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E5A0E" w14:textId="77777777" w:rsidR="00277AFC" w:rsidRPr="00254D35" w:rsidRDefault="00277AFC" w:rsidP="001067A5">
      <w:pPr>
        <w:jc w:val="both"/>
        <w:rPr>
          <w:rFonts w:cs="Arial"/>
        </w:rPr>
      </w:pPr>
    </w:p>
    <w:p w14:paraId="6E41B029" w14:textId="77777777" w:rsidR="00277AFC" w:rsidRPr="00254D35" w:rsidRDefault="00277AFC" w:rsidP="001067A5">
      <w:pPr>
        <w:jc w:val="both"/>
        <w:rPr>
          <w:rFonts w:cs="Arial"/>
        </w:rPr>
      </w:pPr>
    </w:p>
    <w:p w14:paraId="6910165E" w14:textId="77777777" w:rsidR="00277AFC" w:rsidRPr="00254D35" w:rsidRDefault="00277AFC" w:rsidP="001067A5">
      <w:pPr>
        <w:jc w:val="both"/>
        <w:rPr>
          <w:rFonts w:cs="Arial"/>
        </w:rPr>
      </w:pPr>
    </w:p>
    <w:p w14:paraId="29370F8F" w14:textId="77777777" w:rsidR="00277AFC" w:rsidRPr="00254D35" w:rsidRDefault="00277AFC" w:rsidP="001067A5">
      <w:pPr>
        <w:jc w:val="both"/>
        <w:rPr>
          <w:rFonts w:cs="Arial"/>
        </w:rPr>
      </w:pPr>
    </w:p>
    <w:p w14:paraId="405C9AA5" w14:textId="77777777" w:rsidR="00277AFC" w:rsidRPr="00254D35" w:rsidRDefault="009F39AB" w:rsidP="001067A5">
      <w:pPr>
        <w:jc w:val="both"/>
        <w:rPr>
          <w:rFonts w:cs="Arial"/>
        </w:rPr>
      </w:pPr>
      <w:r w:rsidRPr="00254D35">
        <w:rPr>
          <w:rFonts w:cs="Arial"/>
          <w:noProof/>
          <w:lang w:eastAsia="nl-NL"/>
        </w:rPr>
        <w:drawing>
          <wp:inline distT="0" distB="0" distL="0" distR="0" wp14:anchorId="17CD165E" wp14:editId="31DFD783">
            <wp:extent cx="3660075" cy="738835"/>
            <wp:effectExtent l="0" t="0" r="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7859" cy="752518"/>
                    </a:xfrm>
                    <a:prstGeom prst="rect">
                      <a:avLst/>
                    </a:prstGeom>
                    <a:noFill/>
                  </pic:spPr>
                </pic:pic>
              </a:graphicData>
            </a:graphic>
          </wp:inline>
        </w:drawing>
      </w:r>
    </w:p>
    <w:p w14:paraId="3BA58089" w14:textId="77777777" w:rsidR="00277AFC" w:rsidRPr="00254D35" w:rsidRDefault="00277AFC" w:rsidP="001067A5">
      <w:pPr>
        <w:jc w:val="both"/>
        <w:rPr>
          <w:rFonts w:cs="Arial"/>
        </w:rPr>
      </w:pPr>
    </w:p>
    <w:p w14:paraId="5740E461" w14:textId="77777777" w:rsidR="00437330" w:rsidRPr="00254D35" w:rsidRDefault="00437330" w:rsidP="001067A5">
      <w:pPr>
        <w:jc w:val="both"/>
        <w:rPr>
          <w:rFonts w:cs="Arial"/>
          <w:sz w:val="32"/>
          <w:szCs w:val="32"/>
        </w:rPr>
      </w:pPr>
    </w:p>
    <w:p w14:paraId="6F864A8E" w14:textId="77777777" w:rsidR="00437330" w:rsidRPr="00254D35" w:rsidRDefault="00437330" w:rsidP="001067A5">
      <w:pPr>
        <w:jc w:val="both"/>
        <w:rPr>
          <w:rFonts w:cs="Arial"/>
          <w:sz w:val="32"/>
          <w:szCs w:val="32"/>
        </w:rPr>
      </w:pPr>
    </w:p>
    <w:p w14:paraId="0DE72A51" w14:textId="77777777" w:rsidR="00437330" w:rsidRPr="00254D35" w:rsidRDefault="00437330" w:rsidP="001067A5">
      <w:pPr>
        <w:jc w:val="both"/>
        <w:rPr>
          <w:rFonts w:cs="Arial"/>
          <w:sz w:val="32"/>
          <w:szCs w:val="32"/>
        </w:rPr>
      </w:pPr>
    </w:p>
    <w:p w14:paraId="784F1B4C" w14:textId="77777777" w:rsidR="00437330" w:rsidRPr="00254D35" w:rsidRDefault="00437330" w:rsidP="001067A5">
      <w:pPr>
        <w:jc w:val="both"/>
        <w:rPr>
          <w:rFonts w:cs="Arial"/>
          <w:sz w:val="32"/>
          <w:szCs w:val="32"/>
        </w:rPr>
      </w:pPr>
    </w:p>
    <w:p w14:paraId="0DD72374" w14:textId="77777777" w:rsidR="00437330" w:rsidRPr="00254D35" w:rsidRDefault="00437330" w:rsidP="001067A5">
      <w:pPr>
        <w:jc w:val="both"/>
        <w:rPr>
          <w:rFonts w:cs="Arial"/>
          <w:sz w:val="32"/>
          <w:szCs w:val="32"/>
        </w:rPr>
      </w:pPr>
      <w:r w:rsidRPr="00254D35">
        <w:rPr>
          <w:rFonts w:cs="Arial"/>
          <w:sz w:val="32"/>
          <w:szCs w:val="32"/>
        </w:rPr>
        <w:t>Marktconsultatiedocument</w:t>
      </w:r>
    </w:p>
    <w:p w14:paraId="1177E1E6" w14:textId="7F410FB0" w:rsidR="00437330" w:rsidRPr="00254D35" w:rsidRDefault="009417D9" w:rsidP="001067A5">
      <w:pPr>
        <w:jc w:val="both"/>
        <w:rPr>
          <w:rFonts w:cs="Arial"/>
          <w:sz w:val="32"/>
          <w:szCs w:val="32"/>
        </w:rPr>
      </w:pPr>
      <w:r w:rsidRPr="16625D68">
        <w:rPr>
          <w:rFonts w:cs="Arial"/>
          <w:sz w:val="32"/>
          <w:szCs w:val="32"/>
        </w:rPr>
        <w:t>Elektronisch cliënten/patiënten dossier</w:t>
      </w:r>
      <w:r w:rsidR="006F1204" w:rsidRPr="16625D68">
        <w:rPr>
          <w:rFonts w:cs="Arial"/>
          <w:sz w:val="32"/>
          <w:szCs w:val="32"/>
        </w:rPr>
        <w:t xml:space="preserve"> </w:t>
      </w:r>
    </w:p>
    <w:p w14:paraId="3F21F658" w14:textId="77777777" w:rsidR="00277AFC" w:rsidRPr="00254D35" w:rsidRDefault="00277AFC" w:rsidP="001067A5">
      <w:pPr>
        <w:jc w:val="both"/>
        <w:rPr>
          <w:rFonts w:cs="Arial"/>
        </w:rPr>
      </w:pPr>
    </w:p>
    <w:p w14:paraId="4E5102A7" w14:textId="77777777" w:rsidR="00277AFC" w:rsidRPr="00254D35" w:rsidRDefault="00277AFC" w:rsidP="001067A5">
      <w:pPr>
        <w:jc w:val="both"/>
        <w:rPr>
          <w:rFonts w:cs="Arial"/>
        </w:rPr>
      </w:pPr>
    </w:p>
    <w:p w14:paraId="14DF9C15" w14:textId="77777777" w:rsidR="00437330" w:rsidRPr="00254D35" w:rsidRDefault="00437330" w:rsidP="001067A5">
      <w:pPr>
        <w:jc w:val="both"/>
        <w:rPr>
          <w:rFonts w:cs="Arial"/>
        </w:rPr>
      </w:pPr>
    </w:p>
    <w:p w14:paraId="61739C2E" w14:textId="77777777" w:rsidR="00437330" w:rsidRPr="00254D35" w:rsidRDefault="00437330" w:rsidP="001067A5">
      <w:pPr>
        <w:jc w:val="both"/>
        <w:rPr>
          <w:rFonts w:cs="Arial"/>
        </w:rPr>
      </w:pPr>
    </w:p>
    <w:p w14:paraId="2B3B86A6" w14:textId="77777777" w:rsidR="00437330" w:rsidRPr="00254D35" w:rsidRDefault="00437330" w:rsidP="001067A5">
      <w:pPr>
        <w:jc w:val="both"/>
        <w:rPr>
          <w:rFonts w:cs="Arial"/>
        </w:rPr>
      </w:pPr>
    </w:p>
    <w:p w14:paraId="25A96466" w14:textId="77777777" w:rsidR="00437330" w:rsidRPr="00254D35" w:rsidRDefault="00437330" w:rsidP="001067A5">
      <w:pPr>
        <w:jc w:val="both"/>
        <w:rPr>
          <w:rFonts w:cs="Arial"/>
        </w:rPr>
      </w:pPr>
    </w:p>
    <w:p w14:paraId="6E7D6B94" w14:textId="77777777" w:rsidR="00437330" w:rsidRPr="00254D35" w:rsidRDefault="00437330" w:rsidP="001067A5">
      <w:pPr>
        <w:jc w:val="both"/>
        <w:rPr>
          <w:rFonts w:cs="Arial"/>
        </w:rPr>
      </w:pPr>
    </w:p>
    <w:p w14:paraId="5C94F464" w14:textId="77777777" w:rsidR="00437330" w:rsidRPr="00254D35" w:rsidRDefault="00437330" w:rsidP="001067A5">
      <w:pPr>
        <w:jc w:val="both"/>
        <w:rPr>
          <w:rFonts w:cs="Arial"/>
        </w:rPr>
      </w:pPr>
    </w:p>
    <w:p w14:paraId="59708242" w14:textId="77777777" w:rsidR="00437330" w:rsidRPr="00254D35" w:rsidRDefault="00437330" w:rsidP="001067A5">
      <w:pPr>
        <w:jc w:val="both"/>
        <w:rPr>
          <w:rFonts w:cs="Arial"/>
        </w:rPr>
      </w:pPr>
    </w:p>
    <w:p w14:paraId="4C420753" w14:textId="77777777" w:rsidR="00437330" w:rsidRPr="00254D35" w:rsidRDefault="00437330" w:rsidP="001067A5">
      <w:pPr>
        <w:jc w:val="both"/>
        <w:rPr>
          <w:rFonts w:cs="Arial"/>
        </w:rPr>
      </w:pPr>
    </w:p>
    <w:p w14:paraId="1C1FE3D4" w14:textId="77777777" w:rsidR="00437330" w:rsidRPr="00254D35" w:rsidRDefault="00437330" w:rsidP="001067A5">
      <w:pPr>
        <w:jc w:val="both"/>
        <w:rPr>
          <w:rFonts w:cs="Arial"/>
        </w:rPr>
      </w:pPr>
    </w:p>
    <w:p w14:paraId="0E740C58" w14:textId="77777777" w:rsidR="00437330" w:rsidRPr="00254D35" w:rsidRDefault="00437330" w:rsidP="001067A5">
      <w:pPr>
        <w:jc w:val="both"/>
        <w:rPr>
          <w:rFonts w:cs="Arial"/>
        </w:rPr>
      </w:pPr>
    </w:p>
    <w:p w14:paraId="150A34A8" w14:textId="77777777" w:rsidR="00437330" w:rsidRPr="00254D35" w:rsidRDefault="00437330" w:rsidP="001067A5">
      <w:pPr>
        <w:jc w:val="both"/>
        <w:rPr>
          <w:rFonts w:cs="Arial"/>
        </w:rPr>
      </w:pPr>
    </w:p>
    <w:p w14:paraId="4392DCB5" w14:textId="77777777" w:rsidR="00437330" w:rsidRPr="00254D35" w:rsidRDefault="00437330" w:rsidP="001067A5">
      <w:pPr>
        <w:jc w:val="both"/>
        <w:rPr>
          <w:rFonts w:cs="Arial"/>
        </w:rPr>
      </w:pPr>
    </w:p>
    <w:p w14:paraId="7429F720" w14:textId="77777777" w:rsidR="00437330" w:rsidRPr="00254D35" w:rsidRDefault="00437330" w:rsidP="001067A5">
      <w:pPr>
        <w:jc w:val="both"/>
        <w:rPr>
          <w:rFonts w:cs="Arial"/>
        </w:rPr>
      </w:pPr>
    </w:p>
    <w:p w14:paraId="08FA6BA2" w14:textId="77777777" w:rsidR="00437330" w:rsidRPr="00254D35" w:rsidRDefault="00437330" w:rsidP="001067A5">
      <w:pPr>
        <w:jc w:val="both"/>
        <w:rPr>
          <w:rFonts w:cs="Arial"/>
        </w:rPr>
      </w:pPr>
    </w:p>
    <w:p w14:paraId="09FFD3A3" w14:textId="77777777" w:rsidR="00437330" w:rsidRPr="00254D35" w:rsidRDefault="00437330" w:rsidP="001067A5">
      <w:pPr>
        <w:jc w:val="both"/>
        <w:rPr>
          <w:rFonts w:cs="Arial"/>
        </w:rPr>
      </w:pPr>
    </w:p>
    <w:p w14:paraId="3666C704" w14:textId="77777777" w:rsidR="00437330" w:rsidRPr="00254D35" w:rsidRDefault="00437330" w:rsidP="001067A5">
      <w:pPr>
        <w:jc w:val="both"/>
        <w:rPr>
          <w:rFonts w:cs="Arial"/>
        </w:rPr>
      </w:pPr>
      <w:r w:rsidRPr="00254D35">
        <w:rPr>
          <w:rFonts w:cs="Arial"/>
        </w:rPr>
        <w:t>Uitgegeven door:</w:t>
      </w:r>
      <w:r w:rsidRPr="00254D35">
        <w:rPr>
          <w:rFonts w:cs="Arial"/>
        </w:rPr>
        <w:tab/>
        <w:t>Veiligheidsregio Kennemerland</w:t>
      </w:r>
    </w:p>
    <w:p w14:paraId="1FEDC424" w14:textId="77777777" w:rsidR="00437330" w:rsidRPr="00254D35" w:rsidRDefault="00437330" w:rsidP="001067A5">
      <w:pPr>
        <w:jc w:val="both"/>
        <w:rPr>
          <w:rFonts w:cs="Arial"/>
        </w:rPr>
      </w:pPr>
      <w:r w:rsidRPr="00254D35">
        <w:rPr>
          <w:rFonts w:cs="Arial"/>
        </w:rPr>
        <w:t>Contactpersoon:</w:t>
      </w:r>
      <w:r w:rsidRPr="00254D35">
        <w:rPr>
          <w:rFonts w:cs="Arial"/>
        </w:rPr>
        <w:tab/>
      </w:r>
      <w:r w:rsidR="00ED1953" w:rsidRPr="00254D35">
        <w:rPr>
          <w:rFonts w:cs="Arial"/>
        </w:rPr>
        <w:t>Hugo Wijdicks</w:t>
      </w:r>
    </w:p>
    <w:p w14:paraId="7F8A4AD4" w14:textId="7D36E667" w:rsidR="00437330" w:rsidRPr="00254D35" w:rsidRDefault="00437330" w:rsidP="001067A5">
      <w:pPr>
        <w:jc w:val="both"/>
        <w:rPr>
          <w:rFonts w:cs="Arial"/>
        </w:rPr>
      </w:pPr>
      <w:r w:rsidRPr="00254D35">
        <w:rPr>
          <w:rFonts w:cs="Arial"/>
        </w:rPr>
        <w:t>Datum:</w:t>
      </w:r>
      <w:r w:rsidRPr="00254D35">
        <w:rPr>
          <w:rFonts w:cs="Arial"/>
        </w:rPr>
        <w:tab/>
      </w:r>
      <w:r w:rsidRPr="00254D35">
        <w:rPr>
          <w:rFonts w:cs="Arial"/>
        </w:rPr>
        <w:tab/>
      </w:r>
      <w:r w:rsidRPr="00254D35">
        <w:rPr>
          <w:rFonts w:cs="Arial"/>
        </w:rPr>
        <w:tab/>
      </w:r>
      <w:r w:rsidR="00A4549D">
        <w:rPr>
          <w:rFonts w:cs="Arial"/>
        </w:rPr>
        <w:t>15</w:t>
      </w:r>
      <w:r w:rsidR="006F1204">
        <w:rPr>
          <w:rFonts w:cs="Arial"/>
        </w:rPr>
        <w:t xml:space="preserve"> </w:t>
      </w:r>
      <w:r w:rsidR="00B62BF9">
        <w:rPr>
          <w:rFonts w:cs="Arial"/>
        </w:rPr>
        <w:t xml:space="preserve">januari </w:t>
      </w:r>
      <w:r w:rsidR="00ED1953" w:rsidRPr="00254D35">
        <w:rPr>
          <w:rFonts w:cs="Arial"/>
        </w:rPr>
        <w:t>202</w:t>
      </w:r>
      <w:r w:rsidR="00B62BF9">
        <w:rPr>
          <w:rFonts w:cs="Arial"/>
        </w:rPr>
        <w:t>4</w:t>
      </w:r>
    </w:p>
    <w:p w14:paraId="7765983B" w14:textId="77777777" w:rsidR="00437330" w:rsidRPr="00254D35" w:rsidRDefault="00437330" w:rsidP="001067A5">
      <w:pPr>
        <w:jc w:val="both"/>
        <w:rPr>
          <w:rFonts w:cs="Arial"/>
        </w:rPr>
      </w:pPr>
    </w:p>
    <w:p w14:paraId="00563229" w14:textId="77777777" w:rsidR="00277AFC" w:rsidRPr="00254D35" w:rsidRDefault="00277AFC" w:rsidP="001067A5">
      <w:pPr>
        <w:jc w:val="both"/>
        <w:rPr>
          <w:rFonts w:cs="Arial"/>
        </w:rPr>
      </w:pPr>
      <w:r w:rsidRPr="5FB84E09">
        <w:rPr>
          <w:rFonts w:cs="Arial"/>
        </w:rPr>
        <w:t xml:space="preserve">     </w:t>
      </w:r>
    </w:p>
    <w:p w14:paraId="08B9DEB4" w14:textId="7F8C7B18" w:rsidR="5FB84E09" w:rsidRDefault="5FB84E09"/>
    <w:p w14:paraId="163801C9" w14:textId="77777777" w:rsidR="00FC4191" w:rsidRDefault="00FC4191" w:rsidP="001067A5">
      <w:pPr>
        <w:pStyle w:val="Kop4"/>
        <w:jc w:val="both"/>
        <w:rPr>
          <w:rFonts w:cs="Arial"/>
        </w:rPr>
      </w:pPr>
    </w:p>
    <w:p w14:paraId="5FA3E064" w14:textId="77777777" w:rsidR="00FC4191" w:rsidRDefault="00FC4191" w:rsidP="001067A5">
      <w:pPr>
        <w:pStyle w:val="Kop4"/>
        <w:jc w:val="both"/>
        <w:rPr>
          <w:rFonts w:cs="Arial"/>
        </w:rPr>
      </w:pPr>
    </w:p>
    <w:p w14:paraId="4DE73449" w14:textId="77777777" w:rsidR="00FC4191" w:rsidRDefault="00FC4191" w:rsidP="001067A5">
      <w:pPr>
        <w:pStyle w:val="Kop4"/>
        <w:jc w:val="both"/>
        <w:rPr>
          <w:rFonts w:cs="Arial"/>
        </w:rPr>
      </w:pPr>
    </w:p>
    <w:p w14:paraId="05CF0A17" w14:textId="2CE4503E" w:rsidR="007F6854" w:rsidRPr="00254D35" w:rsidRDefault="007F6854" w:rsidP="001067A5">
      <w:pPr>
        <w:pStyle w:val="Kop4"/>
        <w:jc w:val="both"/>
        <w:rPr>
          <w:rFonts w:cs="Arial"/>
        </w:rPr>
      </w:pPr>
      <w:r w:rsidRPr="00254D35">
        <w:rPr>
          <w:rFonts w:cs="Arial"/>
        </w:rPr>
        <w:t>Voorwoord</w:t>
      </w:r>
    </w:p>
    <w:p w14:paraId="72C2DADD" w14:textId="77777777" w:rsidR="00437330" w:rsidRPr="00254D35" w:rsidRDefault="00437330" w:rsidP="001067A5">
      <w:pPr>
        <w:spacing w:line="276" w:lineRule="auto"/>
        <w:jc w:val="both"/>
        <w:rPr>
          <w:rFonts w:cs="Arial"/>
        </w:rPr>
      </w:pPr>
    </w:p>
    <w:p w14:paraId="38533593" w14:textId="21C3C665" w:rsidR="00A64C07" w:rsidRPr="00254D35" w:rsidRDefault="00A64C07" w:rsidP="001067A5">
      <w:pPr>
        <w:spacing w:line="276" w:lineRule="auto"/>
        <w:jc w:val="both"/>
        <w:rPr>
          <w:rFonts w:cs="Arial"/>
        </w:rPr>
      </w:pPr>
      <w:r w:rsidRPr="16625D68">
        <w:rPr>
          <w:rFonts w:cs="Arial"/>
        </w:rPr>
        <w:t>Dit document is een M</w:t>
      </w:r>
      <w:r w:rsidR="00291436" w:rsidRPr="16625D68">
        <w:rPr>
          <w:rFonts w:cs="Arial"/>
        </w:rPr>
        <w:t>arktconsultatiedocument van de Veiligheidsregio Kennemerland</w:t>
      </w:r>
      <w:r w:rsidRPr="16625D68">
        <w:rPr>
          <w:rFonts w:cs="Arial"/>
        </w:rPr>
        <w:t xml:space="preserve"> in het kader van de </w:t>
      </w:r>
      <w:r w:rsidR="00BF21B4" w:rsidRPr="16625D68">
        <w:rPr>
          <w:rFonts w:cs="Arial"/>
        </w:rPr>
        <w:t>voorgenomen</w:t>
      </w:r>
      <w:r w:rsidRPr="16625D68">
        <w:rPr>
          <w:rFonts w:cs="Arial"/>
        </w:rPr>
        <w:t xml:space="preserve"> aanbesteding </w:t>
      </w:r>
      <w:r w:rsidR="009417D9" w:rsidRPr="16625D68">
        <w:rPr>
          <w:rFonts w:cs="Arial"/>
        </w:rPr>
        <w:t>Elektronisch cliënten/patiënten</w:t>
      </w:r>
      <w:r w:rsidR="65C65183" w:rsidRPr="16625D68">
        <w:rPr>
          <w:rFonts w:cs="Arial"/>
        </w:rPr>
        <w:t xml:space="preserve"> </w:t>
      </w:r>
      <w:r w:rsidR="000D5603" w:rsidRPr="16625D68">
        <w:rPr>
          <w:rFonts w:cs="Arial"/>
        </w:rPr>
        <w:t>Dossier Jeugdgezondheidszorg</w:t>
      </w:r>
      <w:r w:rsidR="008247F6" w:rsidRPr="16625D68">
        <w:rPr>
          <w:rFonts w:cs="Arial"/>
        </w:rPr>
        <w:t xml:space="preserve"> </w:t>
      </w:r>
      <w:r w:rsidR="00437330" w:rsidRPr="16625D68">
        <w:rPr>
          <w:rFonts w:cs="Arial"/>
        </w:rPr>
        <w:t xml:space="preserve">(hierna: </w:t>
      </w:r>
      <w:r w:rsidR="00E233BC" w:rsidRPr="16625D68">
        <w:rPr>
          <w:rFonts w:cs="Arial"/>
        </w:rPr>
        <w:t>EC/PD-</w:t>
      </w:r>
      <w:r w:rsidR="000D5603" w:rsidRPr="16625D68">
        <w:rPr>
          <w:rFonts w:cs="Arial"/>
        </w:rPr>
        <w:t>JGZ</w:t>
      </w:r>
      <w:r w:rsidR="00437330" w:rsidRPr="16625D68">
        <w:rPr>
          <w:rFonts w:cs="Arial"/>
        </w:rPr>
        <w:t>)</w:t>
      </w:r>
      <w:r w:rsidRPr="16625D68">
        <w:rPr>
          <w:rFonts w:cs="Arial"/>
        </w:rPr>
        <w:t xml:space="preserve">. </w:t>
      </w:r>
    </w:p>
    <w:p w14:paraId="6B3B21A4" w14:textId="77777777" w:rsidR="00A64C07" w:rsidRPr="00254D35" w:rsidRDefault="00A64C07" w:rsidP="001067A5">
      <w:pPr>
        <w:spacing w:line="276" w:lineRule="auto"/>
        <w:jc w:val="both"/>
        <w:rPr>
          <w:rFonts w:cs="Arial"/>
        </w:rPr>
      </w:pPr>
    </w:p>
    <w:p w14:paraId="5686773B" w14:textId="0E4C4A03" w:rsidR="00A64C07" w:rsidRPr="00254D35" w:rsidRDefault="00A64C07" w:rsidP="001067A5">
      <w:pPr>
        <w:spacing w:line="276" w:lineRule="auto"/>
        <w:jc w:val="both"/>
        <w:rPr>
          <w:rFonts w:cs="Arial"/>
        </w:rPr>
      </w:pPr>
      <w:r w:rsidRPr="16625D68">
        <w:rPr>
          <w:rFonts w:cs="Arial"/>
        </w:rPr>
        <w:t>Dit marktconsultatiedocument heeft als doel zicht te krijgen op de markt, voorafgaand aan een aanbestedingsprocedure betreffende de mogelijk- en onmogelijkheden van de voor</w:t>
      </w:r>
      <w:r w:rsidR="00BF21B4" w:rsidRPr="16625D68">
        <w:rPr>
          <w:rFonts w:cs="Arial"/>
        </w:rPr>
        <w:t xml:space="preserve">genomen </w:t>
      </w:r>
      <w:r w:rsidRPr="16625D68">
        <w:rPr>
          <w:rFonts w:cs="Arial"/>
        </w:rPr>
        <w:t xml:space="preserve"> aanbesteding. </w:t>
      </w:r>
      <w:r w:rsidR="00291436" w:rsidRPr="16625D68">
        <w:rPr>
          <w:rFonts w:cs="Arial"/>
        </w:rPr>
        <w:t>De VRK</w:t>
      </w:r>
      <w:r w:rsidRPr="16625D68">
        <w:rPr>
          <w:rFonts w:cs="Arial"/>
        </w:rPr>
        <w:t xml:space="preserve"> wil middels dit document tevens gebruik maken van de inhoudelijke expertise van de markt, o.a. voor het op kunnen stellen van een Programma van Eisen. U wordt als leverancier </w:t>
      </w:r>
      <w:r w:rsidR="2814671E" w:rsidRPr="16625D68">
        <w:rPr>
          <w:rFonts w:cs="Arial"/>
        </w:rPr>
        <w:t xml:space="preserve">van EC/PD </w:t>
      </w:r>
      <w:r w:rsidR="00291436" w:rsidRPr="16625D68">
        <w:rPr>
          <w:rFonts w:cs="Arial"/>
        </w:rPr>
        <w:t xml:space="preserve">verzocht om de VRK </w:t>
      </w:r>
      <w:r w:rsidRPr="16625D68">
        <w:rPr>
          <w:rFonts w:cs="Arial"/>
        </w:rPr>
        <w:t>hierbij te helpen.</w:t>
      </w:r>
      <w:r w:rsidR="0DF1487C" w:rsidRPr="16625D68">
        <w:rPr>
          <w:rFonts w:cs="Arial"/>
        </w:rPr>
        <w:t xml:space="preserve"> Hierbij zoeken wij niet per definitie een pakket </w:t>
      </w:r>
      <w:r w:rsidR="3122FA05" w:rsidRPr="16625D68">
        <w:rPr>
          <w:rFonts w:cs="Arial"/>
        </w:rPr>
        <w:t>geënt</w:t>
      </w:r>
      <w:r w:rsidR="0DF1487C" w:rsidRPr="16625D68">
        <w:rPr>
          <w:rFonts w:cs="Arial"/>
        </w:rPr>
        <w:t xml:space="preserve"> op de JGZ maar een systeem dat het beste aansluit op onze huidige en toekomstige werkprocessen.</w:t>
      </w:r>
      <w:r w:rsidR="6D3041CE" w:rsidRPr="16625D68">
        <w:rPr>
          <w:rFonts w:cs="Arial"/>
        </w:rPr>
        <w:t xml:space="preserve"> In de bijgesloten casussen en de subset van pakket van eisen kan er een inschatting gemaakt worden op fit van deze aanvraag.</w:t>
      </w:r>
    </w:p>
    <w:p w14:paraId="7F98E693" w14:textId="77777777" w:rsidR="00A64C07" w:rsidRPr="00254D35" w:rsidRDefault="00A64C07" w:rsidP="001067A5">
      <w:pPr>
        <w:spacing w:line="276" w:lineRule="auto"/>
        <w:jc w:val="both"/>
        <w:rPr>
          <w:rFonts w:cs="Arial"/>
        </w:rPr>
      </w:pPr>
    </w:p>
    <w:p w14:paraId="27D294EF" w14:textId="77777777" w:rsidR="00A64C07" w:rsidRPr="00254D35" w:rsidRDefault="00A64C07" w:rsidP="001067A5">
      <w:pPr>
        <w:spacing w:line="276" w:lineRule="auto"/>
        <w:jc w:val="both"/>
        <w:rPr>
          <w:rFonts w:cs="Arial"/>
        </w:rPr>
      </w:pPr>
      <w:r w:rsidRPr="00254D35">
        <w:rPr>
          <w:rFonts w:cs="Arial"/>
        </w:rPr>
        <w:t xml:space="preserve">Het is niet de bedoeling dat respondenten op dit moment een gedetailleerde aanbieding maken. Het is belangrijk dat u basale doch voldoende informatie verstrekt over de bijdrage die u kunt leveren, zodat </w:t>
      </w:r>
      <w:r w:rsidR="00291436" w:rsidRPr="00254D35">
        <w:rPr>
          <w:rFonts w:cs="Arial"/>
        </w:rPr>
        <w:t>de VRK</w:t>
      </w:r>
      <w:r w:rsidRPr="00254D35">
        <w:rPr>
          <w:rFonts w:cs="Arial"/>
        </w:rPr>
        <w:t xml:space="preserve"> zich een goed beeld kan vormen over de mogelijkheden en beperkingen. </w:t>
      </w:r>
    </w:p>
    <w:p w14:paraId="54A84E4B" w14:textId="77777777" w:rsidR="00A64C07" w:rsidRPr="00254D35" w:rsidRDefault="00A64C07" w:rsidP="001067A5">
      <w:pPr>
        <w:jc w:val="both"/>
        <w:rPr>
          <w:rFonts w:cs="Arial"/>
          <w:lang w:eastAsia="nl-NL"/>
        </w:rPr>
      </w:pPr>
    </w:p>
    <w:p w14:paraId="57D0794C" w14:textId="77777777" w:rsidR="00A64C07" w:rsidRPr="00254D35" w:rsidRDefault="00A64C07" w:rsidP="001067A5">
      <w:pPr>
        <w:jc w:val="both"/>
        <w:rPr>
          <w:rFonts w:eastAsia="MS Mincho" w:cs="Arial"/>
        </w:rPr>
      </w:pPr>
      <w:r w:rsidRPr="00254D35">
        <w:rPr>
          <w:rFonts w:eastAsia="MS Mincho" w:cs="Arial"/>
        </w:rPr>
        <w:t xml:space="preserve">Er is getracht om in dit document het gebruik van vakjargon zoveel als mogelijk te vermijden, voorkomen is echter niet mogelijk. </w:t>
      </w:r>
    </w:p>
    <w:p w14:paraId="73CA4195" w14:textId="77777777" w:rsidR="00A64C07" w:rsidRPr="00254D35" w:rsidRDefault="00A64C07" w:rsidP="001067A5">
      <w:pPr>
        <w:jc w:val="both"/>
        <w:rPr>
          <w:rFonts w:cs="Arial"/>
          <w:lang w:eastAsia="nl-NL"/>
        </w:rPr>
      </w:pPr>
    </w:p>
    <w:p w14:paraId="3142DD54" w14:textId="77777777" w:rsidR="007F6854" w:rsidRPr="00254D35" w:rsidRDefault="007F6854" w:rsidP="001067A5">
      <w:pPr>
        <w:jc w:val="both"/>
        <w:rPr>
          <w:rFonts w:cs="Arial"/>
        </w:rPr>
      </w:pPr>
      <w:r w:rsidRPr="00254D35">
        <w:rPr>
          <w:rFonts w:cs="Arial"/>
        </w:rPr>
        <w:br w:type="page"/>
      </w:r>
    </w:p>
    <w:p w14:paraId="6D319E14" w14:textId="77777777" w:rsidR="000906F1" w:rsidRPr="00254D35" w:rsidRDefault="00277AFC" w:rsidP="001067A5">
      <w:pPr>
        <w:pStyle w:val="Kop4"/>
        <w:jc w:val="both"/>
        <w:rPr>
          <w:rFonts w:cs="Arial"/>
        </w:rPr>
      </w:pPr>
      <w:r w:rsidRPr="00254D35">
        <w:rPr>
          <w:rFonts w:cs="Arial"/>
        </w:rPr>
        <w:lastRenderedPageBreak/>
        <w:t>Inhoudsopgave</w:t>
      </w:r>
    </w:p>
    <w:sdt>
      <w:sdtPr>
        <w:rPr>
          <w:rFonts w:ascii="Arial" w:eastAsia="Times New Roman" w:hAnsi="Arial" w:cs="Times New Roman"/>
          <w:color w:val="auto"/>
          <w:sz w:val="20"/>
          <w:szCs w:val="20"/>
          <w:lang w:eastAsia="en-US"/>
        </w:rPr>
        <w:id w:val="243605535"/>
        <w:docPartObj>
          <w:docPartGallery w:val="Table of Contents"/>
          <w:docPartUnique/>
        </w:docPartObj>
      </w:sdtPr>
      <w:sdtContent>
        <w:p w14:paraId="238A58CF" w14:textId="77777777" w:rsidR="001D1A80" w:rsidRPr="00254D35" w:rsidRDefault="001D1A80" w:rsidP="001067A5">
          <w:pPr>
            <w:pStyle w:val="Kopvaninhoudsopgave"/>
            <w:jc w:val="both"/>
            <w:rPr>
              <w:rFonts w:ascii="Arial" w:hAnsi="Arial" w:cs="Arial"/>
            </w:rPr>
          </w:pPr>
        </w:p>
        <w:p w14:paraId="3E3336ED" w14:textId="1A65A65C" w:rsidR="00C132CD" w:rsidRDefault="000D5603">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r>
            <w:fldChar w:fldCharType="begin"/>
          </w:r>
          <w:r w:rsidR="001D1A80">
            <w:instrText>TOC \o "1-3" \h \z \u</w:instrText>
          </w:r>
          <w:r>
            <w:fldChar w:fldCharType="separate"/>
          </w:r>
          <w:hyperlink w:anchor="_Toc155687534" w:history="1">
            <w:r w:rsidR="00C132CD" w:rsidRPr="00F81C89">
              <w:rPr>
                <w:rStyle w:val="Hyperlink"/>
                <w:rFonts w:cs="Arial"/>
                <w:b/>
                <w:bCs/>
                <w:noProof/>
              </w:rPr>
              <w:t>1.</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rFonts w:cs="Arial"/>
                <w:b/>
                <w:bCs/>
                <w:noProof/>
              </w:rPr>
              <w:t>Inleiding</w:t>
            </w:r>
            <w:r w:rsidR="00C132CD">
              <w:rPr>
                <w:noProof/>
                <w:webHidden/>
              </w:rPr>
              <w:tab/>
            </w:r>
            <w:r w:rsidR="00C132CD">
              <w:rPr>
                <w:noProof/>
                <w:webHidden/>
              </w:rPr>
              <w:fldChar w:fldCharType="begin"/>
            </w:r>
            <w:r w:rsidR="00C132CD">
              <w:rPr>
                <w:noProof/>
                <w:webHidden/>
              </w:rPr>
              <w:instrText xml:space="preserve"> PAGEREF _Toc155687534 \h </w:instrText>
            </w:r>
            <w:r w:rsidR="00C132CD">
              <w:rPr>
                <w:noProof/>
                <w:webHidden/>
              </w:rPr>
            </w:r>
            <w:r w:rsidR="00C132CD">
              <w:rPr>
                <w:noProof/>
                <w:webHidden/>
              </w:rPr>
              <w:fldChar w:fldCharType="separate"/>
            </w:r>
            <w:r w:rsidR="00C132CD">
              <w:rPr>
                <w:noProof/>
                <w:webHidden/>
              </w:rPr>
              <w:t>4</w:t>
            </w:r>
            <w:r w:rsidR="00C132CD">
              <w:rPr>
                <w:noProof/>
                <w:webHidden/>
              </w:rPr>
              <w:fldChar w:fldCharType="end"/>
            </w:r>
          </w:hyperlink>
        </w:p>
        <w:p w14:paraId="4DCEE65B" w14:textId="5C3539C5"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35" w:history="1">
            <w:r w:rsidR="00C132CD" w:rsidRPr="00F81C89">
              <w:rPr>
                <w:rStyle w:val="Hyperlink"/>
                <w:rFonts w:cs="Arial"/>
                <w:noProof/>
              </w:rPr>
              <w:t>1.1</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Algemene informatie VRK / GGD Kennemerland</w:t>
            </w:r>
            <w:r w:rsidR="00C132CD">
              <w:rPr>
                <w:noProof/>
                <w:webHidden/>
              </w:rPr>
              <w:tab/>
            </w:r>
            <w:r w:rsidR="00C132CD">
              <w:rPr>
                <w:noProof/>
                <w:webHidden/>
              </w:rPr>
              <w:fldChar w:fldCharType="begin"/>
            </w:r>
            <w:r w:rsidR="00C132CD">
              <w:rPr>
                <w:noProof/>
                <w:webHidden/>
              </w:rPr>
              <w:instrText xml:space="preserve"> PAGEREF _Toc155687535 \h </w:instrText>
            </w:r>
            <w:r w:rsidR="00C132CD">
              <w:rPr>
                <w:noProof/>
                <w:webHidden/>
              </w:rPr>
            </w:r>
            <w:r w:rsidR="00C132CD">
              <w:rPr>
                <w:noProof/>
                <w:webHidden/>
              </w:rPr>
              <w:fldChar w:fldCharType="separate"/>
            </w:r>
            <w:r w:rsidR="00C132CD">
              <w:rPr>
                <w:noProof/>
                <w:webHidden/>
              </w:rPr>
              <w:t>4</w:t>
            </w:r>
            <w:r w:rsidR="00C132CD">
              <w:rPr>
                <w:noProof/>
                <w:webHidden/>
              </w:rPr>
              <w:fldChar w:fldCharType="end"/>
            </w:r>
          </w:hyperlink>
        </w:p>
        <w:p w14:paraId="15681D1C" w14:textId="1F17A343"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36" w:history="1">
            <w:r w:rsidR="00C132CD" w:rsidRPr="00F81C89">
              <w:rPr>
                <w:rStyle w:val="Hyperlink"/>
                <w:noProof/>
              </w:rPr>
              <w:t>1.2</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Aanleiding aanbesteding EC/PD-JGZ</w:t>
            </w:r>
            <w:r w:rsidR="00C132CD">
              <w:rPr>
                <w:noProof/>
                <w:webHidden/>
              </w:rPr>
              <w:tab/>
            </w:r>
            <w:r w:rsidR="00C132CD">
              <w:rPr>
                <w:noProof/>
                <w:webHidden/>
              </w:rPr>
              <w:fldChar w:fldCharType="begin"/>
            </w:r>
            <w:r w:rsidR="00C132CD">
              <w:rPr>
                <w:noProof/>
                <w:webHidden/>
              </w:rPr>
              <w:instrText xml:space="preserve"> PAGEREF _Toc155687536 \h </w:instrText>
            </w:r>
            <w:r w:rsidR="00C132CD">
              <w:rPr>
                <w:noProof/>
                <w:webHidden/>
              </w:rPr>
            </w:r>
            <w:r w:rsidR="00C132CD">
              <w:rPr>
                <w:noProof/>
                <w:webHidden/>
              </w:rPr>
              <w:fldChar w:fldCharType="separate"/>
            </w:r>
            <w:r w:rsidR="00C132CD">
              <w:rPr>
                <w:noProof/>
                <w:webHidden/>
              </w:rPr>
              <w:t>4</w:t>
            </w:r>
            <w:r w:rsidR="00C132CD">
              <w:rPr>
                <w:noProof/>
                <w:webHidden/>
              </w:rPr>
              <w:fldChar w:fldCharType="end"/>
            </w:r>
          </w:hyperlink>
        </w:p>
        <w:p w14:paraId="56316BCD" w14:textId="786C0AF2"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37" w:history="1">
            <w:r w:rsidR="00C132CD" w:rsidRPr="00F81C89">
              <w:rPr>
                <w:rStyle w:val="Hyperlink"/>
                <w:noProof/>
              </w:rPr>
              <w:t>1.3</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Doel van marktconsultatie</w:t>
            </w:r>
            <w:r w:rsidR="00C132CD">
              <w:rPr>
                <w:noProof/>
                <w:webHidden/>
              </w:rPr>
              <w:tab/>
            </w:r>
            <w:r w:rsidR="00C132CD">
              <w:rPr>
                <w:noProof/>
                <w:webHidden/>
              </w:rPr>
              <w:fldChar w:fldCharType="begin"/>
            </w:r>
            <w:r w:rsidR="00C132CD">
              <w:rPr>
                <w:noProof/>
                <w:webHidden/>
              </w:rPr>
              <w:instrText xml:space="preserve"> PAGEREF _Toc155687537 \h </w:instrText>
            </w:r>
            <w:r w:rsidR="00C132CD">
              <w:rPr>
                <w:noProof/>
                <w:webHidden/>
              </w:rPr>
            </w:r>
            <w:r w:rsidR="00C132CD">
              <w:rPr>
                <w:noProof/>
                <w:webHidden/>
              </w:rPr>
              <w:fldChar w:fldCharType="separate"/>
            </w:r>
            <w:r w:rsidR="00C132CD">
              <w:rPr>
                <w:noProof/>
                <w:webHidden/>
              </w:rPr>
              <w:t>5</w:t>
            </w:r>
            <w:r w:rsidR="00C132CD">
              <w:rPr>
                <w:noProof/>
                <w:webHidden/>
              </w:rPr>
              <w:fldChar w:fldCharType="end"/>
            </w:r>
          </w:hyperlink>
        </w:p>
        <w:p w14:paraId="41016CE4" w14:textId="5C234FF4"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38" w:history="1">
            <w:r w:rsidR="00C132CD" w:rsidRPr="00F81C89">
              <w:rPr>
                <w:rStyle w:val="Hyperlink"/>
                <w:noProof/>
              </w:rPr>
              <w:t>1.4</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Uitgangssituatie GGD Kennemerland</w:t>
            </w:r>
            <w:r w:rsidR="00C132CD">
              <w:rPr>
                <w:noProof/>
                <w:webHidden/>
              </w:rPr>
              <w:tab/>
            </w:r>
            <w:r w:rsidR="00C132CD">
              <w:rPr>
                <w:noProof/>
                <w:webHidden/>
              </w:rPr>
              <w:fldChar w:fldCharType="begin"/>
            </w:r>
            <w:r w:rsidR="00C132CD">
              <w:rPr>
                <w:noProof/>
                <w:webHidden/>
              </w:rPr>
              <w:instrText xml:space="preserve"> PAGEREF _Toc155687538 \h </w:instrText>
            </w:r>
            <w:r w:rsidR="00C132CD">
              <w:rPr>
                <w:noProof/>
                <w:webHidden/>
              </w:rPr>
            </w:r>
            <w:r w:rsidR="00C132CD">
              <w:rPr>
                <w:noProof/>
                <w:webHidden/>
              </w:rPr>
              <w:fldChar w:fldCharType="separate"/>
            </w:r>
            <w:r w:rsidR="00C132CD">
              <w:rPr>
                <w:noProof/>
                <w:webHidden/>
              </w:rPr>
              <w:t>6</w:t>
            </w:r>
            <w:r w:rsidR="00C132CD">
              <w:rPr>
                <w:noProof/>
                <w:webHidden/>
              </w:rPr>
              <w:fldChar w:fldCharType="end"/>
            </w:r>
          </w:hyperlink>
        </w:p>
        <w:p w14:paraId="6EBB435D" w14:textId="08E1F36E" w:rsidR="00C132CD" w:rsidRDefault="00000000">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39" w:history="1">
            <w:r w:rsidR="00C132CD" w:rsidRPr="00F81C89">
              <w:rPr>
                <w:rStyle w:val="Hyperlink"/>
                <w:rFonts w:cs="Arial"/>
                <w:b/>
                <w:bCs/>
                <w:noProof/>
              </w:rPr>
              <w:t>2.</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rFonts w:cs="Arial"/>
                <w:b/>
                <w:bCs/>
                <w:noProof/>
              </w:rPr>
              <w:t>Procedure marktconsultatie</w:t>
            </w:r>
            <w:r w:rsidR="00C132CD">
              <w:rPr>
                <w:noProof/>
                <w:webHidden/>
              </w:rPr>
              <w:tab/>
            </w:r>
            <w:r w:rsidR="00C132CD">
              <w:rPr>
                <w:noProof/>
                <w:webHidden/>
              </w:rPr>
              <w:fldChar w:fldCharType="begin"/>
            </w:r>
            <w:r w:rsidR="00C132CD">
              <w:rPr>
                <w:noProof/>
                <w:webHidden/>
              </w:rPr>
              <w:instrText xml:space="preserve"> PAGEREF _Toc155687539 \h </w:instrText>
            </w:r>
            <w:r w:rsidR="00C132CD">
              <w:rPr>
                <w:noProof/>
                <w:webHidden/>
              </w:rPr>
            </w:r>
            <w:r w:rsidR="00C132CD">
              <w:rPr>
                <w:noProof/>
                <w:webHidden/>
              </w:rPr>
              <w:fldChar w:fldCharType="separate"/>
            </w:r>
            <w:r w:rsidR="00C132CD">
              <w:rPr>
                <w:noProof/>
                <w:webHidden/>
              </w:rPr>
              <w:t>7</w:t>
            </w:r>
            <w:r w:rsidR="00C132CD">
              <w:rPr>
                <w:noProof/>
                <w:webHidden/>
              </w:rPr>
              <w:fldChar w:fldCharType="end"/>
            </w:r>
          </w:hyperlink>
        </w:p>
        <w:p w14:paraId="21142D24" w14:textId="789CC79B"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0" w:history="1">
            <w:r w:rsidR="00C132CD" w:rsidRPr="00F81C89">
              <w:rPr>
                <w:rStyle w:val="Hyperlink"/>
                <w:noProof/>
              </w:rPr>
              <w:t>2.1</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Communicatie</w:t>
            </w:r>
            <w:r w:rsidR="00C132CD">
              <w:rPr>
                <w:noProof/>
                <w:webHidden/>
              </w:rPr>
              <w:tab/>
            </w:r>
            <w:r w:rsidR="00C132CD">
              <w:rPr>
                <w:noProof/>
                <w:webHidden/>
              </w:rPr>
              <w:fldChar w:fldCharType="begin"/>
            </w:r>
            <w:r w:rsidR="00C132CD">
              <w:rPr>
                <w:noProof/>
                <w:webHidden/>
              </w:rPr>
              <w:instrText xml:space="preserve"> PAGEREF _Toc155687540 \h </w:instrText>
            </w:r>
            <w:r w:rsidR="00C132CD">
              <w:rPr>
                <w:noProof/>
                <w:webHidden/>
              </w:rPr>
            </w:r>
            <w:r w:rsidR="00C132CD">
              <w:rPr>
                <w:noProof/>
                <w:webHidden/>
              </w:rPr>
              <w:fldChar w:fldCharType="separate"/>
            </w:r>
            <w:r w:rsidR="00C132CD">
              <w:rPr>
                <w:noProof/>
                <w:webHidden/>
              </w:rPr>
              <w:t>7</w:t>
            </w:r>
            <w:r w:rsidR="00C132CD">
              <w:rPr>
                <w:noProof/>
                <w:webHidden/>
              </w:rPr>
              <w:fldChar w:fldCharType="end"/>
            </w:r>
          </w:hyperlink>
        </w:p>
        <w:p w14:paraId="1E14765A" w14:textId="633F9A88"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1" w:history="1">
            <w:r w:rsidR="00C132CD" w:rsidRPr="00F81C89">
              <w:rPr>
                <w:rStyle w:val="Hyperlink"/>
                <w:noProof/>
              </w:rPr>
              <w:t>2.2</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Planning</w:t>
            </w:r>
            <w:r w:rsidR="00C132CD">
              <w:rPr>
                <w:noProof/>
                <w:webHidden/>
              </w:rPr>
              <w:tab/>
            </w:r>
            <w:r w:rsidR="00C132CD">
              <w:rPr>
                <w:noProof/>
                <w:webHidden/>
              </w:rPr>
              <w:fldChar w:fldCharType="begin"/>
            </w:r>
            <w:r w:rsidR="00C132CD">
              <w:rPr>
                <w:noProof/>
                <w:webHidden/>
              </w:rPr>
              <w:instrText xml:space="preserve"> PAGEREF _Toc155687541 \h </w:instrText>
            </w:r>
            <w:r w:rsidR="00C132CD">
              <w:rPr>
                <w:noProof/>
                <w:webHidden/>
              </w:rPr>
            </w:r>
            <w:r w:rsidR="00C132CD">
              <w:rPr>
                <w:noProof/>
                <w:webHidden/>
              </w:rPr>
              <w:fldChar w:fldCharType="separate"/>
            </w:r>
            <w:r w:rsidR="00C132CD">
              <w:rPr>
                <w:noProof/>
                <w:webHidden/>
              </w:rPr>
              <w:t>7</w:t>
            </w:r>
            <w:r w:rsidR="00C132CD">
              <w:rPr>
                <w:noProof/>
                <w:webHidden/>
              </w:rPr>
              <w:fldChar w:fldCharType="end"/>
            </w:r>
          </w:hyperlink>
        </w:p>
        <w:p w14:paraId="120D1DFC" w14:textId="6B967801"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2" w:history="1">
            <w:r w:rsidR="00C132CD" w:rsidRPr="00F81C89">
              <w:rPr>
                <w:rStyle w:val="Hyperlink"/>
                <w:noProof/>
              </w:rPr>
              <w:t>2.3</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Aanmelding marktconsultatie</w:t>
            </w:r>
            <w:r w:rsidR="00C132CD">
              <w:rPr>
                <w:noProof/>
                <w:webHidden/>
              </w:rPr>
              <w:tab/>
            </w:r>
            <w:r w:rsidR="00C132CD">
              <w:rPr>
                <w:noProof/>
                <w:webHidden/>
              </w:rPr>
              <w:fldChar w:fldCharType="begin"/>
            </w:r>
            <w:r w:rsidR="00C132CD">
              <w:rPr>
                <w:noProof/>
                <w:webHidden/>
              </w:rPr>
              <w:instrText xml:space="preserve"> PAGEREF _Toc155687542 \h </w:instrText>
            </w:r>
            <w:r w:rsidR="00C132CD">
              <w:rPr>
                <w:noProof/>
                <w:webHidden/>
              </w:rPr>
            </w:r>
            <w:r w:rsidR="00C132CD">
              <w:rPr>
                <w:noProof/>
                <w:webHidden/>
              </w:rPr>
              <w:fldChar w:fldCharType="separate"/>
            </w:r>
            <w:r w:rsidR="00C132CD">
              <w:rPr>
                <w:noProof/>
                <w:webHidden/>
              </w:rPr>
              <w:t>7</w:t>
            </w:r>
            <w:r w:rsidR="00C132CD">
              <w:rPr>
                <w:noProof/>
                <w:webHidden/>
              </w:rPr>
              <w:fldChar w:fldCharType="end"/>
            </w:r>
          </w:hyperlink>
        </w:p>
        <w:p w14:paraId="1C44045F" w14:textId="543DECB1"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3" w:history="1">
            <w:r w:rsidR="00C132CD" w:rsidRPr="00F81C89">
              <w:rPr>
                <w:rStyle w:val="Hyperlink"/>
                <w:rFonts w:eastAsia="MS Mincho"/>
                <w:noProof/>
              </w:rPr>
              <w:t>2.4</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Voorbehoud</w:t>
            </w:r>
            <w:r w:rsidR="00C132CD">
              <w:rPr>
                <w:noProof/>
                <w:webHidden/>
              </w:rPr>
              <w:tab/>
            </w:r>
            <w:r w:rsidR="00C132CD">
              <w:rPr>
                <w:noProof/>
                <w:webHidden/>
              </w:rPr>
              <w:fldChar w:fldCharType="begin"/>
            </w:r>
            <w:r w:rsidR="00C132CD">
              <w:rPr>
                <w:noProof/>
                <w:webHidden/>
              </w:rPr>
              <w:instrText xml:space="preserve"> PAGEREF _Toc155687543 \h </w:instrText>
            </w:r>
            <w:r w:rsidR="00C132CD">
              <w:rPr>
                <w:noProof/>
                <w:webHidden/>
              </w:rPr>
            </w:r>
            <w:r w:rsidR="00C132CD">
              <w:rPr>
                <w:noProof/>
                <w:webHidden/>
              </w:rPr>
              <w:fldChar w:fldCharType="separate"/>
            </w:r>
            <w:r w:rsidR="00C132CD">
              <w:rPr>
                <w:noProof/>
                <w:webHidden/>
              </w:rPr>
              <w:t>8</w:t>
            </w:r>
            <w:r w:rsidR="00C132CD">
              <w:rPr>
                <w:noProof/>
                <w:webHidden/>
              </w:rPr>
              <w:fldChar w:fldCharType="end"/>
            </w:r>
          </w:hyperlink>
        </w:p>
        <w:p w14:paraId="78687059" w14:textId="6513C015" w:rsidR="00C132CD" w:rsidRDefault="00000000">
          <w:pPr>
            <w:pStyle w:val="Inhopg1"/>
            <w:tabs>
              <w:tab w:val="left" w:pos="40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4" w:history="1">
            <w:r w:rsidR="00C132CD" w:rsidRPr="00F81C89">
              <w:rPr>
                <w:rStyle w:val="Hyperlink"/>
                <w:rFonts w:cs="Arial"/>
                <w:b/>
                <w:bCs/>
                <w:noProof/>
              </w:rPr>
              <w:t>3.</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rFonts w:cs="Arial"/>
                <w:b/>
                <w:bCs/>
                <w:noProof/>
              </w:rPr>
              <w:t>Vragen</w:t>
            </w:r>
            <w:r w:rsidR="00C132CD">
              <w:rPr>
                <w:noProof/>
                <w:webHidden/>
              </w:rPr>
              <w:tab/>
            </w:r>
            <w:r w:rsidR="00C132CD">
              <w:rPr>
                <w:noProof/>
                <w:webHidden/>
              </w:rPr>
              <w:fldChar w:fldCharType="begin"/>
            </w:r>
            <w:r w:rsidR="00C132CD">
              <w:rPr>
                <w:noProof/>
                <w:webHidden/>
              </w:rPr>
              <w:instrText xml:space="preserve"> PAGEREF _Toc155687544 \h </w:instrText>
            </w:r>
            <w:r w:rsidR="00C132CD">
              <w:rPr>
                <w:noProof/>
                <w:webHidden/>
              </w:rPr>
            </w:r>
            <w:r w:rsidR="00C132CD">
              <w:rPr>
                <w:noProof/>
                <w:webHidden/>
              </w:rPr>
              <w:fldChar w:fldCharType="separate"/>
            </w:r>
            <w:r w:rsidR="00C132CD">
              <w:rPr>
                <w:noProof/>
                <w:webHidden/>
              </w:rPr>
              <w:t>9</w:t>
            </w:r>
            <w:r w:rsidR="00C132CD">
              <w:rPr>
                <w:noProof/>
                <w:webHidden/>
              </w:rPr>
              <w:fldChar w:fldCharType="end"/>
            </w:r>
          </w:hyperlink>
        </w:p>
        <w:p w14:paraId="59AAFD3E" w14:textId="2BFF37BD"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5" w:history="1">
            <w:r w:rsidR="00C132CD" w:rsidRPr="00F81C89">
              <w:rPr>
                <w:rStyle w:val="Hyperlink"/>
                <w:noProof/>
              </w:rPr>
              <w:t>3.1</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Scenario’s</w:t>
            </w:r>
            <w:r w:rsidR="00C132CD">
              <w:rPr>
                <w:noProof/>
                <w:webHidden/>
              </w:rPr>
              <w:tab/>
            </w:r>
            <w:r w:rsidR="00C132CD">
              <w:rPr>
                <w:noProof/>
                <w:webHidden/>
              </w:rPr>
              <w:fldChar w:fldCharType="begin"/>
            </w:r>
            <w:r w:rsidR="00C132CD">
              <w:rPr>
                <w:noProof/>
                <w:webHidden/>
              </w:rPr>
              <w:instrText xml:space="preserve"> PAGEREF _Toc155687545 \h </w:instrText>
            </w:r>
            <w:r w:rsidR="00C132CD">
              <w:rPr>
                <w:noProof/>
                <w:webHidden/>
              </w:rPr>
            </w:r>
            <w:r w:rsidR="00C132CD">
              <w:rPr>
                <w:noProof/>
                <w:webHidden/>
              </w:rPr>
              <w:fldChar w:fldCharType="separate"/>
            </w:r>
            <w:r w:rsidR="00C132CD">
              <w:rPr>
                <w:noProof/>
                <w:webHidden/>
              </w:rPr>
              <w:t>9</w:t>
            </w:r>
            <w:r w:rsidR="00C132CD">
              <w:rPr>
                <w:noProof/>
                <w:webHidden/>
              </w:rPr>
              <w:fldChar w:fldCharType="end"/>
            </w:r>
          </w:hyperlink>
        </w:p>
        <w:p w14:paraId="0FC2178E" w14:textId="69DB57E5"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6" w:history="1">
            <w:r w:rsidR="00C132CD" w:rsidRPr="00F81C89">
              <w:rPr>
                <w:rStyle w:val="Hyperlink"/>
                <w:noProof/>
              </w:rPr>
              <w:t>3.2</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Vragen ter beantwoording door leveranciers</w:t>
            </w:r>
            <w:r w:rsidR="00C132CD">
              <w:rPr>
                <w:noProof/>
                <w:webHidden/>
              </w:rPr>
              <w:tab/>
            </w:r>
            <w:r w:rsidR="00C132CD">
              <w:rPr>
                <w:noProof/>
                <w:webHidden/>
              </w:rPr>
              <w:fldChar w:fldCharType="begin"/>
            </w:r>
            <w:r w:rsidR="00C132CD">
              <w:rPr>
                <w:noProof/>
                <w:webHidden/>
              </w:rPr>
              <w:instrText xml:space="preserve"> PAGEREF _Toc155687546 \h </w:instrText>
            </w:r>
            <w:r w:rsidR="00C132CD">
              <w:rPr>
                <w:noProof/>
                <w:webHidden/>
              </w:rPr>
            </w:r>
            <w:r w:rsidR="00C132CD">
              <w:rPr>
                <w:noProof/>
                <w:webHidden/>
              </w:rPr>
              <w:fldChar w:fldCharType="separate"/>
            </w:r>
            <w:r w:rsidR="00C132CD">
              <w:rPr>
                <w:noProof/>
                <w:webHidden/>
              </w:rPr>
              <w:t>9</w:t>
            </w:r>
            <w:r w:rsidR="00C132CD">
              <w:rPr>
                <w:noProof/>
                <w:webHidden/>
              </w:rPr>
              <w:fldChar w:fldCharType="end"/>
            </w:r>
          </w:hyperlink>
        </w:p>
        <w:p w14:paraId="240E68DF" w14:textId="57347488"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7" w:history="1">
            <w:r w:rsidR="00C132CD" w:rsidRPr="00F81C89">
              <w:rPr>
                <w:rStyle w:val="Hyperlink"/>
                <w:noProof/>
              </w:rPr>
              <w:t>3.3</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Instructies voor beantwoording</w:t>
            </w:r>
            <w:r w:rsidR="00C132CD">
              <w:rPr>
                <w:noProof/>
                <w:webHidden/>
              </w:rPr>
              <w:tab/>
            </w:r>
            <w:r w:rsidR="00C132CD">
              <w:rPr>
                <w:noProof/>
                <w:webHidden/>
              </w:rPr>
              <w:fldChar w:fldCharType="begin"/>
            </w:r>
            <w:r w:rsidR="00C132CD">
              <w:rPr>
                <w:noProof/>
                <w:webHidden/>
              </w:rPr>
              <w:instrText xml:space="preserve"> PAGEREF _Toc155687547 \h </w:instrText>
            </w:r>
            <w:r w:rsidR="00C132CD">
              <w:rPr>
                <w:noProof/>
                <w:webHidden/>
              </w:rPr>
            </w:r>
            <w:r w:rsidR="00C132CD">
              <w:rPr>
                <w:noProof/>
                <w:webHidden/>
              </w:rPr>
              <w:fldChar w:fldCharType="separate"/>
            </w:r>
            <w:r w:rsidR="00C132CD">
              <w:rPr>
                <w:noProof/>
                <w:webHidden/>
              </w:rPr>
              <w:t>9</w:t>
            </w:r>
            <w:r w:rsidR="00C132CD">
              <w:rPr>
                <w:noProof/>
                <w:webHidden/>
              </w:rPr>
              <w:fldChar w:fldCharType="end"/>
            </w:r>
          </w:hyperlink>
        </w:p>
        <w:p w14:paraId="57D9F506" w14:textId="241F2C18"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8" w:history="1">
            <w:r w:rsidR="00C132CD" w:rsidRPr="00F81C89">
              <w:rPr>
                <w:rStyle w:val="Hyperlink"/>
                <w:noProof/>
              </w:rPr>
              <w:t>3.4</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Nota van inlichtingen</w:t>
            </w:r>
            <w:r w:rsidR="00C132CD">
              <w:rPr>
                <w:noProof/>
                <w:webHidden/>
              </w:rPr>
              <w:tab/>
            </w:r>
            <w:r w:rsidR="00C132CD">
              <w:rPr>
                <w:noProof/>
                <w:webHidden/>
              </w:rPr>
              <w:fldChar w:fldCharType="begin"/>
            </w:r>
            <w:r w:rsidR="00C132CD">
              <w:rPr>
                <w:noProof/>
                <w:webHidden/>
              </w:rPr>
              <w:instrText xml:space="preserve"> PAGEREF _Toc155687548 \h </w:instrText>
            </w:r>
            <w:r w:rsidR="00C132CD">
              <w:rPr>
                <w:noProof/>
                <w:webHidden/>
              </w:rPr>
            </w:r>
            <w:r w:rsidR="00C132CD">
              <w:rPr>
                <w:noProof/>
                <w:webHidden/>
              </w:rPr>
              <w:fldChar w:fldCharType="separate"/>
            </w:r>
            <w:r w:rsidR="00C132CD">
              <w:rPr>
                <w:noProof/>
                <w:webHidden/>
              </w:rPr>
              <w:t>9</w:t>
            </w:r>
            <w:r w:rsidR="00C132CD">
              <w:rPr>
                <w:noProof/>
                <w:webHidden/>
              </w:rPr>
              <w:fldChar w:fldCharType="end"/>
            </w:r>
          </w:hyperlink>
        </w:p>
        <w:p w14:paraId="5F99C1FE" w14:textId="3990ABDA" w:rsidR="00C132CD" w:rsidRDefault="00000000">
          <w:pPr>
            <w:pStyle w:val="Inhopg2"/>
            <w:tabs>
              <w:tab w:val="left" w:pos="880"/>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49" w:history="1">
            <w:r w:rsidR="00C132CD" w:rsidRPr="00F81C89">
              <w:rPr>
                <w:rStyle w:val="Hyperlink"/>
                <w:noProof/>
              </w:rPr>
              <w:t>3.5</w:t>
            </w:r>
            <w:r w:rsidR="00C132CD">
              <w:rPr>
                <w:rFonts w:asciiTheme="minorHAnsi" w:eastAsiaTheme="minorEastAsia" w:hAnsiTheme="minorHAnsi" w:cstheme="minorBidi"/>
                <w:noProof/>
                <w:kern w:val="2"/>
                <w:sz w:val="22"/>
                <w:szCs w:val="22"/>
                <w:lang w:eastAsia="nl-NL"/>
                <w14:ligatures w14:val="standardContextual"/>
              </w:rPr>
              <w:tab/>
            </w:r>
            <w:r w:rsidR="00C132CD" w:rsidRPr="00F81C89">
              <w:rPr>
                <w:rStyle w:val="Hyperlink"/>
                <w:noProof/>
              </w:rPr>
              <w:t>Eindrapport</w:t>
            </w:r>
            <w:r w:rsidR="00C132CD">
              <w:rPr>
                <w:noProof/>
                <w:webHidden/>
              </w:rPr>
              <w:tab/>
            </w:r>
            <w:r w:rsidR="00C132CD">
              <w:rPr>
                <w:noProof/>
                <w:webHidden/>
              </w:rPr>
              <w:fldChar w:fldCharType="begin"/>
            </w:r>
            <w:r w:rsidR="00C132CD">
              <w:rPr>
                <w:noProof/>
                <w:webHidden/>
              </w:rPr>
              <w:instrText xml:space="preserve"> PAGEREF _Toc155687549 \h </w:instrText>
            </w:r>
            <w:r w:rsidR="00C132CD">
              <w:rPr>
                <w:noProof/>
                <w:webHidden/>
              </w:rPr>
            </w:r>
            <w:r w:rsidR="00C132CD">
              <w:rPr>
                <w:noProof/>
                <w:webHidden/>
              </w:rPr>
              <w:fldChar w:fldCharType="separate"/>
            </w:r>
            <w:r w:rsidR="00C132CD">
              <w:rPr>
                <w:noProof/>
                <w:webHidden/>
              </w:rPr>
              <w:t>9</w:t>
            </w:r>
            <w:r w:rsidR="00C132CD">
              <w:rPr>
                <w:noProof/>
                <w:webHidden/>
              </w:rPr>
              <w:fldChar w:fldCharType="end"/>
            </w:r>
          </w:hyperlink>
        </w:p>
        <w:p w14:paraId="28B40CCF" w14:textId="1FF65C68" w:rsidR="00C132CD" w:rsidRDefault="00000000">
          <w:pPr>
            <w:pStyle w:val="Inhopg1"/>
            <w:tabs>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50" w:history="1">
            <w:r w:rsidR="00C132CD" w:rsidRPr="00F81C89">
              <w:rPr>
                <w:rStyle w:val="Hyperlink"/>
                <w:rFonts w:cs="Arial"/>
                <w:b/>
                <w:bCs/>
                <w:noProof/>
              </w:rPr>
              <w:t>Bijlage 1 Scenario's Jeugdgezondheidszorg</w:t>
            </w:r>
            <w:r w:rsidR="00C132CD">
              <w:rPr>
                <w:noProof/>
                <w:webHidden/>
              </w:rPr>
              <w:tab/>
            </w:r>
            <w:r w:rsidR="00C132CD">
              <w:rPr>
                <w:noProof/>
                <w:webHidden/>
              </w:rPr>
              <w:fldChar w:fldCharType="begin"/>
            </w:r>
            <w:r w:rsidR="00C132CD">
              <w:rPr>
                <w:noProof/>
                <w:webHidden/>
              </w:rPr>
              <w:instrText xml:space="preserve"> PAGEREF _Toc155687550 \h </w:instrText>
            </w:r>
            <w:r w:rsidR="00C132CD">
              <w:rPr>
                <w:noProof/>
                <w:webHidden/>
              </w:rPr>
            </w:r>
            <w:r w:rsidR="00C132CD">
              <w:rPr>
                <w:noProof/>
                <w:webHidden/>
              </w:rPr>
              <w:fldChar w:fldCharType="separate"/>
            </w:r>
            <w:r w:rsidR="00C132CD">
              <w:rPr>
                <w:noProof/>
                <w:webHidden/>
              </w:rPr>
              <w:t>10</w:t>
            </w:r>
            <w:r w:rsidR="00C132CD">
              <w:rPr>
                <w:noProof/>
                <w:webHidden/>
              </w:rPr>
              <w:fldChar w:fldCharType="end"/>
            </w:r>
          </w:hyperlink>
        </w:p>
        <w:p w14:paraId="1E5C2B61" w14:textId="5346E7FD" w:rsidR="00C132CD" w:rsidRDefault="00000000">
          <w:pPr>
            <w:pStyle w:val="Inhopg1"/>
            <w:tabs>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51" w:history="1">
            <w:r w:rsidR="00C132CD" w:rsidRPr="00F81C89">
              <w:rPr>
                <w:rStyle w:val="Hyperlink"/>
                <w:rFonts w:cs="Arial"/>
                <w:b/>
                <w:bCs/>
                <w:noProof/>
              </w:rPr>
              <w:t>Bijlage 2 Vragen en antwoorden</w:t>
            </w:r>
            <w:r w:rsidR="00C132CD">
              <w:rPr>
                <w:noProof/>
                <w:webHidden/>
              </w:rPr>
              <w:tab/>
            </w:r>
            <w:r w:rsidR="00C132CD">
              <w:rPr>
                <w:noProof/>
                <w:webHidden/>
              </w:rPr>
              <w:fldChar w:fldCharType="begin"/>
            </w:r>
            <w:r w:rsidR="00C132CD">
              <w:rPr>
                <w:noProof/>
                <w:webHidden/>
              </w:rPr>
              <w:instrText xml:space="preserve"> PAGEREF _Toc155687551 \h </w:instrText>
            </w:r>
            <w:r w:rsidR="00C132CD">
              <w:rPr>
                <w:noProof/>
                <w:webHidden/>
              </w:rPr>
            </w:r>
            <w:r w:rsidR="00C132CD">
              <w:rPr>
                <w:noProof/>
                <w:webHidden/>
              </w:rPr>
              <w:fldChar w:fldCharType="separate"/>
            </w:r>
            <w:r w:rsidR="00C132CD">
              <w:rPr>
                <w:noProof/>
                <w:webHidden/>
              </w:rPr>
              <w:t>11</w:t>
            </w:r>
            <w:r w:rsidR="00C132CD">
              <w:rPr>
                <w:noProof/>
                <w:webHidden/>
              </w:rPr>
              <w:fldChar w:fldCharType="end"/>
            </w:r>
          </w:hyperlink>
        </w:p>
        <w:p w14:paraId="50F8FB55" w14:textId="6E9FBE12" w:rsidR="00C132CD" w:rsidRDefault="00000000">
          <w:pPr>
            <w:pStyle w:val="Inhopg1"/>
            <w:tabs>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52" w:history="1">
            <w:r w:rsidR="00C132CD" w:rsidRPr="00F81C89">
              <w:rPr>
                <w:rStyle w:val="Hyperlink"/>
                <w:rFonts w:cs="Arial"/>
                <w:b/>
                <w:bCs/>
                <w:noProof/>
              </w:rPr>
              <w:t>Bijlage 3 Format vragen</w:t>
            </w:r>
            <w:r w:rsidR="00C132CD">
              <w:rPr>
                <w:noProof/>
                <w:webHidden/>
              </w:rPr>
              <w:tab/>
            </w:r>
            <w:r w:rsidR="00C132CD">
              <w:rPr>
                <w:noProof/>
                <w:webHidden/>
              </w:rPr>
              <w:fldChar w:fldCharType="begin"/>
            </w:r>
            <w:r w:rsidR="00C132CD">
              <w:rPr>
                <w:noProof/>
                <w:webHidden/>
              </w:rPr>
              <w:instrText xml:space="preserve"> PAGEREF _Toc155687552 \h </w:instrText>
            </w:r>
            <w:r w:rsidR="00C132CD">
              <w:rPr>
                <w:noProof/>
                <w:webHidden/>
              </w:rPr>
            </w:r>
            <w:r w:rsidR="00C132CD">
              <w:rPr>
                <w:noProof/>
                <w:webHidden/>
              </w:rPr>
              <w:fldChar w:fldCharType="separate"/>
            </w:r>
            <w:r w:rsidR="00C132CD">
              <w:rPr>
                <w:noProof/>
                <w:webHidden/>
              </w:rPr>
              <w:t>14</w:t>
            </w:r>
            <w:r w:rsidR="00C132CD">
              <w:rPr>
                <w:noProof/>
                <w:webHidden/>
              </w:rPr>
              <w:fldChar w:fldCharType="end"/>
            </w:r>
          </w:hyperlink>
        </w:p>
        <w:p w14:paraId="7ACED693" w14:textId="24E2992E" w:rsidR="00C132CD" w:rsidRDefault="00000000">
          <w:pPr>
            <w:pStyle w:val="Inhopg1"/>
            <w:tabs>
              <w:tab w:val="right" w:leader="dot" w:pos="9062"/>
            </w:tabs>
            <w:rPr>
              <w:rFonts w:asciiTheme="minorHAnsi" w:eastAsiaTheme="minorEastAsia" w:hAnsiTheme="minorHAnsi" w:cstheme="minorBidi"/>
              <w:noProof/>
              <w:kern w:val="2"/>
              <w:sz w:val="22"/>
              <w:szCs w:val="22"/>
              <w:lang w:eastAsia="nl-NL"/>
              <w14:ligatures w14:val="standardContextual"/>
            </w:rPr>
          </w:pPr>
          <w:hyperlink w:anchor="_Toc155687553" w:history="1">
            <w:r w:rsidR="00C132CD" w:rsidRPr="00F81C89">
              <w:rPr>
                <w:rStyle w:val="Hyperlink"/>
                <w:rFonts w:cs="Arial"/>
                <w:b/>
                <w:bCs/>
                <w:noProof/>
              </w:rPr>
              <w:t>Bijlage 4 subset van Programma van Eisen</w:t>
            </w:r>
            <w:r w:rsidR="00C132CD">
              <w:rPr>
                <w:noProof/>
                <w:webHidden/>
              </w:rPr>
              <w:tab/>
            </w:r>
            <w:r w:rsidR="00C132CD">
              <w:rPr>
                <w:noProof/>
                <w:webHidden/>
              </w:rPr>
              <w:fldChar w:fldCharType="begin"/>
            </w:r>
            <w:r w:rsidR="00C132CD">
              <w:rPr>
                <w:noProof/>
                <w:webHidden/>
              </w:rPr>
              <w:instrText xml:space="preserve"> PAGEREF _Toc155687553 \h </w:instrText>
            </w:r>
            <w:r w:rsidR="00C132CD">
              <w:rPr>
                <w:noProof/>
                <w:webHidden/>
              </w:rPr>
            </w:r>
            <w:r w:rsidR="00C132CD">
              <w:rPr>
                <w:noProof/>
                <w:webHidden/>
              </w:rPr>
              <w:fldChar w:fldCharType="separate"/>
            </w:r>
            <w:r w:rsidR="00C132CD">
              <w:rPr>
                <w:noProof/>
                <w:webHidden/>
              </w:rPr>
              <w:t>15</w:t>
            </w:r>
            <w:r w:rsidR="00C132CD">
              <w:rPr>
                <w:noProof/>
                <w:webHidden/>
              </w:rPr>
              <w:fldChar w:fldCharType="end"/>
            </w:r>
          </w:hyperlink>
        </w:p>
        <w:p w14:paraId="027A1B3F" w14:textId="6C0AB86A" w:rsidR="003A1BD0" w:rsidRPr="00254D35" w:rsidRDefault="000D5603" w:rsidP="16625D68">
          <w:pPr>
            <w:pStyle w:val="Inhopg1"/>
            <w:tabs>
              <w:tab w:val="right" w:leader="dot" w:pos="9060"/>
            </w:tabs>
            <w:rPr>
              <w:rStyle w:val="Hyperlink"/>
              <w:noProof/>
              <w:lang w:eastAsia="nl-NL"/>
            </w:rPr>
          </w:pPr>
          <w:r>
            <w:fldChar w:fldCharType="end"/>
          </w:r>
        </w:p>
      </w:sdtContent>
    </w:sdt>
    <w:p w14:paraId="2173E01C" w14:textId="77777777" w:rsidR="001D1A80" w:rsidRPr="00254D35" w:rsidRDefault="001D1A80" w:rsidP="001067A5">
      <w:pPr>
        <w:jc w:val="both"/>
        <w:rPr>
          <w:rFonts w:cs="Arial"/>
        </w:rPr>
      </w:pPr>
    </w:p>
    <w:p w14:paraId="756949B1" w14:textId="77777777" w:rsidR="00277AFC" w:rsidRPr="00254D35" w:rsidRDefault="00277AFC" w:rsidP="001067A5">
      <w:pPr>
        <w:spacing w:after="160" w:line="259" w:lineRule="auto"/>
        <w:jc w:val="both"/>
        <w:rPr>
          <w:rFonts w:cs="Arial"/>
        </w:rPr>
      </w:pPr>
      <w:r w:rsidRPr="00254D35">
        <w:rPr>
          <w:rFonts w:cs="Arial"/>
        </w:rPr>
        <w:br w:type="page"/>
      </w:r>
    </w:p>
    <w:p w14:paraId="633D12FE" w14:textId="77777777" w:rsidR="00277AFC" w:rsidRPr="00254D35" w:rsidRDefault="00277AFC" w:rsidP="5FB84E09">
      <w:pPr>
        <w:pStyle w:val="Kop1"/>
        <w:numPr>
          <w:ilvl w:val="0"/>
          <w:numId w:val="15"/>
        </w:numPr>
        <w:jc w:val="both"/>
        <w:rPr>
          <w:rFonts w:ascii="Arial" w:hAnsi="Arial" w:cs="Arial"/>
          <w:b/>
          <w:bCs/>
          <w:color w:val="00314E" w:themeColor="accent2"/>
          <w:sz w:val="28"/>
          <w:szCs w:val="28"/>
        </w:rPr>
      </w:pPr>
      <w:bookmarkStart w:id="0" w:name="_Toc155687534"/>
      <w:r w:rsidRPr="16625D68">
        <w:rPr>
          <w:rFonts w:ascii="Arial" w:hAnsi="Arial" w:cs="Arial"/>
          <w:b/>
          <w:bCs/>
          <w:color w:val="00304E"/>
          <w:sz w:val="28"/>
          <w:szCs w:val="28"/>
        </w:rPr>
        <w:lastRenderedPageBreak/>
        <w:t>Inleiding</w:t>
      </w:r>
      <w:bookmarkEnd w:id="0"/>
    </w:p>
    <w:p w14:paraId="390E98AE" w14:textId="77777777" w:rsidR="009F39AB" w:rsidRPr="00254D35" w:rsidRDefault="009F39AB" w:rsidP="001067A5">
      <w:pPr>
        <w:jc w:val="both"/>
        <w:rPr>
          <w:rFonts w:cs="Arial"/>
        </w:rPr>
      </w:pPr>
    </w:p>
    <w:p w14:paraId="00040F1A" w14:textId="6FAC2EB3" w:rsidR="009F39AB" w:rsidRPr="00254D35" w:rsidRDefault="009F39AB" w:rsidP="008C473E">
      <w:pPr>
        <w:pStyle w:val="Kop2"/>
        <w:rPr>
          <w:rFonts w:cs="Arial"/>
        </w:rPr>
      </w:pPr>
      <w:bookmarkStart w:id="1" w:name="_Toc155687535"/>
      <w:r w:rsidRPr="16625D68">
        <w:rPr>
          <w:rFonts w:eastAsiaTheme="minorEastAsia"/>
        </w:rPr>
        <w:t>Algemene</w:t>
      </w:r>
      <w:r w:rsidR="08791BD4" w:rsidRPr="16625D68">
        <w:rPr>
          <w:rFonts w:eastAsiaTheme="minorEastAsia"/>
        </w:rPr>
        <w:t xml:space="preserve"> </w:t>
      </w:r>
      <w:r w:rsidRPr="16625D68">
        <w:rPr>
          <w:rFonts w:eastAsiaTheme="minorEastAsia"/>
        </w:rPr>
        <w:t xml:space="preserve">informatie </w:t>
      </w:r>
      <w:r w:rsidR="59495FED" w:rsidRPr="16625D68">
        <w:rPr>
          <w:rFonts w:eastAsiaTheme="minorEastAsia"/>
        </w:rPr>
        <w:t>VRK</w:t>
      </w:r>
      <w:r w:rsidR="2B4FCBAF" w:rsidRPr="16625D68">
        <w:rPr>
          <w:rFonts w:eastAsiaTheme="minorEastAsia"/>
        </w:rPr>
        <w:t xml:space="preserve"> / GGD Kennemerland</w:t>
      </w:r>
      <w:bookmarkEnd w:id="1"/>
    </w:p>
    <w:p w14:paraId="36C3FB4A" w14:textId="77777777" w:rsidR="008247F6" w:rsidRPr="00254D35" w:rsidRDefault="008247F6" w:rsidP="001067A5">
      <w:pPr>
        <w:jc w:val="both"/>
        <w:rPr>
          <w:rFonts w:cs="Arial"/>
        </w:rPr>
      </w:pPr>
      <w:r w:rsidRPr="00254D35">
        <w:rPr>
          <w:rFonts w:cs="Arial"/>
        </w:rPr>
        <w:t>De Veiligheidsregio Kennemerland (hierna verder: VRK) zet zich in voor de veiligheid en gezondheid van de inwoners van de regio Kennemerland en werkt voor negen gemeenten. Dit zijn de gemeenten Beverwijk, Bloemendaal, Haarlem, Haarlemmermeer, Heemskerk, Heemstede, Uitgeest, Velsen en Zandvoort.</w:t>
      </w:r>
    </w:p>
    <w:p w14:paraId="178C0B1F" w14:textId="77777777" w:rsidR="008247F6" w:rsidRPr="00254D35" w:rsidRDefault="008247F6" w:rsidP="001067A5">
      <w:pPr>
        <w:jc w:val="both"/>
        <w:rPr>
          <w:rFonts w:cs="Arial"/>
        </w:rPr>
      </w:pPr>
    </w:p>
    <w:p w14:paraId="72935F4D" w14:textId="05574470" w:rsidR="008247F6" w:rsidRPr="00254D35" w:rsidRDefault="008247F6" w:rsidP="001067A5">
      <w:pPr>
        <w:jc w:val="both"/>
        <w:rPr>
          <w:rFonts w:cs="Arial"/>
        </w:rPr>
      </w:pPr>
      <w:r w:rsidRPr="00254D35">
        <w:rPr>
          <w:rFonts w:cs="Arial"/>
        </w:rPr>
        <w:t>De V</w:t>
      </w:r>
      <w:r w:rsidR="001067A5" w:rsidRPr="00254D35">
        <w:rPr>
          <w:rFonts w:cs="Arial"/>
        </w:rPr>
        <w:t>RK omvat de GGD</w:t>
      </w:r>
      <w:r w:rsidR="000D5603">
        <w:rPr>
          <w:rFonts w:cs="Arial"/>
        </w:rPr>
        <w:t>/JGZ</w:t>
      </w:r>
      <w:r w:rsidR="001067A5" w:rsidRPr="00254D35">
        <w:rPr>
          <w:rFonts w:cs="Arial"/>
        </w:rPr>
        <w:t xml:space="preserve">, </w:t>
      </w:r>
      <w:r w:rsidRPr="00254D35">
        <w:rPr>
          <w:rFonts w:cs="Arial"/>
        </w:rPr>
        <w:t>Brandweer</w:t>
      </w:r>
      <w:r w:rsidR="001067A5" w:rsidRPr="00254D35">
        <w:rPr>
          <w:rFonts w:cs="Arial"/>
        </w:rPr>
        <w:t xml:space="preserve">, </w:t>
      </w:r>
      <w:r w:rsidRPr="00254D35">
        <w:rPr>
          <w:rFonts w:cs="Arial"/>
        </w:rPr>
        <w:t xml:space="preserve">Veiligheidsbureau Kennemerland, Veilig Thuis en ondersteunende afdelingen bij de organisatie. </w:t>
      </w:r>
    </w:p>
    <w:p w14:paraId="1ABC1246" w14:textId="77777777" w:rsidR="008247F6" w:rsidRPr="00254D35" w:rsidRDefault="008247F6" w:rsidP="001067A5">
      <w:pPr>
        <w:jc w:val="both"/>
        <w:rPr>
          <w:rFonts w:cs="Arial"/>
        </w:rPr>
      </w:pPr>
    </w:p>
    <w:p w14:paraId="3C15C04D" w14:textId="77777777" w:rsidR="008247F6" w:rsidRPr="00254D35" w:rsidRDefault="008247F6" w:rsidP="001067A5">
      <w:pPr>
        <w:jc w:val="both"/>
        <w:rPr>
          <w:rFonts w:cs="Arial"/>
        </w:rPr>
      </w:pPr>
      <w:r w:rsidRPr="00254D35">
        <w:rPr>
          <w:rFonts w:cs="Arial"/>
        </w:rPr>
        <w:t xml:space="preserve">Zíe voor meer informatie over VRK: </w:t>
      </w:r>
      <w:hyperlink r:id="rId12" w:history="1">
        <w:r w:rsidRPr="00254D35">
          <w:rPr>
            <w:rStyle w:val="Hyperlink"/>
            <w:rFonts w:cs="Arial"/>
          </w:rPr>
          <w:t>www.vrk.nl</w:t>
        </w:r>
      </w:hyperlink>
      <w:r w:rsidRPr="00254D35">
        <w:rPr>
          <w:rFonts w:cs="Arial"/>
        </w:rPr>
        <w:t>.</w:t>
      </w:r>
    </w:p>
    <w:p w14:paraId="297F1EA5" w14:textId="77777777" w:rsidR="009F39AB" w:rsidRPr="00254D35" w:rsidRDefault="009F39AB" w:rsidP="001067A5">
      <w:pPr>
        <w:spacing w:line="276" w:lineRule="auto"/>
        <w:jc w:val="both"/>
        <w:rPr>
          <w:rFonts w:cs="Arial"/>
        </w:rPr>
      </w:pPr>
    </w:p>
    <w:p w14:paraId="0CC75D29" w14:textId="61268732" w:rsidR="00002A52" w:rsidRDefault="00002A52" w:rsidP="008C473E">
      <w:pPr>
        <w:pStyle w:val="Kop2"/>
      </w:pPr>
      <w:bookmarkStart w:id="2" w:name="_Toc155687536"/>
      <w:r w:rsidRPr="16625D68">
        <w:t xml:space="preserve">Aanleiding aanbesteding </w:t>
      </w:r>
      <w:r w:rsidR="7307C106" w:rsidRPr="16625D68">
        <w:t>EC/PD-JGZ</w:t>
      </w:r>
      <w:bookmarkEnd w:id="2"/>
    </w:p>
    <w:p w14:paraId="43F8ADE1" w14:textId="77777777" w:rsidR="00941E29" w:rsidRPr="00941E29" w:rsidRDefault="00941E29" w:rsidP="00941E29">
      <w:pPr>
        <w:rPr>
          <w:lang w:eastAsia="nl-NL"/>
        </w:rPr>
      </w:pPr>
    </w:p>
    <w:p w14:paraId="574DB0BB" w14:textId="376B6EA0" w:rsidR="00BE46F2" w:rsidRPr="00254D35" w:rsidRDefault="00BE46F2" w:rsidP="001067A5">
      <w:pPr>
        <w:spacing w:line="276" w:lineRule="auto"/>
        <w:jc w:val="both"/>
        <w:rPr>
          <w:rFonts w:cs="Arial"/>
        </w:rPr>
      </w:pPr>
      <w:r w:rsidRPr="00254D35">
        <w:rPr>
          <w:rFonts w:cs="Arial"/>
        </w:rPr>
        <w:t xml:space="preserve">De huidige raamovereenkomst voor de levering van </w:t>
      </w:r>
      <w:r w:rsidR="008247F6" w:rsidRPr="00254D35">
        <w:rPr>
          <w:rFonts w:cs="Arial"/>
        </w:rPr>
        <w:t xml:space="preserve">het </w:t>
      </w:r>
      <w:r w:rsidR="00E233BC">
        <w:rPr>
          <w:rFonts w:cs="Arial"/>
        </w:rPr>
        <w:t>EC/PD-JGZ</w:t>
      </w:r>
      <w:r w:rsidR="00437330" w:rsidRPr="00254D35">
        <w:rPr>
          <w:rFonts w:cs="Arial"/>
        </w:rPr>
        <w:t xml:space="preserve"> (hard- en software)</w:t>
      </w:r>
      <w:r w:rsidRPr="00254D35">
        <w:rPr>
          <w:rFonts w:cs="Arial"/>
        </w:rPr>
        <w:t xml:space="preserve"> is in </w:t>
      </w:r>
      <w:r w:rsidR="008247F6" w:rsidRPr="00254D35">
        <w:rPr>
          <w:rFonts w:cs="Arial"/>
        </w:rPr>
        <w:t>201</w:t>
      </w:r>
      <w:r w:rsidR="000D5603">
        <w:rPr>
          <w:rFonts w:cs="Arial"/>
        </w:rPr>
        <w:t>7</w:t>
      </w:r>
      <w:r w:rsidR="008247F6" w:rsidRPr="00254D35">
        <w:rPr>
          <w:rFonts w:cs="Arial"/>
        </w:rPr>
        <w:t xml:space="preserve">, </w:t>
      </w:r>
      <w:r w:rsidRPr="00254D35">
        <w:rPr>
          <w:rFonts w:cs="Arial"/>
        </w:rPr>
        <w:t xml:space="preserve">na een Europese aanbesteding, afgesloten. Deze overeenkomst eindigt </w:t>
      </w:r>
      <w:r w:rsidR="000D5603">
        <w:rPr>
          <w:rFonts w:cs="Arial"/>
        </w:rPr>
        <w:t>in maart 2026</w:t>
      </w:r>
      <w:r w:rsidR="002E6EE7">
        <w:rPr>
          <w:rFonts w:cs="Arial"/>
        </w:rPr>
        <w:t>.</w:t>
      </w:r>
      <w:r w:rsidRPr="00254D35">
        <w:rPr>
          <w:rFonts w:cs="Arial"/>
        </w:rPr>
        <w:t xml:space="preserve"> In verband met het aflopen van de</w:t>
      </w:r>
      <w:r w:rsidR="00F86B1B" w:rsidRPr="00254D35">
        <w:rPr>
          <w:rFonts w:cs="Arial"/>
        </w:rPr>
        <w:t xml:space="preserve">ze </w:t>
      </w:r>
      <w:r w:rsidRPr="00254D35">
        <w:rPr>
          <w:rFonts w:cs="Arial"/>
        </w:rPr>
        <w:t>overeenkomst wil de Veiligheidsregio Kennemerland</w:t>
      </w:r>
      <w:r w:rsidR="002E6EE7">
        <w:rPr>
          <w:rFonts w:cs="Arial"/>
        </w:rPr>
        <w:t>/JGZ</w:t>
      </w:r>
      <w:r w:rsidRPr="00254D35">
        <w:rPr>
          <w:rFonts w:cs="Arial"/>
        </w:rPr>
        <w:t xml:space="preserve"> zich oriënteren op de laatste stand van zaken in de markt van</w:t>
      </w:r>
      <w:r w:rsidR="00437330" w:rsidRPr="00254D35">
        <w:rPr>
          <w:rFonts w:cs="Arial"/>
        </w:rPr>
        <w:t xml:space="preserve"> </w:t>
      </w:r>
      <w:r w:rsidR="002E6EE7">
        <w:rPr>
          <w:rFonts w:cs="Arial"/>
        </w:rPr>
        <w:t>digitale dossiers die aansluiten op de wensen van de JGZ</w:t>
      </w:r>
      <w:r w:rsidRPr="00254D35">
        <w:rPr>
          <w:rFonts w:cs="Arial"/>
        </w:rPr>
        <w:t xml:space="preserve">, om zo uiteindelijk met de juiste kennis een nieuwe Europese aanbesteding op te kunnen starten. </w:t>
      </w:r>
    </w:p>
    <w:p w14:paraId="5A81D0AC" w14:textId="77777777" w:rsidR="00BE46F2" w:rsidRPr="00254D35" w:rsidRDefault="00BE46F2" w:rsidP="001067A5">
      <w:pPr>
        <w:spacing w:line="276" w:lineRule="auto"/>
        <w:jc w:val="both"/>
        <w:rPr>
          <w:rFonts w:cs="Arial"/>
        </w:rPr>
      </w:pPr>
    </w:p>
    <w:p w14:paraId="412F2F0D" w14:textId="62BCB528" w:rsidR="00BE46F2" w:rsidRPr="00254D35" w:rsidRDefault="00BE46F2" w:rsidP="001067A5">
      <w:pPr>
        <w:spacing w:line="276" w:lineRule="auto"/>
        <w:jc w:val="both"/>
        <w:rPr>
          <w:rFonts w:cs="Arial"/>
        </w:rPr>
      </w:pPr>
      <w:r w:rsidRPr="00254D35">
        <w:rPr>
          <w:rFonts w:cs="Arial"/>
        </w:rPr>
        <w:t xml:space="preserve">Om vanaf </w:t>
      </w:r>
      <w:r w:rsidR="002E6EE7">
        <w:rPr>
          <w:rFonts w:cs="Arial"/>
        </w:rPr>
        <w:t>maart 2026</w:t>
      </w:r>
      <w:r w:rsidRPr="00254D35">
        <w:rPr>
          <w:rFonts w:cs="Arial"/>
        </w:rPr>
        <w:t xml:space="preserve"> in de doorlopende behoefte voor </w:t>
      </w:r>
      <w:r w:rsidR="00E233BC">
        <w:rPr>
          <w:rFonts w:cs="Arial"/>
        </w:rPr>
        <w:t>EC/PD-JGZ</w:t>
      </w:r>
      <w:r w:rsidRPr="00254D35">
        <w:rPr>
          <w:rFonts w:cs="Arial"/>
        </w:rPr>
        <w:t xml:space="preserve"> te kunnen voorzien zal de Veiligheidsregio Kennemerland</w:t>
      </w:r>
      <w:r w:rsidR="002E6EE7">
        <w:rPr>
          <w:rFonts w:cs="Arial"/>
        </w:rPr>
        <w:t>/JGZ</w:t>
      </w:r>
      <w:r w:rsidRPr="00254D35">
        <w:rPr>
          <w:rFonts w:cs="Arial"/>
        </w:rPr>
        <w:t xml:space="preserve"> </w:t>
      </w:r>
      <w:r w:rsidRPr="00B62BF9">
        <w:rPr>
          <w:rFonts w:cs="Arial"/>
        </w:rPr>
        <w:t xml:space="preserve">in </w:t>
      </w:r>
      <w:r w:rsidR="00247E5B" w:rsidRPr="00A4549D">
        <w:rPr>
          <w:rFonts w:cs="Arial"/>
        </w:rPr>
        <w:t xml:space="preserve">het </w:t>
      </w:r>
      <w:r w:rsidR="00B62BF9">
        <w:rPr>
          <w:rFonts w:cs="Arial"/>
        </w:rPr>
        <w:t>vierde</w:t>
      </w:r>
      <w:r w:rsidR="00247E5B" w:rsidRPr="00A4549D">
        <w:rPr>
          <w:rFonts w:cs="Arial"/>
        </w:rPr>
        <w:t xml:space="preserve"> kwartaal van </w:t>
      </w:r>
      <w:r w:rsidR="00437330" w:rsidRPr="00A4549D">
        <w:rPr>
          <w:rFonts w:cs="Arial"/>
        </w:rPr>
        <w:t>202</w:t>
      </w:r>
      <w:r w:rsidR="00B62BF9" w:rsidRPr="00A4549D">
        <w:rPr>
          <w:rFonts w:cs="Arial"/>
        </w:rPr>
        <w:t>4</w:t>
      </w:r>
      <w:r w:rsidRPr="00B62BF9">
        <w:rPr>
          <w:rFonts w:cs="Arial"/>
        </w:rPr>
        <w:t xml:space="preserve"> een</w:t>
      </w:r>
      <w:r w:rsidRPr="00254D35">
        <w:rPr>
          <w:rFonts w:cs="Arial"/>
        </w:rPr>
        <w:t xml:space="preserve"> </w:t>
      </w:r>
      <w:r w:rsidR="00437330" w:rsidRPr="00254D35">
        <w:rPr>
          <w:rFonts w:cs="Arial"/>
        </w:rPr>
        <w:t>Europese aanbesteding op</w:t>
      </w:r>
      <w:r w:rsidRPr="00254D35">
        <w:rPr>
          <w:rFonts w:cs="Arial"/>
        </w:rPr>
        <w:t>starten, met als doel om een overeenkomst voor meerdere jaren met één leverancier te sluiten.</w:t>
      </w:r>
    </w:p>
    <w:p w14:paraId="4A2CD406" w14:textId="6FDB531A" w:rsidR="00BE46F2" w:rsidRDefault="00BE46F2" w:rsidP="001067A5">
      <w:pPr>
        <w:spacing w:line="276" w:lineRule="auto"/>
        <w:jc w:val="both"/>
        <w:rPr>
          <w:rFonts w:cs="Arial"/>
        </w:rPr>
      </w:pPr>
    </w:p>
    <w:p w14:paraId="3A9451B8" w14:textId="77777777" w:rsidR="00941E29" w:rsidRPr="00941E29" w:rsidRDefault="00941E29" w:rsidP="00941E29">
      <w:pPr>
        <w:spacing w:line="276" w:lineRule="auto"/>
        <w:jc w:val="both"/>
        <w:rPr>
          <w:rFonts w:cs="Arial"/>
        </w:rPr>
      </w:pPr>
      <w:r w:rsidRPr="00941E29">
        <w:rPr>
          <w:rFonts w:cs="Arial"/>
        </w:rPr>
        <w:t xml:space="preserve">Het digitale dossier binnen de Jeugdgezondheidszorg (JGZ) wordt gebruikt om belangrijke gezondheidsinformatie over kinderen en jongeren op te slaan en te beheren. Dit dossier bevat medische, ontwikkelings- en welzijnsgegevens die essentieel zijn voor het monitoren van de gezondheid en ontwikkeling van kinderen, het bieden van passende zorg en ondersteuning, en het bevorderen van hun algehele welzijn. </w:t>
      </w:r>
    </w:p>
    <w:p w14:paraId="670FE286" w14:textId="77777777" w:rsidR="00941E29" w:rsidRPr="00941E29" w:rsidRDefault="00941E29" w:rsidP="00941E29">
      <w:pPr>
        <w:spacing w:line="276" w:lineRule="auto"/>
        <w:jc w:val="both"/>
        <w:rPr>
          <w:rFonts w:cs="Arial"/>
        </w:rPr>
      </w:pPr>
    </w:p>
    <w:p w14:paraId="5FF72BF1" w14:textId="75CBB1B5" w:rsidR="00941E29" w:rsidRPr="00941E29" w:rsidRDefault="00941E29" w:rsidP="00941E29">
      <w:pPr>
        <w:spacing w:line="276" w:lineRule="auto"/>
        <w:jc w:val="both"/>
        <w:rPr>
          <w:rFonts w:cs="Arial"/>
        </w:rPr>
      </w:pPr>
      <w:r w:rsidRPr="00941E29">
        <w:rPr>
          <w:rFonts w:cs="Arial"/>
        </w:rPr>
        <w:t xml:space="preserve"> Een digitaal dossier in de jeugdgezondheidszorg heeft unieke functionaliteiten en kenmerken die zijn afgestemd op de specifieke behoeften van deze zorgsector. Enkele van deze unieke functionaliteiten zijn: </w:t>
      </w:r>
    </w:p>
    <w:p w14:paraId="285DB51D" w14:textId="77777777" w:rsidR="00941E29" w:rsidRPr="00941E29" w:rsidRDefault="00941E29" w:rsidP="00941E29">
      <w:pPr>
        <w:spacing w:line="276" w:lineRule="auto"/>
        <w:jc w:val="both"/>
        <w:rPr>
          <w:rFonts w:cs="Arial"/>
        </w:rPr>
      </w:pPr>
    </w:p>
    <w:p w14:paraId="2A23BEB0" w14:textId="506CAE4D" w:rsidR="00941E29" w:rsidRPr="00941E29" w:rsidRDefault="00941E29" w:rsidP="00941E29">
      <w:pPr>
        <w:spacing w:line="276" w:lineRule="auto"/>
        <w:jc w:val="both"/>
        <w:rPr>
          <w:rFonts w:cs="Arial"/>
        </w:rPr>
      </w:pPr>
      <w:r w:rsidRPr="00941E29">
        <w:rPr>
          <w:rFonts w:cs="Arial"/>
        </w:rPr>
        <w:t xml:space="preserve"> 1. **Groei- en ontwikkelingstrajecten:** Het systeem moet de mogelijkheid bieden om de groei en ontwikkeling van kinderen vanaf de geboorte tot de adolescentie te volgen en vast te leggen. Dit omvat bijvoorbeeld lengte, gewicht, vaccinaties, ontwikkelingsmijlpalen en psychosociale evaluaties. </w:t>
      </w:r>
    </w:p>
    <w:p w14:paraId="38573FA1" w14:textId="77777777" w:rsidR="00941E29" w:rsidRPr="00941E29" w:rsidRDefault="00941E29" w:rsidP="00941E29">
      <w:pPr>
        <w:spacing w:line="276" w:lineRule="auto"/>
        <w:jc w:val="both"/>
        <w:rPr>
          <w:rFonts w:cs="Arial"/>
        </w:rPr>
      </w:pPr>
    </w:p>
    <w:p w14:paraId="78215214" w14:textId="051EC7F0" w:rsidR="00941E29" w:rsidRPr="00941E29" w:rsidRDefault="00941E29" w:rsidP="00941E29">
      <w:pPr>
        <w:spacing w:line="276" w:lineRule="auto"/>
        <w:jc w:val="both"/>
        <w:rPr>
          <w:rFonts w:cs="Arial"/>
        </w:rPr>
      </w:pPr>
      <w:r w:rsidRPr="00941E29">
        <w:rPr>
          <w:rFonts w:cs="Arial"/>
        </w:rPr>
        <w:t xml:space="preserve">  2. **Jeugdgezondheidsmonitoring:** Het dossier moet in staat zijn om specifieke jeugdgezondheidsproblemen te volgen, zoals voeding, gedrag, tandheelkundige zorg en psychische gezondheid. (koppeling met Microsoft BI) </w:t>
      </w:r>
    </w:p>
    <w:p w14:paraId="5066523E" w14:textId="77777777" w:rsidR="00941E29" w:rsidRPr="00941E29" w:rsidRDefault="00941E29" w:rsidP="00941E29">
      <w:pPr>
        <w:spacing w:line="276" w:lineRule="auto"/>
        <w:jc w:val="both"/>
        <w:rPr>
          <w:rFonts w:cs="Arial"/>
        </w:rPr>
      </w:pPr>
    </w:p>
    <w:p w14:paraId="006DE1C7" w14:textId="77777777" w:rsidR="00941E29" w:rsidRPr="00941E29" w:rsidRDefault="00941E29" w:rsidP="00941E29">
      <w:pPr>
        <w:spacing w:line="276" w:lineRule="auto"/>
        <w:jc w:val="both"/>
        <w:rPr>
          <w:rFonts w:cs="Arial"/>
        </w:rPr>
      </w:pPr>
      <w:r w:rsidRPr="00941E29">
        <w:rPr>
          <w:rFonts w:cs="Arial"/>
        </w:rPr>
        <w:t xml:space="preserve">3. **Vaccinatiebeheer:** Het systeem moet vaccinatiegegevens vastleggen, herinneringen sturen voor noodzakelijke vaccinaties en integratie bieden met nationale vaccinatieregisters. </w:t>
      </w:r>
    </w:p>
    <w:p w14:paraId="127B4D30" w14:textId="77777777" w:rsidR="00941E29" w:rsidRPr="00941E29" w:rsidRDefault="00941E29" w:rsidP="00941E29">
      <w:pPr>
        <w:spacing w:line="276" w:lineRule="auto"/>
        <w:jc w:val="both"/>
        <w:rPr>
          <w:rFonts w:cs="Arial"/>
        </w:rPr>
      </w:pPr>
    </w:p>
    <w:p w14:paraId="0F4739C9" w14:textId="4E324AD7" w:rsidR="00941E29" w:rsidRPr="00941E29" w:rsidRDefault="00941E29" w:rsidP="00941E29">
      <w:pPr>
        <w:spacing w:line="276" w:lineRule="auto"/>
        <w:jc w:val="both"/>
        <w:rPr>
          <w:rFonts w:cs="Arial"/>
        </w:rPr>
      </w:pPr>
      <w:r w:rsidRPr="00941E29">
        <w:rPr>
          <w:rFonts w:cs="Arial"/>
        </w:rPr>
        <w:t xml:space="preserve">  4. **Screening en risicobeoordeling:** Het dossier moet tools bieden voor het screenen op ontwikkelings- en gezondheidsrisico's bij kinderen en jongeren, zoals autisme, ADHD, en depressie. </w:t>
      </w:r>
    </w:p>
    <w:p w14:paraId="43A19D44" w14:textId="77777777" w:rsidR="00941E29" w:rsidRPr="00941E29" w:rsidRDefault="00941E29" w:rsidP="00941E29">
      <w:pPr>
        <w:spacing w:line="276" w:lineRule="auto"/>
        <w:jc w:val="both"/>
        <w:rPr>
          <w:rFonts w:cs="Arial"/>
        </w:rPr>
      </w:pPr>
      <w:r w:rsidRPr="00941E29">
        <w:rPr>
          <w:rFonts w:cs="Arial"/>
        </w:rPr>
        <w:lastRenderedPageBreak/>
        <w:t xml:space="preserve">5. **Samenwerking en multidisciplinaire zorg:** Het moet ondersteuning bieden voor samenwerking tussen verschillende zorgverleners in de jeugdgezondheidszorg, inclusief kinderartsen, verpleegkundigen, psychologen en maatschappelijk werkers. Maar uitwisseling naar collega JGZ over het LSP dient ook mogelijk te zijn. </w:t>
      </w:r>
    </w:p>
    <w:p w14:paraId="1242CAF2" w14:textId="77777777" w:rsidR="00941E29" w:rsidRPr="00941E29" w:rsidRDefault="00941E29" w:rsidP="00941E29">
      <w:pPr>
        <w:spacing w:line="276" w:lineRule="auto"/>
        <w:jc w:val="both"/>
        <w:rPr>
          <w:rFonts w:cs="Arial"/>
        </w:rPr>
      </w:pPr>
    </w:p>
    <w:p w14:paraId="2770501A" w14:textId="77777777" w:rsidR="00941E29" w:rsidRPr="00941E29" w:rsidRDefault="00941E29" w:rsidP="00941E29">
      <w:pPr>
        <w:spacing w:line="276" w:lineRule="auto"/>
        <w:jc w:val="both"/>
        <w:rPr>
          <w:rFonts w:cs="Arial"/>
        </w:rPr>
      </w:pPr>
      <w:r w:rsidRPr="00941E29">
        <w:rPr>
          <w:rFonts w:cs="Arial"/>
        </w:rPr>
        <w:t xml:space="preserve">6. **Ondersteuning voor ouderparticipatie:** Het dossier moet ouders in staat stellen om actief deel te nemen aan de gezondheidszorg van hun kinderen, bijvoorbeeld door toegang te geven tot relevante gezondheidsinformatie en het stellen van vragen aan zorgverleners of het af kunnen nemen van digitale vragenlijsten. Dit dient te gebeuren in de vorm van een </w:t>
      </w:r>
      <w:proofErr w:type="spellStart"/>
      <w:r w:rsidRPr="00941E29">
        <w:rPr>
          <w:rFonts w:cs="Arial"/>
        </w:rPr>
        <w:t>webportaal</w:t>
      </w:r>
      <w:proofErr w:type="spellEnd"/>
      <w:r w:rsidRPr="00941E29">
        <w:rPr>
          <w:rFonts w:cs="Arial"/>
        </w:rPr>
        <w:t xml:space="preserve"> of API mogelijkheid. </w:t>
      </w:r>
    </w:p>
    <w:p w14:paraId="25AA416A" w14:textId="77777777" w:rsidR="00941E29" w:rsidRPr="00941E29" w:rsidRDefault="00941E29" w:rsidP="00941E29">
      <w:pPr>
        <w:spacing w:line="276" w:lineRule="auto"/>
        <w:jc w:val="both"/>
        <w:rPr>
          <w:rFonts w:cs="Arial"/>
        </w:rPr>
      </w:pPr>
    </w:p>
    <w:p w14:paraId="0F9C3396" w14:textId="77777777" w:rsidR="00941E29" w:rsidRPr="00941E29" w:rsidRDefault="00941E29" w:rsidP="00941E29">
      <w:pPr>
        <w:spacing w:line="276" w:lineRule="auto"/>
        <w:jc w:val="both"/>
        <w:rPr>
          <w:rFonts w:cs="Arial"/>
        </w:rPr>
      </w:pPr>
      <w:r w:rsidRPr="00941E29">
        <w:rPr>
          <w:rFonts w:cs="Arial"/>
        </w:rPr>
        <w:t xml:space="preserve">7. **Privacy en beveiliging:** Gezien de gevoelige aard van jeugdgezondheidsinformatie, moet het dossier strenge beveiligingsmaatregelen bevatten om de vertrouwelijkheid van gegevens te waarborgen. </w:t>
      </w:r>
    </w:p>
    <w:p w14:paraId="1C259C39" w14:textId="77777777" w:rsidR="00941E29" w:rsidRPr="00941E29" w:rsidRDefault="00941E29" w:rsidP="00941E29">
      <w:pPr>
        <w:spacing w:line="276" w:lineRule="auto"/>
        <w:jc w:val="both"/>
        <w:rPr>
          <w:rFonts w:cs="Arial"/>
        </w:rPr>
      </w:pPr>
    </w:p>
    <w:p w14:paraId="69E6ED41" w14:textId="77777777" w:rsidR="00941E29" w:rsidRPr="00941E29" w:rsidRDefault="00941E29" w:rsidP="00941E29">
      <w:pPr>
        <w:spacing w:line="276" w:lineRule="auto"/>
        <w:jc w:val="both"/>
        <w:rPr>
          <w:rFonts w:cs="Arial"/>
        </w:rPr>
      </w:pPr>
      <w:r w:rsidRPr="00941E29">
        <w:rPr>
          <w:rFonts w:cs="Arial"/>
        </w:rPr>
        <w:t xml:space="preserve">8. **Ondersteuning voor preventie en voorlichting:** Het systeem moet in staat zijn om preventieve gezondheidseducatie en voorlichting aan ouders en kinderen te bieden, bijvoorbeeld over voeding, veiligheid en gezonde levensstijl. </w:t>
      </w:r>
    </w:p>
    <w:p w14:paraId="0E9A5ED6" w14:textId="5845DF25" w:rsidR="00941E29" w:rsidRPr="00941E29" w:rsidRDefault="00941E29" w:rsidP="00941E29">
      <w:pPr>
        <w:spacing w:line="276" w:lineRule="auto"/>
        <w:jc w:val="both"/>
        <w:rPr>
          <w:rFonts w:cs="Arial"/>
        </w:rPr>
      </w:pPr>
      <w:r w:rsidRPr="00941E29">
        <w:rPr>
          <w:rFonts w:cs="Arial"/>
        </w:rPr>
        <w:t xml:space="preserve">  </w:t>
      </w:r>
    </w:p>
    <w:p w14:paraId="5334E632" w14:textId="77777777" w:rsidR="00941E29" w:rsidRPr="00941E29" w:rsidRDefault="00941E29" w:rsidP="00941E29">
      <w:pPr>
        <w:spacing w:line="276" w:lineRule="auto"/>
        <w:jc w:val="both"/>
        <w:rPr>
          <w:rFonts w:cs="Arial"/>
        </w:rPr>
      </w:pPr>
      <w:r w:rsidRPr="00941E29">
        <w:rPr>
          <w:rFonts w:cs="Arial"/>
        </w:rPr>
        <w:t xml:space="preserve">9. **Mobiele toegang:** Aangezien veel jeugdgezondheidszorgverleners in het veld werken, is toegang tot het dossier vanaf mobiele apparaten vaak van cruciaal belang. </w:t>
      </w:r>
    </w:p>
    <w:p w14:paraId="7028961B" w14:textId="77777777" w:rsidR="00941E29" w:rsidRPr="00941E29" w:rsidRDefault="00941E29" w:rsidP="00941E29">
      <w:pPr>
        <w:spacing w:line="276" w:lineRule="auto"/>
        <w:jc w:val="both"/>
        <w:rPr>
          <w:rFonts w:cs="Arial"/>
        </w:rPr>
      </w:pPr>
    </w:p>
    <w:p w14:paraId="4C0FFDA9" w14:textId="601381C4" w:rsidR="00941E29" w:rsidRPr="00254D35" w:rsidRDefault="00941E29" w:rsidP="00941E29">
      <w:pPr>
        <w:spacing w:line="276" w:lineRule="auto"/>
        <w:jc w:val="both"/>
        <w:rPr>
          <w:rFonts w:cs="Arial"/>
        </w:rPr>
      </w:pPr>
      <w:r w:rsidRPr="00941E29">
        <w:rPr>
          <w:rFonts w:cs="Arial"/>
        </w:rPr>
        <w:t>10. **Rapportage en analysemogelijkheden:** Het dossier moet in staat zijn om gegevens te analyseren en rapporten te genereren voor het monitoren van de gezondheidstrends van kinderen en het verbeteren van de zorgkwaliteit.</w:t>
      </w:r>
    </w:p>
    <w:p w14:paraId="34CEBCE7" w14:textId="77777777" w:rsidR="00277AFC" w:rsidRPr="00254D35" w:rsidRDefault="00002A52" w:rsidP="008C473E">
      <w:pPr>
        <w:pStyle w:val="Kop2"/>
      </w:pPr>
      <w:bookmarkStart w:id="3" w:name="_Toc155687537"/>
      <w:r w:rsidRPr="16625D68">
        <w:t>Doel van marktconsultatie</w:t>
      </w:r>
      <w:bookmarkEnd w:id="3"/>
    </w:p>
    <w:p w14:paraId="7A31B1C5" w14:textId="77777777" w:rsidR="00F86B1B" w:rsidRPr="00254D35" w:rsidRDefault="00F86B1B" w:rsidP="001067A5">
      <w:pPr>
        <w:jc w:val="both"/>
        <w:rPr>
          <w:rFonts w:cs="Arial"/>
          <w:lang w:eastAsia="nl-NL"/>
        </w:rPr>
      </w:pPr>
      <w:r w:rsidRPr="00254D35">
        <w:rPr>
          <w:rFonts w:cs="Arial"/>
          <w:lang w:eastAsia="nl-NL"/>
        </w:rPr>
        <w:t>Het doel van deze marktconsultatie is:</w:t>
      </w:r>
    </w:p>
    <w:p w14:paraId="5F7DDA2F" w14:textId="77777777" w:rsidR="00BE46F2" w:rsidRPr="00254D35" w:rsidRDefault="00BE46F2" w:rsidP="001067A5">
      <w:pPr>
        <w:pStyle w:val="Lijstalinea"/>
        <w:numPr>
          <w:ilvl w:val="0"/>
          <w:numId w:val="20"/>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Inzicht te verkrijgen in de samenstelling van de huidige markt, zoals producenten en leveranciers; </w:t>
      </w:r>
    </w:p>
    <w:p w14:paraId="7A283495" w14:textId="77777777" w:rsidR="00BE46F2" w:rsidRPr="00254D35" w:rsidRDefault="00BE46F2" w:rsidP="001067A5">
      <w:pPr>
        <w:pStyle w:val="Lijstalinea"/>
        <w:numPr>
          <w:ilvl w:val="0"/>
          <w:numId w:val="20"/>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Inzicht </w:t>
      </w:r>
      <w:r w:rsidR="007B2539" w:rsidRPr="00254D35">
        <w:rPr>
          <w:rFonts w:eastAsiaTheme="minorHAnsi" w:cs="Arial"/>
          <w:color w:val="000000"/>
        </w:rPr>
        <w:t xml:space="preserve">bij leveranciers </w:t>
      </w:r>
      <w:r w:rsidRPr="00254D35">
        <w:rPr>
          <w:rFonts w:eastAsiaTheme="minorHAnsi" w:cs="Arial"/>
          <w:color w:val="000000"/>
        </w:rPr>
        <w:t xml:space="preserve">te verkrijgen in de trends, ontwikkelingen, technische mogelijkheden en producten op de markt; </w:t>
      </w:r>
    </w:p>
    <w:p w14:paraId="73762D77" w14:textId="7E18FCD5" w:rsidR="00BE46F2" w:rsidRPr="00254D35" w:rsidRDefault="00BE46F2" w:rsidP="001067A5">
      <w:pPr>
        <w:pStyle w:val="Lijstalinea"/>
        <w:numPr>
          <w:ilvl w:val="0"/>
          <w:numId w:val="20"/>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Inzicht </w:t>
      </w:r>
      <w:r w:rsidR="005D289E" w:rsidRPr="00254D35">
        <w:rPr>
          <w:rFonts w:eastAsiaTheme="minorHAnsi" w:cs="Arial"/>
          <w:color w:val="000000"/>
        </w:rPr>
        <w:t>te verkrijgen</w:t>
      </w:r>
      <w:r w:rsidR="00571E05" w:rsidRPr="00254D35">
        <w:rPr>
          <w:rFonts w:eastAsiaTheme="minorHAnsi" w:cs="Arial"/>
          <w:color w:val="000000"/>
        </w:rPr>
        <w:t xml:space="preserve"> </w:t>
      </w:r>
      <w:r w:rsidR="005D289E" w:rsidRPr="00254D35">
        <w:rPr>
          <w:rFonts w:eastAsiaTheme="minorHAnsi" w:cs="Arial"/>
          <w:color w:val="000000"/>
        </w:rPr>
        <w:t>van de mogelijkheid tot het als dienst afnemen van de</w:t>
      </w:r>
      <w:r w:rsidR="007B2539" w:rsidRPr="00254D35">
        <w:rPr>
          <w:rFonts w:eastAsiaTheme="minorHAnsi" w:cs="Arial"/>
          <w:color w:val="000000"/>
        </w:rPr>
        <w:t xml:space="preserve"> oplossing</w:t>
      </w:r>
      <w:r w:rsidR="003A45DF" w:rsidRPr="00254D35">
        <w:rPr>
          <w:rFonts w:eastAsiaTheme="minorHAnsi" w:cs="Arial"/>
          <w:color w:val="000000"/>
        </w:rPr>
        <w:t>;</w:t>
      </w:r>
    </w:p>
    <w:p w14:paraId="7FCC4E47" w14:textId="77777777" w:rsidR="00BE46F2" w:rsidRPr="00254D35" w:rsidRDefault="00BE46F2" w:rsidP="001067A5">
      <w:pPr>
        <w:pStyle w:val="Lijstalinea"/>
        <w:numPr>
          <w:ilvl w:val="0"/>
          <w:numId w:val="20"/>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Eenduidige en objectieve informatie verzamelen; </w:t>
      </w:r>
    </w:p>
    <w:p w14:paraId="5BE40383" w14:textId="77777777" w:rsidR="00BE46F2" w:rsidRPr="00254D35" w:rsidRDefault="00BE46F2" w:rsidP="001067A5">
      <w:pPr>
        <w:pStyle w:val="Lijstalinea"/>
        <w:numPr>
          <w:ilvl w:val="0"/>
          <w:numId w:val="20"/>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 xml:space="preserve">Met de markt te kunnen spiegelen over kansen en mogelijkheden; </w:t>
      </w:r>
    </w:p>
    <w:p w14:paraId="55678D08" w14:textId="77777777" w:rsidR="00BE46F2" w:rsidRPr="00254D35" w:rsidRDefault="00BE46F2" w:rsidP="001067A5">
      <w:pPr>
        <w:pStyle w:val="Lijstalinea"/>
        <w:numPr>
          <w:ilvl w:val="0"/>
          <w:numId w:val="20"/>
        </w:numPr>
        <w:autoSpaceDE w:val="0"/>
        <w:autoSpaceDN w:val="0"/>
        <w:adjustRightInd w:val="0"/>
        <w:spacing w:after="27" w:line="276" w:lineRule="auto"/>
        <w:jc w:val="both"/>
        <w:rPr>
          <w:rFonts w:eastAsiaTheme="minorHAnsi" w:cs="Arial"/>
          <w:color w:val="000000"/>
        </w:rPr>
      </w:pPr>
      <w:r w:rsidRPr="00254D35">
        <w:rPr>
          <w:rFonts w:eastAsiaTheme="minorHAnsi" w:cs="Arial"/>
          <w:color w:val="000000"/>
        </w:rPr>
        <w:t>Leveranciers stimuleren om ideeën en oplossingen in te brengen in het kader van de voorbereiding van de Europese aanbesteding;</w:t>
      </w:r>
    </w:p>
    <w:p w14:paraId="009A60F3" w14:textId="77777777" w:rsidR="00BE46F2" w:rsidRPr="00254D35" w:rsidRDefault="00BE46F2" w:rsidP="001067A5">
      <w:pPr>
        <w:pStyle w:val="Lijstalinea"/>
        <w:numPr>
          <w:ilvl w:val="0"/>
          <w:numId w:val="20"/>
        </w:numPr>
        <w:autoSpaceDE w:val="0"/>
        <w:autoSpaceDN w:val="0"/>
        <w:adjustRightInd w:val="0"/>
        <w:spacing w:line="276" w:lineRule="auto"/>
        <w:jc w:val="both"/>
        <w:rPr>
          <w:rFonts w:eastAsiaTheme="minorHAnsi" w:cs="Arial"/>
          <w:color w:val="000000"/>
        </w:rPr>
      </w:pPr>
      <w:r w:rsidRPr="00254D35">
        <w:rPr>
          <w:rFonts w:eastAsiaTheme="minorHAnsi" w:cs="Arial"/>
          <w:color w:val="000000"/>
        </w:rPr>
        <w:t>Het kunnen bepalen van een aanbestedingsstrategie, mogelijke nadere planningen</w:t>
      </w:r>
      <w:r w:rsidR="003414C8" w:rsidRPr="00254D35">
        <w:rPr>
          <w:rFonts w:eastAsiaTheme="minorHAnsi" w:cs="Arial"/>
          <w:color w:val="000000"/>
        </w:rPr>
        <w:t xml:space="preserve"> en</w:t>
      </w:r>
      <w:r w:rsidRPr="00254D35">
        <w:rPr>
          <w:rFonts w:eastAsiaTheme="minorHAnsi" w:cs="Arial"/>
          <w:color w:val="000000"/>
        </w:rPr>
        <w:t xml:space="preserve"> objectieve gunningscriteria.</w:t>
      </w:r>
    </w:p>
    <w:p w14:paraId="3D85F31D" w14:textId="77777777" w:rsidR="00BE46F2" w:rsidRPr="00254D35" w:rsidRDefault="00BE46F2" w:rsidP="001067A5">
      <w:pPr>
        <w:pStyle w:val="Lijstalinea"/>
        <w:autoSpaceDE w:val="0"/>
        <w:autoSpaceDN w:val="0"/>
        <w:adjustRightInd w:val="0"/>
        <w:spacing w:line="276" w:lineRule="auto"/>
        <w:jc w:val="both"/>
        <w:rPr>
          <w:rFonts w:eastAsiaTheme="minorHAnsi" w:cs="Arial"/>
          <w:color w:val="000000"/>
        </w:rPr>
      </w:pPr>
    </w:p>
    <w:p w14:paraId="56CC7926" w14:textId="77777777" w:rsidR="00BE46F2" w:rsidRPr="00254D35" w:rsidRDefault="00BE46F2" w:rsidP="001067A5">
      <w:pPr>
        <w:spacing w:line="276" w:lineRule="auto"/>
        <w:jc w:val="both"/>
        <w:rPr>
          <w:rFonts w:eastAsiaTheme="minorHAnsi" w:cs="Arial"/>
          <w:b/>
          <w:bCs/>
          <w:color w:val="000000"/>
        </w:rPr>
      </w:pPr>
      <w:r w:rsidRPr="00254D35">
        <w:rPr>
          <w:rFonts w:eastAsiaTheme="minorHAnsi" w:cs="Arial"/>
          <w:b/>
          <w:bCs/>
          <w:color w:val="000000"/>
        </w:rPr>
        <w:t>Het is niet de bedoeling dat op dit moment concrete aanbiedingen worden gedaan.</w:t>
      </w:r>
    </w:p>
    <w:p w14:paraId="57EAC602" w14:textId="77777777" w:rsidR="00E60CB1" w:rsidRDefault="00E60CB1">
      <w:pPr>
        <w:spacing w:after="160" w:line="259" w:lineRule="auto"/>
        <w:rPr>
          <w:rFonts w:cs="Arial"/>
          <w:b/>
          <w:color w:val="00314E" w:themeColor="accent2"/>
          <w:sz w:val="28"/>
          <w:szCs w:val="28"/>
        </w:rPr>
      </w:pPr>
      <w:r>
        <w:rPr>
          <w:rFonts w:cs="Arial"/>
          <w:b/>
          <w:color w:val="00314E" w:themeColor="accent2"/>
          <w:sz w:val="28"/>
          <w:szCs w:val="28"/>
        </w:rPr>
        <w:br w:type="page"/>
      </w:r>
    </w:p>
    <w:p w14:paraId="59408FF5" w14:textId="767E1BD4" w:rsidR="00E60CB1" w:rsidRDefault="00E60CB1" w:rsidP="008C473E">
      <w:pPr>
        <w:pStyle w:val="Kop2"/>
        <w:rPr>
          <w:szCs w:val="24"/>
        </w:rPr>
      </w:pPr>
      <w:bookmarkStart w:id="4" w:name="_Toc155687538"/>
      <w:r w:rsidRPr="16625D68">
        <w:lastRenderedPageBreak/>
        <w:t xml:space="preserve">Uitgangssituatie GGD </w:t>
      </w:r>
      <w:r w:rsidR="6498A9F4" w:rsidRPr="16625D68">
        <w:t>Kennemerland</w:t>
      </w:r>
      <w:bookmarkEnd w:id="4"/>
    </w:p>
    <w:p w14:paraId="626C0E00" w14:textId="77777777" w:rsidR="00E60CB1" w:rsidRPr="003E13DC" w:rsidRDefault="00E60CB1" w:rsidP="003E13DC">
      <w:pPr>
        <w:autoSpaceDE w:val="0"/>
        <w:autoSpaceDN w:val="0"/>
        <w:adjustRightInd w:val="0"/>
        <w:spacing w:after="27" w:line="276" w:lineRule="auto"/>
        <w:jc w:val="both"/>
        <w:rPr>
          <w:rFonts w:eastAsiaTheme="minorHAnsi" w:cs="Arial"/>
          <w:color w:val="000000"/>
        </w:rPr>
      </w:pPr>
      <w:r w:rsidRPr="003E13DC">
        <w:rPr>
          <w:rFonts w:eastAsiaTheme="minorHAnsi" w:cs="Arial"/>
          <w:color w:val="000000"/>
        </w:rPr>
        <w:t>De volgende kenmerken zijn van toepassing op de uitgangssituatie van GGD NOG:</w:t>
      </w:r>
    </w:p>
    <w:p w14:paraId="6661FB00" w14:textId="12CAA14F" w:rsidR="00E60CB1" w:rsidRPr="003E13DC" w:rsidRDefault="00B93BB2" w:rsidP="003E13DC">
      <w:pPr>
        <w:pStyle w:val="Lijstalinea"/>
        <w:numPr>
          <w:ilvl w:val="0"/>
          <w:numId w:val="20"/>
        </w:numPr>
        <w:autoSpaceDE w:val="0"/>
        <w:autoSpaceDN w:val="0"/>
        <w:adjustRightInd w:val="0"/>
        <w:spacing w:after="27" w:line="276" w:lineRule="auto"/>
        <w:jc w:val="both"/>
        <w:rPr>
          <w:rFonts w:eastAsiaTheme="minorHAnsi" w:cs="Arial"/>
          <w:color w:val="000000"/>
        </w:rPr>
      </w:pPr>
      <w:r w:rsidRPr="003E13DC">
        <w:rPr>
          <w:rFonts w:eastAsiaTheme="minorHAnsi" w:cs="Arial"/>
          <w:color w:val="000000"/>
        </w:rPr>
        <w:t xml:space="preserve">JGZ/GGD </w:t>
      </w:r>
      <w:r w:rsidR="00E233BC" w:rsidRPr="003E13DC">
        <w:rPr>
          <w:rFonts w:eastAsiaTheme="minorHAnsi" w:cs="Arial"/>
          <w:color w:val="000000"/>
        </w:rPr>
        <w:t>Kennemerland</w:t>
      </w:r>
      <w:r w:rsidR="00E60CB1" w:rsidRPr="003E13DC">
        <w:rPr>
          <w:rFonts w:eastAsiaTheme="minorHAnsi" w:cs="Arial"/>
          <w:color w:val="000000"/>
        </w:rPr>
        <w:t xml:space="preserve"> biedt jeugdgezondheidszorg aan kinderen in de leeftijdscategorie </w:t>
      </w:r>
      <w:r w:rsidRPr="003E13DC">
        <w:rPr>
          <w:rFonts w:eastAsiaTheme="minorHAnsi" w:cs="Arial"/>
          <w:color w:val="000000"/>
        </w:rPr>
        <w:t>0</w:t>
      </w:r>
      <w:r w:rsidR="00E60CB1" w:rsidRPr="003E13DC">
        <w:rPr>
          <w:rFonts w:eastAsiaTheme="minorHAnsi" w:cs="Arial"/>
          <w:color w:val="000000"/>
        </w:rPr>
        <w:t xml:space="preserve"> tot 18 jaar.</w:t>
      </w:r>
    </w:p>
    <w:p w14:paraId="57E72982" w14:textId="3DB2AD99" w:rsidR="00E60CB1" w:rsidRPr="003E13DC" w:rsidRDefault="00B93BB2" w:rsidP="003E13DC">
      <w:pPr>
        <w:pStyle w:val="Lijstalinea"/>
        <w:numPr>
          <w:ilvl w:val="0"/>
          <w:numId w:val="20"/>
        </w:numPr>
        <w:autoSpaceDE w:val="0"/>
        <w:autoSpaceDN w:val="0"/>
        <w:adjustRightInd w:val="0"/>
        <w:spacing w:after="27" w:line="276" w:lineRule="auto"/>
        <w:jc w:val="both"/>
        <w:rPr>
          <w:rFonts w:eastAsiaTheme="minorHAnsi" w:cs="Arial"/>
          <w:color w:val="000000"/>
        </w:rPr>
      </w:pPr>
      <w:r w:rsidRPr="003E13DC">
        <w:rPr>
          <w:rFonts w:eastAsiaTheme="minorHAnsi" w:cs="Arial"/>
          <w:color w:val="000000"/>
        </w:rPr>
        <w:t xml:space="preserve">JGZ/GGD </w:t>
      </w:r>
      <w:r w:rsidR="00E233BC" w:rsidRPr="003E13DC">
        <w:rPr>
          <w:rFonts w:eastAsiaTheme="minorHAnsi" w:cs="Arial"/>
          <w:color w:val="000000"/>
        </w:rPr>
        <w:t>Kennemerland</w:t>
      </w:r>
      <w:r w:rsidRPr="003E13DC">
        <w:rPr>
          <w:rFonts w:eastAsiaTheme="minorHAnsi" w:cs="Arial"/>
          <w:color w:val="000000"/>
        </w:rPr>
        <w:t xml:space="preserve"> </w:t>
      </w:r>
      <w:r w:rsidR="00E60CB1" w:rsidRPr="003E13DC">
        <w:rPr>
          <w:rFonts w:eastAsiaTheme="minorHAnsi" w:cs="Arial"/>
          <w:color w:val="000000"/>
        </w:rPr>
        <w:t xml:space="preserve">is de gezondheidsdienst </w:t>
      </w:r>
      <w:r w:rsidRPr="003E13DC">
        <w:rPr>
          <w:rFonts w:eastAsiaTheme="minorHAnsi" w:cs="Arial"/>
          <w:color w:val="000000"/>
        </w:rPr>
        <w:t xml:space="preserve">in de regio </w:t>
      </w:r>
      <w:r w:rsidR="00E233BC" w:rsidRPr="003E13DC">
        <w:rPr>
          <w:rFonts w:eastAsiaTheme="minorHAnsi" w:cs="Arial"/>
          <w:color w:val="000000"/>
        </w:rPr>
        <w:t>Kennemerland</w:t>
      </w:r>
      <w:r w:rsidR="00E60CB1" w:rsidRPr="003E13DC">
        <w:rPr>
          <w:rFonts w:eastAsiaTheme="minorHAnsi" w:cs="Arial"/>
          <w:color w:val="000000"/>
        </w:rPr>
        <w:t>.</w:t>
      </w:r>
    </w:p>
    <w:p w14:paraId="07169104" w14:textId="7C7EB863" w:rsidR="00E60CB1" w:rsidRPr="003E13DC" w:rsidRDefault="00E60CB1" w:rsidP="003E13DC">
      <w:pPr>
        <w:pStyle w:val="Lijstalinea"/>
        <w:numPr>
          <w:ilvl w:val="0"/>
          <w:numId w:val="20"/>
        </w:numPr>
        <w:autoSpaceDE w:val="0"/>
        <w:autoSpaceDN w:val="0"/>
        <w:adjustRightInd w:val="0"/>
        <w:spacing w:after="27" w:line="276" w:lineRule="auto"/>
        <w:jc w:val="both"/>
        <w:rPr>
          <w:rFonts w:eastAsiaTheme="minorHAnsi" w:cs="Arial"/>
          <w:color w:val="000000"/>
        </w:rPr>
      </w:pPr>
      <w:r w:rsidRPr="003E13DC">
        <w:rPr>
          <w:rFonts w:eastAsiaTheme="minorHAnsi" w:cs="Arial"/>
          <w:color w:val="000000"/>
        </w:rPr>
        <w:t xml:space="preserve">De huidige DD JGZ oplossing betreft </w:t>
      </w:r>
      <w:proofErr w:type="spellStart"/>
      <w:r w:rsidR="00B93BB2" w:rsidRPr="003E13DC">
        <w:rPr>
          <w:rFonts w:eastAsiaTheme="minorHAnsi" w:cs="Arial"/>
          <w:color w:val="000000"/>
        </w:rPr>
        <w:t>Kidos</w:t>
      </w:r>
      <w:proofErr w:type="spellEnd"/>
      <w:r w:rsidR="00B93BB2" w:rsidRPr="003E13DC">
        <w:rPr>
          <w:rFonts w:eastAsiaTheme="minorHAnsi" w:cs="Arial"/>
          <w:color w:val="000000"/>
        </w:rPr>
        <w:t xml:space="preserve"> van Gino</w:t>
      </w:r>
      <w:r w:rsidRPr="003E13DC">
        <w:rPr>
          <w:rFonts w:eastAsiaTheme="minorHAnsi" w:cs="Arial"/>
          <w:color w:val="000000"/>
        </w:rPr>
        <w:t xml:space="preserve">. </w:t>
      </w:r>
      <w:r w:rsidR="00B93BB2" w:rsidRPr="003E13DC">
        <w:rPr>
          <w:rFonts w:eastAsiaTheme="minorHAnsi" w:cs="Arial"/>
          <w:color w:val="000000"/>
        </w:rPr>
        <w:t xml:space="preserve">JGZ/GGD </w:t>
      </w:r>
      <w:r w:rsidR="00E233BC" w:rsidRPr="003E13DC">
        <w:rPr>
          <w:rFonts w:eastAsiaTheme="minorHAnsi" w:cs="Arial"/>
          <w:color w:val="000000"/>
        </w:rPr>
        <w:t>Kennemerland</w:t>
      </w:r>
      <w:r w:rsidR="00B93BB2" w:rsidRPr="003E13DC">
        <w:rPr>
          <w:rFonts w:eastAsiaTheme="minorHAnsi" w:cs="Arial"/>
          <w:color w:val="000000"/>
        </w:rPr>
        <w:t xml:space="preserve"> </w:t>
      </w:r>
      <w:r w:rsidRPr="003E13DC">
        <w:rPr>
          <w:rFonts w:eastAsiaTheme="minorHAnsi" w:cs="Arial"/>
          <w:color w:val="000000"/>
        </w:rPr>
        <w:t xml:space="preserve">heeft hierbinnen +/- </w:t>
      </w:r>
      <w:r w:rsidR="00B93BB2" w:rsidRPr="003E13DC">
        <w:rPr>
          <w:rFonts w:eastAsiaTheme="minorHAnsi" w:cs="Arial"/>
          <w:color w:val="000000"/>
        </w:rPr>
        <w:t>1</w:t>
      </w:r>
      <w:r w:rsidRPr="003E13DC">
        <w:rPr>
          <w:rFonts w:eastAsiaTheme="minorHAnsi" w:cs="Arial"/>
          <w:color w:val="000000"/>
        </w:rPr>
        <w:t>50</w:t>
      </w:r>
      <w:r w:rsidR="00B93BB2" w:rsidRPr="003E13DC">
        <w:rPr>
          <w:rFonts w:eastAsiaTheme="minorHAnsi" w:cs="Arial"/>
          <w:color w:val="000000"/>
        </w:rPr>
        <w:t xml:space="preserve"> </w:t>
      </w:r>
      <w:r w:rsidRPr="003E13DC">
        <w:rPr>
          <w:rFonts w:eastAsiaTheme="minorHAnsi" w:cs="Arial"/>
          <w:color w:val="000000"/>
        </w:rPr>
        <w:t xml:space="preserve">‘concurrent users’ en ruim </w:t>
      </w:r>
      <w:r w:rsidR="00014AA3" w:rsidRPr="003E13DC">
        <w:rPr>
          <w:rFonts w:eastAsiaTheme="minorHAnsi" w:cs="Arial"/>
          <w:color w:val="000000"/>
        </w:rPr>
        <w:t>103</w:t>
      </w:r>
      <w:r w:rsidRPr="003E13DC">
        <w:rPr>
          <w:rFonts w:eastAsiaTheme="minorHAnsi" w:cs="Arial"/>
          <w:color w:val="000000"/>
        </w:rPr>
        <w:t>.000 actieve jeugddossiers.</w:t>
      </w:r>
    </w:p>
    <w:p w14:paraId="7D509565" w14:textId="54D4B7A1" w:rsidR="003D0253" w:rsidRPr="00254D35" w:rsidRDefault="003D0253" w:rsidP="001067A5">
      <w:pPr>
        <w:spacing w:after="160" w:line="259" w:lineRule="auto"/>
        <w:jc w:val="both"/>
        <w:rPr>
          <w:rFonts w:eastAsiaTheme="majorEastAsia" w:cs="Arial"/>
          <w:b/>
          <w:color w:val="00314E" w:themeColor="accent2"/>
          <w:sz w:val="28"/>
          <w:szCs w:val="28"/>
        </w:rPr>
      </w:pPr>
      <w:r w:rsidRPr="00254D35">
        <w:rPr>
          <w:rFonts w:cs="Arial"/>
          <w:b/>
          <w:color w:val="00314E" w:themeColor="accent2"/>
          <w:sz w:val="28"/>
          <w:szCs w:val="28"/>
        </w:rPr>
        <w:br w:type="page"/>
      </w:r>
    </w:p>
    <w:p w14:paraId="178047CB" w14:textId="77777777" w:rsidR="00BE46F2" w:rsidRPr="00254D35" w:rsidRDefault="00002A52" w:rsidP="5FB84E09">
      <w:pPr>
        <w:pStyle w:val="Kop1"/>
        <w:numPr>
          <w:ilvl w:val="0"/>
          <w:numId w:val="15"/>
        </w:numPr>
        <w:jc w:val="both"/>
        <w:rPr>
          <w:rFonts w:ascii="Arial" w:hAnsi="Arial" w:cs="Arial"/>
          <w:b/>
          <w:bCs/>
          <w:color w:val="00314E" w:themeColor="accent2"/>
          <w:sz w:val="28"/>
          <w:szCs w:val="28"/>
        </w:rPr>
      </w:pPr>
      <w:bookmarkStart w:id="5" w:name="_Toc155687539"/>
      <w:r w:rsidRPr="16625D68">
        <w:rPr>
          <w:rFonts w:ascii="Arial" w:hAnsi="Arial" w:cs="Arial"/>
          <w:b/>
          <w:bCs/>
          <w:color w:val="00304E"/>
          <w:sz w:val="28"/>
          <w:szCs w:val="28"/>
        </w:rPr>
        <w:lastRenderedPageBreak/>
        <w:t>Procedure marktconsultatie</w:t>
      </w:r>
      <w:bookmarkEnd w:id="5"/>
    </w:p>
    <w:p w14:paraId="2F4EF337" w14:textId="77777777" w:rsidR="003D0253" w:rsidRPr="00254D35" w:rsidRDefault="003D0253" w:rsidP="001067A5">
      <w:pPr>
        <w:jc w:val="both"/>
        <w:rPr>
          <w:rFonts w:cs="Arial"/>
        </w:rPr>
      </w:pPr>
    </w:p>
    <w:p w14:paraId="02D54EDD" w14:textId="77777777" w:rsidR="00BE46F2" w:rsidRPr="00254D35" w:rsidRDefault="00BE46F2" w:rsidP="008C473E">
      <w:pPr>
        <w:pStyle w:val="Kop2"/>
      </w:pPr>
      <w:bookmarkStart w:id="6" w:name="_Toc155687540"/>
      <w:r w:rsidRPr="16625D68">
        <w:t>Communicatie</w:t>
      </w:r>
      <w:bookmarkEnd w:id="6"/>
    </w:p>
    <w:p w14:paraId="4C3F2B82" w14:textId="77777777" w:rsidR="003D0253" w:rsidRPr="00254D35" w:rsidRDefault="003D0253" w:rsidP="001067A5">
      <w:pPr>
        <w:autoSpaceDE w:val="0"/>
        <w:autoSpaceDN w:val="0"/>
        <w:adjustRightInd w:val="0"/>
        <w:spacing w:line="276" w:lineRule="auto"/>
        <w:jc w:val="both"/>
        <w:rPr>
          <w:rFonts w:eastAsiaTheme="minorHAnsi" w:cs="Arial"/>
          <w:color w:val="000000"/>
        </w:rPr>
      </w:pPr>
      <w:r w:rsidRPr="00254D35">
        <w:rPr>
          <w:rFonts w:eastAsiaTheme="minorHAnsi" w:cs="Arial"/>
          <w:color w:val="000000"/>
        </w:rPr>
        <w:t xml:space="preserve">Tijdens de marktconsultatie verloopt de communicatie met de Veiligheidsregio Kennemerland, met betrekking tot dit onderwerp, via de onderstaande contactpersoon: </w:t>
      </w:r>
    </w:p>
    <w:p w14:paraId="2E74EF0D" w14:textId="77777777" w:rsidR="003D0253" w:rsidRPr="00254D35" w:rsidRDefault="003D0253" w:rsidP="001067A5">
      <w:pPr>
        <w:autoSpaceDE w:val="0"/>
        <w:autoSpaceDN w:val="0"/>
        <w:adjustRightInd w:val="0"/>
        <w:spacing w:line="240" w:lineRule="auto"/>
        <w:jc w:val="both"/>
        <w:rPr>
          <w:rFonts w:eastAsiaTheme="minorHAnsi" w:cs="Arial"/>
          <w:color w:val="000000"/>
        </w:rPr>
      </w:pPr>
    </w:p>
    <w:p w14:paraId="57038184" w14:textId="77777777" w:rsidR="003D0253" w:rsidRPr="00254D35" w:rsidRDefault="003D0253" w:rsidP="001067A5">
      <w:pPr>
        <w:autoSpaceDE w:val="0"/>
        <w:autoSpaceDN w:val="0"/>
        <w:adjustRightInd w:val="0"/>
        <w:spacing w:line="240" w:lineRule="auto"/>
        <w:jc w:val="both"/>
        <w:rPr>
          <w:rFonts w:eastAsiaTheme="minorHAnsi" w:cs="Arial"/>
          <w:color w:val="000000"/>
        </w:rPr>
      </w:pPr>
      <w:r w:rsidRPr="00254D35">
        <w:rPr>
          <w:rFonts w:eastAsiaTheme="minorHAnsi" w:cs="Arial"/>
          <w:b/>
          <w:bCs/>
          <w:color w:val="000000"/>
        </w:rPr>
        <w:t xml:space="preserve">Contactpersoon: </w:t>
      </w:r>
      <w:r w:rsidRPr="00254D35">
        <w:rPr>
          <w:rFonts w:eastAsiaTheme="minorHAnsi" w:cs="Arial"/>
          <w:b/>
          <w:bCs/>
          <w:color w:val="000000"/>
        </w:rPr>
        <w:tab/>
      </w:r>
      <w:r w:rsidR="003A1BD0" w:rsidRPr="00254D35">
        <w:rPr>
          <w:rFonts w:eastAsiaTheme="minorHAnsi" w:cs="Arial"/>
          <w:color w:val="000000"/>
        </w:rPr>
        <w:t>Hugo Wijdicks</w:t>
      </w:r>
      <w:r w:rsidR="00374B34" w:rsidRPr="00254D35">
        <w:rPr>
          <w:rFonts w:eastAsiaTheme="minorHAnsi" w:cs="Arial"/>
          <w:color w:val="000000"/>
        </w:rPr>
        <w:tab/>
      </w:r>
    </w:p>
    <w:p w14:paraId="3C8C7CD8" w14:textId="77777777" w:rsidR="003D0253" w:rsidRPr="00254D35" w:rsidRDefault="003D0253" w:rsidP="001067A5">
      <w:pPr>
        <w:autoSpaceDE w:val="0"/>
        <w:autoSpaceDN w:val="0"/>
        <w:adjustRightInd w:val="0"/>
        <w:spacing w:line="240" w:lineRule="auto"/>
        <w:jc w:val="both"/>
        <w:rPr>
          <w:rFonts w:eastAsiaTheme="minorHAnsi" w:cs="Arial"/>
          <w:color w:val="000000"/>
        </w:rPr>
      </w:pPr>
      <w:r w:rsidRPr="00254D35">
        <w:rPr>
          <w:rFonts w:eastAsiaTheme="minorHAnsi" w:cs="Arial"/>
          <w:b/>
          <w:bCs/>
          <w:color w:val="000000"/>
        </w:rPr>
        <w:t xml:space="preserve">Functie: </w:t>
      </w:r>
      <w:r w:rsidRPr="00254D35">
        <w:rPr>
          <w:rFonts w:eastAsiaTheme="minorHAnsi" w:cs="Arial"/>
          <w:b/>
          <w:bCs/>
          <w:color w:val="000000"/>
        </w:rPr>
        <w:tab/>
      </w:r>
      <w:r w:rsidRPr="00254D35">
        <w:rPr>
          <w:rFonts w:eastAsiaTheme="minorHAnsi" w:cs="Arial"/>
          <w:b/>
          <w:bCs/>
          <w:color w:val="000000"/>
        </w:rPr>
        <w:tab/>
      </w:r>
      <w:r w:rsidR="003A1BD0" w:rsidRPr="00254D35">
        <w:rPr>
          <w:rFonts w:eastAsiaTheme="minorHAnsi" w:cs="Arial"/>
          <w:bCs/>
          <w:color w:val="000000"/>
        </w:rPr>
        <w:t>Tactisch inkoper</w:t>
      </w:r>
    </w:p>
    <w:p w14:paraId="749E46C7" w14:textId="77777777" w:rsidR="003D0253" w:rsidRPr="00254D35" w:rsidRDefault="003D0253" w:rsidP="001067A5">
      <w:pPr>
        <w:autoSpaceDE w:val="0"/>
        <w:autoSpaceDN w:val="0"/>
        <w:adjustRightInd w:val="0"/>
        <w:spacing w:line="240" w:lineRule="auto"/>
        <w:jc w:val="both"/>
        <w:rPr>
          <w:rFonts w:eastAsiaTheme="minorHAnsi" w:cs="Arial"/>
          <w:color w:val="000000"/>
        </w:rPr>
      </w:pPr>
      <w:r w:rsidRPr="00254D35">
        <w:rPr>
          <w:rFonts w:eastAsiaTheme="minorHAnsi" w:cs="Arial"/>
          <w:b/>
          <w:bCs/>
          <w:color w:val="000000"/>
        </w:rPr>
        <w:t xml:space="preserve">Telefoonnummer: </w:t>
      </w:r>
      <w:r w:rsidRPr="00254D35">
        <w:rPr>
          <w:rFonts w:eastAsiaTheme="minorHAnsi" w:cs="Arial"/>
          <w:b/>
          <w:bCs/>
          <w:color w:val="000000"/>
        </w:rPr>
        <w:tab/>
      </w:r>
      <w:r w:rsidR="003A1BD0" w:rsidRPr="00254D35">
        <w:rPr>
          <w:rFonts w:eastAsiaTheme="minorHAnsi" w:cs="Arial"/>
          <w:color w:val="000000"/>
        </w:rPr>
        <w:t>+31612396205</w:t>
      </w:r>
    </w:p>
    <w:p w14:paraId="770E381A" w14:textId="7F6D5333" w:rsidR="003D0253" w:rsidRPr="00100E43" w:rsidRDefault="003D0253" w:rsidP="001067A5">
      <w:pPr>
        <w:autoSpaceDE w:val="0"/>
        <w:autoSpaceDN w:val="0"/>
        <w:adjustRightInd w:val="0"/>
        <w:spacing w:line="240" w:lineRule="auto"/>
        <w:jc w:val="both"/>
        <w:rPr>
          <w:rFonts w:eastAsiaTheme="minorHAnsi" w:cs="Arial"/>
          <w:color w:val="000000"/>
        </w:rPr>
      </w:pPr>
      <w:r w:rsidRPr="00100E43">
        <w:rPr>
          <w:rFonts w:eastAsiaTheme="minorHAnsi" w:cs="Arial"/>
          <w:b/>
          <w:bCs/>
          <w:color w:val="000000"/>
        </w:rPr>
        <w:t xml:space="preserve">Mailadres: </w:t>
      </w:r>
      <w:r w:rsidR="00374B34" w:rsidRPr="00100E43">
        <w:rPr>
          <w:rFonts w:eastAsiaTheme="minorHAnsi" w:cs="Arial"/>
          <w:b/>
          <w:bCs/>
          <w:color w:val="000000"/>
        </w:rPr>
        <w:tab/>
      </w:r>
      <w:r w:rsidR="00374B34" w:rsidRPr="00100E43">
        <w:rPr>
          <w:rFonts w:eastAsiaTheme="minorHAnsi" w:cs="Arial"/>
          <w:b/>
          <w:bCs/>
          <w:color w:val="000000"/>
        </w:rPr>
        <w:tab/>
      </w:r>
      <w:r w:rsidR="003A1BD0" w:rsidRPr="00100E43">
        <w:rPr>
          <w:rFonts w:eastAsiaTheme="minorHAnsi" w:cs="Arial"/>
          <w:bCs/>
          <w:color w:val="000000"/>
        </w:rPr>
        <w:t>h</w:t>
      </w:r>
      <w:r w:rsidR="00AF134A" w:rsidRPr="00100E43">
        <w:rPr>
          <w:rFonts w:eastAsiaTheme="minorHAnsi" w:cs="Arial"/>
          <w:bCs/>
          <w:color w:val="000000"/>
        </w:rPr>
        <w:t>ugo.</w:t>
      </w:r>
      <w:r w:rsidR="003A1BD0" w:rsidRPr="00100E43">
        <w:rPr>
          <w:rFonts w:eastAsiaTheme="minorHAnsi" w:cs="Arial"/>
          <w:bCs/>
          <w:color w:val="000000"/>
        </w:rPr>
        <w:t>wijdicks</w:t>
      </w:r>
      <w:r w:rsidR="00374B34" w:rsidRPr="00100E43">
        <w:rPr>
          <w:rFonts w:eastAsiaTheme="minorHAnsi" w:cs="Arial"/>
          <w:bCs/>
          <w:color w:val="000000"/>
        </w:rPr>
        <w:t>@vrk.nl</w:t>
      </w:r>
    </w:p>
    <w:p w14:paraId="778B285D" w14:textId="77777777" w:rsidR="009621FD" w:rsidRPr="00100E43" w:rsidRDefault="009621FD" w:rsidP="001067A5">
      <w:pPr>
        <w:autoSpaceDE w:val="0"/>
        <w:autoSpaceDN w:val="0"/>
        <w:adjustRightInd w:val="0"/>
        <w:spacing w:line="240" w:lineRule="auto"/>
        <w:jc w:val="both"/>
        <w:rPr>
          <w:rFonts w:eastAsiaTheme="minorHAnsi" w:cs="Arial"/>
          <w:color w:val="000000"/>
        </w:rPr>
      </w:pPr>
    </w:p>
    <w:p w14:paraId="30987FC8" w14:textId="77777777" w:rsidR="00BE46F2" w:rsidRPr="00254D35" w:rsidRDefault="00BE46F2" w:rsidP="008C473E">
      <w:pPr>
        <w:pStyle w:val="Kop2"/>
      </w:pPr>
      <w:bookmarkStart w:id="7" w:name="_Toc155687541"/>
      <w:r w:rsidRPr="16625D68">
        <w:t>Planning</w:t>
      </w:r>
      <w:bookmarkEnd w:id="7"/>
    </w:p>
    <w:p w14:paraId="656AE934" w14:textId="77777777" w:rsidR="003D0253" w:rsidRPr="00254D35" w:rsidRDefault="003D0253" w:rsidP="001067A5">
      <w:pPr>
        <w:jc w:val="both"/>
        <w:rPr>
          <w:rFonts w:cs="Arial"/>
          <w:lang w:eastAsia="nl-NL"/>
        </w:rPr>
      </w:pPr>
      <w:r w:rsidRPr="00254D35">
        <w:rPr>
          <w:rFonts w:cs="Arial"/>
          <w:lang w:eastAsia="nl-NL"/>
        </w:rPr>
        <w:t>Hieronder is de planning van de marktconsultatie weergegeven.</w:t>
      </w:r>
    </w:p>
    <w:p w14:paraId="51817004" w14:textId="77777777" w:rsidR="003D0253" w:rsidRPr="00254D35" w:rsidRDefault="003D0253" w:rsidP="001067A5">
      <w:pPr>
        <w:jc w:val="both"/>
        <w:rPr>
          <w:rFonts w:cs="Arial"/>
          <w:lang w:eastAsia="nl-NL"/>
        </w:rPr>
      </w:pPr>
    </w:p>
    <w:tbl>
      <w:tblPr>
        <w:tblStyle w:val="Rastertabel4-Accent5"/>
        <w:tblW w:w="9351" w:type="dxa"/>
        <w:tblLook w:val="04A0" w:firstRow="1" w:lastRow="0" w:firstColumn="1" w:lastColumn="0" w:noHBand="0" w:noVBand="1"/>
      </w:tblPr>
      <w:tblGrid>
        <w:gridCol w:w="6091"/>
        <w:gridCol w:w="3260"/>
      </w:tblGrid>
      <w:tr w:rsidR="009621FD" w:rsidRPr="00254D35" w14:paraId="0DC2DBDF" w14:textId="77777777" w:rsidTr="00374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6DB33A84" w14:textId="77777777" w:rsidR="009621FD" w:rsidRPr="00254D35" w:rsidRDefault="009621FD" w:rsidP="001067A5">
            <w:pPr>
              <w:jc w:val="both"/>
              <w:rPr>
                <w:rFonts w:cs="Arial"/>
                <w:color w:val="000000" w:themeColor="text1"/>
                <w:lang w:eastAsia="nl-NL"/>
              </w:rPr>
            </w:pPr>
            <w:r w:rsidRPr="00254D35">
              <w:rPr>
                <w:rFonts w:cs="Arial"/>
                <w:color w:val="000000" w:themeColor="text1"/>
                <w:lang w:eastAsia="nl-NL"/>
              </w:rPr>
              <w:t xml:space="preserve">Activiteit </w:t>
            </w:r>
          </w:p>
        </w:tc>
        <w:tc>
          <w:tcPr>
            <w:tcW w:w="3260" w:type="dxa"/>
          </w:tcPr>
          <w:p w14:paraId="0FD8DDD5" w14:textId="77777777" w:rsidR="009621FD" w:rsidRPr="00254D35" w:rsidRDefault="009621FD" w:rsidP="001067A5">
            <w:pPr>
              <w:jc w:val="both"/>
              <w:cnfStyle w:val="100000000000" w:firstRow="1" w:lastRow="0" w:firstColumn="0" w:lastColumn="0" w:oddVBand="0" w:evenVBand="0" w:oddHBand="0" w:evenHBand="0" w:firstRowFirstColumn="0" w:firstRowLastColumn="0" w:lastRowFirstColumn="0" w:lastRowLastColumn="0"/>
              <w:rPr>
                <w:rFonts w:cs="Arial"/>
                <w:color w:val="000000" w:themeColor="text1"/>
                <w:lang w:eastAsia="nl-NL"/>
              </w:rPr>
            </w:pPr>
            <w:r w:rsidRPr="00254D35">
              <w:rPr>
                <w:rFonts w:cs="Arial"/>
                <w:color w:val="000000" w:themeColor="text1"/>
                <w:lang w:eastAsia="nl-NL"/>
              </w:rPr>
              <w:t>Datum</w:t>
            </w:r>
          </w:p>
        </w:tc>
      </w:tr>
      <w:tr w:rsidR="009621FD" w:rsidRPr="00254D35" w14:paraId="2DEDBA70" w14:textId="77777777" w:rsidTr="0037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0779A2ED" w14:textId="77777777" w:rsidR="0081194A" w:rsidRPr="00254D35" w:rsidRDefault="0081194A" w:rsidP="001067A5">
            <w:pPr>
              <w:jc w:val="both"/>
              <w:rPr>
                <w:rFonts w:cs="Arial"/>
                <w:b w:val="0"/>
                <w:bCs w:val="0"/>
                <w:color w:val="000000" w:themeColor="text1"/>
                <w:lang w:eastAsia="nl-NL"/>
              </w:rPr>
            </w:pPr>
            <w:r w:rsidRPr="00254D35">
              <w:rPr>
                <w:rFonts w:cs="Arial"/>
                <w:b w:val="0"/>
                <w:bCs w:val="0"/>
                <w:color w:val="000000" w:themeColor="text1"/>
                <w:lang w:eastAsia="nl-NL"/>
              </w:rPr>
              <w:t xml:space="preserve">Publicatie marktconsultatie VRK via </w:t>
            </w:r>
            <w:proofErr w:type="spellStart"/>
            <w:r w:rsidRPr="00254D35">
              <w:rPr>
                <w:rFonts w:cs="Arial"/>
                <w:b w:val="0"/>
                <w:bCs w:val="0"/>
                <w:color w:val="000000" w:themeColor="text1"/>
                <w:lang w:eastAsia="nl-NL"/>
              </w:rPr>
              <w:t>TenderNed</w:t>
            </w:r>
            <w:proofErr w:type="spellEnd"/>
          </w:p>
        </w:tc>
        <w:tc>
          <w:tcPr>
            <w:tcW w:w="3260" w:type="dxa"/>
          </w:tcPr>
          <w:p w14:paraId="606C1851" w14:textId="5F2F2666" w:rsidR="0081194A" w:rsidRPr="00A4549D" w:rsidRDefault="00B62BF9" w:rsidP="001067A5">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eastAsia="nl-NL"/>
              </w:rPr>
            </w:pPr>
            <w:r w:rsidRPr="00A4549D">
              <w:rPr>
                <w:rFonts w:cs="Arial"/>
                <w:color w:val="000000" w:themeColor="text1"/>
                <w:lang w:eastAsia="nl-NL"/>
              </w:rPr>
              <w:t>15</w:t>
            </w:r>
            <w:r w:rsidR="00ED1953" w:rsidRPr="00A4549D">
              <w:rPr>
                <w:rFonts w:cs="Arial"/>
                <w:color w:val="000000" w:themeColor="text1"/>
                <w:lang w:eastAsia="nl-NL"/>
              </w:rPr>
              <w:t xml:space="preserve"> </w:t>
            </w:r>
            <w:r w:rsidRPr="00A4549D">
              <w:rPr>
                <w:rFonts w:cs="Arial"/>
                <w:color w:val="000000" w:themeColor="text1"/>
                <w:lang w:eastAsia="nl-NL"/>
              </w:rPr>
              <w:t xml:space="preserve">januari </w:t>
            </w:r>
            <w:r w:rsidR="00D91E61" w:rsidRPr="00A4549D">
              <w:rPr>
                <w:rFonts w:cs="Arial"/>
                <w:color w:val="000000" w:themeColor="text1"/>
                <w:lang w:eastAsia="nl-NL"/>
              </w:rPr>
              <w:t xml:space="preserve"> 202</w:t>
            </w:r>
            <w:r w:rsidRPr="00A4549D">
              <w:rPr>
                <w:rFonts w:cs="Arial"/>
                <w:color w:val="000000" w:themeColor="text1"/>
                <w:lang w:eastAsia="nl-NL"/>
              </w:rPr>
              <w:t>4</w:t>
            </w:r>
          </w:p>
        </w:tc>
      </w:tr>
      <w:tr w:rsidR="009621FD" w:rsidRPr="00254D35" w14:paraId="6C0C83EB" w14:textId="77777777" w:rsidTr="00374B34">
        <w:tc>
          <w:tcPr>
            <w:cnfStyle w:val="001000000000" w:firstRow="0" w:lastRow="0" w:firstColumn="1" w:lastColumn="0" w:oddVBand="0" w:evenVBand="0" w:oddHBand="0" w:evenHBand="0" w:firstRowFirstColumn="0" w:firstRowLastColumn="0" w:lastRowFirstColumn="0" w:lastRowLastColumn="0"/>
            <w:tcW w:w="6091" w:type="dxa"/>
          </w:tcPr>
          <w:p w14:paraId="14161A74" w14:textId="77777777" w:rsidR="0081194A" w:rsidRPr="00254D35" w:rsidRDefault="0081194A" w:rsidP="001067A5">
            <w:pPr>
              <w:jc w:val="both"/>
              <w:rPr>
                <w:rFonts w:cs="Arial"/>
                <w:b w:val="0"/>
                <w:bCs w:val="0"/>
                <w:color w:val="000000" w:themeColor="text1"/>
                <w:lang w:eastAsia="nl-NL"/>
              </w:rPr>
            </w:pPr>
            <w:r w:rsidRPr="00254D35">
              <w:rPr>
                <w:rFonts w:cs="Arial"/>
                <w:b w:val="0"/>
                <w:bCs w:val="0"/>
                <w:color w:val="000000" w:themeColor="text1"/>
                <w:lang w:eastAsia="nl-NL"/>
              </w:rPr>
              <w:t xml:space="preserve">Indienen inhoudelijke vragen via </w:t>
            </w:r>
            <w:proofErr w:type="spellStart"/>
            <w:r w:rsidRPr="00254D35">
              <w:rPr>
                <w:rFonts w:cs="Arial"/>
                <w:b w:val="0"/>
                <w:bCs w:val="0"/>
                <w:color w:val="000000" w:themeColor="text1"/>
                <w:lang w:eastAsia="nl-NL"/>
              </w:rPr>
              <w:t>TenderNed</w:t>
            </w:r>
            <w:proofErr w:type="spellEnd"/>
          </w:p>
        </w:tc>
        <w:tc>
          <w:tcPr>
            <w:tcW w:w="3260" w:type="dxa"/>
          </w:tcPr>
          <w:p w14:paraId="2F019DB9" w14:textId="1EB6F278" w:rsidR="0081194A" w:rsidRPr="00A4549D" w:rsidRDefault="00B62BF9" w:rsidP="001067A5">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eastAsia="nl-NL"/>
              </w:rPr>
            </w:pPr>
            <w:r w:rsidRPr="00A4549D">
              <w:rPr>
                <w:rFonts w:cs="Arial"/>
                <w:color w:val="000000" w:themeColor="text1"/>
                <w:lang w:eastAsia="nl-NL"/>
              </w:rPr>
              <w:t xml:space="preserve">29 </w:t>
            </w:r>
            <w:r w:rsidR="00ED1953" w:rsidRPr="00A4549D">
              <w:rPr>
                <w:rFonts w:cs="Arial"/>
                <w:color w:val="000000" w:themeColor="text1"/>
                <w:lang w:eastAsia="nl-NL"/>
              </w:rPr>
              <w:t xml:space="preserve"> </w:t>
            </w:r>
            <w:r w:rsidRPr="00A4549D">
              <w:rPr>
                <w:rFonts w:cs="Arial"/>
                <w:color w:val="000000" w:themeColor="text1"/>
                <w:lang w:eastAsia="nl-NL"/>
              </w:rPr>
              <w:t xml:space="preserve">januari </w:t>
            </w:r>
            <w:r w:rsidR="00D91E61" w:rsidRPr="00A4549D">
              <w:rPr>
                <w:rFonts w:cs="Arial"/>
                <w:color w:val="000000" w:themeColor="text1"/>
                <w:lang w:eastAsia="nl-NL"/>
              </w:rPr>
              <w:t xml:space="preserve"> 202</w:t>
            </w:r>
            <w:r w:rsidRPr="00A4549D">
              <w:rPr>
                <w:rFonts w:cs="Arial"/>
                <w:color w:val="000000" w:themeColor="text1"/>
                <w:lang w:eastAsia="nl-NL"/>
              </w:rPr>
              <w:t>4</w:t>
            </w:r>
            <w:r w:rsidR="00ED1953" w:rsidRPr="00A4549D">
              <w:rPr>
                <w:rFonts w:cs="Arial"/>
                <w:color w:val="000000" w:themeColor="text1"/>
                <w:lang w:eastAsia="nl-NL"/>
              </w:rPr>
              <w:t xml:space="preserve"> 12.00</w:t>
            </w:r>
          </w:p>
        </w:tc>
      </w:tr>
      <w:tr w:rsidR="009621FD" w:rsidRPr="00254D35" w14:paraId="543CC68B" w14:textId="77777777" w:rsidTr="0037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372DB3AD" w14:textId="77777777" w:rsidR="0081194A" w:rsidRPr="00254D35" w:rsidRDefault="0081194A" w:rsidP="001067A5">
            <w:pPr>
              <w:jc w:val="both"/>
              <w:rPr>
                <w:rFonts w:cs="Arial"/>
                <w:b w:val="0"/>
                <w:bCs w:val="0"/>
                <w:color w:val="000000" w:themeColor="text1"/>
                <w:lang w:eastAsia="nl-NL"/>
              </w:rPr>
            </w:pPr>
            <w:r w:rsidRPr="00254D35">
              <w:rPr>
                <w:rFonts w:cs="Arial"/>
                <w:b w:val="0"/>
                <w:bCs w:val="0"/>
                <w:color w:val="000000" w:themeColor="text1"/>
                <w:lang w:eastAsia="nl-NL"/>
              </w:rPr>
              <w:t xml:space="preserve">Publicatie Nota van Inlichtingen via </w:t>
            </w:r>
            <w:proofErr w:type="spellStart"/>
            <w:r w:rsidRPr="00254D35">
              <w:rPr>
                <w:rFonts w:cs="Arial"/>
                <w:b w:val="0"/>
                <w:bCs w:val="0"/>
                <w:color w:val="000000" w:themeColor="text1"/>
                <w:lang w:eastAsia="nl-NL"/>
              </w:rPr>
              <w:t>TenderNed</w:t>
            </w:r>
            <w:proofErr w:type="spellEnd"/>
          </w:p>
        </w:tc>
        <w:tc>
          <w:tcPr>
            <w:tcW w:w="3260" w:type="dxa"/>
          </w:tcPr>
          <w:p w14:paraId="6F52BD80" w14:textId="65C94CF5" w:rsidR="0081194A" w:rsidRPr="00A4549D" w:rsidRDefault="00ED1953" w:rsidP="001067A5">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eastAsia="nl-NL"/>
              </w:rPr>
            </w:pPr>
            <w:r w:rsidRPr="00A4549D">
              <w:rPr>
                <w:rFonts w:cs="Arial"/>
                <w:color w:val="000000" w:themeColor="text1"/>
                <w:lang w:eastAsia="nl-NL"/>
              </w:rPr>
              <w:t>1</w:t>
            </w:r>
            <w:r w:rsidR="00B62BF9" w:rsidRPr="00A4549D">
              <w:rPr>
                <w:rFonts w:cs="Arial"/>
                <w:color w:val="000000" w:themeColor="text1"/>
                <w:lang w:eastAsia="nl-NL"/>
              </w:rPr>
              <w:t>3 februari</w:t>
            </w:r>
            <w:r w:rsidR="00D91E61" w:rsidRPr="00A4549D">
              <w:rPr>
                <w:rFonts w:cs="Arial"/>
                <w:color w:val="000000" w:themeColor="text1"/>
                <w:lang w:eastAsia="nl-NL"/>
              </w:rPr>
              <w:t xml:space="preserve"> 202</w:t>
            </w:r>
            <w:r w:rsidR="00B62BF9" w:rsidRPr="00A4549D">
              <w:rPr>
                <w:rFonts w:cs="Arial"/>
                <w:color w:val="000000" w:themeColor="text1"/>
                <w:lang w:eastAsia="nl-NL"/>
              </w:rPr>
              <w:t>4</w:t>
            </w:r>
          </w:p>
        </w:tc>
      </w:tr>
      <w:tr w:rsidR="009621FD" w:rsidRPr="00254D35" w14:paraId="26872777" w14:textId="77777777" w:rsidTr="00374B34">
        <w:tc>
          <w:tcPr>
            <w:cnfStyle w:val="001000000000" w:firstRow="0" w:lastRow="0" w:firstColumn="1" w:lastColumn="0" w:oddVBand="0" w:evenVBand="0" w:oddHBand="0" w:evenHBand="0" w:firstRowFirstColumn="0" w:firstRowLastColumn="0" w:lastRowFirstColumn="0" w:lastRowLastColumn="0"/>
            <w:tcW w:w="6091" w:type="dxa"/>
          </w:tcPr>
          <w:p w14:paraId="3A99A3D4" w14:textId="77777777" w:rsidR="0081194A" w:rsidRPr="00254D35" w:rsidRDefault="0081194A" w:rsidP="001067A5">
            <w:pPr>
              <w:jc w:val="both"/>
              <w:rPr>
                <w:rFonts w:cs="Arial"/>
                <w:b w:val="0"/>
                <w:bCs w:val="0"/>
                <w:color w:val="000000" w:themeColor="text1"/>
                <w:lang w:eastAsia="nl-NL"/>
              </w:rPr>
            </w:pPr>
            <w:r w:rsidRPr="00254D35">
              <w:rPr>
                <w:rFonts w:cs="Arial"/>
                <w:b w:val="0"/>
                <w:bCs w:val="0"/>
                <w:color w:val="000000" w:themeColor="text1"/>
                <w:lang w:eastAsia="nl-NL"/>
              </w:rPr>
              <w:t>Uiterlijke datum indienen antwoorden op gestelde vragen</w:t>
            </w:r>
          </w:p>
        </w:tc>
        <w:tc>
          <w:tcPr>
            <w:tcW w:w="3260" w:type="dxa"/>
          </w:tcPr>
          <w:p w14:paraId="332ED3FC" w14:textId="14388653" w:rsidR="0081194A" w:rsidRPr="00A4549D" w:rsidRDefault="00ED1953" w:rsidP="001067A5">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lang w:eastAsia="nl-NL"/>
              </w:rPr>
            </w:pPr>
            <w:r w:rsidRPr="00A4549D">
              <w:rPr>
                <w:rFonts w:cs="Arial"/>
                <w:color w:val="000000" w:themeColor="text1"/>
                <w:lang w:eastAsia="nl-NL"/>
              </w:rPr>
              <w:t xml:space="preserve">28 </w:t>
            </w:r>
            <w:r w:rsidR="00B62BF9" w:rsidRPr="00A4549D">
              <w:rPr>
                <w:rFonts w:cs="Arial"/>
                <w:color w:val="000000" w:themeColor="text1"/>
                <w:lang w:eastAsia="nl-NL"/>
              </w:rPr>
              <w:t xml:space="preserve">februari </w:t>
            </w:r>
            <w:r w:rsidR="00D91E61" w:rsidRPr="00A4549D">
              <w:rPr>
                <w:rFonts w:cs="Arial"/>
                <w:color w:val="000000" w:themeColor="text1"/>
                <w:lang w:eastAsia="nl-NL"/>
              </w:rPr>
              <w:t xml:space="preserve"> 202</w:t>
            </w:r>
            <w:r w:rsidR="00B62BF9" w:rsidRPr="00A4549D">
              <w:rPr>
                <w:rFonts w:cs="Arial"/>
                <w:color w:val="000000" w:themeColor="text1"/>
                <w:lang w:eastAsia="nl-NL"/>
              </w:rPr>
              <w:t>4</w:t>
            </w:r>
            <w:r w:rsidRPr="00A4549D">
              <w:rPr>
                <w:rFonts w:cs="Arial"/>
                <w:color w:val="000000" w:themeColor="text1"/>
                <w:lang w:eastAsia="nl-NL"/>
              </w:rPr>
              <w:t xml:space="preserve"> 12.00</w:t>
            </w:r>
          </w:p>
        </w:tc>
      </w:tr>
      <w:tr w:rsidR="00877390" w:rsidRPr="00254D35" w14:paraId="4CC6FB44" w14:textId="77777777" w:rsidTr="00374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2A01CD8F" w14:textId="77777777" w:rsidR="00877390" w:rsidRPr="00254D35" w:rsidRDefault="00877390" w:rsidP="001067A5">
            <w:pPr>
              <w:jc w:val="both"/>
              <w:rPr>
                <w:rFonts w:cs="Arial"/>
                <w:b w:val="0"/>
                <w:bCs w:val="0"/>
                <w:color w:val="000000" w:themeColor="text1"/>
                <w:lang w:eastAsia="nl-NL"/>
              </w:rPr>
            </w:pPr>
            <w:r w:rsidRPr="00254D35">
              <w:rPr>
                <w:rFonts w:cs="Arial"/>
                <w:b w:val="0"/>
                <w:bCs w:val="0"/>
                <w:color w:val="000000" w:themeColor="text1"/>
                <w:lang w:eastAsia="nl-NL"/>
              </w:rPr>
              <w:t>Demonstraties</w:t>
            </w:r>
          </w:p>
        </w:tc>
        <w:tc>
          <w:tcPr>
            <w:tcW w:w="3260" w:type="dxa"/>
          </w:tcPr>
          <w:p w14:paraId="2237ABCF" w14:textId="702D3DC6" w:rsidR="00877390" w:rsidRPr="00A4549D" w:rsidRDefault="00F70FEC" w:rsidP="001067A5">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lang w:eastAsia="nl-NL"/>
              </w:rPr>
            </w:pPr>
            <w:r>
              <w:rPr>
                <w:rFonts w:cs="Arial"/>
                <w:color w:val="000000" w:themeColor="text1"/>
                <w:lang w:eastAsia="nl-NL"/>
              </w:rPr>
              <w:t>20 en 21 maart 2024</w:t>
            </w:r>
          </w:p>
        </w:tc>
      </w:tr>
    </w:tbl>
    <w:p w14:paraId="08A23C18" w14:textId="77777777" w:rsidR="0081194A" w:rsidRPr="00254D35" w:rsidRDefault="0081194A" w:rsidP="001067A5">
      <w:pPr>
        <w:jc w:val="both"/>
        <w:rPr>
          <w:rFonts w:cs="Arial"/>
          <w:highlight w:val="yellow"/>
          <w:lang w:eastAsia="nl-NL"/>
        </w:rPr>
      </w:pPr>
    </w:p>
    <w:p w14:paraId="52E816C5" w14:textId="77777777" w:rsidR="0081194A" w:rsidRPr="00254D35" w:rsidRDefault="0081194A" w:rsidP="001067A5">
      <w:pPr>
        <w:jc w:val="both"/>
        <w:rPr>
          <w:rFonts w:cs="Arial"/>
          <w:i/>
        </w:rPr>
      </w:pPr>
      <w:r w:rsidRPr="00254D35">
        <w:rPr>
          <w:rFonts w:cs="Arial"/>
          <w:i/>
        </w:rPr>
        <w:t xml:space="preserve">Partijen die deelnemen aan de marktconsultatie </w:t>
      </w:r>
      <w:r w:rsidR="00374B34" w:rsidRPr="00254D35">
        <w:rPr>
          <w:rFonts w:cs="Arial"/>
          <w:i/>
        </w:rPr>
        <w:t>worden</w:t>
      </w:r>
      <w:r w:rsidRPr="00254D35">
        <w:rPr>
          <w:rFonts w:cs="Arial"/>
          <w:i/>
        </w:rPr>
        <w:t xml:space="preserve"> bij de Europese aanbesteding </w:t>
      </w:r>
      <w:r w:rsidR="00374B34" w:rsidRPr="00254D35">
        <w:rPr>
          <w:rFonts w:cs="Arial"/>
          <w:i/>
        </w:rPr>
        <w:t xml:space="preserve">niet </w:t>
      </w:r>
      <w:proofErr w:type="spellStart"/>
      <w:r w:rsidR="00374B34" w:rsidRPr="00254D35">
        <w:rPr>
          <w:rFonts w:cs="Arial"/>
          <w:i/>
        </w:rPr>
        <w:t>bevoor</w:t>
      </w:r>
      <w:proofErr w:type="spellEnd"/>
      <w:r w:rsidR="00374B34" w:rsidRPr="00254D35">
        <w:rPr>
          <w:rFonts w:cs="Arial"/>
          <w:i/>
        </w:rPr>
        <w:t>- of benadeeld</w:t>
      </w:r>
      <w:r w:rsidRPr="00254D35">
        <w:rPr>
          <w:rFonts w:cs="Arial"/>
          <w:i/>
        </w:rPr>
        <w:t xml:space="preserve">. Alle partijen </w:t>
      </w:r>
      <w:r w:rsidR="00374B34" w:rsidRPr="00254D35">
        <w:rPr>
          <w:rFonts w:cs="Arial"/>
          <w:i/>
        </w:rPr>
        <w:t>beschikken</w:t>
      </w:r>
      <w:r w:rsidRPr="00254D35">
        <w:rPr>
          <w:rFonts w:cs="Arial"/>
          <w:i/>
        </w:rPr>
        <w:t xml:space="preserve"> ove</w:t>
      </w:r>
      <w:r w:rsidR="00374B34" w:rsidRPr="00254D35">
        <w:rPr>
          <w:rFonts w:cs="Arial"/>
          <w:i/>
        </w:rPr>
        <w:t>r dezelfde informatie</w:t>
      </w:r>
      <w:r w:rsidRPr="00254D35">
        <w:rPr>
          <w:rFonts w:cs="Arial"/>
          <w:i/>
        </w:rPr>
        <w:t xml:space="preserve">. Informatie die (commercieel) vertrouwelijk is, </w:t>
      </w:r>
      <w:r w:rsidR="00374B34" w:rsidRPr="00254D35">
        <w:rPr>
          <w:rFonts w:cs="Arial"/>
          <w:i/>
        </w:rPr>
        <w:t>wordt niet</w:t>
      </w:r>
      <w:r w:rsidRPr="00254D35">
        <w:rPr>
          <w:rFonts w:cs="Arial"/>
          <w:i/>
        </w:rPr>
        <w:t xml:space="preserve"> opgenomen in de aanbestedingsstukken.</w:t>
      </w:r>
    </w:p>
    <w:p w14:paraId="2CBE6A4B" w14:textId="77777777" w:rsidR="0081194A" w:rsidRPr="00254D35" w:rsidRDefault="0081194A" w:rsidP="001067A5">
      <w:pPr>
        <w:jc w:val="both"/>
        <w:rPr>
          <w:rFonts w:cs="Arial"/>
          <w:i/>
        </w:rPr>
      </w:pPr>
      <w:r w:rsidRPr="00254D35">
        <w:rPr>
          <w:rFonts w:cs="Arial"/>
          <w:i/>
        </w:rPr>
        <w:t xml:space="preserve">Van de marktconsultatie wordt een eindrapport gemaakt. Het eindrapport </w:t>
      </w:r>
      <w:r w:rsidR="00374B34" w:rsidRPr="00254D35">
        <w:rPr>
          <w:rFonts w:cs="Arial"/>
          <w:i/>
        </w:rPr>
        <w:t>maakt deel uit</w:t>
      </w:r>
      <w:r w:rsidRPr="00254D35">
        <w:rPr>
          <w:rFonts w:cs="Arial"/>
          <w:i/>
        </w:rPr>
        <w:t xml:space="preserve"> van de documenten die ter beschikking worden gesteld tijdens de Europese aanbesteding.</w:t>
      </w:r>
    </w:p>
    <w:p w14:paraId="20009A36" w14:textId="77777777" w:rsidR="0081194A" w:rsidRPr="00254D35" w:rsidRDefault="0081194A" w:rsidP="001067A5">
      <w:pPr>
        <w:jc w:val="both"/>
        <w:rPr>
          <w:rFonts w:cs="Arial"/>
          <w:lang w:eastAsia="nl-NL"/>
        </w:rPr>
      </w:pPr>
    </w:p>
    <w:p w14:paraId="5228D0B9" w14:textId="77777777" w:rsidR="00BE46F2" w:rsidRPr="00254D35" w:rsidRDefault="00BE46F2" w:rsidP="008C473E">
      <w:pPr>
        <w:pStyle w:val="Kop2"/>
      </w:pPr>
      <w:bookmarkStart w:id="8" w:name="_Toc155687542"/>
      <w:r w:rsidRPr="16625D68">
        <w:t>Aanmelding marktconsultatie</w:t>
      </w:r>
      <w:bookmarkEnd w:id="8"/>
    </w:p>
    <w:p w14:paraId="02DC3183" w14:textId="77777777" w:rsidR="003D0253" w:rsidRPr="00254D35" w:rsidRDefault="003D0253" w:rsidP="001067A5">
      <w:pPr>
        <w:autoSpaceDE w:val="0"/>
        <w:autoSpaceDN w:val="0"/>
        <w:adjustRightInd w:val="0"/>
        <w:spacing w:line="276" w:lineRule="auto"/>
        <w:jc w:val="both"/>
        <w:rPr>
          <w:rFonts w:eastAsiaTheme="minorHAnsi" w:cs="Arial"/>
          <w:color w:val="000000"/>
        </w:rPr>
      </w:pPr>
      <w:r w:rsidRPr="00254D35">
        <w:rPr>
          <w:rFonts w:eastAsiaTheme="minorHAnsi" w:cs="Arial"/>
          <w:color w:val="000000"/>
        </w:rPr>
        <w:t xml:space="preserve">Geïnteresseerde partijen kunnen zich melden via </w:t>
      </w:r>
      <w:proofErr w:type="spellStart"/>
      <w:r w:rsidRPr="00254D35">
        <w:rPr>
          <w:rFonts w:eastAsiaTheme="minorHAnsi" w:cs="Arial"/>
          <w:color w:val="000000"/>
        </w:rPr>
        <w:t>Tenderned</w:t>
      </w:r>
      <w:proofErr w:type="spellEnd"/>
      <w:r w:rsidRPr="00254D35">
        <w:rPr>
          <w:rFonts w:eastAsiaTheme="minorHAnsi" w:cs="Arial"/>
          <w:color w:val="000000"/>
        </w:rPr>
        <w:t xml:space="preserve">. </w:t>
      </w:r>
    </w:p>
    <w:p w14:paraId="54641C12" w14:textId="77777777" w:rsidR="009621FD" w:rsidRPr="00254D35" w:rsidRDefault="009621FD" w:rsidP="001067A5">
      <w:pPr>
        <w:autoSpaceDE w:val="0"/>
        <w:autoSpaceDN w:val="0"/>
        <w:adjustRightInd w:val="0"/>
        <w:spacing w:line="276" w:lineRule="auto"/>
        <w:jc w:val="both"/>
        <w:rPr>
          <w:rFonts w:eastAsiaTheme="minorHAnsi" w:cs="Arial"/>
          <w:color w:val="000000"/>
        </w:rPr>
      </w:pPr>
    </w:p>
    <w:p w14:paraId="1F95C233" w14:textId="731C2BF7" w:rsidR="003D0253" w:rsidRPr="00254D35" w:rsidRDefault="7696DEE2" w:rsidP="6C1DA013">
      <w:pPr>
        <w:autoSpaceDE w:val="0"/>
        <w:autoSpaceDN w:val="0"/>
        <w:adjustRightInd w:val="0"/>
        <w:spacing w:line="276" w:lineRule="auto"/>
        <w:jc w:val="both"/>
        <w:rPr>
          <w:rFonts w:eastAsiaTheme="minorEastAsia" w:cs="Arial"/>
          <w:color w:val="000000"/>
        </w:rPr>
      </w:pPr>
      <w:r w:rsidRPr="6C1DA013">
        <w:rPr>
          <w:rFonts w:eastAsiaTheme="minorEastAsia" w:cs="Arial"/>
          <w:color w:val="000000" w:themeColor="text2"/>
        </w:rPr>
        <w:t>Aanmelden kan</w:t>
      </w:r>
      <w:r w:rsidR="7705A78C" w:rsidRPr="6C1DA013">
        <w:rPr>
          <w:rFonts w:eastAsiaTheme="minorEastAsia" w:cs="Arial"/>
          <w:color w:val="000000" w:themeColor="text2"/>
        </w:rPr>
        <w:t xml:space="preserve"> door middel van de beantwoording van de vragen tot </w:t>
      </w:r>
      <w:r w:rsidR="7705A78C" w:rsidRPr="00A4549D">
        <w:rPr>
          <w:rFonts w:eastAsiaTheme="minorEastAsia" w:cs="Arial"/>
          <w:color w:val="000000" w:themeColor="text2"/>
        </w:rPr>
        <w:t xml:space="preserve">28 </w:t>
      </w:r>
      <w:r w:rsidR="00B62BF9" w:rsidRPr="00A4549D">
        <w:rPr>
          <w:rFonts w:eastAsiaTheme="minorEastAsia" w:cs="Arial"/>
          <w:color w:val="000000" w:themeColor="text2"/>
        </w:rPr>
        <w:t xml:space="preserve">februari </w:t>
      </w:r>
      <w:r w:rsidR="7705A78C" w:rsidRPr="00A4549D">
        <w:rPr>
          <w:rFonts w:eastAsiaTheme="minorEastAsia" w:cs="Arial"/>
          <w:color w:val="000000" w:themeColor="text2"/>
        </w:rPr>
        <w:t xml:space="preserve"> 202</w:t>
      </w:r>
      <w:r w:rsidR="00B62BF9" w:rsidRPr="00A4549D">
        <w:rPr>
          <w:rFonts w:eastAsiaTheme="minorEastAsia" w:cs="Arial"/>
          <w:color w:val="000000" w:themeColor="text2"/>
        </w:rPr>
        <w:t>4</w:t>
      </w:r>
      <w:r w:rsidR="7705A78C" w:rsidRPr="00A4549D">
        <w:rPr>
          <w:rFonts w:eastAsiaTheme="minorEastAsia" w:cs="Arial"/>
          <w:color w:val="000000" w:themeColor="text2"/>
        </w:rPr>
        <w:t xml:space="preserve"> 12.00 uur</w:t>
      </w:r>
      <w:r w:rsidR="7705A78C" w:rsidRPr="00B62BF9">
        <w:rPr>
          <w:rFonts w:eastAsiaTheme="minorEastAsia" w:cs="Arial"/>
          <w:color w:val="000000" w:themeColor="text2"/>
        </w:rPr>
        <w:t>.</w:t>
      </w:r>
      <w:r w:rsidR="7705A78C" w:rsidRPr="6C1DA013">
        <w:rPr>
          <w:rFonts w:eastAsiaTheme="minorEastAsia" w:cs="Arial"/>
          <w:color w:val="000000" w:themeColor="text2"/>
        </w:rPr>
        <w:t xml:space="preserve"> </w:t>
      </w:r>
      <w:r w:rsidRPr="6C1DA013">
        <w:rPr>
          <w:rFonts w:eastAsiaTheme="minorEastAsia" w:cs="Arial"/>
          <w:color w:val="000000" w:themeColor="text2"/>
        </w:rPr>
        <w:t>Na dit tijdstip worden de aanmeldingen gecontrolee</w:t>
      </w:r>
      <w:r w:rsidR="770FA9CB" w:rsidRPr="6C1DA013">
        <w:rPr>
          <w:rFonts w:eastAsiaTheme="minorEastAsia" w:cs="Arial"/>
          <w:color w:val="000000" w:themeColor="text2"/>
        </w:rPr>
        <w:t>rd</w:t>
      </w:r>
      <w:r w:rsidRPr="6C1DA013">
        <w:rPr>
          <w:rFonts w:eastAsiaTheme="minorEastAsia" w:cs="Arial"/>
          <w:color w:val="000000" w:themeColor="text2"/>
        </w:rPr>
        <w:t xml:space="preserve"> en worden de geïnteresseerde leveranciers per mail uitgenodigd voor </w:t>
      </w:r>
      <w:r w:rsidR="7705A78C" w:rsidRPr="6C1DA013">
        <w:rPr>
          <w:rFonts w:eastAsiaTheme="minorEastAsia" w:cs="Arial"/>
          <w:color w:val="000000" w:themeColor="text2"/>
        </w:rPr>
        <w:t xml:space="preserve">de demo in week </w:t>
      </w:r>
      <w:r w:rsidR="00B62BF9">
        <w:rPr>
          <w:rFonts w:eastAsiaTheme="minorEastAsia" w:cs="Arial"/>
          <w:color w:val="000000" w:themeColor="text2"/>
        </w:rPr>
        <w:t>12</w:t>
      </w:r>
      <w:r w:rsidR="7705A78C" w:rsidRPr="6C1DA013">
        <w:rPr>
          <w:rFonts w:eastAsiaTheme="minorEastAsia" w:cs="Arial"/>
          <w:color w:val="000000" w:themeColor="text2"/>
        </w:rPr>
        <w:t>.</w:t>
      </w:r>
      <w:r w:rsidRPr="6C1DA013">
        <w:rPr>
          <w:rFonts w:eastAsiaTheme="minorEastAsia" w:cs="Arial"/>
          <w:color w:val="000000" w:themeColor="text2"/>
        </w:rPr>
        <w:t xml:space="preserve"> </w:t>
      </w:r>
      <w:r w:rsidR="52A46438" w:rsidRPr="6C1DA013">
        <w:rPr>
          <w:rFonts w:eastAsiaTheme="minorEastAsia" w:cs="Arial"/>
          <w:color w:val="000000" w:themeColor="text2"/>
        </w:rPr>
        <w:t>Indien er zich meer dan 6 leveranciers aanmelden, zal de VRK een keuze maken op basis van de beantwoording van de vragen en zullen maximaal 6 leveranciers worden uitgenodigd.</w:t>
      </w:r>
    </w:p>
    <w:p w14:paraId="4F47D8F9" w14:textId="77777777" w:rsidR="009621FD" w:rsidRPr="00254D35" w:rsidRDefault="009621FD" w:rsidP="001067A5">
      <w:pPr>
        <w:autoSpaceDE w:val="0"/>
        <w:autoSpaceDN w:val="0"/>
        <w:adjustRightInd w:val="0"/>
        <w:spacing w:line="276" w:lineRule="auto"/>
        <w:jc w:val="both"/>
        <w:rPr>
          <w:rFonts w:eastAsiaTheme="minorHAnsi" w:cs="Arial"/>
          <w:color w:val="000000"/>
        </w:rPr>
      </w:pPr>
    </w:p>
    <w:p w14:paraId="125B9603" w14:textId="1F8B2C29" w:rsidR="003D0253" w:rsidRPr="00254D35" w:rsidRDefault="7696DEE2" w:rsidP="6C1DA013">
      <w:pPr>
        <w:autoSpaceDE w:val="0"/>
        <w:autoSpaceDN w:val="0"/>
        <w:adjustRightInd w:val="0"/>
        <w:spacing w:line="276" w:lineRule="auto"/>
        <w:jc w:val="both"/>
        <w:rPr>
          <w:rFonts w:eastAsiaTheme="minorEastAsia" w:cs="Arial"/>
          <w:color w:val="000000"/>
        </w:rPr>
      </w:pPr>
      <w:r w:rsidRPr="6C1DA013">
        <w:rPr>
          <w:rFonts w:eastAsiaTheme="minorEastAsia" w:cs="Arial"/>
          <w:color w:val="000000" w:themeColor="text2"/>
        </w:rPr>
        <w:t xml:space="preserve">Voor ieder gesprek is maximaal </w:t>
      </w:r>
      <w:r w:rsidR="00B62BF9">
        <w:rPr>
          <w:rFonts w:eastAsiaTheme="minorEastAsia" w:cs="Arial"/>
          <w:color w:val="000000" w:themeColor="text2"/>
        </w:rPr>
        <w:t>2</w:t>
      </w:r>
      <w:r w:rsidRPr="6C1DA013">
        <w:rPr>
          <w:rFonts w:eastAsiaTheme="minorEastAsia" w:cs="Arial"/>
          <w:color w:val="000000" w:themeColor="text2"/>
        </w:rPr>
        <w:t xml:space="preserve"> uur tij</w:t>
      </w:r>
      <w:r w:rsidR="179AF6AF" w:rsidRPr="6C1DA013">
        <w:rPr>
          <w:rFonts w:eastAsiaTheme="minorEastAsia" w:cs="Arial"/>
          <w:color w:val="000000" w:themeColor="text2"/>
        </w:rPr>
        <w:t>d beschikbaar en vindt</w:t>
      </w:r>
      <w:r w:rsidR="00B62BF9">
        <w:rPr>
          <w:rFonts w:eastAsiaTheme="minorEastAsia" w:cs="Arial"/>
          <w:color w:val="000000" w:themeColor="text2"/>
        </w:rPr>
        <w:t xml:space="preserve"> op kantoor van de VRK </w:t>
      </w:r>
      <w:r w:rsidR="179AF6AF" w:rsidRPr="6C1DA013">
        <w:rPr>
          <w:rFonts w:eastAsiaTheme="minorEastAsia" w:cs="Arial"/>
          <w:color w:val="000000" w:themeColor="text2"/>
        </w:rPr>
        <w:t>Teams plaats</w:t>
      </w:r>
      <w:r w:rsidRPr="6C1DA013">
        <w:rPr>
          <w:rFonts w:eastAsiaTheme="minorEastAsia" w:cs="Arial"/>
          <w:color w:val="000000" w:themeColor="text2"/>
        </w:rPr>
        <w:t xml:space="preserve">. Tijdens dit gesprek wordt de leverancier de mogelijkheid geboden om zijn/haar bedrijf en vooral zijn/haar geschikt geachte product te presenteren middels een vormvrije presentatie van maximaal </w:t>
      </w:r>
      <w:r w:rsidR="2A84C256" w:rsidRPr="6C1DA013">
        <w:rPr>
          <w:rFonts w:eastAsiaTheme="minorEastAsia" w:cs="Arial"/>
          <w:color w:val="000000" w:themeColor="text2"/>
        </w:rPr>
        <w:t xml:space="preserve">60 </w:t>
      </w:r>
      <w:r w:rsidRPr="6C1DA013">
        <w:rPr>
          <w:rFonts w:eastAsiaTheme="minorEastAsia" w:cs="Arial"/>
          <w:color w:val="000000" w:themeColor="text2"/>
        </w:rPr>
        <w:t xml:space="preserve">minuten. In deze presentatie dient de leverancier zoveel mogelijk in te gaan op de door de </w:t>
      </w:r>
      <w:r w:rsidR="59527D63" w:rsidRPr="6C1DA013">
        <w:rPr>
          <w:rFonts w:eastAsiaTheme="minorEastAsia" w:cs="Arial"/>
          <w:color w:val="000000" w:themeColor="text2"/>
        </w:rPr>
        <w:t xml:space="preserve">VRK </w:t>
      </w:r>
      <w:r w:rsidRPr="6C1DA013">
        <w:rPr>
          <w:rFonts w:eastAsiaTheme="minorEastAsia" w:cs="Arial"/>
          <w:color w:val="000000" w:themeColor="text2"/>
        </w:rPr>
        <w:t>gestelde vragen, geschetste scenario’s en verbeterpunten. Aansluitend is er</w:t>
      </w:r>
      <w:r w:rsidR="2A84C256" w:rsidRPr="6C1DA013">
        <w:rPr>
          <w:rFonts w:eastAsiaTheme="minorEastAsia" w:cs="Arial"/>
          <w:color w:val="000000" w:themeColor="text2"/>
        </w:rPr>
        <w:t xml:space="preserve"> </w:t>
      </w:r>
      <w:r w:rsidR="008C473E">
        <w:rPr>
          <w:rFonts w:eastAsiaTheme="minorEastAsia" w:cs="Arial"/>
          <w:color w:val="000000" w:themeColor="text2"/>
        </w:rPr>
        <w:t>6</w:t>
      </w:r>
      <w:r w:rsidR="2A84C256" w:rsidRPr="6C1DA013">
        <w:rPr>
          <w:rFonts w:eastAsiaTheme="minorEastAsia" w:cs="Arial"/>
          <w:color w:val="000000" w:themeColor="text2"/>
        </w:rPr>
        <w:t>0</w:t>
      </w:r>
      <w:r w:rsidRPr="6C1DA013">
        <w:rPr>
          <w:rFonts w:eastAsiaTheme="minorEastAsia" w:cs="Arial"/>
          <w:color w:val="000000" w:themeColor="text2"/>
        </w:rPr>
        <w:t xml:space="preserve"> minuten ingeruimd voor het wederzijds stellen van vragen. Beide partijen staat het vrij om gemotiveerd bepaalde vragen niet te beantwoorden. Om het gesprek van zo groot mogelijk toegevoegde waarde te laten zijn, vragen wij u een conceptbeantwoording van de vragen uit ho</w:t>
      </w:r>
      <w:r w:rsidR="08BD0B12" w:rsidRPr="6C1DA013">
        <w:rPr>
          <w:rFonts w:eastAsiaTheme="minorEastAsia" w:cs="Arial"/>
          <w:color w:val="000000" w:themeColor="text2"/>
        </w:rPr>
        <w:t>ofdstuk 3</w:t>
      </w:r>
      <w:r w:rsidR="179AF6AF" w:rsidRPr="6C1DA013">
        <w:rPr>
          <w:rFonts w:eastAsiaTheme="minorEastAsia" w:cs="Arial"/>
          <w:color w:val="000000" w:themeColor="text2"/>
        </w:rPr>
        <w:t xml:space="preserve"> vooraf toe te sturen</w:t>
      </w:r>
      <w:r w:rsidRPr="6C1DA013">
        <w:rPr>
          <w:rFonts w:eastAsiaTheme="minorEastAsia" w:cs="Arial"/>
          <w:color w:val="000000" w:themeColor="text2"/>
        </w:rPr>
        <w:t xml:space="preserve">. </w:t>
      </w:r>
    </w:p>
    <w:p w14:paraId="5E96A47D" w14:textId="77777777" w:rsidR="003D0253" w:rsidRPr="00254D35" w:rsidRDefault="003D0253" w:rsidP="001067A5">
      <w:pPr>
        <w:spacing w:line="276" w:lineRule="auto"/>
        <w:jc w:val="both"/>
        <w:rPr>
          <w:rFonts w:cs="Arial"/>
          <w:lang w:eastAsia="nl-NL"/>
        </w:rPr>
      </w:pPr>
      <w:r w:rsidRPr="00254D35">
        <w:rPr>
          <w:rFonts w:eastAsiaTheme="minorHAnsi" w:cs="Arial"/>
          <w:color w:val="000000"/>
        </w:rPr>
        <w:t>Afhankelijk van het uiteindelijke aantal aanmeldingen wordt een definitieve planning opgesteld. Het definitieve tijdstip waarop een marktpartij verwacht wordt zal z.s.m. na aanmelding worden meegedeeld.</w:t>
      </w:r>
    </w:p>
    <w:p w14:paraId="5431407A" w14:textId="77777777" w:rsidR="003D0253" w:rsidRPr="00254D35" w:rsidRDefault="00BE46F2" w:rsidP="008C473E">
      <w:pPr>
        <w:pStyle w:val="Kop2"/>
        <w:rPr>
          <w:rFonts w:eastAsia="MS Mincho"/>
        </w:rPr>
      </w:pPr>
      <w:bookmarkStart w:id="9" w:name="_Toc155687543"/>
      <w:r w:rsidRPr="16625D68">
        <w:lastRenderedPageBreak/>
        <w:t>Voorbehoud</w:t>
      </w:r>
      <w:bookmarkEnd w:id="9"/>
    </w:p>
    <w:p w14:paraId="008365D6" w14:textId="77777777" w:rsidR="0081194A" w:rsidRPr="00254D35" w:rsidRDefault="0081194A" w:rsidP="001067A5">
      <w:pPr>
        <w:spacing w:line="276" w:lineRule="auto"/>
        <w:jc w:val="both"/>
        <w:rPr>
          <w:rFonts w:cs="Arial"/>
        </w:rPr>
      </w:pPr>
      <w:r w:rsidRPr="00254D35">
        <w:rPr>
          <w:rFonts w:cs="Arial"/>
        </w:rPr>
        <w:t>De VRK hanteert enkele voorbehouden. Indien u wenst mee te werken aan deze marktconsultatie stemt u automatisch in met deze voorbehouden:</w:t>
      </w:r>
    </w:p>
    <w:p w14:paraId="4BE66A3B" w14:textId="77777777" w:rsidR="0081194A" w:rsidRPr="00254D35" w:rsidRDefault="0081194A" w:rsidP="001067A5">
      <w:pPr>
        <w:numPr>
          <w:ilvl w:val="0"/>
          <w:numId w:val="22"/>
        </w:numPr>
        <w:autoSpaceDE w:val="0"/>
        <w:autoSpaceDN w:val="0"/>
        <w:adjustRightInd w:val="0"/>
        <w:spacing w:line="276" w:lineRule="auto"/>
        <w:jc w:val="both"/>
        <w:rPr>
          <w:rFonts w:cs="Arial"/>
          <w:lang w:eastAsia="nl-NL"/>
        </w:rPr>
      </w:pPr>
      <w:r w:rsidRPr="00254D35">
        <w:rPr>
          <w:rFonts w:cs="Arial"/>
          <w:lang w:eastAsia="nl-NL"/>
        </w:rPr>
        <w:t>De VRK vergoedt op geen enkele wijze kosten verbonden aan beantwoording van dit</w:t>
      </w:r>
    </w:p>
    <w:p w14:paraId="618628B5" w14:textId="77777777" w:rsidR="0081194A" w:rsidRPr="00254D35" w:rsidRDefault="0081194A" w:rsidP="001067A5">
      <w:pPr>
        <w:autoSpaceDE w:val="0"/>
        <w:autoSpaceDN w:val="0"/>
        <w:adjustRightInd w:val="0"/>
        <w:spacing w:line="276" w:lineRule="auto"/>
        <w:ind w:firstLine="708"/>
        <w:jc w:val="both"/>
        <w:rPr>
          <w:rFonts w:cs="Arial"/>
          <w:lang w:eastAsia="nl-NL"/>
        </w:rPr>
      </w:pPr>
      <w:r w:rsidRPr="00254D35">
        <w:rPr>
          <w:rFonts w:cs="Arial"/>
          <w:lang w:eastAsia="nl-NL"/>
        </w:rPr>
        <w:t>document of daaraan gerelateerde activiteiten.</w:t>
      </w:r>
    </w:p>
    <w:p w14:paraId="72D493CC" w14:textId="77777777" w:rsidR="00980734" w:rsidRPr="00254D35" w:rsidRDefault="0081194A" w:rsidP="001067A5">
      <w:pPr>
        <w:numPr>
          <w:ilvl w:val="0"/>
          <w:numId w:val="22"/>
        </w:numPr>
        <w:autoSpaceDE w:val="0"/>
        <w:autoSpaceDN w:val="0"/>
        <w:adjustRightInd w:val="0"/>
        <w:spacing w:line="276" w:lineRule="auto"/>
        <w:jc w:val="both"/>
        <w:rPr>
          <w:rFonts w:cs="Arial"/>
          <w:lang w:eastAsia="nl-NL"/>
        </w:rPr>
      </w:pPr>
      <w:r w:rsidRPr="00254D35">
        <w:rPr>
          <w:rFonts w:cs="Arial"/>
          <w:lang w:eastAsia="nl-NL"/>
        </w:rPr>
        <w:t xml:space="preserve">De VRK </w:t>
      </w:r>
      <w:r w:rsidR="00915622" w:rsidRPr="00254D35">
        <w:rPr>
          <w:rFonts w:cs="Arial"/>
          <w:lang w:eastAsia="nl-NL"/>
        </w:rPr>
        <w:t>be</w:t>
      </w:r>
      <w:r w:rsidRPr="00254D35">
        <w:rPr>
          <w:rFonts w:cs="Arial"/>
          <w:lang w:eastAsia="nl-NL"/>
        </w:rPr>
        <w:t>houdt zich het recht voor om geen vervolg te geven aan deze marktconsultatie</w:t>
      </w:r>
      <w:r w:rsidR="00980734" w:rsidRPr="00254D35">
        <w:rPr>
          <w:rFonts w:cs="Arial"/>
          <w:lang w:eastAsia="nl-NL"/>
        </w:rPr>
        <w:t>.</w:t>
      </w:r>
    </w:p>
    <w:p w14:paraId="6036F676" w14:textId="77777777" w:rsidR="0081194A" w:rsidRPr="00254D35" w:rsidRDefault="00980734" w:rsidP="001067A5">
      <w:pPr>
        <w:numPr>
          <w:ilvl w:val="0"/>
          <w:numId w:val="22"/>
        </w:numPr>
        <w:autoSpaceDE w:val="0"/>
        <w:autoSpaceDN w:val="0"/>
        <w:adjustRightInd w:val="0"/>
        <w:spacing w:line="276" w:lineRule="auto"/>
        <w:jc w:val="both"/>
        <w:rPr>
          <w:rFonts w:cs="Arial"/>
          <w:lang w:eastAsia="nl-NL"/>
        </w:rPr>
      </w:pPr>
      <w:r w:rsidRPr="00254D35">
        <w:rPr>
          <w:rFonts w:cs="Arial"/>
          <w:lang w:eastAsia="nl-NL"/>
        </w:rPr>
        <w:t xml:space="preserve">De VRK </w:t>
      </w:r>
      <w:r w:rsidR="00915622" w:rsidRPr="00254D35">
        <w:rPr>
          <w:rFonts w:cs="Arial"/>
          <w:lang w:eastAsia="nl-NL"/>
        </w:rPr>
        <w:t>be</w:t>
      </w:r>
      <w:r w:rsidRPr="00254D35">
        <w:rPr>
          <w:rFonts w:cs="Arial"/>
          <w:lang w:eastAsia="nl-NL"/>
        </w:rPr>
        <w:t>houdt zich het recht voor om</w:t>
      </w:r>
      <w:r w:rsidR="0081194A" w:rsidRPr="00254D35">
        <w:rPr>
          <w:rFonts w:cs="Arial"/>
          <w:lang w:eastAsia="nl-NL"/>
        </w:rPr>
        <w:t xml:space="preserve"> afhankelijk van de uitkomst hiervan een bij de leveranciersmarkt passende verwervingsstrategie te kiezen.</w:t>
      </w:r>
    </w:p>
    <w:p w14:paraId="379A08B9" w14:textId="77777777" w:rsidR="0081194A" w:rsidRPr="00254D35" w:rsidRDefault="0081194A" w:rsidP="001067A5">
      <w:pPr>
        <w:numPr>
          <w:ilvl w:val="0"/>
          <w:numId w:val="22"/>
        </w:numPr>
        <w:autoSpaceDE w:val="0"/>
        <w:autoSpaceDN w:val="0"/>
        <w:adjustRightInd w:val="0"/>
        <w:spacing w:line="276" w:lineRule="auto"/>
        <w:jc w:val="both"/>
        <w:rPr>
          <w:rFonts w:cs="Arial"/>
          <w:lang w:eastAsia="nl-NL"/>
        </w:rPr>
      </w:pPr>
      <w:r w:rsidRPr="00254D35">
        <w:rPr>
          <w:rFonts w:cs="Arial"/>
          <w:lang w:eastAsia="nl-NL"/>
        </w:rPr>
        <w:t>De uitkomsten van de marktconsultatie worden geanonimiseerd, geaggregeerd en in de vorm van een eindrapport openbaar gemaakt en verstrekt aan alle deelnemers aan de marktconsultatie. Daarnaast kan het rapport worden opgenomen in de aanbestedingsstukken.</w:t>
      </w:r>
    </w:p>
    <w:p w14:paraId="2B4D84B7" w14:textId="77777777" w:rsidR="0081194A" w:rsidRPr="00254D35" w:rsidRDefault="0081194A" w:rsidP="001067A5">
      <w:pPr>
        <w:numPr>
          <w:ilvl w:val="0"/>
          <w:numId w:val="22"/>
        </w:numPr>
        <w:autoSpaceDE w:val="0"/>
        <w:autoSpaceDN w:val="0"/>
        <w:adjustRightInd w:val="0"/>
        <w:spacing w:line="276" w:lineRule="auto"/>
        <w:jc w:val="both"/>
        <w:rPr>
          <w:rFonts w:cs="Arial"/>
          <w:lang w:eastAsia="nl-NL"/>
        </w:rPr>
      </w:pPr>
      <w:r w:rsidRPr="00254D35">
        <w:rPr>
          <w:rFonts w:cs="Arial"/>
          <w:lang w:eastAsia="nl-NL"/>
        </w:rPr>
        <w:t>Door marktpartijen kunnen geen rechten worden ontleend aan de ten behoeve van de marktconsultatie verstrekte informatie.</w:t>
      </w:r>
    </w:p>
    <w:p w14:paraId="57E91C59" w14:textId="77777777" w:rsidR="0081194A" w:rsidRPr="00254D35" w:rsidRDefault="0081194A" w:rsidP="001067A5">
      <w:pPr>
        <w:numPr>
          <w:ilvl w:val="0"/>
          <w:numId w:val="22"/>
        </w:numPr>
        <w:autoSpaceDE w:val="0"/>
        <w:autoSpaceDN w:val="0"/>
        <w:adjustRightInd w:val="0"/>
        <w:spacing w:line="276" w:lineRule="auto"/>
        <w:jc w:val="both"/>
        <w:rPr>
          <w:rFonts w:cs="Arial"/>
          <w:lang w:eastAsia="nl-NL"/>
        </w:rPr>
      </w:pPr>
      <w:r w:rsidRPr="00254D35">
        <w:rPr>
          <w:rFonts w:cs="Arial"/>
          <w:lang w:eastAsia="nl-NL"/>
        </w:rPr>
        <w:t>De informatie die wordt verstrekt gedurende de marktconsultatie kan aanzienlijk afwijken van de informatie die in een later stadium wordt verstrekt ten aanzien van de aanbestedingsprocedure.</w:t>
      </w:r>
    </w:p>
    <w:p w14:paraId="24F16131" w14:textId="77777777" w:rsidR="0081194A" w:rsidRPr="00254D35" w:rsidRDefault="0081194A" w:rsidP="001067A5">
      <w:pPr>
        <w:numPr>
          <w:ilvl w:val="0"/>
          <w:numId w:val="22"/>
        </w:numPr>
        <w:autoSpaceDE w:val="0"/>
        <w:autoSpaceDN w:val="0"/>
        <w:adjustRightInd w:val="0"/>
        <w:spacing w:line="276" w:lineRule="auto"/>
        <w:jc w:val="both"/>
        <w:rPr>
          <w:rFonts w:cs="Arial"/>
        </w:rPr>
      </w:pPr>
      <w:r w:rsidRPr="00254D35">
        <w:rPr>
          <w:rFonts w:cs="Arial"/>
          <w:lang w:eastAsia="nl-NL"/>
        </w:rPr>
        <w:t>De marktconsultatie is zowel voor de VRK als voor de deelnemende ondernemingen geheel vrijblijvend.</w:t>
      </w:r>
    </w:p>
    <w:p w14:paraId="5B2A6CFD" w14:textId="77777777" w:rsidR="00977481" w:rsidRPr="00254D35" w:rsidRDefault="00977481" w:rsidP="001067A5">
      <w:pPr>
        <w:spacing w:line="276" w:lineRule="auto"/>
        <w:jc w:val="both"/>
        <w:rPr>
          <w:rFonts w:eastAsia="MS Mincho" w:cs="Arial"/>
          <w:highlight w:val="yellow"/>
        </w:rPr>
      </w:pPr>
      <w:r w:rsidRPr="00254D35">
        <w:rPr>
          <w:rFonts w:eastAsia="MS Mincho" w:cs="Arial"/>
          <w:highlight w:val="yellow"/>
        </w:rPr>
        <w:br w:type="page"/>
      </w:r>
    </w:p>
    <w:p w14:paraId="05A41E19" w14:textId="77777777" w:rsidR="00277AFC" w:rsidRPr="00F70FEC" w:rsidRDefault="001230CB" w:rsidP="5FB84E09">
      <w:pPr>
        <w:pStyle w:val="Kop1"/>
        <w:numPr>
          <w:ilvl w:val="0"/>
          <w:numId w:val="15"/>
        </w:numPr>
        <w:jc w:val="both"/>
        <w:rPr>
          <w:rFonts w:ascii="Arial" w:hAnsi="Arial" w:cs="Arial"/>
          <w:b/>
          <w:bCs/>
          <w:color w:val="00314E" w:themeColor="accent2"/>
          <w:sz w:val="28"/>
          <w:szCs w:val="28"/>
        </w:rPr>
      </w:pPr>
      <w:bookmarkStart w:id="10" w:name="_Toc155687544"/>
      <w:r w:rsidRPr="00F70FEC">
        <w:rPr>
          <w:rFonts w:ascii="Arial" w:hAnsi="Arial" w:cs="Arial"/>
          <w:b/>
          <w:bCs/>
          <w:color w:val="00304E"/>
          <w:sz w:val="28"/>
          <w:szCs w:val="28"/>
        </w:rPr>
        <w:lastRenderedPageBreak/>
        <w:t>Vragen</w:t>
      </w:r>
      <w:bookmarkEnd w:id="10"/>
    </w:p>
    <w:p w14:paraId="0423660D" w14:textId="71373A1A" w:rsidR="008D11BC" w:rsidRPr="00254D35" w:rsidRDefault="00797EB7" w:rsidP="008C473E">
      <w:pPr>
        <w:pStyle w:val="Kop2"/>
      </w:pPr>
      <w:bookmarkStart w:id="11" w:name="_Toc155687545"/>
      <w:r w:rsidRPr="16625D68">
        <w:t>S</w:t>
      </w:r>
      <w:r w:rsidR="00DD6CE9">
        <w:t>cenario’s</w:t>
      </w:r>
      <w:bookmarkEnd w:id="11"/>
    </w:p>
    <w:p w14:paraId="1528526A" w14:textId="77777777" w:rsidR="007076BB" w:rsidRPr="00254D35" w:rsidRDefault="007076BB" w:rsidP="00254D35">
      <w:pPr>
        <w:jc w:val="both"/>
        <w:rPr>
          <w:rFonts w:cs="Arial"/>
        </w:rPr>
      </w:pPr>
    </w:p>
    <w:p w14:paraId="46EE647B" w14:textId="0BBEC9D6" w:rsidR="007076BB" w:rsidRPr="00254D35" w:rsidRDefault="007076BB" w:rsidP="00254D35">
      <w:pPr>
        <w:jc w:val="both"/>
        <w:rPr>
          <w:rFonts w:cs="Arial"/>
        </w:rPr>
      </w:pPr>
      <w:r w:rsidRPr="00254D35">
        <w:rPr>
          <w:rFonts w:cs="Arial"/>
        </w:rPr>
        <w:t xml:space="preserve">In </w:t>
      </w:r>
      <w:r w:rsidRPr="00254D35">
        <w:rPr>
          <w:rFonts w:cs="Arial"/>
          <w:u w:val="single"/>
        </w:rPr>
        <w:t>bijlage 1</w:t>
      </w:r>
      <w:r w:rsidRPr="00254D35">
        <w:rPr>
          <w:rFonts w:cs="Arial"/>
        </w:rPr>
        <w:t xml:space="preserve"> </w:t>
      </w:r>
      <w:r w:rsidR="008C473E">
        <w:rPr>
          <w:rFonts w:cs="Arial"/>
        </w:rPr>
        <w:t xml:space="preserve">geeft  de VRK </w:t>
      </w:r>
      <w:r w:rsidRPr="00254D35">
        <w:rPr>
          <w:rFonts w:cs="Arial"/>
        </w:rPr>
        <w:t xml:space="preserve"> </w:t>
      </w:r>
      <w:r w:rsidR="008C473E">
        <w:rPr>
          <w:rFonts w:cs="Arial"/>
        </w:rPr>
        <w:t xml:space="preserve">op basis van een aantal scenario’s </w:t>
      </w:r>
      <w:r w:rsidRPr="00254D35">
        <w:rPr>
          <w:rFonts w:cs="Arial"/>
        </w:rPr>
        <w:t xml:space="preserve">een beeld </w:t>
      </w:r>
      <w:r w:rsidR="008C473E">
        <w:rPr>
          <w:rFonts w:cs="Arial"/>
        </w:rPr>
        <w:t xml:space="preserve"> voor welke soort toepassingen de applicatie zal worden ingezet.</w:t>
      </w:r>
    </w:p>
    <w:p w14:paraId="42919076" w14:textId="77777777" w:rsidR="007F75F4" w:rsidRPr="00254D35" w:rsidRDefault="007F75F4" w:rsidP="008C473E">
      <w:pPr>
        <w:pStyle w:val="Kop2"/>
      </w:pPr>
      <w:bookmarkStart w:id="12" w:name="_Toc155687546"/>
      <w:r w:rsidRPr="16625D68">
        <w:t>Vragen ter beantwoording door leveranciers</w:t>
      </w:r>
      <w:bookmarkEnd w:id="12"/>
    </w:p>
    <w:p w14:paraId="655FC72C" w14:textId="77777777" w:rsidR="00F16D98" w:rsidRPr="00254D35" w:rsidRDefault="00F16D98" w:rsidP="001067A5">
      <w:pPr>
        <w:spacing w:line="276" w:lineRule="auto"/>
        <w:jc w:val="both"/>
        <w:rPr>
          <w:rFonts w:cs="Arial"/>
        </w:rPr>
      </w:pPr>
      <w:r w:rsidRPr="00254D35">
        <w:rPr>
          <w:rFonts w:cs="Arial"/>
        </w:rPr>
        <w:t>Ten behoeve van de marktconsultatie</w:t>
      </w:r>
      <w:r w:rsidR="00EB74AC" w:rsidRPr="00254D35">
        <w:rPr>
          <w:rFonts w:cs="Arial"/>
        </w:rPr>
        <w:t xml:space="preserve"> </w:t>
      </w:r>
      <w:r w:rsidR="008247F6" w:rsidRPr="00254D35">
        <w:rPr>
          <w:rFonts w:cs="Arial"/>
        </w:rPr>
        <w:t>VNS</w:t>
      </w:r>
      <w:r w:rsidRPr="00254D35">
        <w:rPr>
          <w:rFonts w:cs="Arial"/>
        </w:rPr>
        <w:t xml:space="preserve"> van </w:t>
      </w:r>
      <w:r w:rsidR="004021D1" w:rsidRPr="00254D35">
        <w:rPr>
          <w:rFonts w:cs="Arial"/>
        </w:rPr>
        <w:t>de VRK</w:t>
      </w:r>
      <w:r w:rsidRPr="00254D35">
        <w:rPr>
          <w:rFonts w:cs="Arial"/>
        </w:rPr>
        <w:t xml:space="preserve"> zijn er diverse vragen opgesteld </w:t>
      </w:r>
      <w:r w:rsidR="007076BB" w:rsidRPr="00254D35">
        <w:rPr>
          <w:rFonts w:cs="Arial"/>
        </w:rPr>
        <w:t>met als doel</w:t>
      </w:r>
      <w:r w:rsidRPr="00254D35">
        <w:rPr>
          <w:rFonts w:cs="Arial"/>
        </w:rPr>
        <w:t xml:space="preserve"> een goed beeld te krijgen van de laatste ontwikkelingen en mogelijkheden. </w:t>
      </w:r>
      <w:r w:rsidR="00305648" w:rsidRPr="00254D35">
        <w:rPr>
          <w:rFonts w:cs="Arial"/>
        </w:rPr>
        <w:t xml:space="preserve">Deze vragen vind u in </w:t>
      </w:r>
      <w:r w:rsidR="00305648" w:rsidRPr="00254D35">
        <w:rPr>
          <w:rFonts w:cs="Arial"/>
          <w:u w:val="single"/>
        </w:rPr>
        <w:t xml:space="preserve">bijlage </w:t>
      </w:r>
      <w:r w:rsidR="007076BB" w:rsidRPr="00254D35">
        <w:rPr>
          <w:rFonts w:cs="Arial"/>
          <w:u w:val="single"/>
        </w:rPr>
        <w:t>2</w:t>
      </w:r>
      <w:r w:rsidR="00EB74AC" w:rsidRPr="00254D35">
        <w:rPr>
          <w:rFonts w:cs="Arial"/>
        </w:rPr>
        <w:t>.</w:t>
      </w:r>
      <w:r w:rsidRPr="00254D35">
        <w:rPr>
          <w:rFonts w:cs="Arial"/>
        </w:rPr>
        <w:t xml:space="preserve"> </w:t>
      </w:r>
      <w:r w:rsidR="007076BB" w:rsidRPr="00254D35">
        <w:rPr>
          <w:rFonts w:cs="Arial"/>
        </w:rPr>
        <w:t xml:space="preserve">Wij verzoeken </w:t>
      </w:r>
      <w:r w:rsidRPr="00254D35">
        <w:rPr>
          <w:rFonts w:cs="Arial"/>
        </w:rPr>
        <w:t xml:space="preserve">u om </w:t>
      </w:r>
      <w:r w:rsidR="007076BB" w:rsidRPr="00254D35">
        <w:rPr>
          <w:rFonts w:cs="Arial"/>
        </w:rPr>
        <w:t xml:space="preserve">uw </w:t>
      </w:r>
      <w:r w:rsidRPr="00254D35">
        <w:rPr>
          <w:rFonts w:cs="Arial"/>
        </w:rPr>
        <w:t xml:space="preserve">antwoorden </w:t>
      </w:r>
      <w:r w:rsidR="007076BB" w:rsidRPr="00254D35">
        <w:rPr>
          <w:rFonts w:cs="Arial"/>
        </w:rPr>
        <w:t xml:space="preserve">op deze vragen </w:t>
      </w:r>
      <w:r w:rsidR="00305648" w:rsidRPr="00254D35">
        <w:rPr>
          <w:rFonts w:cs="Arial"/>
        </w:rPr>
        <w:t xml:space="preserve">in de </w:t>
      </w:r>
      <w:r w:rsidRPr="00254D35">
        <w:rPr>
          <w:rFonts w:cs="Arial"/>
        </w:rPr>
        <w:t>tabel</w:t>
      </w:r>
      <w:r w:rsidR="00305648" w:rsidRPr="00254D35">
        <w:rPr>
          <w:rFonts w:cs="Arial"/>
        </w:rPr>
        <w:t xml:space="preserve"> van </w:t>
      </w:r>
      <w:r w:rsidR="007076BB" w:rsidRPr="00254D35">
        <w:rPr>
          <w:rFonts w:cs="Arial"/>
          <w:u w:val="single"/>
        </w:rPr>
        <w:t>b</w:t>
      </w:r>
      <w:r w:rsidR="00305648" w:rsidRPr="00254D35">
        <w:rPr>
          <w:rFonts w:cs="Arial"/>
          <w:u w:val="single"/>
        </w:rPr>
        <w:t xml:space="preserve">ijlage </w:t>
      </w:r>
      <w:r w:rsidR="007076BB" w:rsidRPr="00254D35">
        <w:rPr>
          <w:rFonts w:cs="Arial"/>
          <w:u w:val="single"/>
        </w:rPr>
        <w:t>2</w:t>
      </w:r>
      <w:r w:rsidR="007076BB" w:rsidRPr="00254D35">
        <w:rPr>
          <w:rFonts w:cs="Arial"/>
        </w:rPr>
        <w:t xml:space="preserve"> </w:t>
      </w:r>
      <w:r w:rsidR="00305648" w:rsidRPr="00254D35">
        <w:rPr>
          <w:rFonts w:cs="Arial"/>
        </w:rPr>
        <w:t>te verwoorden en deze in een Word bestand te retourneren.</w:t>
      </w:r>
    </w:p>
    <w:p w14:paraId="2668C7B1" w14:textId="77777777" w:rsidR="007F75F4" w:rsidRPr="00254D35" w:rsidRDefault="007F75F4" w:rsidP="008C473E">
      <w:pPr>
        <w:pStyle w:val="Kop2"/>
      </w:pPr>
      <w:bookmarkStart w:id="13" w:name="_Toc458413473"/>
      <w:bookmarkStart w:id="14" w:name="_Toc155687547"/>
      <w:r w:rsidRPr="16625D68">
        <w:t>Instructies voor beantwoording</w:t>
      </w:r>
      <w:bookmarkEnd w:id="13"/>
      <w:bookmarkEnd w:id="14"/>
    </w:p>
    <w:p w14:paraId="1CC18993" w14:textId="77777777" w:rsidR="001230CB" w:rsidRPr="00254D35" w:rsidRDefault="007F75F4" w:rsidP="001067A5">
      <w:pPr>
        <w:spacing w:line="276" w:lineRule="auto"/>
        <w:jc w:val="both"/>
        <w:rPr>
          <w:rFonts w:cs="Arial"/>
        </w:rPr>
      </w:pPr>
      <w:r w:rsidRPr="00254D35">
        <w:rPr>
          <w:rFonts w:cs="Arial"/>
        </w:rPr>
        <w:t xml:space="preserve">Omwille van een efficiënte tijdsbesteding bij zowel </w:t>
      </w:r>
      <w:r w:rsidR="007F29C3" w:rsidRPr="00254D35">
        <w:rPr>
          <w:rFonts w:cs="Arial"/>
        </w:rPr>
        <w:t>de VRK</w:t>
      </w:r>
      <w:r w:rsidRPr="00254D35">
        <w:rPr>
          <w:rFonts w:cs="Arial"/>
        </w:rPr>
        <w:t xml:space="preserve"> als de respondenten willen we graag een compacte beschrijving</w:t>
      </w:r>
      <w:r w:rsidR="001E7B3A" w:rsidRPr="00254D35">
        <w:rPr>
          <w:rFonts w:cs="Arial"/>
        </w:rPr>
        <w:t xml:space="preserve"> </w:t>
      </w:r>
      <w:r w:rsidRPr="00254D35">
        <w:rPr>
          <w:rFonts w:cs="Arial"/>
        </w:rPr>
        <w:t xml:space="preserve">van uw mogelijkheden ten aanzien van het beoogde project ontvangen. We willen u dan ook verzoeken om de vragen die </w:t>
      </w:r>
      <w:r w:rsidR="007F29C3" w:rsidRPr="00254D35">
        <w:rPr>
          <w:rFonts w:cs="Arial"/>
        </w:rPr>
        <w:t>de VRK</w:t>
      </w:r>
      <w:r w:rsidRPr="00254D35">
        <w:rPr>
          <w:rFonts w:cs="Arial"/>
        </w:rPr>
        <w:t xml:space="preserve"> heeft, in te vullen in </w:t>
      </w:r>
      <w:r w:rsidR="00EB74AC" w:rsidRPr="00254D35">
        <w:rPr>
          <w:rFonts w:cs="Arial"/>
        </w:rPr>
        <w:t>de kolom naast de vraag.</w:t>
      </w:r>
      <w:r w:rsidRPr="00254D35">
        <w:rPr>
          <w:rFonts w:cs="Arial"/>
        </w:rPr>
        <w:t xml:space="preserve"> </w:t>
      </w:r>
    </w:p>
    <w:p w14:paraId="47C78FB0" w14:textId="77777777" w:rsidR="009F39AB" w:rsidRPr="00254D35" w:rsidRDefault="009F39AB" w:rsidP="008C473E">
      <w:pPr>
        <w:pStyle w:val="Kop2"/>
      </w:pPr>
      <w:bookmarkStart w:id="15" w:name="_Toc155687548"/>
      <w:r w:rsidRPr="16625D68">
        <w:t>Nota van inlichtingen</w:t>
      </w:r>
      <w:bookmarkEnd w:id="15"/>
    </w:p>
    <w:p w14:paraId="4DE0311F" w14:textId="77777777" w:rsidR="009F39AB" w:rsidRPr="00254D35" w:rsidRDefault="007F75F4" w:rsidP="001067A5">
      <w:pPr>
        <w:spacing w:line="276" w:lineRule="auto"/>
        <w:jc w:val="both"/>
        <w:rPr>
          <w:rFonts w:cs="Arial"/>
        </w:rPr>
      </w:pPr>
      <w:r w:rsidRPr="00254D35">
        <w:rPr>
          <w:rFonts w:cs="Arial"/>
        </w:rPr>
        <w:t xml:space="preserve">Wanneer u zelf alvast vragen heeft, kunt u </w:t>
      </w:r>
      <w:r w:rsidR="001346EA" w:rsidRPr="00254D35">
        <w:rPr>
          <w:rFonts w:cs="Arial"/>
        </w:rPr>
        <w:t>deze in een</w:t>
      </w:r>
      <w:r w:rsidRPr="00254D35">
        <w:rPr>
          <w:rFonts w:cs="Arial"/>
        </w:rPr>
        <w:t xml:space="preserve"> Word document </w:t>
      </w:r>
      <w:r w:rsidR="001346EA" w:rsidRPr="00254D35">
        <w:rPr>
          <w:rFonts w:cs="Arial"/>
        </w:rPr>
        <w:t xml:space="preserve">indienen </w:t>
      </w:r>
      <w:r w:rsidR="005B2CAC" w:rsidRPr="00254D35">
        <w:rPr>
          <w:rFonts w:cs="Arial"/>
        </w:rPr>
        <w:t>conform de planning in paragraaf 2.2</w:t>
      </w:r>
      <w:r w:rsidRPr="00254D35">
        <w:rPr>
          <w:rFonts w:cs="Arial"/>
        </w:rPr>
        <w:t xml:space="preserve">. </w:t>
      </w:r>
      <w:r w:rsidR="007F29C3" w:rsidRPr="00254D35">
        <w:rPr>
          <w:rFonts w:cs="Arial"/>
        </w:rPr>
        <w:t>De VRK</w:t>
      </w:r>
      <w:r w:rsidRPr="00254D35">
        <w:rPr>
          <w:rFonts w:cs="Arial"/>
        </w:rPr>
        <w:t xml:space="preserve"> zal de vragen verzamelen en</w:t>
      </w:r>
      <w:r w:rsidR="00915622" w:rsidRPr="00254D35">
        <w:rPr>
          <w:rFonts w:cs="Arial"/>
        </w:rPr>
        <w:t xml:space="preserve"> beantwoorden en deze</w:t>
      </w:r>
      <w:r w:rsidRPr="00254D35">
        <w:rPr>
          <w:rFonts w:cs="Arial"/>
        </w:rPr>
        <w:t xml:space="preserve"> vooraf</w:t>
      </w:r>
      <w:r w:rsidR="001E7B3A" w:rsidRPr="00254D35">
        <w:rPr>
          <w:rFonts w:cs="Arial"/>
        </w:rPr>
        <w:t xml:space="preserve">, </w:t>
      </w:r>
      <w:r w:rsidR="003F4F7E" w:rsidRPr="00254D35">
        <w:rPr>
          <w:rFonts w:cs="Arial"/>
          <w:lang w:eastAsia="nl-NL"/>
        </w:rPr>
        <w:t>geanonimiseerd</w:t>
      </w:r>
      <w:r w:rsidR="001E7B3A" w:rsidRPr="00254D35">
        <w:rPr>
          <w:rFonts w:cs="Arial"/>
        </w:rPr>
        <w:t xml:space="preserve">, </w:t>
      </w:r>
      <w:r w:rsidRPr="00254D35">
        <w:rPr>
          <w:rFonts w:cs="Arial"/>
        </w:rPr>
        <w:t xml:space="preserve">aan de </w:t>
      </w:r>
      <w:r w:rsidR="00980734" w:rsidRPr="00254D35">
        <w:rPr>
          <w:rFonts w:cs="Arial"/>
        </w:rPr>
        <w:t xml:space="preserve">deelnemende partijen </w:t>
      </w:r>
      <w:r w:rsidRPr="00254D35">
        <w:rPr>
          <w:rFonts w:cs="Arial"/>
        </w:rPr>
        <w:t xml:space="preserve">distribueren via </w:t>
      </w:r>
      <w:proofErr w:type="spellStart"/>
      <w:r w:rsidRPr="00254D35">
        <w:rPr>
          <w:rFonts w:cs="Arial"/>
        </w:rPr>
        <w:t>TenderNed</w:t>
      </w:r>
      <w:proofErr w:type="spellEnd"/>
      <w:r w:rsidRPr="00254D35">
        <w:rPr>
          <w:rFonts w:cs="Arial"/>
        </w:rPr>
        <w:t xml:space="preserve">. </w:t>
      </w:r>
      <w:r w:rsidR="00CF2393" w:rsidRPr="00254D35">
        <w:rPr>
          <w:rFonts w:cs="Arial"/>
        </w:rPr>
        <w:t>Een format hi</w:t>
      </w:r>
      <w:r w:rsidR="00EB74AC" w:rsidRPr="00254D35">
        <w:rPr>
          <w:rFonts w:cs="Arial"/>
        </w:rPr>
        <w:t xml:space="preserve">ervoor is bijgevoegd in de </w:t>
      </w:r>
      <w:r w:rsidR="00EB74AC" w:rsidRPr="00254D35">
        <w:rPr>
          <w:rFonts w:cs="Arial"/>
          <w:u w:val="single"/>
        </w:rPr>
        <w:t>bijlage</w:t>
      </w:r>
      <w:r w:rsidR="00CF2393" w:rsidRPr="00254D35">
        <w:rPr>
          <w:rFonts w:cs="Arial"/>
          <w:u w:val="single"/>
        </w:rPr>
        <w:t xml:space="preserve"> </w:t>
      </w:r>
      <w:r w:rsidR="008700F5" w:rsidRPr="00254D35">
        <w:rPr>
          <w:rFonts w:cs="Arial"/>
          <w:u w:val="single"/>
        </w:rPr>
        <w:t>3</w:t>
      </w:r>
      <w:r w:rsidR="008700F5" w:rsidRPr="00254D35">
        <w:rPr>
          <w:rFonts w:cs="Arial"/>
        </w:rPr>
        <w:t xml:space="preserve"> </w:t>
      </w:r>
      <w:r w:rsidR="00CF2393" w:rsidRPr="00254D35">
        <w:rPr>
          <w:rFonts w:cs="Arial"/>
        </w:rPr>
        <w:t xml:space="preserve">van dit marktconsultatiedocument. </w:t>
      </w:r>
    </w:p>
    <w:p w14:paraId="2CC95877" w14:textId="77777777" w:rsidR="007F75F4" w:rsidRPr="00254D35" w:rsidRDefault="007F75F4" w:rsidP="008C473E">
      <w:pPr>
        <w:pStyle w:val="Kop2"/>
      </w:pPr>
      <w:bookmarkStart w:id="16" w:name="_Toc458413474"/>
      <w:bookmarkStart w:id="17" w:name="_Toc155687549"/>
      <w:r w:rsidRPr="16625D68">
        <w:t>Eindrapport</w:t>
      </w:r>
      <w:bookmarkEnd w:id="16"/>
      <w:bookmarkEnd w:id="17"/>
    </w:p>
    <w:p w14:paraId="43539DC7" w14:textId="77777777" w:rsidR="007F75F4" w:rsidRPr="00254D35" w:rsidRDefault="007F75F4" w:rsidP="001067A5">
      <w:pPr>
        <w:spacing w:line="276" w:lineRule="auto"/>
        <w:jc w:val="both"/>
        <w:rPr>
          <w:rFonts w:cs="Arial"/>
          <w:b/>
        </w:rPr>
      </w:pPr>
      <w:r w:rsidRPr="00254D35">
        <w:rPr>
          <w:rFonts w:cs="Arial"/>
        </w:rPr>
        <w:t xml:space="preserve">Over de beantwoording van de vragen zal aan de respondenten een inhoudelijke terugkoppeling plaatsvinden in de vorm van een eindrapport, maar niet alle informatie zal openbaar worden gemaakt. De rapportage zal een samenvatting zijn van de uitkomsten van de </w:t>
      </w:r>
      <w:r w:rsidR="001230CB" w:rsidRPr="00254D35">
        <w:rPr>
          <w:rFonts w:cs="Arial"/>
        </w:rPr>
        <w:t>marktconsultatie</w:t>
      </w:r>
      <w:r w:rsidRPr="00254D35">
        <w:rPr>
          <w:rFonts w:cs="Arial"/>
        </w:rPr>
        <w:t>. De vragen</w:t>
      </w:r>
      <w:r w:rsidR="00980734" w:rsidRPr="00254D35">
        <w:rPr>
          <w:rFonts w:cs="Arial"/>
        </w:rPr>
        <w:t xml:space="preserve"> en antwoorden</w:t>
      </w:r>
      <w:r w:rsidRPr="00254D35">
        <w:rPr>
          <w:rFonts w:cs="Arial"/>
        </w:rPr>
        <w:t xml:space="preserve"> die commercieel vertrouwelijk zijn zullen niet terugkomen in het rapport. Wanneer dit volgens u ook voor één of enkele andere vragen geldt, dient u dit vooraf als vraag in het Word document kenbaar te maken. </w:t>
      </w:r>
    </w:p>
    <w:p w14:paraId="79D8BF3E" w14:textId="77777777" w:rsidR="007F75F4" w:rsidRPr="00254D35" w:rsidRDefault="007F75F4" w:rsidP="001067A5">
      <w:pPr>
        <w:spacing w:line="276" w:lineRule="auto"/>
        <w:jc w:val="both"/>
        <w:rPr>
          <w:rFonts w:cs="Arial"/>
        </w:rPr>
      </w:pPr>
    </w:p>
    <w:p w14:paraId="0B2DB991" w14:textId="77777777" w:rsidR="007F75F4" w:rsidRPr="00254D35" w:rsidRDefault="007F75F4" w:rsidP="001067A5">
      <w:pPr>
        <w:spacing w:line="276" w:lineRule="auto"/>
        <w:jc w:val="both"/>
        <w:rPr>
          <w:rFonts w:cs="Arial"/>
        </w:rPr>
      </w:pPr>
      <w:r w:rsidRPr="00254D35">
        <w:rPr>
          <w:rFonts w:cs="Arial"/>
        </w:rPr>
        <w:t xml:space="preserve">Verder wijzen wij u er op dat acquisitie activiteiten naar aanleiding van </w:t>
      </w:r>
      <w:r w:rsidR="001230CB" w:rsidRPr="00254D35">
        <w:rPr>
          <w:rFonts w:cs="Arial"/>
        </w:rPr>
        <w:t>dit marktconsultatiedocument</w:t>
      </w:r>
      <w:r w:rsidRPr="00254D35">
        <w:rPr>
          <w:rFonts w:cs="Arial"/>
        </w:rPr>
        <w:t xml:space="preserve"> niet op prijs worden gesteld.</w:t>
      </w:r>
    </w:p>
    <w:p w14:paraId="7434B5E1" w14:textId="77777777" w:rsidR="007F75F4" w:rsidRPr="00254D35" w:rsidRDefault="007F75F4" w:rsidP="001067A5">
      <w:pPr>
        <w:spacing w:line="276" w:lineRule="auto"/>
        <w:jc w:val="both"/>
        <w:rPr>
          <w:rFonts w:cs="Arial"/>
          <w:b/>
        </w:rPr>
      </w:pPr>
    </w:p>
    <w:p w14:paraId="25328083" w14:textId="77777777" w:rsidR="009F39AB" w:rsidRPr="00254D35" w:rsidRDefault="007F75F4" w:rsidP="001067A5">
      <w:pPr>
        <w:spacing w:line="276" w:lineRule="auto"/>
        <w:jc w:val="both"/>
        <w:rPr>
          <w:rFonts w:cs="Arial"/>
        </w:rPr>
      </w:pPr>
      <w:r w:rsidRPr="00254D35">
        <w:rPr>
          <w:rFonts w:cs="Arial"/>
        </w:rPr>
        <w:t xml:space="preserve">Als laatste willen we u namens </w:t>
      </w:r>
      <w:r w:rsidR="007F29C3" w:rsidRPr="00254D35">
        <w:rPr>
          <w:rFonts w:cs="Arial"/>
        </w:rPr>
        <w:t>de VRK</w:t>
      </w:r>
      <w:r w:rsidRPr="00254D35">
        <w:rPr>
          <w:rFonts w:cs="Arial"/>
        </w:rPr>
        <w:t xml:space="preserve"> bij voorbaat hartelijk danken voor de inspanning die u gaat leveren bij de beantwoording van de vragen.</w:t>
      </w:r>
    </w:p>
    <w:p w14:paraId="1D78DA2A" w14:textId="77777777" w:rsidR="009F39AB" w:rsidRPr="00254D35" w:rsidRDefault="009F39AB" w:rsidP="001067A5">
      <w:pPr>
        <w:spacing w:line="276" w:lineRule="auto"/>
        <w:jc w:val="both"/>
        <w:rPr>
          <w:rFonts w:cs="Arial"/>
          <w:highlight w:val="yellow"/>
        </w:rPr>
      </w:pPr>
    </w:p>
    <w:p w14:paraId="4056360E" w14:textId="77777777" w:rsidR="009F39AB" w:rsidRPr="00254D35" w:rsidRDefault="009F39AB" w:rsidP="001067A5">
      <w:pPr>
        <w:jc w:val="both"/>
        <w:rPr>
          <w:rFonts w:cs="Arial"/>
          <w:highlight w:val="yellow"/>
        </w:rPr>
      </w:pPr>
    </w:p>
    <w:p w14:paraId="466484C9" w14:textId="77777777" w:rsidR="00CD57D0" w:rsidRPr="00254D35" w:rsidRDefault="001230CB" w:rsidP="001067A5">
      <w:pPr>
        <w:spacing w:after="160" w:line="259" w:lineRule="auto"/>
        <w:jc w:val="both"/>
        <w:rPr>
          <w:rFonts w:cs="Arial"/>
          <w:i/>
          <w:highlight w:val="yellow"/>
        </w:rPr>
      </w:pPr>
      <w:r w:rsidRPr="00254D35">
        <w:rPr>
          <w:rFonts w:cs="Arial"/>
          <w:color w:val="000000"/>
          <w:highlight w:val="yellow"/>
        </w:rPr>
        <w:br w:type="page"/>
      </w:r>
    </w:p>
    <w:p w14:paraId="530D4DAB" w14:textId="546CDD1C" w:rsidR="007076BB" w:rsidRPr="00254D35" w:rsidRDefault="007076BB" w:rsidP="16625D68">
      <w:pPr>
        <w:pStyle w:val="Kop1"/>
        <w:jc w:val="both"/>
        <w:rPr>
          <w:rFonts w:ascii="Arial" w:hAnsi="Arial" w:cs="Arial"/>
          <w:b/>
          <w:bCs/>
          <w:color w:val="00314E" w:themeColor="accent2"/>
          <w:sz w:val="28"/>
          <w:szCs w:val="28"/>
        </w:rPr>
      </w:pPr>
      <w:bookmarkStart w:id="18" w:name="_Toc155687550"/>
      <w:r w:rsidRPr="16625D68">
        <w:rPr>
          <w:rFonts w:ascii="Arial" w:hAnsi="Arial" w:cs="Arial"/>
          <w:b/>
          <w:bCs/>
          <w:color w:val="00304E"/>
          <w:sz w:val="28"/>
          <w:szCs w:val="28"/>
        </w:rPr>
        <w:lastRenderedPageBreak/>
        <w:t xml:space="preserve">Bijlage 1 </w:t>
      </w:r>
      <w:r w:rsidR="01F6D151" w:rsidRPr="16625D68">
        <w:rPr>
          <w:rFonts w:ascii="Arial" w:hAnsi="Arial" w:cs="Arial"/>
          <w:b/>
          <w:bCs/>
          <w:color w:val="00304E"/>
          <w:sz w:val="28"/>
          <w:szCs w:val="28"/>
        </w:rPr>
        <w:t>Scenario's Jeugdgezondheidszorg</w:t>
      </w:r>
      <w:bookmarkEnd w:id="18"/>
    </w:p>
    <w:p w14:paraId="2CECB024" w14:textId="55272F2A" w:rsidR="00305648" w:rsidRPr="00254D35" w:rsidRDefault="00305648" w:rsidP="5FB84E09"/>
    <w:p w14:paraId="72C61239" w14:textId="6A2E8CC4" w:rsidR="00305648" w:rsidRPr="00254D35" w:rsidRDefault="01F6D151" w:rsidP="5FB84E09">
      <w:r>
        <w:t xml:space="preserve">Veelvoorkomend </w:t>
      </w:r>
      <w:r w:rsidR="0142FF3F">
        <w:t>scenario</w:t>
      </w:r>
      <w:r w:rsidR="4D771823">
        <w:t xml:space="preserve"> </w:t>
      </w:r>
      <w:r>
        <w:t>JGZ:</w:t>
      </w:r>
    </w:p>
    <w:p w14:paraId="3C52877C" w14:textId="1F84382A" w:rsidR="00305648" w:rsidRPr="00254D35" w:rsidRDefault="00305648" w:rsidP="5FB84E09"/>
    <w:p w14:paraId="2EB8F8E1" w14:textId="40AAE30F" w:rsidR="00305648" w:rsidRPr="00254D35" w:rsidRDefault="41B9585B" w:rsidP="5FB84E09">
      <w:r>
        <w:t>Een k</w:t>
      </w:r>
      <w:r w:rsidR="01F6D151">
        <w:t xml:space="preserve">ind wordt geboren, overdracht van verloskundige komt binnen, er volgen huisbezoeken. </w:t>
      </w:r>
    </w:p>
    <w:p w14:paraId="703B4571" w14:textId="3D184B7B" w:rsidR="00305648" w:rsidRPr="00254D35" w:rsidRDefault="01F6D151" w:rsidP="5FB84E09">
      <w:r>
        <w:t xml:space="preserve">Het kind is gezond en komt tot het 18e jaar voor afspraken, </w:t>
      </w:r>
      <w:proofErr w:type="spellStart"/>
      <w:r>
        <w:t>screeningen</w:t>
      </w:r>
      <w:proofErr w:type="spellEnd"/>
      <w:r>
        <w:t xml:space="preserve"> en vragenlijsten bij JGZ en ontvangt vaccinaties. Ouders kijken mee in het </w:t>
      </w:r>
      <w:proofErr w:type="spellStart"/>
      <w:r w:rsidR="1364EE69">
        <w:t>web</w:t>
      </w:r>
      <w:r>
        <w:t>portaal</w:t>
      </w:r>
      <w:proofErr w:type="spellEnd"/>
      <w:r>
        <w:t>, bellen/chatten een enkele keer voor vragen en houden hun contactgegevens up tot date en geven verschillende toestemmingen</w:t>
      </w:r>
      <w:r w:rsidR="446154DE">
        <w:t xml:space="preserve"> over rijksvaccinatieprogramma, overdracht naar collega JGZ instellingen en om de gegevens anoniem te gebruiken voor wetenschappelijke doeleinden.</w:t>
      </w:r>
    </w:p>
    <w:p w14:paraId="660024B0" w14:textId="20923263" w:rsidR="00305648" w:rsidRPr="00254D35" w:rsidRDefault="00305648" w:rsidP="5FB84E09"/>
    <w:p w14:paraId="18841241" w14:textId="1AC91FB7" w:rsidR="00305648" w:rsidRPr="00254D35" w:rsidRDefault="01F6D151" w:rsidP="5FB84E09">
      <w:r>
        <w:t xml:space="preserve"> </w:t>
      </w:r>
    </w:p>
    <w:p w14:paraId="417AA1AB" w14:textId="15A006C3" w:rsidR="00305648" w:rsidRPr="00254D35" w:rsidRDefault="190CDF13" w:rsidP="5FB84E09">
      <w:r>
        <w:t>Complex s</w:t>
      </w:r>
      <w:r w:rsidR="23A65A44">
        <w:t>cenario</w:t>
      </w:r>
      <w:r w:rsidR="01F6D151">
        <w:t xml:space="preserve"> JGZ:</w:t>
      </w:r>
    </w:p>
    <w:p w14:paraId="037F245A" w14:textId="14F9A0A7" w:rsidR="00305648" w:rsidRPr="00254D35" w:rsidRDefault="00305648" w:rsidP="5FB84E09"/>
    <w:p w14:paraId="65F02FE1" w14:textId="7FC33B1F" w:rsidR="00305648" w:rsidRPr="00254D35" w:rsidRDefault="01F6D151" w:rsidP="5FB84E09">
      <w:r>
        <w:t>Een kind van 2 m</w:t>
      </w:r>
      <w:r w:rsidR="65931467">
        <w:t>aa</w:t>
      </w:r>
      <w:r>
        <w:t>nd</w:t>
      </w:r>
      <w:r w:rsidR="05874C0A">
        <w:t>en</w:t>
      </w:r>
      <w:r>
        <w:t xml:space="preserve"> waarbij we een dossier warm overgedragen</w:t>
      </w:r>
      <w:r w:rsidR="00305648" w:rsidRPr="5FB84E09">
        <w:rPr>
          <w:rStyle w:val="Voetnootmarkering"/>
        </w:rPr>
        <w:footnoteReference w:id="2"/>
      </w:r>
      <w:r>
        <w:t xml:space="preserve"> krijgen wegens een voorkeurshouding en vroeggeboorte</w:t>
      </w:r>
      <w:r w:rsidR="1EC45E01">
        <w:t xml:space="preserve">. </w:t>
      </w:r>
      <w:r w:rsidR="0400653A">
        <w:t>Ouders komen uit een land met risico op meisjesbesnijdenis, hierop wordt de JGZ professional geattendeerd. Ouders zijn de Nederlandse taal niet machtig en laaggeletterd.</w:t>
      </w:r>
    </w:p>
    <w:p w14:paraId="216AD3F6" w14:textId="02A27F6E" w:rsidR="00305648" w:rsidRPr="00254D35" w:rsidRDefault="1EC45E01" w:rsidP="5FB84E09">
      <w:r>
        <w:t>Wij nodigen de ouders uit voor een consult,</w:t>
      </w:r>
      <w:r w:rsidR="01F6D151">
        <w:t xml:space="preserve"> </w:t>
      </w:r>
      <w:r w:rsidR="0ED232F2">
        <w:t xml:space="preserve">deze </w:t>
      </w:r>
      <w:r w:rsidR="01F6D151">
        <w:t xml:space="preserve">ouders </w:t>
      </w:r>
      <w:r w:rsidR="14071D24">
        <w:t xml:space="preserve">reageren </w:t>
      </w:r>
      <w:r w:rsidR="01F6D151">
        <w:t>niet op welkomstbrieven en uitnodigen</w:t>
      </w:r>
      <w:r w:rsidR="372A66C7">
        <w:t>.</w:t>
      </w:r>
      <w:r w:rsidR="01F6D151">
        <w:t xml:space="preserve"> </w:t>
      </w:r>
      <w:r w:rsidR="7690F8E6">
        <w:t xml:space="preserve">Omdat wij geen </w:t>
      </w:r>
      <w:r w:rsidR="01F6D151">
        <w:t>contact krijgen gaan</w:t>
      </w:r>
      <w:r w:rsidR="7A6DA030">
        <w:t xml:space="preserve"> wij</w:t>
      </w:r>
      <w:r w:rsidR="01F6D151">
        <w:t xml:space="preserve"> spoorzoeken.</w:t>
      </w:r>
    </w:p>
    <w:p w14:paraId="2BF6ED3C" w14:textId="783043C8" w:rsidR="00305648" w:rsidRPr="00254D35" w:rsidRDefault="01F6D151" w:rsidP="5FB84E09">
      <w:r>
        <w:t>Vervolgens komt er contact, verschijnen kind en ouders wisselend op afspraken, zeggen soms wel soms niet af, verhuizen binnen de regio</w:t>
      </w:r>
      <w:r w:rsidR="439F40A4">
        <w:t xml:space="preserve"> en</w:t>
      </w:r>
      <w:r>
        <w:t xml:space="preserve"> er zijn gezondheids-, ontwikkelings- en opvoedproblemen.</w:t>
      </w:r>
    </w:p>
    <w:p w14:paraId="279EEC4F" w14:textId="79EFCE8B" w:rsidR="00305648" w:rsidRPr="00254D35" w:rsidRDefault="00305648" w:rsidP="5FB84E09"/>
    <w:p w14:paraId="0A633FB5" w14:textId="42EC7817" w:rsidR="00305648" w:rsidRPr="00254D35" w:rsidRDefault="01F6D151" w:rsidP="5FB84E09">
      <w:r>
        <w:t xml:space="preserve">Verwijzingen zijn nodig naar (para)medici, naar jeugdhulp en vanaf 4 jaar </w:t>
      </w:r>
      <w:r w:rsidR="24ADF2A1">
        <w:t xml:space="preserve">naar </w:t>
      </w:r>
      <w:r>
        <w:t xml:space="preserve">speciaal onderwijs, </w:t>
      </w:r>
      <w:r w:rsidR="0BC0B167">
        <w:t>zorg coördinatie</w:t>
      </w:r>
      <w:r>
        <w:t xml:space="preserve"> is nodig, meldcode kindermishandeling en verwijsindex wordt ingezet. </w:t>
      </w:r>
    </w:p>
    <w:p w14:paraId="5857F031" w14:textId="4EFE5DDF" w:rsidR="00305648" w:rsidRPr="00254D35" w:rsidRDefault="00305648" w:rsidP="5FB84E09"/>
    <w:p w14:paraId="2EAE23E3" w14:textId="453EEA08" w:rsidR="00305648" w:rsidRPr="00254D35" w:rsidRDefault="01F6D151" w:rsidP="5FB84E09">
      <w:r>
        <w:t xml:space="preserve">Er komt een zorgmelding van Veilig thuis binnen wegens ruzies in </w:t>
      </w:r>
      <w:r w:rsidR="21738AE2">
        <w:t xml:space="preserve">dit </w:t>
      </w:r>
      <w:r>
        <w:t>gezin met het verzoek daarover met ouders in gesprek te gaan en met hen naar passende hulp te zoeken.</w:t>
      </w:r>
    </w:p>
    <w:p w14:paraId="672DA4C2" w14:textId="41F8B045" w:rsidR="00305648" w:rsidRPr="00254D35" w:rsidRDefault="00305648" w:rsidP="5FB84E09"/>
    <w:p w14:paraId="0133BA92" w14:textId="6361A4FA" w:rsidR="00305648" w:rsidRPr="00254D35" w:rsidRDefault="01F6D151" w:rsidP="5FB84E09">
      <w:r>
        <w:t xml:space="preserve">Ouders scheiden vervolgens en een van beiden blijkt geen gezag te hebben, maar blijft wel deels verzorgende ouder. Een van de ouders vraagt het dossier op via het </w:t>
      </w:r>
      <w:proofErr w:type="spellStart"/>
      <w:r w:rsidR="52E7320B">
        <w:t>webportaal</w:t>
      </w:r>
      <w:proofErr w:type="spellEnd"/>
      <w:r>
        <w:t xml:space="preserve">. </w:t>
      </w:r>
    </w:p>
    <w:p w14:paraId="0561153C" w14:textId="2DC1028A" w:rsidR="00305648" w:rsidRPr="00254D35" w:rsidRDefault="00305648" w:rsidP="5FB84E09"/>
    <w:p w14:paraId="4CA138B5" w14:textId="3D272FAA" w:rsidR="00305648" w:rsidRPr="00254D35" w:rsidRDefault="01F6D151" w:rsidP="5FB84E09">
      <w:r>
        <w:t>Ouders</w:t>
      </w:r>
      <w:r w:rsidR="014A2F9D">
        <w:t>,</w:t>
      </w:r>
      <w:r w:rsidR="13758E85">
        <w:t xml:space="preserve"> van het inmiddels 13 jarige kind</w:t>
      </w:r>
      <w:r w:rsidR="15CC3545">
        <w:t>,</w:t>
      </w:r>
      <w:r>
        <w:t xml:space="preserve"> </w:t>
      </w:r>
      <w:r w:rsidR="15FB87B6">
        <w:t xml:space="preserve">willen </w:t>
      </w:r>
      <w:r>
        <w:t xml:space="preserve">het kind vaccineren, maar na de scheiding is er verschil van mening over wel of niet vaccineren. Het kind </w:t>
      </w:r>
      <w:r w:rsidR="0F4A4456">
        <w:t xml:space="preserve">zelf </w:t>
      </w:r>
      <w:r>
        <w:t>wil wel gevaccineerd worden.</w:t>
      </w:r>
    </w:p>
    <w:p w14:paraId="021A3715" w14:textId="462BB7BE" w:rsidR="00305648" w:rsidRPr="00254D35" w:rsidRDefault="01F6D151" w:rsidP="5FB84E09">
      <w:r>
        <w:t>Het kind wisselt en paar keer van school, er volgt een periode van depressiviteit</w:t>
      </w:r>
      <w:r w:rsidR="39887E6A">
        <w:t>.</w:t>
      </w:r>
      <w:r>
        <w:t xml:space="preserve"> </w:t>
      </w:r>
      <w:r w:rsidR="6FD61A37">
        <w:t>Het kind g</w:t>
      </w:r>
      <w:r w:rsidR="0A58C284">
        <w:t>ee</w:t>
      </w:r>
      <w:r w:rsidR="6FD61A37">
        <w:t xml:space="preserve">ft bij de vragenlijsten in het voortgezet onderwijs </w:t>
      </w:r>
      <w:r w:rsidR="64720DA3">
        <w:t>suïcidaliteit</w:t>
      </w:r>
      <w:r>
        <w:t xml:space="preserve"> aan</w:t>
      </w:r>
      <w:r w:rsidR="750B2E97">
        <w:t xml:space="preserve"> </w:t>
      </w:r>
      <w:r>
        <w:t xml:space="preserve">en vlak daarna </w:t>
      </w:r>
      <w:r w:rsidR="4F0B6D97">
        <w:t xml:space="preserve">vindt er </w:t>
      </w:r>
      <w:r>
        <w:t>schoolziekteverzuim</w:t>
      </w:r>
      <w:r w:rsidR="58EFD2C4">
        <w:t xml:space="preserve"> plaats. Hierop volgen er</w:t>
      </w:r>
      <w:r>
        <w:t xml:space="preserve"> een aantal multidisciplinaire overleggen.</w:t>
      </w:r>
    </w:p>
    <w:p w14:paraId="584D2982" w14:textId="36FA4D0D" w:rsidR="00305648" w:rsidRPr="00254D35" w:rsidRDefault="00305648" w:rsidP="5FB84E09"/>
    <w:p w14:paraId="17558B9E" w14:textId="2778B5C7" w:rsidR="00305648" w:rsidRPr="00254D35" w:rsidRDefault="01F6D151" w:rsidP="5FB84E09">
      <w:r>
        <w:t>Het kind woont korte tijd in een pleeggezin als een van de ouders een operatie en ziekenhuisopname ondergaat.</w:t>
      </w:r>
    </w:p>
    <w:p w14:paraId="692DC8E1" w14:textId="6CF89E4E" w:rsidR="00305648" w:rsidRPr="00254D35" w:rsidRDefault="01F6D151" w:rsidP="5FB84E09">
      <w:r>
        <w:t xml:space="preserve">Uiteindelijk komt het kind in een gezinsvervangend tehuis en geeft gezaghebbende ouder geen toestemming voor overdracht dossier noch voor gebruik van </w:t>
      </w:r>
      <w:proofErr w:type="spellStart"/>
      <w:r>
        <w:t>kinddossiergegevens</w:t>
      </w:r>
      <w:proofErr w:type="spellEnd"/>
      <w:r>
        <w:t xml:space="preserve"> voor wetenschappelijk onderzoek en rapportages</w:t>
      </w:r>
      <w:r w:rsidR="0ADCF4A6">
        <w:t>.</w:t>
      </w:r>
    </w:p>
    <w:p w14:paraId="46DA9A6E" w14:textId="73F063CE" w:rsidR="00305648" w:rsidRPr="00254D35" w:rsidRDefault="00305648" w:rsidP="006C6F1A">
      <w:pPr>
        <w:pStyle w:val="Kop1"/>
        <w:jc w:val="both"/>
        <w:rPr>
          <w:rFonts w:cs="Arial"/>
          <w:b/>
          <w:bCs/>
          <w:color w:val="00314E" w:themeColor="accent2"/>
          <w:sz w:val="28"/>
          <w:szCs w:val="28"/>
        </w:rPr>
      </w:pPr>
      <w:r>
        <w:br w:type="page"/>
      </w:r>
      <w:bookmarkStart w:id="19" w:name="_Toc155687551"/>
      <w:r w:rsidR="00FD2DAC" w:rsidRPr="006C6F1A">
        <w:rPr>
          <w:rFonts w:ascii="Arial" w:hAnsi="Arial" w:cs="Arial"/>
          <w:b/>
          <w:bCs/>
          <w:color w:val="00304E"/>
          <w:sz w:val="28"/>
          <w:szCs w:val="28"/>
        </w:rPr>
        <w:lastRenderedPageBreak/>
        <w:t xml:space="preserve">Bijlage </w:t>
      </w:r>
      <w:r w:rsidR="007076BB" w:rsidRPr="006C6F1A">
        <w:rPr>
          <w:rFonts w:ascii="Arial" w:hAnsi="Arial" w:cs="Arial"/>
          <w:b/>
          <w:bCs/>
          <w:color w:val="00304E"/>
          <w:sz w:val="28"/>
          <w:szCs w:val="28"/>
        </w:rPr>
        <w:t xml:space="preserve">2 </w:t>
      </w:r>
      <w:r w:rsidRPr="006C6F1A">
        <w:rPr>
          <w:rFonts w:ascii="Arial" w:hAnsi="Arial" w:cs="Arial"/>
          <w:b/>
          <w:bCs/>
          <w:color w:val="00304E"/>
          <w:sz w:val="28"/>
          <w:szCs w:val="28"/>
        </w:rPr>
        <w:t>Vragen en antwoorden</w:t>
      </w:r>
      <w:bookmarkEnd w:id="19"/>
    </w:p>
    <w:p w14:paraId="353EF69B" w14:textId="191200CE" w:rsidR="00305648" w:rsidRPr="00254D35" w:rsidRDefault="00305648" w:rsidP="5FB84E09">
      <w:pPr>
        <w:rPr>
          <w:rFonts w:cs="Arial"/>
          <w:b/>
          <w:bCs/>
          <w:i/>
          <w:iCs/>
        </w:rPr>
      </w:pPr>
      <w:r w:rsidRPr="5FB84E09">
        <w:rPr>
          <w:rFonts w:cs="Arial"/>
          <w:b/>
          <w:bCs/>
          <w:i/>
          <w:iCs/>
        </w:rPr>
        <w:t xml:space="preserve">Belangrijk! Stuur dit formulier </w:t>
      </w:r>
      <w:r w:rsidR="003E13DC">
        <w:rPr>
          <w:rFonts w:cs="Arial"/>
          <w:b/>
          <w:bCs/>
          <w:i/>
          <w:iCs/>
        </w:rPr>
        <w:t>als</w:t>
      </w:r>
      <w:r w:rsidRPr="5FB84E09">
        <w:rPr>
          <w:rFonts w:cs="Arial"/>
          <w:b/>
          <w:bCs/>
          <w:i/>
          <w:iCs/>
        </w:rPr>
        <w:t xml:space="preserve"> </w:t>
      </w:r>
      <w:r w:rsidRPr="5FB84E09">
        <w:rPr>
          <w:rFonts w:cs="Arial"/>
          <w:b/>
          <w:bCs/>
          <w:i/>
          <w:iCs/>
          <w:u w:val="single"/>
        </w:rPr>
        <w:t>Word bestand</w:t>
      </w:r>
      <w:r w:rsidR="006E5C67" w:rsidRPr="5FB84E09">
        <w:rPr>
          <w:rFonts w:cs="Arial"/>
          <w:b/>
          <w:bCs/>
          <w:i/>
          <w:iCs/>
        </w:rPr>
        <w:t xml:space="preserve"> retour</w:t>
      </w:r>
      <w:r w:rsidRPr="5FB84E09">
        <w:rPr>
          <w:rFonts w:cs="Arial"/>
          <w:b/>
          <w:bCs/>
          <w:i/>
          <w:iCs/>
        </w:rPr>
        <w:t>.</w:t>
      </w:r>
    </w:p>
    <w:p w14:paraId="4B87737F" w14:textId="77777777" w:rsidR="00305648" w:rsidRPr="00254D35" w:rsidRDefault="00305648" w:rsidP="001067A5">
      <w:pPr>
        <w:jc w:val="both"/>
        <w:rPr>
          <w:rFonts w:cs="Arial"/>
        </w:rPr>
      </w:pPr>
    </w:p>
    <w:p w14:paraId="2666AB27" w14:textId="77777777" w:rsidR="00FD2DAC" w:rsidRPr="00254D35" w:rsidRDefault="00FD2DAC" w:rsidP="001067A5">
      <w:pPr>
        <w:jc w:val="both"/>
        <w:rPr>
          <w:rFonts w:cs="Arial"/>
        </w:rPr>
      </w:pPr>
      <w:r w:rsidRPr="00254D35">
        <w:rPr>
          <w:rFonts w:cs="Arial"/>
        </w:rPr>
        <w:t>Naam marktpartij:</w:t>
      </w:r>
      <w:r w:rsidR="00305648" w:rsidRPr="00254D35">
        <w:rPr>
          <w:rFonts w:cs="Arial"/>
        </w:rPr>
        <w:t xml:space="preserve"> </w:t>
      </w:r>
    </w:p>
    <w:p w14:paraId="4BC0ACBE" w14:textId="77777777" w:rsidR="00FD2DAC" w:rsidRPr="00254D35" w:rsidRDefault="00FD2DAC" w:rsidP="001067A5">
      <w:pPr>
        <w:jc w:val="both"/>
        <w:rPr>
          <w:rFonts w:cs="Arial"/>
        </w:rPr>
      </w:pPr>
    </w:p>
    <w:p w14:paraId="39AFC9FE" w14:textId="77777777" w:rsidR="00FD2DAC" w:rsidRPr="00254D35" w:rsidRDefault="00FD2DAC" w:rsidP="001067A5">
      <w:pPr>
        <w:jc w:val="both"/>
        <w:rPr>
          <w:rFonts w:cs="Arial"/>
        </w:rPr>
      </w:pPr>
      <w:r w:rsidRPr="00254D35">
        <w:rPr>
          <w:rFonts w:cs="Arial"/>
        </w:rPr>
        <w:t>Antwoorden op de door VRK gestelde vragen t.b.v. marktconsultatie</w:t>
      </w:r>
      <w:r w:rsidR="00305648" w:rsidRPr="00254D35">
        <w:rPr>
          <w:rFonts w:cs="Arial"/>
        </w:rPr>
        <w:t>:</w:t>
      </w:r>
    </w:p>
    <w:p w14:paraId="27E4EE5D" w14:textId="228FC63C" w:rsidR="00305648" w:rsidRDefault="00305648" w:rsidP="5FB84E09">
      <w:pPr>
        <w:jc w:val="both"/>
        <w:rPr>
          <w:rFonts w:cs="Arial"/>
          <w:b/>
          <w:bCs/>
          <w:highlight w:val="yellow"/>
        </w:rPr>
      </w:pPr>
    </w:p>
    <w:p w14:paraId="3C8C90BB" w14:textId="77777777" w:rsidR="00BC3E3A" w:rsidRDefault="00BC3E3A" w:rsidP="5FB84E09">
      <w:pPr>
        <w:jc w:val="both"/>
        <w:rPr>
          <w:rFonts w:cs="Arial"/>
          <w:b/>
          <w:bCs/>
          <w:highlight w:val="yellow"/>
        </w:rPr>
      </w:pPr>
    </w:p>
    <w:p w14:paraId="5FFE91EA" w14:textId="0C5CFC59" w:rsidR="00BC3E3A" w:rsidRPr="003E13DC" w:rsidRDefault="00BC3E3A" w:rsidP="5FB84E09">
      <w:pPr>
        <w:jc w:val="both"/>
        <w:rPr>
          <w:rFonts w:cs="Arial"/>
          <w:b/>
          <w:bCs/>
        </w:rPr>
      </w:pPr>
      <w:r w:rsidRPr="003E13DC">
        <w:rPr>
          <w:rFonts w:cs="Arial"/>
          <w:b/>
          <w:bCs/>
        </w:rPr>
        <w:t>Functionele Vragen</w:t>
      </w:r>
    </w:p>
    <w:p w14:paraId="5EBC7125" w14:textId="07E1C229" w:rsidR="5FB84E09" w:rsidRPr="003E13DC" w:rsidRDefault="5FB84E09" w:rsidP="5FB84E09">
      <w:pPr>
        <w:jc w:val="both"/>
        <w:rPr>
          <w:rFonts w:cs="Arial"/>
          <w:b/>
          <w:bCs/>
        </w:rPr>
      </w:pPr>
    </w:p>
    <w:p w14:paraId="465CC6E3" w14:textId="0F577E48" w:rsidR="2FE88F36" w:rsidRPr="003E13DC" w:rsidRDefault="2FE88F36" w:rsidP="5FB84E09">
      <w:pPr>
        <w:spacing w:after="160" w:line="257" w:lineRule="auto"/>
        <w:jc w:val="both"/>
        <w:rPr>
          <w:rFonts w:eastAsia="Calibri" w:cs="Arial"/>
        </w:rPr>
      </w:pPr>
      <w:r w:rsidRPr="003E13DC">
        <w:rPr>
          <w:rFonts w:eastAsia="Calibri" w:cs="Arial"/>
        </w:rPr>
        <w:t>Vraag1</w:t>
      </w:r>
      <w:r w:rsidR="184994B6" w:rsidRPr="003E13DC">
        <w:rPr>
          <w:rFonts w:eastAsia="Calibri" w:cs="Arial"/>
        </w:rPr>
        <w:t>:</w:t>
      </w:r>
      <w:r w:rsidRPr="003E13DC">
        <w:rPr>
          <w:rFonts w:cs="Arial"/>
        </w:rPr>
        <w:br/>
      </w:r>
      <w:r w:rsidRPr="003E13DC">
        <w:rPr>
          <w:rFonts w:eastAsia="Calibri" w:cs="Arial"/>
        </w:rPr>
        <w:t xml:space="preserve">Welke (systeem) oplossingen ziet u op dit moment in de markt die bijdragen aan een integrale samenwerking in de regio gelet op bovengenoemde uitgangssituatie van GGD Kennemerland? </w:t>
      </w:r>
    </w:p>
    <w:p w14:paraId="29F3B970" w14:textId="4C6E3E32" w:rsidR="2FE88F36" w:rsidRPr="003E13DC" w:rsidRDefault="2FE88F36" w:rsidP="00F70FEC">
      <w:pPr>
        <w:spacing w:after="160" w:line="257" w:lineRule="auto"/>
        <w:rPr>
          <w:rFonts w:eastAsia="Calibri" w:cs="Arial"/>
        </w:rPr>
      </w:pPr>
      <w:r w:rsidRPr="003E13DC">
        <w:rPr>
          <w:rFonts w:eastAsia="Calibri" w:cs="Arial"/>
        </w:rPr>
        <w:t xml:space="preserve">In het bijzonder met betrekking tot: </w:t>
      </w:r>
      <w:r w:rsidRPr="003E13DC">
        <w:rPr>
          <w:rFonts w:eastAsia="Calibri" w:cs="Arial"/>
        </w:rPr>
        <w:br/>
        <w:t xml:space="preserve">- Dossieroverdracht met ketenpartners </w:t>
      </w:r>
      <w:r w:rsidRPr="003E13DC">
        <w:rPr>
          <w:rFonts w:eastAsia="Calibri" w:cs="Arial"/>
        </w:rPr>
        <w:br/>
        <w:t>- Uitwisselbaarheid van personeel</w:t>
      </w:r>
      <w:r w:rsidRPr="003E13DC">
        <w:rPr>
          <w:rFonts w:eastAsia="Calibri" w:cs="Arial"/>
        </w:rPr>
        <w:br/>
        <w:t xml:space="preserve"> - Functioneel beheer </w:t>
      </w:r>
      <w:r w:rsidRPr="003E13DC">
        <w:rPr>
          <w:rFonts w:eastAsia="Calibri" w:cs="Arial"/>
        </w:rPr>
        <w:br/>
        <w:t>- Training/instructie van gebruikers</w:t>
      </w:r>
    </w:p>
    <w:p w14:paraId="22A2D43A" w14:textId="6761BA28" w:rsidR="00C132CD" w:rsidRPr="003E13DC" w:rsidRDefault="00C132CD" w:rsidP="00F70FEC">
      <w:pPr>
        <w:spacing w:after="160" w:line="257" w:lineRule="auto"/>
        <w:rPr>
          <w:rFonts w:eastAsia="Calibri" w:cs="Arial"/>
        </w:rPr>
      </w:pPr>
      <w:r w:rsidRPr="003E13DC">
        <w:rPr>
          <w:rFonts w:eastAsia="Calibri" w:cs="Arial"/>
        </w:rPr>
        <w:t xml:space="preserve">Antwoord: </w:t>
      </w:r>
    </w:p>
    <w:p w14:paraId="64B3A3F9" w14:textId="77777777" w:rsidR="003E13DC" w:rsidRDefault="003E13DC" w:rsidP="00F70FEC">
      <w:pPr>
        <w:spacing w:after="160" w:line="257" w:lineRule="auto"/>
        <w:rPr>
          <w:rFonts w:eastAsia="Calibri" w:cs="Arial"/>
        </w:rPr>
      </w:pPr>
    </w:p>
    <w:p w14:paraId="07247CB0" w14:textId="2815BAFF" w:rsidR="2FE88F36" w:rsidRPr="003E13DC" w:rsidRDefault="2FE88F36" w:rsidP="00F70FEC">
      <w:pPr>
        <w:spacing w:after="160" w:line="257" w:lineRule="auto"/>
        <w:rPr>
          <w:rFonts w:eastAsia="Calibri" w:cs="Arial"/>
        </w:rPr>
      </w:pPr>
      <w:r w:rsidRPr="003E13DC">
        <w:rPr>
          <w:rFonts w:eastAsia="Calibri" w:cs="Arial"/>
        </w:rPr>
        <w:t>Vraag 2</w:t>
      </w:r>
      <w:r w:rsidR="5027525E" w:rsidRPr="003E13DC">
        <w:rPr>
          <w:rFonts w:eastAsia="Calibri" w:cs="Arial"/>
        </w:rPr>
        <w:t>:</w:t>
      </w:r>
      <w:r w:rsidRPr="003E13DC">
        <w:rPr>
          <w:rFonts w:eastAsia="Calibri" w:cs="Arial"/>
        </w:rPr>
        <w:br/>
        <w:t xml:space="preserve">Welke (systeem) oplossingen ziet u bij het ondersteunen van de interne processen aan de zijde van de GGD, bijvoorbeeld: </w:t>
      </w:r>
      <w:r w:rsidRPr="003E13DC">
        <w:rPr>
          <w:rFonts w:eastAsia="Calibri" w:cs="Arial"/>
        </w:rPr>
        <w:br/>
        <w:t xml:space="preserve">- Faciliteren van kwalitatieve (juist, tijdig en volledig) dossiervoering, inclusief vervolgacties t.b.v.  contact momenten. </w:t>
      </w:r>
      <w:r w:rsidRPr="003E13DC">
        <w:rPr>
          <w:rFonts w:eastAsia="Calibri" w:cs="Arial"/>
        </w:rPr>
        <w:br/>
        <w:t xml:space="preserve">- Aanmaken agenda's voor medewerkers op basis van de planning </w:t>
      </w:r>
      <w:r w:rsidRPr="003E13DC">
        <w:rPr>
          <w:rFonts w:eastAsia="Calibri" w:cs="Arial"/>
        </w:rPr>
        <w:br/>
        <w:t>- Planning JG-professionals o.b.v. capaciteit- en/of /inzetberekening</w:t>
      </w:r>
    </w:p>
    <w:p w14:paraId="5A40946F" w14:textId="77777777" w:rsidR="00C132CD" w:rsidRPr="003E13DC" w:rsidRDefault="2FE88F36" w:rsidP="00C132CD">
      <w:pPr>
        <w:spacing w:after="160" w:line="257" w:lineRule="auto"/>
        <w:rPr>
          <w:rFonts w:eastAsia="Calibri" w:cs="Arial"/>
        </w:rPr>
      </w:pPr>
      <w:r w:rsidRPr="003E13DC">
        <w:rPr>
          <w:rFonts w:eastAsia="Calibri" w:cs="Arial"/>
        </w:rPr>
        <w:t xml:space="preserve"> </w:t>
      </w:r>
      <w:r w:rsidR="00C132CD" w:rsidRPr="003E13DC">
        <w:rPr>
          <w:rFonts w:eastAsia="Calibri" w:cs="Arial"/>
        </w:rPr>
        <w:t xml:space="preserve">Antwoord: </w:t>
      </w:r>
    </w:p>
    <w:p w14:paraId="71D589D6" w14:textId="77777777" w:rsidR="003E13DC" w:rsidRDefault="003E13DC" w:rsidP="00F70FEC">
      <w:pPr>
        <w:spacing w:after="160" w:line="257" w:lineRule="auto"/>
        <w:rPr>
          <w:rFonts w:eastAsia="Calibri" w:cs="Arial"/>
        </w:rPr>
      </w:pPr>
    </w:p>
    <w:p w14:paraId="163FBF5F" w14:textId="3ABFF98E" w:rsidR="2FE88F36" w:rsidRPr="003E13DC" w:rsidRDefault="2FE88F36" w:rsidP="00F70FEC">
      <w:pPr>
        <w:spacing w:after="160" w:line="257" w:lineRule="auto"/>
        <w:rPr>
          <w:rFonts w:cs="Arial"/>
        </w:rPr>
      </w:pPr>
      <w:r w:rsidRPr="003E13DC">
        <w:rPr>
          <w:rFonts w:eastAsia="Calibri" w:cs="Arial"/>
        </w:rPr>
        <w:t>Vraag 3</w:t>
      </w:r>
      <w:r w:rsidR="1EB02B1A" w:rsidRPr="003E13DC">
        <w:rPr>
          <w:rFonts w:eastAsia="Calibri" w:cs="Arial"/>
        </w:rPr>
        <w:t>:</w:t>
      </w:r>
      <w:r w:rsidRPr="003E13DC">
        <w:rPr>
          <w:rFonts w:eastAsia="Calibri" w:cs="Arial"/>
        </w:rPr>
        <w:t xml:space="preserve"> </w:t>
      </w:r>
      <w:r w:rsidRPr="003E13DC">
        <w:rPr>
          <w:rFonts w:cs="Arial"/>
        </w:rPr>
        <w:br/>
      </w:r>
      <w:r w:rsidRPr="003E13DC">
        <w:rPr>
          <w:rFonts w:eastAsia="Calibri" w:cs="Arial"/>
        </w:rPr>
        <w:t xml:space="preserve">Welke toekomstige ontwikkelingen verwacht u op het gebied van het </w:t>
      </w:r>
      <w:r w:rsidR="00D23EC5" w:rsidRPr="003E13DC">
        <w:rPr>
          <w:rFonts w:eastAsia="Calibri" w:cs="Arial"/>
        </w:rPr>
        <w:t>Elektronisch</w:t>
      </w:r>
      <w:r w:rsidR="00CD6266" w:rsidRPr="003E13DC">
        <w:rPr>
          <w:rFonts w:eastAsia="Calibri" w:cs="Arial"/>
        </w:rPr>
        <w:t xml:space="preserve"> </w:t>
      </w:r>
      <w:r w:rsidR="00D23EC5" w:rsidRPr="003E13DC">
        <w:rPr>
          <w:rFonts w:eastAsia="Calibri" w:cs="Arial"/>
        </w:rPr>
        <w:t xml:space="preserve">Cliënten/patiënten dossier (ECD) </w:t>
      </w:r>
      <w:r w:rsidRPr="003E13DC">
        <w:rPr>
          <w:rFonts w:eastAsia="Calibri" w:cs="Arial"/>
        </w:rPr>
        <w:t>.</w:t>
      </w:r>
    </w:p>
    <w:p w14:paraId="67B04E75" w14:textId="7243343D" w:rsidR="2FE88F36" w:rsidRPr="003E13DC" w:rsidRDefault="2FE88F36" w:rsidP="00F70FEC">
      <w:pPr>
        <w:spacing w:after="160" w:line="257" w:lineRule="auto"/>
        <w:rPr>
          <w:rFonts w:cs="Arial"/>
        </w:rPr>
      </w:pPr>
      <w:r w:rsidRPr="003E13DC">
        <w:rPr>
          <w:rFonts w:eastAsia="Calibri" w:cs="Arial"/>
        </w:rPr>
        <w:t xml:space="preserve">Denk hierbij aan onderwerpen als: </w:t>
      </w:r>
      <w:r w:rsidRPr="003E13DC">
        <w:rPr>
          <w:rFonts w:cs="Arial"/>
        </w:rPr>
        <w:br/>
      </w:r>
      <w:r w:rsidRPr="003E13DC">
        <w:rPr>
          <w:rFonts w:eastAsia="Calibri" w:cs="Arial"/>
        </w:rPr>
        <w:t xml:space="preserve">- Toegankelijkheid van informatie voor ouders/jeugdige/verzorgers </w:t>
      </w:r>
      <w:r w:rsidRPr="003E13DC">
        <w:rPr>
          <w:rFonts w:cs="Arial"/>
        </w:rPr>
        <w:br/>
      </w:r>
      <w:r w:rsidRPr="003E13DC">
        <w:rPr>
          <w:rFonts w:eastAsia="Calibri" w:cs="Arial"/>
        </w:rPr>
        <w:t xml:space="preserve">- Regie op gegevens via een Persoonlijke Gezondheidsomgeving (PGO) </w:t>
      </w:r>
      <w:r w:rsidRPr="003E13DC">
        <w:rPr>
          <w:rFonts w:cs="Arial"/>
        </w:rPr>
        <w:br/>
      </w:r>
      <w:r w:rsidRPr="003E13DC">
        <w:rPr>
          <w:rFonts w:eastAsia="Calibri" w:cs="Arial"/>
        </w:rPr>
        <w:t xml:space="preserve">- Digitaal afspraken maken door ouders/jeugdige/verzorgers </w:t>
      </w:r>
      <w:r w:rsidRPr="003E13DC">
        <w:rPr>
          <w:rFonts w:cs="Arial"/>
        </w:rPr>
        <w:br/>
      </w:r>
      <w:r w:rsidRPr="003E13DC">
        <w:rPr>
          <w:rFonts w:eastAsia="Calibri" w:cs="Arial"/>
        </w:rPr>
        <w:t xml:space="preserve">- Digitale interactiemogelijkheden voor ouders, jeugdigen en scholen (o.a. vragenlijsten, chat, videobellen, kennisbank, modules voor online coaching/ gezondheidsbevordering); </w:t>
      </w:r>
      <w:r w:rsidRPr="003E13DC">
        <w:rPr>
          <w:rFonts w:cs="Arial"/>
        </w:rPr>
        <w:br/>
      </w:r>
      <w:r w:rsidRPr="003E13DC">
        <w:rPr>
          <w:rFonts w:eastAsia="Calibri" w:cs="Arial"/>
        </w:rPr>
        <w:t>- Opvangen van krapte op de arbeidsmarkt.</w:t>
      </w:r>
    </w:p>
    <w:p w14:paraId="4F7B0BE2" w14:textId="77777777" w:rsidR="00C132CD" w:rsidRPr="003E13DC" w:rsidRDefault="2FE88F36" w:rsidP="00C132CD">
      <w:pPr>
        <w:spacing w:after="160" w:line="257" w:lineRule="auto"/>
        <w:rPr>
          <w:rFonts w:eastAsia="Calibri" w:cs="Arial"/>
        </w:rPr>
      </w:pPr>
      <w:r w:rsidRPr="003E13DC">
        <w:rPr>
          <w:rFonts w:eastAsia="Calibri" w:cs="Arial"/>
        </w:rPr>
        <w:t xml:space="preserve"> </w:t>
      </w:r>
      <w:r w:rsidR="00C132CD" w:rsidRPr="003E13DC">
        <w:rPr>
          <w:rFonts w:eastAsia="Calibri" w:cs="Arial"/>
        </w:rPr>
        <w:t xml:space="preserve">Antwoord: </w:t>
      </w:r>
    </w:p>
    <w:p w14:paraId="5CE9B9EF" w14:textId="3E83B179" w:rsidR="2FE88F36" w:rsidRPr="003E13DC" w:rsidRDefault="2FE88F36" w:rsidP="5FB84E09">
      <w:pPr>
        <w:spacing w:after="160" w:line="257" w:lineRule="auto"/>
        <w:jc w:val="both"/>
        <w:rPr>
          <w:rFonts w:cs="Arial"/>
        </w:rPr>
      </w:pPr>
    </w:p>
    <w:p w14:paraId="2DA50F44" w14:textId="15D0C591" w:rsidR="2FE88F36" w:rsidRPr="003E13DC" w:rsidRDefault="2FE88F36" w:rsidP="00F70FEC">
      <w:pPr>
        <w:spacing w:after="160" w:line="257" w:lineRule="auto"/>
        <w:rPr>
          <w:rFonts w:eastAsia="Calibri" w:cs="Arial"/>
        </w:rPr>
      </w:pPr>
      <w:r w:rsidRPr="003E13DC">
        <w:rPr>
          <w:rFonts w:eastAsia="Calibri" w:cs="Arial"/>
        </w:rPr>
        <w:t>Vraag 4</w:t>
      </w:r>
      <w:r w:rsidR="7B232F5A" w:rsidRPr="003E13DC">
        <w:rPr>
          <w:rFonts w:eastAsia="Calibri" w:cs="Arial"/>
        </w:rPr>
        <w:t>:</w:t>
      </w:r>
      <w:r w:rsidRPr="003E13DC">
        <w:rPr>
          <w:rFonts w:cs="Arial"/>
        </w:rPr>
        <w:br/>
      </w:r>
      <w:r w:rsidRPr="003E13DC">
        <w:rPr>
          <w:rFonts w:eastAsia="Calibri" w:cs="Arial"/>
        </w:rPr>
        <w:t>GGD Kennemerland gaat meer informatie gestuurd werken.</w:t>
      </w:r>
    </w:p>
    <w:p w14:paraId="2DDBC30D" w14:textId="1BE8A7D7" w:rsidR="2FE88F36" w:rsidRPr="003E13DC" w:rsidRDefault="2FE88F36" w:rsidP="00F70FEC">
      <w:pPr>
        <w:spacing w:after="160" w:line="257" w:lineRule="auto"/>
        <w:rPr>
          <w:rFonts w:cs="Arial"/>
        </w:rPr>
      </w:pPr>
      <w:r w:rsidRPr="003E13DC">
        <w:rPr>
          <w:rFonts w:eastAsia="Calibri" w:cs="Arial"/>
        </w:rPr>
        <w:t xml:space="preserve">Welke mogelijkheden ziet u voor: </w:t>
      </w:r>
      <w:r w:rsidRPr="003E13DC">
        <w:rPr>
          <w:rFonts w:cs="Arial"/>
        </w:rPr>
        <w:br/>
      </w:r>
      <w:r w:rsidRPr="003E13DC">
        <w:rPr>
          <w:rFonts w:eastAsia="Calibri" w:cs="Arial"/>
        </w:rPr>
        <w:t xml:space="preserve">- Ontsluiting data (o.a. geautomatiseerde exportmogelijkheden van de (gehele) database, </w:t>
      </w:r>
      <w:proofErr w:type="spellStart"/>
      <w:r w:rsidRPr="003E13DC">
        <w:rPr>
          <w:rFonts w:eastAsia="Calibri" w:cs="Arial"/>
        </w:rPr>
        <w:t>API’s</w:t>
      </w:r>
      <w:proofErr w:type="spellEnd"/>
      <w:r w:rsidRPr="003E13DC">
        <w:rPr>
          <w:rFonts w:eastAsia="Calibri" w:cs="Arial"/>
        </w:rPr>
        <w:t xml:space="preserve">, inzage datamodel en wijzigingen hierop) </w:t>
      </w:r>
      <w:r w:rsidRPr="003E13DC">
        <w:rPr>
          <w:rFonts w:cs="Arial"/>
        </w:rPr>
        <w:br/>
      </w:r>
      <w:r w:rsidRPr="003E13DC">
        <w:rPr>
          <w:rFonts w:eastAsia="Calibri" w:cs="Arial"/>
        </w:rPr>
        <w:lastRenderedPageBreak/>
        <w:t xml:space="preserve">- Faciliteren registratiekwaliteit en monitoren van datakwaliteit </w:t>
      </w:r>
      <w:r w:rsidRPr="003E13DC">
        <w:rPr>
          <w:rFonts w:cs="Arial"/>
        </w:rPr>
        <w:br/>
      </w:r>
      <w:r w:rsidRPr="003E13DC">
        <w:rPr>
          <w:rFonts w:eastAsia="Calibri" w:cs="Arial"/>
        </w:rPr>
        <w:t xml:space="preserve">- Rapportage van operationele-, stuur- of verantwoordingsinformatie </w:t>
      </w:r>
      <w:r w:rsidRPr="003E13DC">
        <w:rPr>
          <w:rFonts w:cs="Arial"/>
        </w:rPr>
        <w:br/>
      </w:r>
      <w:r w:rsidRPr="003E13DC">
        <w:rPr>
          <w:rFonts w:eastAsia="Calibri" w:cs="Arial"/>
        </w:rPr>
        <w:t>- Voorspellingen t.b.v. jeugdgezondheidsbeleid (o.a. Big Data en AI)</w:t>
      </w:r>
    </w:p>
    <w:p w14:paraId="6A09EB13"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5CC4D884" w14:textId="05381AA7" w:rsidR="2FE88F36" w:rsidRPr="003E13DC" w:rsidRDefault="2FE88F36" w:rsidP="00F70FEC">
      <w:pPr>
        <w:spacing w:after="160" w:line="257" w:lineRule="auto"/>
        <w:rPr>
          <w:rFonts w:cs="Arial"/>
        </w:rPr>
      </w:pPr>
    </w:p>
    <w:p w14:paraId="1B1AB8B6" w14:textId="2DDBC042" w:rsidR="2FE88F36" w:rsidRPr="003E13DC" w:rsidRDefault="2FE88F36" w:rsidP="00F70FEC">
      <w:pPr>
        <w:spacing w:after="160" w:line="257" w:lineRule="auto"/>
        <w:rPr>
          <w:rFonts w:eastAsia="Calibri" w:cs="Arial"/>
        </w:rPr>
      </w:pPr>
      <w:r w:rsidRPr="003E13DC">
        <w:rPr>
          <w:rFonts w:eastAsia="Calibri" w:cs="Arial"/>
        </w:rPr>
        <w:t>Vraag 5</w:t>
      </w:r>
      <w:r w:rsidR="6EC558CE" w:rsidRPr="003E13DC">
        <w:rPr>
          <w:rFonts w:eastAsia="Calibri" w:cs="Arial"/>
        </w:rPr>
        <w:t>:</w:t>
      </w:r>
      <w:r w:rsidRPr="003E13DC">
        <w:rPr>
          <w:rFonts w:cs="Arial"/>
        </w:rPr>
        <w:br/>
      </w:r>
      <w:r w:rsidRPr="003E13DC">
        <w:rPr>
          <w:rFonts w:eastAsia="Calibri" w:cs="Arial"/>
        </w:rPr>
        <w:t xml:space="preserve">Welke integratiemogelijkheden ziet u momenteel in de markt, voor een adequate koppeling van het </w:t>
      </w:r>
      <w:r w:rsidR="00AF44A0" w:rsidRPr="003E13DC">
        <w:rPr>
          <w:rFonts w:eastAsia="Calibri" w:cs="Arial"/>
        </w:rPr>
        <w:t>ECD</w:t>
      </w:r>
      <w:r w:rsidRPr="003E13DC">
        <w:rPr>
          <w:rFonts w:eastAsia="Calibri" w:cs="Arial"/>
        </w:rPr>
        <w:t xml:space="preserve"> met onder meer: </w:t>
      </w:r>
      <w:r w:rsidRPr="003E13DC">
        <w:rPr>
          <w:rFonts w:cs="Arial"/>
        </w:rPr>
        <w:br/>
      </w:r>
      <w:r w:rsidRPr="003E13DC">
        <w:rPr>
          <w:rFonts w:eastAsia="Calibri" w:cs="Arial"/>
        </w:rPr>
        <w:t xml:space="preserve">- Landelijk Schakelpunt (dossieroverdracht) </w:t>
      </w:r>
      <w:r w:rsidRPr="003E13DC">
        <w:rPr>
          <w:rFonts w:cs="Arial"/>
        </w:rPr>
        <w:br/>
      </w:r>
      <w:r w:rsidRPr="003E13DC">
        <w:rPr>
          <w:rFonts w:eastAsia="Calibri" w:cs="Arial"/>
        </w:rPr>
        <w:t xml:space="preserve">- Basisregistraties (BRP, DUO, </w:t>
      </w:r>
      <w:proofErr w:type="spellStart"/>
      <w:r w:rsidRPr="003E13DC">
        <w:rPr>
          <w:rFonts w:eastAsia="Calibri" w:cs="Arial"/>
        </w:rPr>
        <w:t>VeCoZO</w:t>
      </w:r>
      <w:proofErr w:type="spellEnd"/>
      <w:r w:rsidRPr="003E13DC">
        <w:rPr>
          <w:rFonts w:eastAsia="Calibri" w:cs="Arial"/>
        </w:rPr>
        <w:t xml:space="preserve">) </w:t>
      </w:r>
      <w:r w:rsidRPr="003E13DC">
        <w:rPr>
          <w:rFonts w:cs="Arial"/>
        </w:rPr>
        <w:br/>
      </w:r>
      <w:r w:rsidRPr="003E13DC">
        <w:rPr>
          <w:rFonts w:eastAsia="Calibri" w:cs="Arial"/>
        </w:rPr>
        <w:t xml:space="preserve">- Ketenpartners (JG-instellingen, andere zorgverleners, RIVM, NCJ, etc.) </w:t>
      </w:r>
      <w:r w:rsidRPr="003E13DC">
        <w:rPr>
          <w:rFonts w:cs="Arial"/>
        </w:rPr>
        <w:br/>
      </w:r>
      <w:r w:rsidRPr="003E13DC">
        <w:rPr>
          <w:rFonts w:eastAsia="Calibri" w:cs="Arial"/>
        </w:rPr>
        <w:t xml:space="preserve">- Softwareleveranciers en content partners (bijv. Zorgmail, Zorgdomein, </w:t>
      </w:r>
      <w:proofErr w:type="spellStart"/>
      <w:r w:rsidRPr="003E13DC">
        <w:rPr>
          <w:rFonts w:eastAsia="Calibri" w:cs="Arial"/>
        </w:rPr>
        <w:t>Inforium</w:t>
      </w:r>
      <w:proofErr w:type="spellEnd"/>
      <w:r w:rsidRPr="003E13DC">
        <w:rPr>
          <w:rFonts w:eastAsia="Calibri" w:cs="Arial"/>
        </w:rPr>
        <w:t xml:space="preserve">, M365, </w:t>
      </w:r>
      <w:proofErr w:type="spellStart"/>
      <w:r w:rsidRPr="003E13DC">
        <w:rPr>
          <w:rFonts w:eastAsia="Calibri" w:cs="Arial"/>
        </w:rPr>
        <w:t>etc</w:t>
      </w:r>
      <w:proofErr w:type="spellEnd"/>
      <w:r w:rsidRPr="003E13DC">
        <w:rPr>
          <w:rFonts w:eastAsia="Calibri" w:cs="Arial"/>
        </w:rPr>
        <w:t>).</w:t>
      </w:r>
    </w:p>
    <w:p w14:paraId="333A3684"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1350421C" w14:textId="54633D60" w:rsidR="2FE88F36" w:rsidRPr="003E13DC" w:rsidRDefault="2FE88F36" w:rsidP="00F70FEC">
      <w:pPr>
        <w:spacing w:after="160" w:line="257" w:lineRule="auto"/>
        <w:rPr>
          <w:rFonts w:cs="Arial"/>
        </w:rPr>
      </w:pPr>
    </w:p>
    <w:p w14:paraId="2FDBE861" w14:textId="626B5DBF" w:rsidR="2FE88F36" w:rsidRPr="003E13DC" w:rsidRDefault="2FE88F36" w:rsidP="00F70FEC">
      <w:pPr>
        <w:spacing w:after="160" w:line="257" w:lineRule="auto"/>
        <w:rPr>
          <w:rFonts w:cs="Arial"/>
        </w:rPr>
      </w:pPr>
      <w:r w:rsidRPr="003E13DC">
        <w:rPr>
          <w:rFonts w:eastAsia="Calibri" w:cs="Arial"/>
        </w:rPr>
        <w:t>Vraag 6</w:t>
      </w:r>
      <w:r w:rsidR="58A3386C" w:rsidRPr="003E13DC">
        <w:rPr>
          <w:rFonts w:eastAsia="Calibri" w:cs="Arial"/>
        </w:rPr>
        <w:t>:</w:t>
      </w:r>
      <w:r w:rsidRPr="003E13DC">
        <w:rPr>
          <w:rFonts w:cs="Arial"/>
        </w:rPr>
        <w:br/>
      </w:r>
      <w:r w:rsidRPr="003E13DC">
        <w:rPr>
          <w:rFonts w:eastAsia="Calibri" w:cs="Arial"/>
        </w:rPr>
        <w:t xml:space="preserve">In welke mate kan volgens u de markt momenteel voldoen aan wettelijke verplichtingen en richtlijnen op het gebied van: </w:t>
      </w:r>
      <w:r w:rsidRPr="003E13DC">
        <w:rPr>
          <w:rFonts w:cs="Arial"/>
        </w:rPr>
        <w:br/>
      </w:r>
      <w:r w:rsidRPr="003E13DC">
        <w:rPr>
          <w:rFonts w:eastAsia="Calibri" w:cs="Arial"/>
        </w:rPr>
        <w:t xml:space="preserve">- Informatieveiligheid &amp; privacy (m.n. AVG, NEN7510) </w:t>
      </w:r>
      <w:r w:rsidRPr="003E13DC">
        <w:rPr>
          <w:rFonts w:cs="Arial"/>
        </w:rPr>
        <w:br/>
      </w:r>
      <w:r w:rsidRPr="003E13DC">
        <w:rPr>
          <w:rFonts w:eastAsia="Calibri" w:cs="Arial"/>
        </w:rPr>
        <w:t xml:space="preserve">- Informatiebeheer (m.n. Archiefwet, Wet Open Overheid, DUTO) </w:t>
      </w:r>
      <w:r w:rsidRPr="003E13DC">
        <w:rPr>
          <w:rFonts w:cs="Arial"/>
        </w:rPr>
        <w:br/>
      </w:r>
      <w:r w:rsidRPr="003E13DC">
        <w:rPr>
          <w:rFonts w:eastAsia="Calibri" w:cs="Arial"/>
        </w:rPr>
        <w:t>- Toegankelijkheid (m.n. WCAG2.1) ▪ Datamodel (m.n. BDS 4.</w:t>
      </w:r>
      <w:r w:rsidR="00FE7AC2" w:rsidRPr="003E13DC">
        <w:rPr>
          <w:rFonts w:eastAsia="Calibri" w:cs="Arial"/>
        </w:rPr>
        <w:t>x</w:t>
      </w:r>
      <w:r w:rsidRPr="003E13DC">
        <w:rPr>
          <w:rFonts w:eastAsia="Calibri" w:cs="Arial"/>
        </w:rPr>
        <w:t xml:space="preserve">) </w:t>
      </w:r>
      <w:r w:rsidRPr="003E13DC">
        <w:rPr>
          <w:rFonts w:cs="Arial"/>
        </w:rPr>
        <w:br/>
      </w:r>
      <w:r w:rsidRPr="003E13DC">
        <w:rPr>
          <w:rFonts w:eastAsia="Calibri" w:cs="Arial"/>
        </w:rPr>
        <w:t xml:space="preserve">- Architectuur (m.n. PURA en Common </w:t>
      </w:r>
      <w:proofErr w:type="spellStart"/>
      <w:r w:rsidRPr="003E13DC">
        <w:rPr>
          <w:rFonts w:eastAsia="Calibri" w:cs="Arial"/>
        </w:rPr>
        <w:t>Ground</w:t>
      </w:r>
      <w:proofErr w:type="spellEnd"/>
      <w:r w:rsidRPr="003E13DC">
        <w:rPr>
          <w:rFonts w:eastAsia="Calibri" w:cs="Arial"/>
        </w:rPr>
        <w:t>)</w:t>
      </w:r>
    </w:p>
    <w:p w14:paraId="499DEA81"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2F171E07" w14:textId="226E80C9" w:rsidR="2FE88F36" w:rsidRPr="003E13DC" w:rsidRDefault="2FE88F36" w:rsidP="5FB84E09">
      <w:pPr>
        <w:spacing w:after="160" w:line="257" w:lineRule="auto"/>
        <w:jc w:val="both"/>
        <w:rPr>
          <w:rFonts w:cs="Arial"/>
        </w:rPr>
      </w:pPr>
      <w:r w:rsidRPr="003E13DC">
        <w:rPr>
          <w:rFonts w:eastAsia="Calibri" w:cs="Arial"/>
        </w:rPr>
        <w:t xml:space="preserve"> </w:t>
      </w:r>
    </w:p>
    <w:p w14:paraId="01EA4E76" w14:textId="7822FF06" w:rsidR="2FE88F36" w:rsidRPr="003E13DC" w:rsidRDefault="2FE88F36" w:rsidP="00F70FEC">
      <w:pPr>
        <w:spacing w:after="160" w:line="257" w:lineRule="auto"/>
        <w:rPr>
          <w:rFonts w:cs="Arial"/>
        </w:rPr>
      </w:pPr>
      <w:r w:rsidRPr="003E13DC">
        <w:rPr>
          <w:rFonts w:eastAsia="Calibri" w:cs="Arial"/>
        </w:rPr>
        <w:t>Vraag 7</w:t>
      </w:r>
      <w:r w:rsidR="54B33377" w:rsidRPr="003E13DC">
        <w:rPr>
          <w:rFonts w:eastAsia="Calibri" w:cs="Arial"/>
        </w:rPr>
        <w:t>:</w:t>
      </w:r>
      <w:r w:rsidRPr="003E13DC">
        <w:rPr>
          <w:rFonts w:cs="Arial"/>
        </w:rPr>
        <w:br/>
      </w:r>
      <w:r w:rsidRPr="003E13DC">
        <w:rPr>
          <w:rFonts w:eastAsia="Calibri" w:cs="Arial"/>
        </w:rPr>
        <w:t>Welke informatie moet de GGD Kennemerland verstrekken in de aanbestedingsfase zodat u een passende aanbieding kan doen?</w:t>
      </w:r>
    </w:p>
    <w:p w14:paraId="3E59767A" w14:textId="77777777" w:rsidR="003E13DC" w:rsidRPr="003E13DC" w:rsidRDefault="003E13DC" w:rsidP="003E13DC">
      <w:pPr>
        <w:spacing w:after="160" w:line="257" w:lineRule="auto"/>
        <w:rPr>
          <w:rFonts w:eastAsia="Calibri" w:cs="Arial"/>
        </w:rPr>
      </w:pPr>
      <w:r w:rsidRPr="003E13DC">
        <w:rPr>
          <w:rFonts w:eastAsia="Calibri" w:cs="Arial"/>
        </w:rPr>
        <w:t xml:space="preserve">Antwoord: </w:t>
      </w:r>
    </w:p>
    <w:p w14:paraId="2087AA1D" w14:textId="12013FFF" w:rsidR="2FE88F36" w:rsidRPr="003E13DC" w:rsidRDefault="2FE88F36" w:rsidP="00F70FEC">
      <w:pPr>
        <w:spacing w:after="160" w:line="257" w:lineRule="auto"/>
        <w:rPr>
          <w:rFonts w:cs="Arial"/>
        </w:rPr>
      </w:pPr>
    </w:p>
    <w:p w14:paraId="006E96AD" w14:textId="7D29CFFC" w:rsidR="2FE88F36" w:rsidRPr="003E13DC" w:rsidRDefault="2FE88F36" w:rsidP="00F70FEC">
      <w:pPr>
        <w:spacing w:after="160" w:line="257" w:lineRule="auto"/>
        <w:rPr>
          <w:rFonts w:cs="Arial"/>
        </w:rPr>
      </w:pPr>
      <w:r w:rsidRPr="003E13DC">
        <w:rPr>
          <w:rFonts w:eastAsia="Calibri" w:cs="Arial"/>
        </w:rPr>
        <w:t>Vraag 8</w:t>
      </w:r>
      <w:r w:rsidR="3C2350C2" w:rsidRPr="003E13DC">
        <w:rPr>
          <w:rFonts w:eastAsia="Calibri" w:cs="Arial"/>
        </w:rPr>
        <w:t>:</w:t>
      </w:r>
      <w:r w:rsidRPr="003E13DC">
        <w:rPr>
          <w:rFonts w:cs="Arial"/>
        </w:rPr>
        <w:br/>
      </w:r>
      <w:r w:rsidRPr="003E13DC">
        <w:rPr>
          <w:rFonts w:eastAsia="Calibri" w:cs="Arial"/>
        </w:rPr>
        <w:t>Wat adviseert u ons om in het prijzenblad op te nemen om de kosten van de inschrijvingen onderling te kunnen vergelijken?</w:t>
      </w:r>
    </w:p>
    <w:p w14:paraId="3787A2C0"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290B0EF0" w14:textId="57AB8E89" w:rsidR="2FE88F36" w:rsidRPr="003E13DC" w:rsidRDefault="2FE88F36" w:rsidP="5FB84E09">
      <w:pPr>
        <w:spacing w:after="160" w:line="257" w:lineRule="auto"/>
        <w:jc w:val="both"/>
        <w:rPr>
          <w:rFonts w:cs="Arial"/>
        </w:rPr>
      </w:pPr>
      <w:r w:rsidRPr="003E13DC">
        <w:rPr>
          <w:rFonts w:eastAsia="Calibri" w:cs="Arial"/>
        </w:rPr>
        <w:t xml:space="preserve"> </w:t>
      </w:r>
    </w:p>
    <w:p w14:paraId="074ACDF7" w14:textId="72A78A8B" w:rsidR="00305648" w:rsidRPr="003E13DC" w:rsidRDefault="00F70FEC" w:rsidP="5FB84E09">
      <w:pPr>
        <w:spacing w:after="160" w:line="259" w:lineRule="auto"/>
        <w:jc w:val="both"/>
        <w:rPr>
          <w:rFonts w:eastAsiaTheme="majorEastAsia" w:cs="Arial"/>
          <w:b/>
          <w:bCs/>
          <w:color w:val="00314E" w:themeColor="accent2"/>
        </w:rPr>
      </w:pPr>
      <w:r w:rsidRPr="003E13DC">
        <w:rPr>
          <w:rFonts w:eastAsiaTheme="minorEastAsia" w:cs="Arial"/>
          <w:b/>
          <w:bCs/>
        </w:rPr>
        <w:t>Overige</w:t>
      </w:r>
      <w:r w:rsidR="40961A24" w:rsidRPr="003E13DC">
        <w:rPr>
          <w:rFonts w:eastAsiaTheme="minorEastAsia" w:cs="Arial"/>
          <w:b/>
          <w:bCs/>
        </w:rPr>
        <w:t xml:space="preserve"> vragen</w:t>
      </w:r>
    </w:p>
    <w:p w14:paraId="24485017" w14:textId="5416C042" w:rsidR="5FB84E09" w:rsidRPr="003E13DC" w:rsidRDefault="5FB84E09" w:rsidP="5FB84E09">
      <w:pPr>
        <w:tabs>
          <w:tab w:val="left" w:pos="0"/>
          <w:tab w:val="left" w:pos="1440"/>
        </w:tabs>
        <w:rPr>
          <w:rFonts w:eastAsia="Calibri" w:cs="Arial"/>
        </w:rPr>
      </w:pPr>
    </w:p>
    <w:p w14:paraId="6631C066" w14:textId="6C06A67F" w:rsidR="5FB84E09" w:rsidRPr="003E13DC" w:rsidRDefault="00F70FEC" w:rsidP="00F70FEC">
      <w:pPr>
        <w:spacing w:after="160" w:line="257" w:lineRule="auto"/>
        <w:rPr>
          <w:rFonts w:eastAsia="Calibri" w:cs="Arial"/>
        </w:rPr>
      </w:pPr>
      <w:r w:rsidRPr="003E13DC">
        <w:rPr>
          <w:rFonts w:eastAsia="Calibri" w:cs="Arial"/>
        </w:rPr>
        <w:t>Vraag 9:</w:t>
      </w:r>
    </w:p>
    <w:p w14:paraId="22EFCD06" w14:textId="5290F1FA" w:rsidR="03C218B9" w:rsidRPr="003E13DC" w:rsidRDefault="03C218B9" w:rsidP="00F70FEC">
      <w:pPr>
        <w:spacing w:after="160" w:line="257" w:lineRule="auto"/>
        <w:rPr>
          <w:rFonts w:eastAsia="Calibri" w:cs="Arial"/>
        </w:rPr>
      </w:pPr>
      <w:r w:rsidRPr="003E13DC">
        <w:rPr>
          <w:rFonts w:eastAsia="Calibri" w:cs="Arial"/>
        </w:rPr>
        <w:t>Gebruiksvriendelijkheid:</w:t>
      </w:r>
    </w:p>
    <w:p w14:paraId="35D08EE6" w14:textId="559FAE2D" w:rsidR="03C218B9" w:rsidRPr="003E13DC" w:rsidRDefault="03C218B9" w:rsidP="00F70FEC">
      <w:pPr>
        <w:spacing w:after="160" w:line="257" w:lineRule="auto"/>
        <w:rPr>
          <w:rFonts w:eastAsia="Calibri" w:cs="Arial"/>
        </w:rPr>
      </w:pPr>
      <w:r w:rsidRPr="003E13DC">
        <w:rPr>
          <w:rFonts w:eastAsia="Calibri" w:cs="Arial"/>
        </w:rPr>
        <w:t>Hoe zorgt uw systeem voor een intuïtieve en gebruikersvriendelijke ervaring voor JGZ-professionals?</w:t>
      </w:r>
    </w:p>
    <w:p w14:paraId="3FC3B53C"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0CC46FF9" w14:textId="48F223EC" w:rsidR="5FB84E09" w:rsidRPr="003E13DC" w:rsidRDefault="5FB84E09" w:rsidP="00F70FEC">
      <w:pPr>
        <w:spacing w:after="160" w:line="257" w:lineRule="auto"/>
        <w:rPr>
          <w:rFonts w:eastAsia="Calibri" w:cs="Arial"/>
        </w:rPr>
      </w:pPr>
    </w:p>
    <w:p w14:paraId="7085C6AB" w14:textId="77777777" w:rsidR="007F2DD2" w:rsidRDefault="007F2DD2" w:rsidP="00F70FEC">
      <w:pPr>
        <w:spacing w:after="160" w:line="257" w:lineRule="auto"/>
        <w:rPr>
          <w:rFonts w:eastAsia="Calibri" w:cs="Arial"/>
        </w:rPr>
      </w:pPr>
    </w:p>
    <w:p w14:paraId="0A93726B" w14:textId="77777777" w:rsidR="007F2DD2" w:rsidRDefault="007F2DD2" w:rsidP="00F70FEC">
      <w:pPr>
        <w:spacing w:after="160" w:line="257" w:lineRule="auto"/>
        <w:rPr>
          <w:rFonts w:eastAsia="Calibri" w:cs="Arial"/>
        </w:rPr>
      </w:pPr>
    </w:p>
    <w:p w14:paraId="4EC3CADE" w14:textId="5723918B" w:rsidR="007F2DD2" w:rsidRDefault="00F70FEC" w:rsidP="00F70FEC">
      <w:pPr>
        <w:spacing w:after="160" w:line="257" w:lineRule="auto"/>
        <w:rPr>
          <w:rFonts w:eastAsia="Calibri" w:cs="Arial"/>
        </w:rPr>
      </w:pPr>
      <w:r w:rsidRPr="003E13DC">
        <w:rPr>
          <w:rFonts w:eastAsia="Calibri" w:cs="Arial"/>
        </w:rPr>
        <w:lastRenderedPageBreak/>
        <w:t>Vraag 10:</w:t>
      </w:r>
    </w:p>
    <w:p w14:paraId="654F3ECE" w14:textId="4CD2D1B4" w:rsidR="03C218B9" w:rsidRPr="003E13DC" w:rsidRDefault="03C218B9" w:rsidP="00F70FEC">
      <w:pPr>
        <w:spacing w:after="160" w:line="257" w:lineRule="auto"/>
        <w:rPr>
          <w:rFonts w:eastAsia="Calibri" w:cs="Arial"/>
        </w:rPr>
      </w:pPr>
      <w:r w:rsidRPr="003E13DC">
        <w:rPr>
          <w:rFonts w:eastAsia="Calibri" w:cs="Arial"/>
        </w:rPr>
        <w:t>Schaalbaarheid:</w:t>
      </w:r>
      <w:r w:rsidR="003E13DC">
        <w:rPr>
          <w:rFonts w:eastAsia="Calibri" w:cs="Arial"/>
        </w:rPr>
        <w:t xml:space="preserve"> </w:t>
      </w:r>
      <w:r w:rsidRPr="003E13DC">
        <w:rPr>
          <w:rFonts w:eastAsia="Calibri" w:cs="Arial"/>
        </w:rPr>
        <w:t xml:space="preserve">Kan het systeem meegroeien met de veranderende behoeften en omvang van de JGZ-organisatie? </w:t>
      </w:r>
    </w:p>
    <w:p w14:paraId="06CD1142" w14:textId="2397F91C" w:rsidR="03C218B9" w:rsidRPr="003E13DC" w:rsidRDefault="03C218B9" w:rsidP="00F70FEC">
      <w:pPr>
        <w:spacing w:after="160" w:line="257" w:lineRule="auto"/>
        <w:rPr>
          <w:rFonts w:eastAsia="Calibri" w:cs="Arial"/>
        </w:rPr>
      </w:pPr>
      <w:r w:rsidRPr="003E13DC">
        <w:rPr>
          <w:rFonts w:eastAsia="Calibri" w:cs="Arial"/>
        </w:rPr>
        <w:t>Hoe schaalbaar is het systeem bij toekomstige uitbreidingen?</w:t>
      </w:r>
    </w:p>
    <w:p w14:paraId="4A705E0E"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3A4FFC9F" w14:textId="1D1312AC" w:rsidR="5FB84E09" w:rsidRPr="003E13DC" w:rsidRDefault="5FB84E09" w:rsidP="00F70FEC">
      <w:pPr>
        <w:spacing w:after="160" w:line="257" w:lineRule="auto"/>
        <w:rPr>
          <w:rFonts w:eastAsia="Calibri" w:cs="Arial"/>
        </w:rPr>
      </w:pPr>
    </w:p>
    <w:p w14:paraId="47D6C3F4" w14:textId="6CB96C52" w:rsidR="00506367" w:rsidRPr="003E13DC" w:rsidRDefault="00506367" w:rsidP="00F70FEC">
      <w:pPr>
        <w:spacing w:after="160" w:line="257" w:lineRule="auto"/>
        <w:rPr>
          <w:rFonts w:eastAsia="Calibri" w:cs="Arial"/>
        </w:rPr>
      </w:pPr>
      <w:r w:rsidRPr="003E13DC">
        <w:rPr>
          <w:rFonts w:eastAsia="Calibri" w:cs="Arial"/>
        </w:rPr>
        <w:t>Vraag 11:</w:t>
      </w:r>
    </w:p>
    <w:p w14:paraId="04B1E763" w14:textId="5D7EF1E2" w:rsidR="03C218B9" w:rsidRPr="003E13DC" w:rsidRDefault="03C218B9" w:rsidP="00F70FEC">
      <w:pPr>
        <w:spacing w:after="160" w:line="257" w:lineRule="auto"/>
        <w:rPr>
          <w:rFonts w:eastAsia="Calibri" w:cs="Arial"/>
        </w:rPr>
      </w:pPr>
      <w:r w:rsidRPr="003E13DC">
        <w:rPr>
          <w:rFonts w:eastAsia="Calibri" w:cs="Arial"/>
        </w:rPr>
        <w:t>Onderhoud en Support:</w:t>
      </w:r>
      <w:r w:rsidR="00506367" w:rsidRPr="003E13DC">
        <w:rPr>
          <w:rFonts w:eastAsia="Calibri" w:cs="Arial"/>
        </w:rPr>
        <w:t xml:space="preserve">  </w:t>
      </w:r>
      <w:r w:rsidRPr="003E13DC">
        <w:rPr>
          <w:rFonts w:eastAsia="Calibri" w:cs="Arial"/>
        </w:rPr>
        <w:t>Welke vormen van onderhoud en support biedt u na de implementatie van het systeem?</w:t>
      </w:r>
    </w:p>
    <w:p w14:paraId="2CE16A55" w14:textId="7C545D7C" w:rsidR="03C218B9" w:rsidRPr="003E13DC" w:rsidRDefault="03C218B9" w:rsidP="00506367">
      <w:pPr>
        <w:spacing w:after="160" w:line="257" w:lineRule="auto"/>
        <w:rPr>
          <w:rFonts w:eastAsia="Calibri" w:cs="Arial"/>
        </w:rPr>
      </w:pPr>
      <w:r w:rsidRPr="003E13DC">
        <w:rPr>
          <w:rFonts w:eastAsia="Calibri" w:cs="Arial"/>
        </w:rPr>
        <w:t>Hoe snel kan er ondersteuning worden geboden in geval van technische problemen?</w:t>
      </w:r>
    </w:p>
    <w:p w14:paraId="019925F3"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5488079E" w14:textId="77777777" w:rsidR="00C132CD" w:rsidRPr="003E13DC" w:rsidRDefault="00C132CD" w:rsidP="00506367">
      <w:pPr>
        <w:spacing w:after="160" w:line="257" w:lineRule="auto"/>
        <w:rPr>
          <w:rFonts w:eastAsia="Calibri" w:cs="Arial"/>
        </w:rPr>
      </w:pPr>
    </w:p>
    <w:p w14:paraId="3D0F1D00" w14:textId="1C6A4D53" w:rsidR="5FB84E09" w:rsidRPr="003E13DC" w:rsidRDefault="00506367" w:rsidP="00506367">
      <w:pPr>
        <w:spacing w:after="160" w:line="257" w:lineRule="auto"/>
        <w:rPr>
          <w:rFonts w:eastAsia="Calibri" w:cs="Arial"/>
        </w:rPr>
      </w:pPr>
      <w:r w:rsidRPr="003E13DC">
        <w:rPr>
          <w:rFonts w:eastAsia="Calibri" w:cs="Arial"/>
        </w:rPr>
        <w:t>Vraag 12:</w:t>
      </w:r>
    </w:p>
    <w:p w14:paraId="7ACD7B43" w14:textId="7E808F58" w:rsidR="03C218B9" w:rsidRPr="003E13DC" w:rsidRDefault="03C218B9" w:rsidP="00506367">
      <w:pPr>
        <w:spacing w:after="160" w:line="257" w:lineRule="auto"/>
        <w:rPr>
          <w:rFonts w:eastAsia="Calibri" w:cs="Arial"/>
        </w:rPr>
      </w:pPr>
      <w:r w:rsidRPr="003E13DC">
        <w:rPr>
          <w:rFonts w:eastAsia="Calibri" w:cs="Arial"/>
        </w:rPr>
        <w:t>Kostenstructuur:</w:t>
      </w:r>
      <w:r w:rsidR="00506367" w:rsidRPr="003E13DC">
        <w:rPr>
          <w:rFonts w:eastAsia="Calibri" w:cs="Arial"/>
        </w:rPr>
        <w:t xml:space="preserve"> </w:t>
      </w:r>
      <w:r w:rsidRPr="003E13DC">
        <w:rPr>
          <w:rFonts w:eastAsia="Calibri" w:cs="Arial"/>
        </w:rPr>
        <w:t>Kunt u een duidelijk overzicht geven van de kostenstructuur, inclusief licenties, implementatie en onderhoud?</w:t>
      </w:r>
    </w:p>
    <w:p w14:paraId="562F45D3" w14:textId="5DC90003" w:rsidR="03C218B9" w:rsidRPr="003E13DC" w:rsidRDefault="03C218B9" w:rsidP="00506367">
      <w:pPr>
        <w:spacing w:after="160" w:line="257" w:lineRule="auto"/>
        <w:rPr>
          <w:rFonts w:eastAsia="Calibri" w:cs="Arial"/>
        </w:rPr>
      </w:pPr>
      <w:r w:rsidRPr="003E13DC">
        <w:rPr>
          <w:rFonts w:eastAsia="Calibri" w:cs="Arial"/>
        </w:rPr>
        <w:t>Zijn er verborgen kosten waar we rekening mee moeten houden?</w:t>
      </w:r>
    </w:p>
    <w:p w14:paraId="45B2AFDD" w14:textId="7DAFF041" w:rsidR="00506367" w:rsidRPr="003E13DC" w:rsidRDefault="00506367" w:rsidP="00506367">
      <w:pPr>
        <w:spacing w:after="160" w:line="257" w:lineRule="auto"/>
        <w:rPr>
          <w:rFonts w:eastAsia="Calibri" w:cs="Arial"/>
        </w:rPr>
      </w:pPr>
      <w:r w:rsidRPr="003E13DC">
        <w:rPr>
          <w:rFonts w:eastAsia="Calibri" w:cs="Arial"/>
        </w:rPr>
        <w:t xml:space="preserve">Kunt u een </w:t>
      </w:r>
      <w:r w:rsidR="007F49C2" w:rsidRPr="003E13DC">
        <w:rPr>
          <w:rFonts w:eastAsia="Calibri" w:cs="Arial"/>
        </w:rPr>
        <w:t xml:space="preserve">globaal overzicht geven van eenmalige en jaarlijkse kosten, </w:t>
      </w:r>
      <w:proofErr w:type="spellStart"/>
      <w:r w:rsidR="007F49C2" w:rsidRPr="003E13DC">
        <w:rPr>
          <w:rFonts w:eastAsia="Calibri" w:cs="Arial"/>
        </w:rPr>
        <w:t>gebasserd</w:t>
      </w:r>
      <w:proofErr w:type="spellEnd"/>
      <w:r w:rsidR="007F49C2" w:rsidRPr="003E13DC">
        <w:rPr>
          <w:rFonts w:eastAsia="Calibri" w:cs="Arial"/>
        </w:rPr>
        <w:t xml:space="preserve"> op de opgegeven kengetallen.</w:t>
      </w:r>
    </w:p>
    <w:p w14:paraId="73BAABA0"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3C17AFA9" w14:textId="77777777" w:rsidR="00C132CD" w:rsidRPr="003E13DC" w:rsidRDefault="00C132CD" w:rsidP="00506367">
      <w:pPr>
        <w:spacing w:after="160" w:line="257" w:lineRule="auto"/>
        <w:rPr>
          <w:rFonts w:eastAsia="Calibri" w:cs="Arial"/>
        </w:rPr>
      </w:pPr>
    </w:p>
    <w:p w14:paraId="2B621C06" w14:textId="3E5D1450" w:rsidR="5FB84E09" w:rsidRPr="003E13DC" w:rsidRDefault="00506367" w:rsidP="00506367">
      <w:pPr>
        <w:spacing w:after="160" w:line="257" w:lineRule="auto"/>
        <w:rPr>
          <w:rFonts w:eastAsia="Calibri" w:cs="Arial"/>
        </w:rPr>
      </w:pPr>
      <w:r w:rsidRPr="003E13DC">
        <w:rPr>
          <w:rFonts w:eastAsia="Calibri" w:cs="Arial"/>
        </w:rPr>
        <w:t>Vraag 13:</w:t>
      </w:r>
    </w:p>
    <w:p w14:paraId="770BDE22" w14:textId="5AB97586" w:rsidR="03C218B9" w:rsidRPr="003E13DC" w:rsidRDefault="03C218B9" w:rsidP="00506367">
      <w:pPr>
        <w:spacing w:after="160" w:line="257" w:lineRule="auto"/>
        <w:rPr>
          <w:rFonts w:eastAsia="Calibri" w:cs="Arial"/>
        </w:rPr>
      </w:pPr>
      <w:r w:rsidRPr="003E13DC">
        <w:rPr>
          <w:rFonts w:eastAsia="Calibri" w:cs="Arial"/>
        </w:rPr>
        <w:t>Referenties:</w:t>
      </w:r>
      <w:r w:rsidR="007F49C2" w:rsidRPr="003E13DC">
        <w:rPr>
          <w:rFonts w:eastAsia="Calibri" w:cs="Arial"/>
        </w:rPr>
        <w:t xml:space="preserve"> </w:t>
      </w:r>
      <w:r w:rsidRPr="003E13DC">
        <w:rPr>
          <w:rFonts w:eastAsia="Calibri" w:cs="Arial"/>
        </w:rPr>
        <w:t>Kunt u referenties delen van vergelijkbare implementaties in de gezondheidszorgsector?</w:t>
      </w:r>
    </w:p>
    <w:p w14:paraId="08A49AE9" w14:textId="3F1C7DDA" w:rsidR="03C218B9" w:rsidRPr="003E13DC" w:rsidRDefault="03C218B9" w:rsidP="00506367">
      <w:pPr>
        <w:spacing w:after="160" w:line="257" w:lineRule="auto"/>
        <w:rPr>
          <w:rFonts w:eastAsia="Calibri" w:cs="Arial"/>
        </w:rPr>
      </w:pPr>
      <w:r w:rsidRPr="003E13DC">
        <w:rPr>
          <w:rFonts w:eastAsia="Calibri" w:cs="Arial"/>
        </w:rPr>
        <w:t>Hoe succesvol waren deze implementaties?</w:t>
      </w:r>
    </w:p>
    <w:p w14:paraId="36820820"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21A39878" w14:textId="79CBB33A" w:rsidR="5FB84E09" w:rsidRPr="003E13DC" w:rsidRDefault="5FB84E09" w:rsidP="5FB84E09">
      <w:pPr>
        <w:tabs>
          <w:tab w:val="left" w:pos="0"/>
          <w:tab w:val="left" w:pos="720"/>
        </w:tabs>
        <w:rPr>
          <w:rFonts w:eastAsia="Calibri" w:cs="Arial"/>
        </w:rPr>
      </w:pPr>
    </w:p>
    <w:p w14:paraId="520EEDA3" w14:textId="63EFF13C" w:rsidR="5FB84E09" w:rsidRPr="003E13DC" w:rsidRDefault="005C1466" w:rsidP="5FB84E09">
      <w:pPr>
        <w:tabs>
          <w:tab w:val="left" w:pos="0"/>
          <w:tab w:val="left" w:pos="720"/>
        </w:tabs>
        <w:rPr>
          <w:rFonts w:eastAsiaTheme="minorEastAsia" w:cs="Arial"/>
        </w:rPr>
      </w:pPr>
      <w:r w:rsidRPr="003E13DC">
        <w:rPr>
          <w:rFonts w:eastAsiaTheme="minorEastAsia" w:cs="Arial"/>
        </w:rPr>
        <w:t>Vraag 14:</w:t>
      </w:r>
    </w:p>
    <w:p w14:paraId="0BB192F4" w14:textId="297A78FC" w:rsidR="5FB84E09" w:rsidRPr="003E13DC" w:rsidRDefault="5FB84E09" w:rsidP="5FB84E09">
      <w:pPr>
        <w:spacing w:after="160" w:line="259" w:lineRule="auto"/>
        <w:jc w:val="both"/>
        <w:rPr>
          <w:rFonts w:eastAsiaTheme="minorEastAsia" w:cs="Arial"/>
          <w:b/>
          <w:bCs/>
        </w:rPr>
      </w:pPr>
    </w:p>
    <w:p w14:paraId="2C4654CB" w14:textId="5B20F6E8" w:rsidR="5FB84E09" w:rsidRPr="003E13DC" w:rsidRDefault="005C1466" w:rsidP="006C6F1A">
      <w:pPr>
        <w:spacing w:after="160" w:line="257" w:lineRule="auto"/>
        <w:rPr>
          <w:rFonts w:eastAsia="Calibri" w:cs="Arial"/>
        </w:rPr>
      </w:pPr>
      <w:r w:rsidRPr="003E13DC">
        <w:rPr>
          <w:rFonts w:eastAsia="Calibri" w:cs="Arial"/>
        </w:rPr>
        <w:t>P</w:t>
      </w:r>
      <w:r w:rsidR="0080684E" w:rsidRPr="003E13DC">
        <w:rPr>
          <w:rFonts w:eastAsia="Calibri" w:cs="Arial"/>
        </w:rPr>
        <w:t xml:space="preserve">rogramma van Eisen: </w:t>
      </w:r>
      <w:r w:rsidR="006C6F1A" w:rsidRPr="003E13DC">
        <w:rPr>
          <w:rFonts w:eastAsia="Calibri" w:cs="Arial"/>
        </w:rPr>
        <w:t xml:space="preserve">Graag ontvangen wij eventuele </w:t>
      </w:r>
      <w:r w:rsidR="0080684E" w:rsidRPr="003E13DC">
        <w:rPr>
          <w:rFonts w:eastAsia="Calibri" w:cs="Arial"/>
        </w:rPr>
        <w:t>vragen of opmerkingen</w:t>
      </w:r>
      <w:r w:rsidR="006C6F1A" w:rsidRPr="003E13DC">
        <w:rPr>
          <w:rFonts w:eastAsia="Calibri" w:cs="Arial"/>
        </w:rPr>
        <w:t xml:space="preserve"> en aanvullingen</w:t>
      </w:r>
      <w:r w:rsidR="00230AB1" w:rsidRPr="003E13DC">
        <w:rPr>
          <w:rFonts w:eastAsia="Calibri" w:cs="Arial"/>
        </w:rPr>
        <w:t xml:space="preserve"> met betrekking tot het concept Programma van Eisen </w:t>
      </w:r>
      <w:r w:rsidR="006C6F1A" w:rsidRPr="003E13DC">
        <w:rPr>
          <w:rFonts w:eastAsia="Calibri" w:cs="Arial"/>
        </w:rPr>
        <w:t>v</w:t>
      </w:r>
      <w:r w:rsidR="00230AB1" w:rsidRPr="003E13DC">
        <w:rPr>
          <w:rFonts w:eastAsia="Calibri" w:cs="Arial"/>
        </w:rPr>
        <w:t>an Bijlage</w:t>
      </w:r>
      <w:r w:rsidR="006C6F1A" w:rsidRPr="003E13DC">
        <w:rPr>
          <w:rFonts w:eastAsia="Calibri" w:cs="Arial"/>
        </w:rPr>
        <w:t xml:space="preserve"> 4.</w:t>
      </w:r>
      <w:r w:rsidR="00230AB1" w:rsidRPr="003E13DC">
        <w:rPr>
          <w:rFonts w:eastAsia="Calibri" w:cs="Arial"/>
        </w:rPr>
        <w:t xml:space="preserve"> </w:t>
      </w:r>
      <w:r w:rsidR="0080684E" w:rsidRPr="003E13DC">
        <w:rPr>
          <w:rFonts w:eastAsia="Calibri" w:cs="Arial"/>
        </w:rPr>
        <w:t xml:space="preserve"> </w:t>
      </w:r>
    </w:p>
    <w:p w14:paraId="54227319" w14:textId="77777777" w:rsidR="00C132CD" w:rsidRPr="003E13DC" w:rsidRDefault="00C132CD" w:rsidP="00C132CD">
      <w:pPr>
        <w:spacing w:after="160" w:line="257" w:lineRule="auto"/>
        <w:rPr>
          <w:rFonts w:eastAsia="Calibri" w:cs="Arial"/>
        </w:rPr>
      </w:pPr>
      <w:r w:rsidRPr="003E13DC">
        <w:rPr>
          <w:rFonts w:eastAsia="Calibri" w:cs="Arial"/>
        </w:rPr>
        <w:t xml:space="preserve">Antwoord: </w:t>
      </w:r>
    </w:p>
    <w:p w14:paraId="3102913F" w14:textId="3B1EFC6B" w:rsidR="5FB84E09" w:rsidRDefault="5FB84E09" w:rsidP="5FB84E09">
      <w:pPr>
        <w:spacing w:after="160" w:line="259" w:lineRule="auto"/>
        <w:jc w:val="both"/>
        <w:rPr>
          <w:rFonts w:asciiTheme="minorHAnsi" w:eastAsiaTheme="minorEastAsia" w:hAnsiTheme="minorHAnsi" w:cstheme="minorBidi"/>
          <w:b/>
          <w:bCs/>
        </w:rPr>
      </w:pPr>
    </w:p>
    <w:p w14:paraId="6784ED5F" w14:textId="77777777" w:rsidR="007F49C2" w:rsidRDefault="007F49C2" w:rsidP="5FB84E09">
      <w:pPr>
        <w:pStyle w:val="Kop1"/>
        <w:jc w:val="both"/>
        <w:rPr>
          <w:rFonts w:ascii="Arial" w:hAnsi="Arial" w:cs="Arial"/>
          <w:b/>
          <w:bCs/>
          <w:color w:val="00304E"/>
          <w:sz w:val="28"/>
          <w:szCs w:val="28"/>
        </w:rPr>
      </w:pPr>
      <w:bookmarkStart w:id="20" w:name="_Hlk69979033"/>
    </w:p>
    <w:p w14:paraId="16857AA0" w14:textId="77777777" w:rsidR="005C1466" w:rsidRPr="005C1466" w:rsidRDefault="005C1466" w:rsidP="005C1466"/>
    <w:p w14:paraId="3EA83A51" w14:textId="77777777" w:rsidR="005C1466" w:rsidRPr="00254D35" w:rsidRDefault="005C1466" w:rsidP="005C1466">
      <w:pPr>
        <w:pStyle w:val="Kop1"/>
        <w:jc w:val="both"/>
        <w:rPr>
          <w:rFonts w:ascii="Arial" w:hAnsi="Arial" w:cs="Arial"/>
          <w:b/>
          <w:bCs/>
          <w:color w:val="00314E" w:themeColor="accent2"/>
          <w:sz w:val="28"/>
          <w:szCs w:val="28"/>
        </w:rPr>
      </w:pPr>
      <w:bookmarkStart w:id="21" w:name="_Toc155687552"/>
      <w:r w:rsidRPr="16625D68">
        <w:rPr>
          <w:rFonts w:ascii="Arial" w:hAnsi="Arial" w:cs="Arial"/>
          <w:b/>
          <w:bCs/>
          <w:color w:val="00304E"/>
          <w:sz w:val="28"/>
          <w:szCs w:val="28"/>
        </w:rPr>
        <w:lastRenderedPageBreak/>
        <w:t>Bijlage 3 Format vragen</w:t>
      </w:r>
      <w:bookmarkEnd w:id="21"/>
    </w:p>
    <w:p w14:paraId="3B240C79" w14:textId="77777777" w:rsidR="007F49C2" w:rsidRDefault="007F49C2" w:rsidP="5FB84E09">
      <w:pPr>
        <w:pStyle w:val="Kop1"/>
        <w:jc w:val="both"/>
        <w:rPr>
          <w:rFonts w:ascii="Arial" w:hAnsi="Arial" w:cs="Arial"/>
          <w:b/>
          <w:bCs/>
          <w:color w:val="00304E"/>
          <w:sz w:val="28"/>
          <w:szCs w:val="28"/>
        </w:rPr>
      </w:pPr>
    </w:p>
    <w:p w14:paraId="0F287B2A" w14:textId="77777777" w:rsidR="007F49C2" w:rsidRDefault="007F49C2" w:rsidP="5FB84E09">
      <w:pPr>
        <w:pStyle w:val="Kop1"/>
        <w:jc w:val="both"/>
        <w:rPr>
          <w:rFonts w:ascii="Arial" w:hAnsi="Arial" w:cs="Arial"/>
          <w:b/>
          <w:bCs/>
          <w:color w:val="00304E"/>
          <w:sz w:val="28"/>
          <w:szCs w:val="28"/>
        </w:rPr>
      </w:pPr>
    </w:p>
    <w:p w14:paraId="5143D801" w14:textId="77777777" w:rsidR="007F49C2" w:rsidRDefault="007F49C2" w:rsidP="5FB84E09">
      <w:pPr>
        <w:pStyle w:val="Kop1"/>
        <w:jc w:val="both"/>
        <w:rPr>
          <w:rFonts w:ascii="Arial" w:hAnsi="Arial" w:cs="Arial"/>
          <w:b/>
          <w:bCs/>
          <w:color w:val="00304E"/>
          <w:sz w:val="28"/>
          <w:szCs w:val="28"/>
        </w:rPr>
      </w:pPr>
    </w:p>
    <w:p w14:paraId="68A9FEA6" w14:textId="77777777" w:rsidR="007F49C2" w:rsidRDefault="007F49C2" w:rsidP="5FB84E09">
      <w:pPr>
        <w:pStyle w:val="Kop1"/>
        <w:jc w:val="both"/>
        <w:rPr>
          <w:rFonts w:ascii="Arial" w:hAnsi="Arial" w:cs="Arial"/>
          <w:b/>
          <w:bCs/>
          <w:color w:val="00304E"/>
          <w:sz w:val="28"/>
          <w:szCs w:val="28"/>
        </w:rPr>
      </w:pPr>
    </w:p>
    <w:p w14:paraId="437DC4CD" w14:textId="77777777" w:rsidR="007F49C2" w:rsidRDefault="007F49C2" w:rsidP="5FB84E09">
      <w:pPr>
        <w:pStyle w:val="Kop1"/>
        <w:jc w:val="both"/>
        <w:rPr>
          <w:rFonts w:ascii="Arial" w:hAnsi="Arial" w:cs="Arial"/>
          <w:b/>
          <w:bCs/>
          <w:color w:val="00304E"/>
          <w:sz w:val="28"/>
          <w:szCs w:val="28"/>
        </w:rPr>
      </w:pPr>
    </w:p>
    <w:p w14:paraId="03DB0A72" w14:textId="77777777" w:rsidR="007F49C2" w:rsidRDefault="007F49C2" w:rsidP="5FB84E09">
      <w:pPr>
        <w:pStyle w:val="Kop1"/>
        <w:jc w:val="both"/>
        <w:rPr>
          <w:rFonts w:ascii="Arial" w:hAnsi="Arial" w:cs="Arial"/>
          <w:b/>
          <w:bCs/>
          <w:color w:val="00304E"/>
          <w:sz w:val="28"/>
          <w:szCs w:val="28"/>
        </w:rPr>
      </w:pPr>
    </w:p>
    <w:p w14:paraId="163565AC" w14:textId="77777777" w:rsidR="007F49C2" w:rsidRDefault="007F49C2" w:rsidP="5FB84E09">
      <w:pPr>
        <w:pStyle w:val="Kop1"/>
        <w:jc w:val="both"/>
        <w:rPr>
          <w:rFonts w:ascii="Arial" w:hAnsi="Arial" w:cs="Arial"/>
          <w:b/>
          <w:bCs/>
          <w:color w:val="00304E"/>
          <w:sz w:val="28"/>
          <w:szCs w:val="28"/>
        </w:rPr>
      </w:pPr>
    </w:p>
    <w:p w14:paraId="1151B75C" w14:textId="77777777" w:rsidR="005C1466" w:rsidRDefault="005C1466" w:rsidP="5FB84E09">
      <w:pPr>
        <w:pStyle w:val="Kop1"/>
        <w:jc w:val="both"/>
        <w:rPr>
          <w:rFonts w:ascii="Arial" w:hAnsi="Arial" w:cs="Arial"/>
          <w:b/>
          <w:bCs/>
          <w:color w:val="00304E"/>
          <w:sz w:val="28"/>
          <w:szCs w:val="28"/>
        </w:rPr>
      </w:pPr>
    </w:p>
    <w:p w14:paraId="12DC84AB" w14:textId="77777777" w:rsidR="005C1466" w:rsidRDefault="005C1466" w:rsidP="5FB84E09">
      <w:pPr>
        <w:pStyle w:val="Kop1"/>
        <w:jc w:val="both"/>
        <w:rPr>
          <w:rFonts w:ascii="Arial" w:hAnsi="Arial" w:cs="Arial"/>
          <w:b/>
          <w:bCs/>
          <w:color w:val="00304E"/>
          <w:sz w:val="28"/>
          <w:szCs w:val="28"/>
        </w:rPr>
      </w:pPr>
    </w:p>
    <w:p w14:paraId="28908DCB" w14:textId="77777777" w:rsidR="005C1466" w:rsidRDefault="005C1466" w:rsidP="5FB84E09">
      <w:pPr>
        <w:pStyle w:val="Kop1"/>
        <w:jc w:val="both"/>
        <w:rPr>
          <w:rFonts w:ascii="Arial" w:hAnsi="Arial" w:cs="Arial"/>
          <w:b/>
          <w:bCs/>
          <w:color w:val="00304E"/>
          <w:sz w:val="28"/>
          <w:szCs w:val="28"/>
        </w:rPr>
      </w:pPr>
    </w:p>
    <w:p w14:paraId="447BE640" w14:textId="77777777" w:rsidR="00D42345" w:rsidRPr="00254D35" w:rsidRDefault="00D42345" w:rsidP="001067A5">
      <w:pPr>
        <w:ind w:firstLine="284"/>
        <w:jc w:val="both"/>
        <w:rPr>
          <w:rFonts w:cs="Arial"/>
          <w:u w:val="single"/>
        </w:rPr>
      </w:pPr>
    </w:p>
    <w:p w14:paraId="603D10C5" w14:textId="77777777" w:rsidR="00D42345" w:rsidRPr="00254D35" w:rsidRDefault="00FD2DAC" w:rsidP="001067A5">
      <w:pPr>
        <w:jc w:val="both"/>
        <w:rPr>
          <w:rFonts w:cs="Arial"/>
        </w:rPr>
      </w:pPr>
      <w:r w:rsidRPr="00254D35">
        <w:rPr>
          <w:rFonts w:cs="Arial"/>
        </w:rPr>
        <w:t>Naam marktpartij:</w:t>
      </w:r>
    </w:p>
    <w:p w14:paraId="21B94882" w14:textId="77777777" w:rsidR="00D42345" w:rsidRPr="00254D35" w:rsidRDefault="00D42345" w:rsidP="001067A5">
      <w:pPr>
        <w:ind w:firstLine="284"/>
        <w:jc w:val="both"/>
        <w:rPr>
          <w:rFonts w:cs="Arial"/>
          <w:u w:val="single"/>
        </w:rPr>
      </w:pPr>
    </w:p>
    <w:p w14:paraId="5C1F6F21" w14:textId="11F0607A" w:rsidR="00DD7AF3" w:rsidRPr="00254D35" w:rsidRDefault="00D42345" w:rsidP="001067A5">
      <w:pPr>
        <w:jc w:val="both"/>
        <w:rPr>
          <w:rFonts w:cs="Arial"/>
        </w:rPr>
      </w:pPr>
      <w:r w:rsidRPr="5FB84E09">
        <w:rPr>
          <w:rFonts w:cs="Arial"/>
        </w:rPr>
        <w:t>Vragen van marktpartij t.b.v. uitvraag</w:t>
      </w:r>
      <w:r w:rsidR="00FD2DAC" w:rsidRPr="5FB84E09">
        <w:rPr>
          <w:rFonts w:cs="Arial"/>
        </w:rPr>
        <w:t xml:space="preserve"> </w:t>
      </w:r>
      <w:r w:rsidR="008247F6" w:rsidRPr="5FB84E09">
        <w:rPr>
          <w:rFonts w:cs="Arial"/>
        </w:rPr>
        <w:t>V</w:t>
      </w:r>
      <w:r w:rsidR="35AA578B" w:rsidRPr="5FB84E09">
        <w:rPr>
          <w:rFonts w:cs="Arial"/>
        </w:rPr>
        <w:t>RK</w:t>
      </w:r>
    </w:p>
    <w:p w14:paraId="3CF71EE7" w14:textId="77777777" w:rsidR="00FD2DAC" w:rsidRPr="00254D35" w:rsidRDefault="00FD2DAC" w:rsidP="001067A5">
      <w:pPr>
        <w:jc w:val="both"/>
        <w:rPr>
          <w:rFonts w:cs="Arial"/>
          <w:sz w:val="32"/>
          <w:szCs w:val="32"/>
        </w:rPr>
      </w:pPr>
    </w:p>
    <w:tbl>
      <w:tblPr>
        <w:tblStyle w:val="Tabelraster"/>
        <w:tblW w:w="0" w:type="auto"/>
        <w:tblLook w:val="04A0" w:firstRow="1" w:lastRow="0" w:firstColumn="1" w:lastColumn="0" w:noHBand="0" w:noVBand="1"/>
      </w:tblPr>
      <w:tblGrid>
        <w:gridCol w:w="704"/>
        <w:gridCol w:w="8358"/>
      </w:tblGrid>
      <w:tr w:rsidR="00FD2DAC" w:rsidRPr="00254D35" w14:paraId="731EC617" w14:textId="77777777" w:rsidTr="00FD2DAC">
        <w:tc>
          <w:tcPr>
            <w:tcW w:w="704" w:type="dxa"/>
          </w:tcPr>
          <w:p w14:paraId="6F695C8E" w14:textId="77777777" w:rsidR="00FD2DAC" w:rsidRPr="00254D35" w:rsidRDefault="00FD2DAC" w:rsidP="001067A5">
            <w:pPr>
              <w:pStyle w:val="Lijstalinea"/>
              <w:numPr>
                <w:ilvl w:val="0"/>
                <w:numId w:val="28"/>
              </w:numPr>
              <w:jc w:val="both"/>
              <w:rPr>
                <w:rFonts w:cs="Arial"/>
              </w:rPr>
            </w:pPr>
          </w:p>
        </w:tc>
        <w:tc>
          <w:tcPr>
            <w:tcW w:w="8358" w:type="dxa"/>
          </w:tcPr>
          <w:p w14:paraId="3810AF38" w14:textId="77777777" w:rsidR="00FD2DAC" w:rsidRPr="00254D35" w:rsidRDefault="00FD2DAC" w:rsidP="001067A5">
            <w:pPr>
              <w:jc w:val="both"/>
              <w:rPr>
                <w:rFonts w:cs="Arial"/>
              </w:rPr>
            </w:pPr>
          </w:p>
        </w:tc>
      </w:tr>
      <w:tr w:rsidR="00FD2DAC" w:rsidRPr="00254D35" w14:paraId="5ED86B53" w14:textId="77777777" w:rsidTr="00FD2DAC">
        <w:tc>
          <w:tcPr>
            <w:tcW w:w="704" w:type="dxa"/>
          </w:tcPr>
          <w:p w14:paraId="7EA25CE2" w14:textId="77777777" w:rsidR="00FD2DAC" w:rsidRPr="00254D35" w:rsidRDefault="00FD2DAC" w:rsidP="001067A5">
            <w:pPr>
              <w:pStyle w:val="Lijstalinea"/>
              <w:numPr>
                <w:ilvl w:val="0"/>
                <w:numId w:val="28"/>
              </w:numPr>
              <w:jc w:val="both"/>
              <w:rPr>
                <w:rFonts w:cs="Arial"/>
              </w:rPr>
            </w:pPr>
          </w:p>
        </w:tc>
        <w:tc>
          <w:tcPr>
            <w:tcW w:w="8358" w:type="dxa"/>
          </w:tcPr>
          <w:p w14:paraId="35D2461C" w14:textId="77777777" w:rsidR="00FD2DAC" w:rsidRPr="00254D35" w:rsidRDefault="00FD2DAC" w:rsidP="001067A5">
            <w:pPr>
              <w:jc w:val="both"/>
              <w:rPr>
                <w:rFonts w:cs="Arial"/>
              </w:rPr>
            </w:pPr>
          </w:p>
        </w:tc>
      </w:tr>
      <w:tr w:rsidR="00FD2DAC" w:rsidRPr="00254D35" w14:paraId="7DC58DEA" w14:textId="77777777" w:rsidTr="00FD2DAC">
        <w:tc>
          <w:tcPr>
            <w:tcW w:w="704" w:type="dxa"/>
          </w:tcPr>
          <w:p w14:paraId="2F9A301C" w14:textId="77777777" w:rsidR="00FD2DAC" w:rsidRPr="00254D35" w:rsidRDefault="00FD2DAC" w:rsidP="001067A5">
            <w:pPr>
              <w:pStyle w:val="Lijstalinea"/>
              <w:numPr>
                <w:ilvl w:val="0"/>
                <w:numId w:val="28"/>
              </w:numPr>
              <w:jc w:val="both"/>
              <w:rPr>
                <w:rFonts w:cs="Arial"/>
              </w:rPr>
            </w:pPr>
          </w:p>
        </w:tc>
        <w:tc>
          <w:tcPr>
            <w:tcW w:w="8358" w:type="dxa"/>
          </w:tcPr>
          <w:p w14:paraId="49347DA9" w14:textId="77777777" w:rsidR="00FD2DAC" w:rsidRPr="00254D35" w:rsidRDefault="00FD2DAC" w:rsidP="001067A5">
            <w:pPr>
              <w:jc w:val="both"/>
              <w:rPr>
                <w:rFonts w:cs="Arial"/>
              </w:rPr>
            </w:pPr>
          </w:p>
        </w:tc>
      </w:tr>
      <w:tr w:rsidR="00FD2DAC" w:rsidRPr="00254D35" w14:paraId="5DC82422" w14:textId="77777777" w:rsidTr="00FD2DAC">
        <w:tc>
          <w:tcPr>
            <w:tcW w:w="704" w:type="dxa"/>
          </w:tcPr>
          <w:p w14:paraId="1EE23BD4" w14:textId="77777777" w:rsidR="00FD2DAC" w:rsidRPr="00254D35" w:rsidRDefault="00FD2DAC" w:rsidP="001067A5">
            <w:pPr>
              <w:pStyle w:val="Lijstalinea"/>
              <w:numPr>
                <w:ilvl w:val="0"/>
                <w:numId w:val="28"/>
              </w:numPr>
              <w:jc w:val="both"/>
              <w:rPr>
                <w:rFonts w:cs="Arial"/>
              </w:rPr>
            </w:pPr>
          </w:p>
        </w:tc>
        <w:tc>
          <w:tcPr>
            <w:tcW w:w="8358" w:type="dxa"/>
          </w:tcPr>
          <w:p w14:paraId="681DE431" w14:textId="77777777" w:rsidR="00FD2DAC" w:rsidRPr="00254D35" w:rsidRDefault="00FD2DAC" w:rsidP="001067A5">
            <w:pPr>
              <w:jc w:val="both"/>
              <w:rPr>
                <w:rFonts w:cs="Arial"/>
              </w:rPr>
            </w:pPr>
          </w:p>
        </w:tc>
      </w:tr>
      <w:tr w:rsidR="00FD2DAC" w:rsidRPr="00254D35" w14:paraId="03FCFA55" w14:textId="77777777" w:rsidTr="00FD2DAC">
        <w:tc>
          <w:tcPr>
            <w:tcW w:w="704" w:type="dxa"/>
          </w:tcPr>
          <w:p w14:paraId="621F219D" w14:textId="77777777" w:rsidR="00FD2DAC" w:rsidRPr="00254D35" w:rsidRDefault="00FD2DAC" w:rsidP="001067A5">
            <w:pPr>
              <w:pStyle w:val="Lijstalinea"/>
              <w:numPr>
                <w:ilvl w:val="0"/>
                <w:numId w:val="28"/>
              </w:numPr>
              <w:jc w:val="both"/>
              <w:rPr>
                <w:rFonts w:cs="Arial"/>
              </w:rPr>
            </w:pPr>
          </w:p>
        </w:tc>
        <w:tc>
          <w:tcPr>
            <w:tcW w:w="8358" w:type="dxa"/>
          </w:tcPr>
          <w:p w14:paraId="5F596823" w14:textId="77777777" w:rsidR="00FD2DAC" w:rsidRPr="00254D35" w:rsidRDefault="00FD2DAC" w:rsidP="001067A5">
            <w:pPr>
              <w:jc w:val="both"/>
              <w:rPr>
                <w:rFonts w:cs="Arial"/>
              </w:rPr>
            </w:pPr>
          </w:p>
        </w:tc>
      </w:tr>
    </w:tbl>
    <w:p w14:paraId="1B1C4CC6" w14:textId="77777777" w:rsidR="00D32439" w:rsidRPr="00254D35" w:rsidRDefault="00D32439" w:rsidP="001067A5">
      <w:pPr>
        <w:pStyle w:val="Kop1"/>
        <w:jc w:val="both"/>
        <w:rPr>
          <w:rFonts w:ascii="Arial" w:hAnsi="Arial" w:cs="Arial"/>
          <w:b/>
          <w:color w:val="00314E" w:themeColor="accent2"/>
          <w:sz w:val="28"/>
          <w:szCs w:val="28"/>
        </w:rPr>
      </w:pPr>
    </w:p>
    <w:p w14:paraId="27B9FCC2" w14:textId="77777777" w:rsidR="00D32439" w:rsidRPr="00254D35" w:rsidRDefault="00D32439" w:rsidP="001067A5">
      <w:pPr>
        <w:spacing w:after="160" w:line="259" w:lineRule="auto"/>
        <w:jc w:val="both"/>
        <w:rPr>
          <w:rFonts w:eastAsiaTheme="majorEastAsia" w:cs="Arial"/>
          <w:b/>
          <w:color w:val="00314E" w:themeColor="accent2"/>
          <w:sz w:val="28"/>
          <w:szCs w:val="28"/>
        </w:rPr>
      </w:pPr>
      <w:r w:rsidRPr="00254D35">
        <w:rPr>
          <w:rFonts w:cs="Arial"/>
          <w:b/>
          <w:color w:val="00314E" w:themeColor="accent2"/>
          <w:sz w:val="28"/>
          <w:szCs w:val="28"/>
        </w:rPr>
        <w:br w:type="page"/>
      </w:r>
    </w:p>
    <w:p w14:paraId="31022B90" w14:textId="27D7336B" w:rsidR="008700F5" w:rsidRPr="00254D35" w:rsidRDefault="00D32439" w:rsidP="16625D68">
      <w:pPr>
        <w:pStyle w:val="Kop1"/>
        <w:jc w:val="both"/>
        <w:rPr>
          <w:rFonts w:ascii="Arial" w:hAnsi="Arial" w:cs="Arial"/>
          <w:b/>
          <w:bCs/>
          <w:color w:val="00314E" w:themeColor="accent2"/>
          <w:sz w:val="28"/>
          <w:szCs w:val="28"/>
        </w:rPr>
      </w:pPr>
      <w:bookmarkStart w:id="22" w:name="_Toc155687553"/>
      <w:bookmarkEnd w:id="20"/>
      <w:r w:rsidRPr="16625D68">
        <w:rPr>
          <w:rFonts w:ascii="Arial" w:hAnsi="Arial" w:cs="Arial"/>
          <w:b/>
          <w:bCs/>
          <w:color w:val="00304E"/>
          <w:sz w:val="28"/>
          <w:szCs w:val="28"/>
        </w:rPr>
        <w:lastRenderedPageBreak/>
        <w:t xml:space="preserve">Bijlage </w:t>
      </w:r>
      <w:r w:rsidR="007076BB" w:rsidRPr="16625D68">
        <w:rPr>
          <w:rFonts w:ascii="Arial" w:hAnsi="Arial" w:cs="Arial"/>
          <w:b/>
          <w:bCs/>
          <w:color w:val="00304E"/>
          <w:sz w:val="28"/>
          <w:szCs w:val="28"/>
        </w:rPr>
        <w:t xml:space="preserve">4 </w:t>
      </w:r>
      <w:r w:rsidR="48CCE1CB" w:rsidRPr="16625D68">
        <w:rPr>
          <w:rFonts w:ascii="Arial" w:hAnsi="Arial" w:cs="Arial"/>
          <w:b/>
          <w:bCs/>
          <w:color w:val="00304E"/>
          <w:sz w:val="28"/>
          <w:szCs w:val="28"/>
        </w:rPr>
        <w:t xml:space="preserve">subset van </w:t>
      </w:r>
      <w:r w:rsidRPr="16625D68">
        <w:rPr>
          <w:rFonts w:ascii="Arial" w:hAnsi="Arial" w:cs="Arial"/>
          <w:b/>
          <w:bCs/>
          <w:color w:val="00304E"/>
          <w:sz w:val="28"/>
          <w:szCs w:val="28"/>
        </w:rPr>
        <w:t>Programma van Eisen</w:t>
      </w:r>
      <w:bookmarkEnd w:id="22"/>
      <w:r w:rsidR="00857F75" w:rsidRPr="16625D68">
        <w:rPr>
          <w:rFonts w:ascii="Arial" w:hAnsi="Arial" w:cs="Arial"/>
          <w:b/>
          <w:bCs/>
          <w:color w:val="00304E"/>
          <w:sz w:val="28"/>
          <w:szCs w:val="28"/>
        </w:rPr>
        <w:t xml:space="preserve"> </w:t>
      </w:r>
    </w:p>
    <w:p w14:paraId="5630EE51" w14:textId="5A0F143A" w:rsidR="5FB84E09" w:rsidRDefault="5FB84E09" w:rsidP="5FB84E09"/>
    <w:tbl>
      <w:tblPr>
        <w:tblW w:w="0" w:type="auto"/>
        <w:tblLayout w:type="fixed"/>
        <w:tblLook w:val="06A0" w:firstRow="1" w:lastRow="0" w:firstColumn="1" w:lastColumn="0" w:noHBand="1" w:noVBand="1"/>
      </w:tblPr>
      <w:tblGrid>
        <w:gridCol w:w="1129"/>
        <w:gridCol w:w="7931"/>
      </w:tblGrid>
      <w:tr w:rsidR="5FB84E09" w14:paraId="6D3067AC"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6144533" w14:textId="14E7A238" w:rsidR="5FB84E09" w:rsidRDefault="5FB84E09" w:rsidP="5FB84E09">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46F3F65" w14:textId="363B91E9" w:rsidR="5FB84E09" w:rsidRDefault="5FB84E09" w:rsidP="5FB84E09">
            <w:r w:rsidRPr="5FB84E09">
              <w:rPr>
                <w:rFonts w:ascii="Calibri" w:eastAsia="Calibri" w:hAnsi="Calibri" w:cs="Calibri"/>
                <w:sz w:val="22"/>
                <w:szCs w:val="22"/>
              </w:rPr>
              <w:t>Het systeem ondersteunt minimaal de actuele landelijke vastgestelde standaarden, waaronder de meest actuele Basis Dataset JGZ (BDS) en het basistakenpakket JGZ.</w:t>
            </w:r>
          </w:p>
        </w:tc>
      </w:tr>
      <w:tr w:rsidR="5FB84E09" w14:paraId="28944916"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AF3197E" w14:textId="79C74B83" w:rsidR="5FB84E09" w:rsidRDefault="5FB84E09" w:rsidP="5FB84E09">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62BE703" w14:textId="3710BCC4" w:rsidR="5FB84E09" w:rsidRDefault="5FB84E09" w:rsidP="5FB84E09">
            <w:r w:rsidRPr="5FB84E09">
              <w:rPr>
                <w:rFonts w:ascii="Calibri" w:eastAsia="Calibri" w:hAnsi="Calibri" w:cs="Calibri"/>
                <w:color w:val="000000" w:themeColor="text2"/>
                <w:sz w:val="22"/>
                <w:szCs w:val="22"/>
              </w:rPr>
              <w:t>Het systeem wordt aangeboden als Software as a Service (SaaS) oplossing.</w:t>
            </w:r>
          </w:p>
        </w:tc>
      </w:tr>
      <w:tr w:rsidR="5FB84E09" w14:paraId="59D3E239" w14:textId="77777777" w:rsidTr="005C1466">
        <w:trPr>
          <w:trHeight w:val="285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6376E55" w14:textId="0C6F2800" w:rsidR="5FB84E09" w:rsidRDefault="5FB84E09" w:rsidP="5FB84E09">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34ECF3" w14:textId="655C6A39" w:rsidR="5FB84E09" w:rsidRDefault="5FB84E09" w:rsidP="5FB84E09">
            <w:r w:rsidRPr="5FB84E09">
              <w:rPr>
                <w:rFonts w:ascii="Calibri" w:eastAsia="Calibri" w:hAnsi="Calibri" w:cs="Calibri"/>
                <w:color w:val="000000" w:themeColor="text2"/>
                <w:sz w:val="22"/>
                <w:szCs w:val="22"/>
              </w:rPr>
              <w:t xml:space="preserve">"Het onderhouden van bestaande koppelingen met (landelijke) systemen en het doorvoeren van aanpassingen om nieuwe versies hiervan te ondersteunen valt onder de verantwoordelijkheid van de leverancier en brengt geen extra kosten voor GGD </w:t>
            </w:r>
            <w:proofErr w:type="spellStart"/>
            <w:r w:rsidRPr="5FB84E09">
              <w:rPr>
                <w:rFonts w:ascii="Calibri" w:eastAsia="Calibri" w:hAnsi="Calibri" w:cs="Calibri"/>
                <w:color w:val="000000" w:themeColor="text2"/>
                <w:sz w:val="22"/>
                <w:szCs w:val="22"/>
              </w:rPr>
              <w:t>kennemerland</w:t>
            </w:r>
            <w:proofErr w:type="spellEnd"/>
            <w:r w:rsidRPr="5FB84E09">
              <w:rPr>
                <w:rFonts w:ascii="Calibri" w:eastAsia="Calibri" w:hAnsi="Calibri" w:cs="Calibri"/>
                <w:color w:val="000000" w:themeColor="text2"/>
                <w:sz w:val="22"/>
                <w:szCs w:val="22"/>
              </w:rPr>
              <w:t xml:space="preserve"> met zich mee omdat deze in de geoffreerde prijs zijn inbegrepen. De volgende koppelingen vallen hieronder:</w:t>
            </w:r>
            <w:r>
              <w:br/>
            </w:r>
            <w:r w:rsidRPr="5FB84E09">
              <w:rPr>
                <w:rFonts w:ascii="Calibri" w:eastAsia="Calibri" w:hAnsi="Calibri" w:cs="Calibri"/>
                <w:color w:val="000000" w:themeColor="text2"/>
                <w:sz w:val="22"/>
                <w:szCs w:val="22"/>
              </w:rPr>
              <w:t xml:space="preserve"> - BRP (via </w:t>
            </w:r>
            <w:proofErr w:type="spellStart"/>
            <w:r w:rsidRPr="5FB84E09">
              <w:rPr>
                <w:rFonts w:ascii="Calibri" w:eastAsia="Calibri" w:hAnsi="Calibri" w:cs="Calibri"/>
                <w:color w:val="000000" w:themeColor="text2"/>
                <w:sz w:val="22"/>
                <w:szCs w:val="22"/>
              </w:rPr>
              <w:t>CompeT&amp;T</w:t>
            </w:r>
            <w:proofErr w:type="spellEnd"/>
            <w:r w:rsidRPr="5FB84E09">
              <w:rPr>
                <w:rFonts w:ascii="Calibri" w:eastAsia="Calibri" w:hAnsi="Calibri" w:cs="Calibri"/>
                <w:color w:val="000000" w:themeColor="text2"/>
                <w:sz w:val="22"/>
                <w:szCs w:val="22"/>
              </w:rPr>
              <w:t>)</w:t>
            </w:r>
            <w:r>
              <w:br/>
            </w:r>
            <w:r w:rsidRPr="5FB84E09">
              <w:rPr>
                <w:rFonts w:ascii="Calibri" w:eastAsia="Calibri" w:hAnsi="Calibri" w:cs="Calibri"/>
                <w:color w:val="000000" w:themeColor="text2"/>
                <w:sz w:val="22"/>
                <w:szCs w:val="22"/>
              </w:rPr>
              <w:t xml:space="preserve"> - </w:t>
            </w:r>
            <w:proofErr w:type="spellStart"/>
            <w:r w:rsidRPr="5FB84E09">
              <w:rPr>
                <w:rFonts w:ascii="Calibri" w:eastAsia="Calibri" w:hAnsi="Calibri" w:cs="Calibri"/>
                <w:color w:val="000000" w:themeColor="text2"/>
                <w:sz w:val="22"/>
                <w:szCs w:val="22"/>
              </w:rPr>
              <w:t>DigiD</w:t>
            </w:r>
            <w:proofErr w:type="spellEnd"/>
            <w:r>
              <w:br/>
            </w:r>
            <w:r w:rsidRPr="5FB84E09">
              <w:rPr>
                <w:rFonts w:ascii="Calibri" w:eastAsia="Calibri" w:hAnsi="Calibri" w:cs="Calibri"/>
                <w:color w:val="000000" w:themeColor="text2"/>
                <w:sz w:val="22"/>
                <w:szCs w:val="22"/>
              </w:rPr>
              <w:t xml:space="preserve"> - LSP (voor Dossieroverdracht en RIVM gegevens)</w:t>
            </w:r>
            <w:r>
              <w:br/>
            </w:r>
            <w:r w:rsidRPr="5FB84E09">
              <w:rPr>
                <w:rFonts w:ascii="Calibri" w:eastAsia="Calibri" w:hAnsi="Calibri" w:cs="Calibri"/>
                <w:color w:val="000000" w:themeColor="text2"/>
                <w:sz w:val="22"/>
                <w:szCs w:val="22"/>
              </w:rPr>
              <w:t xml:space="preserve"> - Bron DUO (via Databuffet GHOR) </w:t>
            </w:r>
            <w:r>
              <w:br/>
            </w:r>
            <w:r w:rsidRPr="5FB84E09">
              <w:rPr>
                <w:rFonts w:ascii="Calibri" w:eastAsia="Calibri" w:hAnsi="Calibri" w:cs="Calibri"/>
                <w:color w:val="000000" w:themeColor="text2"/>
                <w:sz w:val="22"/>
                <w:szCs w:val="22"/>
              </w:rPr>
              <w:t>- Huis- en tandartsen bestand (</w:t>
            </w:r>
            <w:proofErr w:type="spellStart"/>
            <w:r w:rsidRPr="5FB84E09">
              <w:rPr>
                <w:rFonts w:ascii="Calibri" w:eastAsia="Calibri" w:hAnsi="Calibri" w:cs="Calibri"/>
                <w:color w:val="000000" w:themeColor="text2"/>
                <w:sz w:val="22"/>
                <w:szCs w:val="22"/>
              </w:rPr>
              <w:t>Vektis</w:t>
            </w:r>
            <w:proofErr w:type="spellEnd"/>
            <w:r w:rsidRPr="5FB84E09">
              <w:rPr>
                <w:rFonts w:ascii="Calibri" w:eastAsia="Calibri" w:hAnsi="Calibri" w:cs="Calibri"/>
                <w:color w:val="000000" w:themeColor="text2"/>
                <w:sz w:val="22"/>
                <w:szCs w:val="22"/>
              </w:rPr>
              <w:t>)</w:t>
            </w:r>
            <w:r>
              <w:br/>
            </w:r>
            <w:r w:rsidRPr="5FB84E09">
              <w:rPr>
                <w:rFonts w:ascii="Calibri" w:eastAsia="Calibri" w:hAnsi="Calibri" w:cs="Calibri"/>
                <w:color w:val="000000" w:themeColor="text2"/>
                <w:sz w:val="22"/>
                <w:szCs w:val="22"/>
              </w:rPr>
              <w:t xml:space="preserve"> - Landelijke Postcodetabel</w:t>
            </w:r>
            <w:r>
              <w:br/>
            </w:r>
            <w:r w:rsidRPr="5FB84E09">
              <w:rPr>
                <w:rFonts w:ascii="Calibri" w:eastAsia="Calibri" w:hAnsi="Calibri" w:cs="Calibri"/>
                <w:color w:val="000000" w:themeColor="text2"/>
                <w:sz w:val="22"/>
                <w:szCs w:val="22"/>
              </w:rPr>
              <w:t xml:space="preserve"> - Verwijsindex (Multisignaal)</w:t>
            </w:r>
            <w:r>
              <w:br/>
            </w:r>
            <w:r w:rsidRPr="5FB84E09">
              <w:rPr>
                <w:rFonts w:ascii="Calibri" w:eastAsia="Calibri" w:hAnsi="Calibri" w:cs="Calibri"/>
                <w:color w:val="000000" w:themeColor="text2"/>
                <w:sz w:val="22"/>
                <w:szCs w:val="22"/>
              </w:rPr>
              <w:t xml:space="preserve"> - SBV-Z"</w:t>
            </w:r>
          </w:p>
        </w:tc>
      </w:tr>
      <w:tr w:rsidR="5FB84E09" w14:paraId="690EE430"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8FD7086" w14:textId="7B150E0D" w:rsidR="5FB84E09" w:rsidRDefault="5FB84E09" w:rsidP="5FB84E09">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BA093F" w14:textId="165E0F9B" w:rsidR="5FB84E09" w:rsidRDefault="5FB84E09" w:rsidP="5FB84E09">
            <w:r w:rsidRPr="5FB84E09">
              <w:rPr>
                <w:rFonts w:ascii="Calibri" w:eastAsia="Calibri" w:hAnsi="Calibri" w:cs="Calibri"/>
                <w:color w:val="000000" w:themeColor="text2"/>
                <w:sz w:val="22"/>
                <w:szCs w:val="22"/>
              </w:rPr>
              <w:t>Het systeem is voorbereid op gestandaardiseerde gegevensuitwisseling (bijvoorbeeld via een Persoonlijke Gezondheidsomgeving of toestemmingenregister) met ketenpartners.</w:t>
            </w:r>
          </w:p>
        </w:tc>
      </w:tr>
      <w:tr w:rsidR="5FB84E09" w14:paraId="2374C428"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A627DF3" w14:textId="2ACBC25A" w:rsidR="5FB84E09" w:rsidRDefault="5FB84E09" w:rsidP="5FB84E09">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CA70198" w14:textId="3441CE64" w:rsidR="5FB84E09" w:rsidRDefault="5FB84E09" w:rsidP="5FB84E09">
            <w:r w:rsidRPr="5FB84E09">
              <w:rPr>
                <w:rFonts w:ascii="Calibri" w:eastAsia="Calibri" w:hAnsi="Calibri" w:cs="Calibri"/>
                <w:color w:val="000000" w:themeColor="text2"/>
                <w:sz w:val="22"/>
                <w:szCs w:val="22"/>
              </w:rPr>
              <w:t>Het systeem ondersteunt een koppeling met Zorgmail t.b.v. het beveiligd sturen/ontvangen van berichten aan/van zorgverleners of cliënten.</w:t>
            </w:r>
          </w:p>
        </w:tc>
      </w:tr>
      <w:tr w:rsidR="5FB84E09" w14:paraId="1F2322B6"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6B1BDC6" w14:textId="0E8B1E92" w:rsidR="5FB84E09" w:rsidRDefault="5FB84E09" w:rsidP="5FB84E09">
            <w:r w:rsidRPr="5FB84E09">
              <w:rPr>
                <w:rFonts w:ascii="Calibri" w:eastAsia="Calibri" w:hAnsi="Calibri" w:cs="Calibri"/>
                <w:b/>
                <w:bCs/>
                <w:color w:val="000000" w:themeColor="text2"/>
                <w:sz w:val="22"/>
                <w:szCs w:val="22"/>
              </w:rPr>
              <w:t>algemeen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6A12A19" w14:textId="5C6934DF" w:rsidR="5FB84E09" w:rsidRDefault="5FB84E09" w:rsidP="5FB84E09">
            <w:r w:rsidRPr="5FB84E09">
              <w:rPr>
                <w:rFonts w:ascii="Calibri" w:eastAsia="Calibri" w:hAnsi="Calibri" w:cs="Calibri"/>
                <w:sz w:val="22"/>
                <w:szCs w:val="22"/>
              </w:rPr>
              <w:t>Het systeem ondersteunt een koppeling met Zorgdomein t.b.v. het sturen/ontvangen van brieven aan/van zorgverleners en t.b.v. terugkoppeling van diagnoses, behandelplannen of verwijzingen.</w:t>
            </w:r>
          </w:p>
        </w:tc>
      </w:tr>
      <w:tr w:rsidR="5FB84E09" w14:paraId="7FAE1FD8"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403B169" w14:textId="3F610945" w:rsidR="5FB84E09" w:rsidRDefault="5FB84E09" w:rsidP="5FB84E09">
            <w:r w:rsidRPr="5FB84E09">
              <w:rPr>
                <w:rFonts w:ascii="Calibri" w:eastAsia="Calibri" w:hAnsi="Calibri" w:cs="Calibri"/>
                <w:b/>
                <w:bCs/>
                <w:color w:val="000000" w:themeColor="text2"/>
                <w:sz w:val="22"/>
                <w:szCs w:val="22"/>
              </w:rPr>
              <w:t>BRP</w:t>
            </w:r>
          </w:p>
        </w:tc>
        <w:tc>
          <w:tcPr>
            <w:tcW w:w="7931" w:type="dxa"/>
            <w:tcBorders>
              <w:top w:val="single" w:sz="4" w:space="0" w:color="auto"/>
              <w:left w:val="single" w:sz="4" w:space="0" w:color="auto"/>
              <w:bottom w:val="single" w:sz="4" w:space="0" w:color="auto"/>
              <w:right w:val="single" w:sz="4" w:space="0" w:color="auto"/>
            </w:tcBorders>
            <w:shd w:val="clear" w:color="auto" w:fill="FFFFFF" w:themeFill="background2"/>
            <w:tcMar>
              <w:top w:w="15" w:type="dxa"/>
              <w:left w:w="15" w:type="dxa"/>
              <w:right w:w="15" w:type="dxa"/>
            </w:tcMar>
          </w:tcPr>
          <w:p w14:paraId="53C59431" w14:textId="74DBC0B4" w:rsidR="5FB84E09" w:rsidRDefault="5FB84E09" w:rsidP="5FB84E09">
            <w:r w:rsidRPr="5FB84E09">
              <w:rPr>
                <w:rFonts w:ascii="Calibri" w:eastAsia="Calibri" w:hAnsi="Calibri" w:cs="Calibri"/>
                <w:sz w:val="22"/>
                <w:szCs w:val="22"/>
              </w:rPr>
              <w:t xml:space="preserve">Systeem voorziet in een oplossing om de BRP geautomatiseerd in te laden d.m.v. een </w:t>
            </w:r>
            <w:proofErr w:type="spellStart"/>
            <w:r w:rsidRPr="5FB84E09">
              <w:rPr>
                <w:rFonts w:ascii="Calibri" w:eastAsia="Calibri" w:hAnsi="Calibri" w:cs="Calibri"/>
                <w:sz w:val="22"/>
                <w:szCs w:val="22"/>
              </w:rPr>
              <w:t>StUF</w:t>
            </w:r>
            <w:proofErr w:type="spellEnd"/>
            <w:r w:rsidRPr="5FB84E09">
              <w:rPr>
                <w:rFonts w:ascii="Calibri" w:eastAsia="Calibri" w:hAnsi="Calibri" w:cs="Calibri"/>
                <w:sz w:val="22"/>
                <w:szCs w:val="22"/>
              </w:rPr>
              <w:t xml:space="preserve">-koppeling. </w:t>
            </w:r>
          </w:p>
        </w:tc>
      </w:tr>
      <w:tr w:rsidR="5FB84E09" w14:paraId="71DF7722"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39D92E6" w14:textId="46F0A9FA" w:rsidR="5FB84E09" w:rsidRDefault="5FB84E09" w:rsidP="5FB84E09">
            <w:r w:rsidRPr="5FB84E09">
              <w:rPr>
                <w:rFonts w:ascii="Calibri" w:eastAsia="Calibri" w:hAnsi="Calibri" w:cs="Calibri"/>
                <w:b/>
                <w:bCs/>
                <w:color w:val="000000" w:themeColor="text2"/>
                <w:sz w:val="22"/>
                <w:szCs w:val="22"/>
              </w:rPr>
              <w:t>BRP</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58FBB12A" w14:textId="22BFBEF5" w:rsidR="5FB84E09" w:rsidRDefault="5FB84E09" w:rsidP="5FB84E09">
            <w:r w:rsidRPr="5FB84E09">
              <w:rPr>
                <w:rFonts w:ascii="Calibri" w:eastAsia="Calibri" w:hAnsi="Calibri" w:cs="Calibri"/>
                <w:sz w:val="22"/>
                <w:szCs w:val="22"/>
              </w:rPr>
              <w:t xml:space="preserve">Tijdens het inladen van de BRP moeten broertjes en zusjes ook kunnen worden toegevoegd aan het nieuwe dossier. </w:t>
            </w:r>
          </w:p>
        </w:tc>
      </w:tr>
      <w:tr w:rsidR="5FB84E09" w14:paraId="5D6156A6"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775218D" w14:textId="1FA9C978" w:rsidR="5FB84E09" w:rsidRDefault="5FB84E09" w:rsidP="5FB84E09">
            <w:r w:rsidRPr="5FB84E09">
              <w:rPr>
                <w:rFonts w:ascii="Calibri" w:eastAsia="Calibri" w:hAnsi="Calibri" w:cs="Calibri"/>
                <w:b/>
                <w:bCs/>
                <w:color w:val="000000" w:themeColor="text2"/>
                <w:sz w:val="22"/>
                <w:szCs w:val="22"/>
              </w:rPr>
              <w:t>BRP</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87349D6" w14:textId="3C2E067D" w:rsidR="5FB84E09" w:rsidRDefault="5FB84E09" w:rsidP="5FB84E09">
            <w:r w:rsidRPr="5FB84E09">
              <w:rPr>
                <w:rFonts w:ascii="Calibri" w:eastAsia="Calibri" w:hAnsi="Calibri" w:cs="Calibri"/>
                <w:color w:val="000000" w:themeColor="text2"/>
                <w:sz w:val="22"/>
                <w:szCs w:val="22"/>
              </w:rPr>
              <w:t>Het systeem bevat functionaliteit waarmee functioneel beheerders data kunnen importeren van cliënten en cliëntgegevens (bijvoorbeeld vanuit het BRP, VO107)) middels een tekstbestand (of CSV).</w:t>
            </w:r>
          </w:p>
        </w:tc>
      </w:tr>
      <w:tr w:rsidR="5FB84E09" w14:paraId="0F3C8D47"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FC28634" w14:textId="1DC43F75" w:rsidR="5FB84E09" w:rsidRDefault="5FB84E09" w:rsidP="5FB84E09">
            <w:r w:rsidRPr="5FB84E09">
              <w:rPr>
                <w:rFonts w:ascii="Calibri" w:eastAsia="Calibri" w:hAnsi="Calibri" w:cs="Calibri"/>
                <w:b/>
                <w:bCs/>
                <w:color w:val="000000" w:themeColor="text2"/>
                <w:sz w:val="22"/>
                <w:szCs w:val="22"/>
              </w:rPr>
              <w:t>LSP</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AA351CA" w14:textId="7F2A1C79" w:rsidR="5FB84E09" w:rsidRDefault="5FB84E09" w:rsidP="5FB84E09">
            <w:r w:rsidRPr="5FB84E09">
              <w:rPr>
                <w:rFonts w:ascii="Calibri" w:eastAsia="Calibri" w:hAnsi="Calibri" w:cs="Calibri"/>
                <w:color w:val="000000" w:themeColor="text2"/>
                <w:sz w:val="22"/>
                <w:szCs w:val="22"/>
              </w:rPr>
              <w:t>Het systeem ondersteunt digitaal overdragen van een dossier naar JGZ partijen die geen LSP hebben via een PDF, of een vergelijkbare oplossing.</w:t>
            </w:r>
          </w:p>
        </w:tc>
      </w:tr>
      <w:tr w:rsidR="5FB84E09" w14:paraId="1BAA5394" w14:textId="77777777" w:rsidTr="005C1466">
        <w:trPr>
          <w:trHeight w:val="57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785D4C7" w14:textId="2F415E4A" w:rsidR="5FB84E09" w:rsidRDefault="5FB84E09" w:rsidP="5FB84E09">
            <w:r w:rsidRPr="5FB84E09">
              <w:rPr>
                <w:rFonts w:ascii="Calibri" w:eastAsia="Calibri" w:hAnsi="Calibri" w:cs="Calibri"/>
                <w:b/>
                <w:bCs/>
                <w:color w:val="000000" w:themeColor="text2"/>
                <w:sz w:val="22"/>
                <w:szCs w:val="22"/>
              </w:rPr>
              <w:t>IB</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FC97D84" w14:textId="128D9309" w:rsidR="5FB84E09" w:rsidRDefault="5FB84E09" w:rsidP="5FB84E09">
            <w:r w:rsidRPr="5FB84E09">
              <w:rPr>
                <w:rFonts w:ascii="Calibri" w:eastAsia="Calibri" w:hAnsi="Calibri" w:cs="Calibri"/>
                <w:color w:val="000000" w:themeColor="text2"/>
                <w:sz w:val="22"/>
                <w:szCs w:val="22"/>
              </w:rPr>
              <w:t xml:space="preserve">Er moet </w:t>
            </w:r>
            <w:proofErr w:type="spellStart"/>
            <w:r w:rsidRPr="5FB84E09">
              <w:rPr>
                <w:rFonts w:ascii="Calibri" w:eastAsia="Calibri" w:hAnsi="Calibri" w:cs="Calibri"/>
                <w:color w:val="000000" w:themeColor="text2"/>
                <w:sz w:val="22"/>
                <w:szCs w:val="22"/>
              </w:rPr>
              <w:t>logging</w:t>
            </w:r>
            <w:proofErr w:type="spellEnd"/>
            <w:r w:rsidRPr="5FB84E09">
              <w:rPr>
                <w:rFonts w:ascii="Calibri" w:eastAsia="Calibri" w:hAnsi="Calibri" w:cs="Calibri"/>
                <w:color w:val="000000" w:themeColor="text2"/>
                <w:sz w:val="22"/>
                <w:szCs w:val="22"/>
              </w:rPr>
              <w:t xml:space="preserve"> plaats hebben op alle transacties. Het systeem logt handelingen en raadplegingen van alle gebruikers binnen de context van het dossier zodat achteraf zichtbaar is wie welke actie op welk moment heeft uitgevoerd. Het systeem beschikt over een volledige audit-</w:t>
            </w:r>
            <w:proofErr w:type="spellStart"/>
            <w:r w:rsidRPr="5FB84E09">
              <w:rPr>
                <w:rFonts w:ascii="Calibri" w:eastAsia="Calibri" w:hAnsi="Calibri" w:cs="Calibri"/>
                <w:color w:val="000000" w:themeColor="text2"/>
                <w:sz w:val="22"/>
                <w:szCs w:val="22"/>
              </w:rPr>
              <w:t>trail</w:t>
            </w:r>
            <w:proofErr w:type="spellEnd"/>
            <w:r w:rsidRPr="5FB84E09">
              <w:rPr>
                <w:rFonts w:ascii="Calibri" w:eastAsia="Calibri" w:hAnsi="Calibri" w:cs="Calibri"/>
                <w:color w:val="000000" w:themeColor="text2"/>
                <w:sz w:val="22"/>
                <w:szCs w:val="22"/>
              </w:rPr>
              <w:t xml:space="preserve"> conform NEN7510 met functionele log waarbij de belangrijkste events voor GGD NOG inzichtelijk zijn. Alle activiteiten in het systeem zijn herleidbaar tot een natuurlijk persoon (gebruiker of burger).</w:t>
            </w:r>
          </w:p>
        </w:tc>
      </w:tr>
      <w:tr w:rsidR="5FB84E09" w14:paraId="265F8366"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74390D5" w14:textId="02111BAD" w:rsidR="5FB84E09" w:rsidRDefault="5FB84E09" w:rsidP="5FB84E09">
            <w:r w:rsidRPr="5FB84E09">
              <w:rPr>
                <w:rFonts w:ascii="Calibri" w:eastAsia="Calibri" w:hAnsi="Calibri" w:cs="Calibri"/>
                <w:b/>
                <w:bCs/>
                <w:color w:val="000000" w:themeColor="text2"/>
                <w:sz w:val="22"/>
                <w:szCs w:val="22"/>
              </w:rPr>
              <w:t>IB</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105EDA0C" w14:textId="0D122F98" w:rsidR="5FB84E09" w:rsidRDefault="5FB84E09" w:rsidP="5FB84E09">
            <w:r w:rsidRPr="5FB84E09">
              <w:rPr>
                <w:rFonts w:ascii="Calibri" w:eastAsia="Calibri" w:hAnsi="Calibri" w:cs="Calibri"/>
                <w:color w:val="000000" w:themeColor="text2"/>
                <w:sz w:val="22"/>
                <w:szCs w:val="22"/>
              </w:rPr>
              <w:t>Het systeem moet gehost worden binnen de Europese Economische Ruimte (EER). Alle data (inclusief de back-ups) moeten binnen de EER blijven.   </w:t>
            </w:r>
          </w:p>
        </w:tc>
      </w:tr>
      <w:tr w:rsidR="5FB84E09" w14:paraId="7909A98A"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6563DA3" w14:textId="6C38EEFD" w:rsidR="5FB84E09" w:rsidRDefault="5FB84E09" w:rsidP="5FB84E09">
            <w:r w:rsidRPr="5FB84E09">
              <w:rPr>
                <w:rFonts w:ascii="Calibri" w:eastAsia="Calibri" w:hAnsi="Calibri" w:cs="Calibri"/>
                <w:b/>
                <w:bCs/>
                <w:color w:val="000000" w:themeColor="text2"/>
                <w:sz w:val="22"/>
                <w:szCs w:val="22"/>
              </w:rPr>
              <w:t>Privacy</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FC3D260" w14:textId="443886EE" w:rsidR="5FB84E09" w:rsidRDefault="5FB84E09" w:rsidP="5FB84E09">
            <w:r w:rsidRPr="5FB84E09">
              <w:rPr>
                <w:rFonts w:ascii="Calibri" w:eastAsia="Calibri" w:hAnsi="Calibri" w:cs="Calibri"/>
                <w:sz w:val="22"/>
                <w:szCs w:val="22"/>
              </w:rPr>
              <w:t>Het systeem biedt de morgelijkheid om dossiers op verzoek van burgers te verwijderen.</w:t>
            </w:r>
          </w:p>
        </w:tc>
      </w:tr>
      <w:tr w:rsidR="5FB84E09" w14:paraId="760ED652"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7CE552E" w14:textId="23A47B38" w:rsidR="5FB84E09" w:rsidRDefault="5FB84E09" w:rsidP="5FB84E09">
            <w:r w:rsidRPr="5FB84E09">
              <w:rPr>
                <w:rFonts w:ascii="Calibri" w:eastAsia="Calibri" w:hAnsi="Calibri" w:cs="Calibri"/>
                <w:b/>
                <w:bCs/>
                <w:color w:val="000000" w:themeColor="text2"/>
                <w:sz w:val="22"/>
                <w:szCs w:val="22"/>
              </w:rPr>
              <w:lastRenderedPageBreak/>
              <w:t>Privacy</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37694A5A" w14:textId="2D19E55B" w:rsidR="5FB84E09" w:rsidRDefault="5FB84E09" w:rsidP="5FB84E09">
            <w:r w:rsidRPr="5FB84E09">
              <w:rPr>
                <w:rFonts w:ascii="Calibri" w:eastAsia="Calibri" w:hAnsi="Calibri" w:cs="Calibri"/>
                <w:sz w:val="22"/>
                <w:szCs w:val="22"/>
              </w:rPr>
              <w:t xml:space="preserve">Het systeem moet de </w:t>
            </w:r>
            <w:proofErr w:type="spellStart"/>
            <w:r w:rsidRPr="5FB84E09">
              <w:rPr>
                <w:rFonts w:ascii="Calibri" w:eastAsia="Calibri" w:hAnsi="Calibri" w:cs="Calibri"/>
                <w:sz w:val="22"/>
                <w:szCs w:val="22"/>
              </w:rPr>
              <w:t>mgoelijkheid</w:t>
            </w:r>
            <w:proofErr w:type="spellEnd"/>
            <w:r w:rsidRPr="5FB84E09">
              <w:rPr>
                <w:rFonts w:ascii="Calibri" w:eastAsia="Calibri" w:hAnsi="Calibri" w:cs="Calibri"/>
                <w:sz w:val="22"/>
                <w:szCs w:val="22"/>
              </w:rPr>
              <w:t xml:space="preserve"> bieden om verschillende vormen van consent (toestemming) die in de BDS staan vast te leggen.  </w:t>
            </w:r>
          </w:p>
        </w:tc>
      </w:tr>
      <w:tr w:rsidR="5FB84E09" w14:paraId="25FFA756"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tcPr>
          <w:p w14:paraId="7111D72C" w14:textId="1428AE63" w:rsidR="5FB84E09" w:rsidRDefault="5FB84E09" w:rsidP="5FB84E09">
            <w:r w:rsidRPr="5FB84E09">
              <w:rPr>
                <w:rFonts w:ascii="Calibri" w:eastAsia="Calibri" w:hAnsi="Calibri" w:cs="Calibri"/>
                <w:b/>
                <w:bCs/>
                <w:color w:val="000000" w:themeColor="text2"/>
                <w:sz w:val="22"/>
                <w:szCs w:val="22"/>
              </w:rPr>
              <w:t>Exporteren data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E801005" w14:textId="3E33CBBC" w:rsidR="5FB84E09" w:rsidRDefault="5FB84E09" w:rsidP="5FB84E09">
            <w:r w:rsidRPr="5FB84E09">
              <w:rPr>
                <w:rFonts w:ascii="Calibri" w:eastAsia="Calibri" w:hAnsi="Calibri" w:cs="Calibri"/>
                <w:color w:val="000000" w:themeColor="text2"/>
                <w:sz w:val="22"/>
                <w:szCs w:val="22"/>
              </w:rPr>
              <w:t xml:space="preserve">Data uit het systeem wordt bij een export beschikbaar gesteld in een gangbaar en hanteerbaar bestandformaat die aansluiten bij MS BI. </w:t>
            </w:r>
          </w:p>
        </w:tc>
      </w:tr>
      <w:tr w:rsidR="5FB84E09" w14:paraId="0218FDA4" w14:textId="77777777" w:rsidTr="005C1466">
        <w:trPr>
          <w:trHeight w:val="57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tcPr>
          <w:p w14:paraId="5F07676A" w14:textId="34C5FB48" w:rsidR="5FB84E09" w:rsidRDefault="5FB84E09" w:rsidP="5FB84E09">
            <w:r w:rsidRPr="5FB84E09">
              <w:rPr>
                <w:rFonts w:ascii="Calibri" w:eastAsia="Calibri" w:hAnsi="Calibri" w:cs="Calibri"/>
                <w:b/>
                <w:bCs/>
                <w:color w:val="000000" w:themeColor="text2"/>
                <w:sz w:val="22"/>
                <w:szCs w:val="22"/>
              </w:rPr>
              <w:t>BI</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04236270" w14:textId="07878B66" w:rsidR="5FB84E09" w:rsidRDefault="5FB84E09" w:rsidP="5FB84E09">
            <w:r w:rsidRPr="5FB84E09">
              <w:rPr>
                <w:rFonts w:ascii="Calibri" w:eastAsia="Calibri" w:hAnsi="Calibri" w:cs="Calibri"/>
                <w:color w:val="000000" w:themeColor="text2"/>
                <w:sz w:val="22"/>
                <w:szCs w:val="22"/>
              </w:rPr>
              <w:t xml:space="preserve">Het systeem voorziet in een oplossing voor het samenstellen van operationele overzichten op zowel clientniveau, teamniveau als regioniveau (bijv. werklijsten). Functioneel beheerder kan zelf rapporten generen o.b.v. </w:t>
            </w:r>
            <w:proofErr w:type="spellStart"/>
            <w:r w:rsidRPr="5FB84E09">
              <w:rPr>
                <w:rFonts w:ascii="Calibri" w:eastAsia="Calibri" w:hAnsi="Calibri" w:cs="Calibri"/>
                <w:color w:val="000000" w:themeColor="text2"/>
                <w:sz w:val="22"/>
                <w:szCs w:val="22"/>
              </w:rPr>
              <w:t>queries</w:t>
            </w:r>
            <w:proofErr w:type="spellEnd"/>
            <w:r w:rsidRPr="5FB84E09">
              <w:rPr>
                <w:rFonts w:ascii="Calibri" w:eastAsia="Calibri" w:hAnsi="Calibri" w:cs="Calibri"/>
                <w:color w:val="000000" w:themeColor="text2"/>
                <w:sz w:val="22"/>
                <w:szCs w:val="22"/>
              </w:rPr>
              <w:t xml:space="preserve">, selecties en filters.  Deze rapportages kunnen door functioneel beheerder </w:t>
            </w:r>
            <w:proofErr w:type="spellStart"/>
            <w:r w:rsidRPr="5FB84E09">
              <w:rPr>
                <w:rFonts w:ascii="Calibri" w:eastAsia="Calibri" w:hAnsi="Calibri" w:cs="Calibri"/>
                <w:color w:val="000000" w:themeColor="text2"/>
                <w:sz w:val="22"/>
                <w:szCs w:val="22"/>
              </w:rPr>
              <w:t>beschikbaaar</w:t>
            </w:r>
            <w:proofErr w:type="spellEnd"/>
            <w:r w:rsidRPr="5FB84E09">
              <w:rPr>
                <w:rFonts w:ascii="Calibri" w:eastAsia="Calibri" w:hAnsi="Calibri" w:cs="Calibri"/>
                <w:color w:val="000000" w:themeColor="text2"/>
                <w:sz w:val="22"/>
                <w:szCs w:val="22"/>
              </w:rPr>
              <w:t xml:space="preserve"> worden gesteld aan rollen die hiertoe zijn geautoriseerd. </w:t>
            </w:r>
          </w:p>
        </w:tc>
      </w:tr>
      <w:tr w:rsidR="5FB84E09" w14:paraId="7DB0ADB4"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B193924" w14:textId="05AF4ACD" w:rsidR="5FB84E09" w:rsidRDefault="5FB84E09" w:rsidP="5FB84E09">
            <w:r w:rsidRPr="5FB84E09">
              <w:rPr>
                <w:rFonts w:ascii="Calibri" w:eastAsia="Calibri" w:hAnsi="Calibri" w:cs="Calibri"/>
                <w:b/>
                <w:bCs/>
                <w:color w:val="000000" w:themeColor="text2"/>
                <w:sz w:val="22"/>
                <w:szCs w:val="22"/>
              </w:rPr>
              <w:t>Koppeling</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24E2A16F" w14:textId="02C66976" w:rsidR="5FB84E09" w:rsidRDefault="5FB84E09" w:rsidP="5FB84E09">
            <w:r w:rsidRPr="5FB84E09">
              <w:rPr>
                <w:rFonts w:ascii="Calibri" w:eastAsia="Calibri" w:hAnsi="Calibri" w:cs="Calibri"/>
                <w:color w:val="000000" w:themeColor="text2"/>
                <w:sz w:val="22"/>
                <w:szCs w:val="22"/>
              </w:rPr>
              <w:t xml:space="preserve">De inschrijver voorziet in een koppeling tussen het systeem en een extern datawarehouse via API (database bevraging) of SFTP </w:t>
            </w:r>
            <w:proofErr w:type="spellStart"/>
            <w:r w:rsidRPr="5FB84E09">
              <w:rPr>
                <w:rFonts w:ascii="Calibri" w:eastAsia="Calibri" w:hAnsi="Calibri" w:cs="Calibri"/>
                <w:color w:val="000000" w:themeColor="text2"/>
                <w:sz w:val="22"/>
                <w:szCs w:val="22"/>
              </w:rPr>
              <w:t>datafeed</w:t>
            </w:r>
            <w:proofErr w:type="spellEnd"/>
            <w:r w:rsidRPr="5FB84E09">
              <w:rPr>
                <w:rFonts w:ascii="Calibri" w:eastAsia="Calibri" w:hAnsi="Calibri" w:cs="Calibri"/>
                <w:color w:val="000000" w:themeColor="text2"/>
                <w:sz w:val="22"/>
                <w:szCs w:val="22"/>
              </w:rPr>
              <w:t xml:space="preserve"> (CSV, datadump).</w:t>
            </w:r>
          </w:p>
        </w:tc>
      </w:tr>
      <w:tr w:rsidR="5FB84E09" w14:paraId="3C6E4C88"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549C394" w14:textId="30CD84AD" w:rsidR="5FB84E09" w:rsidRDefault="5FB84E09" w:rsidP="5FB84E09">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7FF2B35" w14:textId="4E4C2E66" w:rsidR="5FB84E09" w:rsidRDefault="5FB84E09" w:rsidP="5FB84E09">
            <w:r w:rsidRPr="5FB84E09">
              <w:rPr>
                <w:rFonts w:ascii="Calibri" w:eastAsia="Calibri" w:hAnsi="Calibri" w:cs="Calibri"/>
                <w:color w:val="000000" w:themeColor="text2"/>
                <w:sz w:val="22"/>
                <w:szCs w:val="22"/>
              </w:rPr>
              <w:t>Gebruikers kunnen het systeem 24x7 gebruiken.</w:t>
            </w:r>
          </w:p>
        </w:tc>
      </w:tr>
      <w:tr w:rsidR="5FB84E09" w14:paraId="7E169B7F"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50F5039" w14:textId="2F55E959" w:rsidR="5FB84E09" w:rsidRDefault="5FB84E09" w:rsidP="5FB84E09">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D68F9A" w14:textId="54C0A51A" w:rsidR="5FB84E09" w:rsidRDefault="5FB84E09" w:rsidP="5FB84E09">
            <w:r w:rsidRPr="5FB84E09">
              <w:rPr>
                <w:rFonts w:ascii="Calibri" w:eastAsia="Calibri" w:hAnsi="Calibri" w:cs="Calibri"/>
                <w:color w:val="000000" w:themeColor="text2"/>
                <w:sz w:val="22"/>
                <w:szCs w:val="22"/>
              </w:rPr>
              <w:t xml:space="preserve">Het systeem heeft een jaarlijks beschikbaarheidspercentage van 99% tijdens kantooruren (8.00-18.00). </w:t>
            </w:r>
          </w:p>
        </w:tc>
      </w:tr>
      <w:tr w:rsidR="5FB84E09" w14:paraId="1F864ABC"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937CBCF" w14:textId="5F1EF1E5" w:rsidR="5FB84E09" w:rsidRDefault="5FB84E09" w:rsidP="5FB84E09">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026E971" w14:textId="1E9164DE" w:rsidR="5FB84E09" w:rsidRDefault="5FB84E09" w:rsidP="5FB84E09">
            <w:r w:rsidRPr="5FB84E09">
              <w:rPr>
                <w:rFonts w:ascii="Calibri" w:eastAsia="Calibri" w:hAnsi="Calibri" w:cs="Calibri"/>
                <w:color w:val="000000" w:themeColor="text2"/>
                <w:sz w:val="22"/>
                <w:szCs w:val="22"/>
              </w:rPr>
              <w:t xml:space="preserve">De inschrijver biedt naast de (live) productieomgeving ook een aparte ontwikkel/acceptatieomgeving en opleidingsomgeving van het systeem aan. </w:t>
            </w:r>
          </w:p>
        </w:tc>
      </w:tr>
      <w:tr w:rsidR="5FB84E09" w14:paraId="56218C6F"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65826A0" w14:textId="756F9179" w:rsidR="5FB84E09" w:rsidRDefault="5FB84E09" w:rsidP="5FB84E09">
            <w:r w:rsidRPr="5FB84E09">
              <w:rPr>
                <w:rFonts w:ascii="Calibri" w:eastAsia="Calibri" w:hAnsi="Calibri" w:cs="Calibri"/>
                <w:b/>
                <w:bCs/>
                <w:color w:val="000000" w:themeColor="text2"/>
                <w:sz w:val="22"/>
                <w:szCs w:val="22"/>
              </w:rPr>
              <w:t>SLA</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9AF0C40" w14:textId="5CC03201" w:rsidR="5FB84E09" w:rsidRDefault="5FB84E09" w:rsidP="5FB84E09">
            <w:r w:rsidRPr="5FB84E09">
              <w:rPr>
                <w:rFonts w:ascii="Calibri" w:eastAsia="Calibri" w:hAnsi="Calibri" w:cs="Calibri"/>
                <w:color w:val="000000" w:themeColor="text2"/>
                <w:sz w:val="22"/>
                <w:szCs w:val="22"/>
              </w:rPr>
              <w:t>Bij minimaal 250 gelijktijdige gebruikers voldoet het systeem aan de volgende performance eisen (in seconden):</w:t>
            </w:r>
          </w:p>
        </w:tc>
      </w:tr>
      <w:tr w:rsidR="5FB84E09" w14:paraId="58BB0622"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F670C70" w14:textId="78F01572"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E39F8D" w14:textId="1D9C1685" w:rsidR="5FB84E09" w:rsidRDefault="5FB84E09" w:rsidP="5FB84E09">
            <w:r w:rsidRPr="5FB84E09">
              <w:rPr>
                <w:rFonts w:ascii="Calibri" w:eastAsia="Calibri" w:hAnsi="Calibri" w:cs="Calibri"/>
                <w:color w:val="000000" w:themeColor="text2"/>
                <w:sz w:val="22"/>
                <w:szCs w:val="22"/>
              </w:rPr>
              <w:t xml:space="preserve">*opstarttijd applicatie (na inlog op GGD </w:t>
            </w:r>
            <w:proofErr w:type="spellStart"/>
            <w:r w:rsidRPr="5FB84E09">
              <w:rPr>
                <w:rFonts w:ascii="Calibri" w:eastAsia="Calibri" w:hAnsi="Calibri" w:cs="Calibri"/>
                <w:color w:val="000000" w:themeColor="text2"/>
                <w:sz w:val="22"/>
                <w:szCs w:val="22"/>
              </w:rPr>
              <w:t>kennemerland</w:t>
            </w:r>
            <w:proofErr w:type="spellEnd"/>
            <w:r w:rsidRPr="5FB84E09">
              <w:rPr>
                <w:rFonts w:ascii="Calibri" w:eastAsia="Calibri" w:hAnsi="Calibri" w:cs="Calibri"/>
                <w:color w:val="000000" w:themeColor="text2"/>
                <w:sz w:val="22"/>
                <w:szCs w:val="22"/>
              </w:rPr>
              <w:t xml:space="preserve"> netwerk): maximaal 20 seconden</w:t>
            </w:r>
          </w:p>
        </w:tc>
      </w:tr>
      <w:tr w:rsidR="5FB84E09" w14:paraId="0BEB210B"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5F56608" w14:textId="13EEFDD6"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BCF2BE" w14:textId="65F9BCD7" w:rsidR="5FB84E09" w:rsidRDefault="5FB84E09" w:rsidP="5FB84E09">
            <w:r w:rsidRPr="5FB84E09">
              <w:rPr>
                <w:rFonts w:ascii="Calibri" w:eastAsia="Calibri" w:hAnsi="Calibri" w:cs="Calibri"/>
                <w:color w:val="000000" w:themeColor="text2"/>
                <w:sz w:val="22"/>
                <w:szCs w:val="22"/>
              </w:rPr>
              <w:t>*opzoeken van een dossier: maximaal 5 seconden;</w:t>
            </w:r>
          </w:p>
        </w:tc>
      </w:tr>
      <w:tr w:rsidR="5FB84E09" w14:paraId="50090207"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D272D0F" w14:textId="19B74360"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495A257" w14:textId="4EB245B8" w:rsidR="5FB84E09" w:rsidRDefault="5FB84E09" w:rsidP="5FB84E09">
            <w:r w:rsidRPr="5FB84E09">
              <w:rPr>
                <w:rFonts w:ascii="Calibri" w:eastAsia="Calibri" w:hAnsi="Calibri" w:cs="Calibri"/>
                <w:color w:val="000000" w:themeColor="text2"/>
                <w:sz w:val="22"/>
                <w:szCs w:val="22"/>
              </w:rPr>
              <w:t>*openen dossier e/o bijlagen: maximaal 2 seconden;</w:t>
            </w:r>
          </w:p>
        </w:tc>
      </w:tr>
      <w:tr w:rsidR="5FB84E09" w14:paraId="698F3465"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75AF958" w14:textId="6E010205"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E59A26" w14:textId="3CE2037F" w:rsidR="5FB84E09" w:rsidRDefault="5FB84E09" w:rsidP="5FB84E09">
            <w:r w:rsidRPr="5FB84E09">
              <w:rPr>
                <w:rFonts w:ascii="Calibri" w:eastAsia="Calibri" w:hAnsi="Calibri" w:cs="Calibri"/>
                <w:color w:val="000000" w:themeColor="text2"/>
                <w:sz w:val="22"/>
                <w:szCs w:val="22"/>
              </w:rPr>
              <w:t>*laden van een query/overzicht: maximaal 5 seconden;</w:t>
            </w:r>
          </w:p>
        </w:tc>
      </w:tr>
      <w:tr w:rsidR="5FB84E09" w14:paraId="4516F4F9"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E4628F5" w14:textId="7BC78CFD"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A70DAC" w14:textId="73F0B316" w:rsidR="5FB84E09" w:rsidRDefault="5FB84E09" w:rsidP="5FB84E09">
            <w:r w:rsidRPr="5FB84E09">
              <w:rPr>
                <w:rFonts w:ascii="Calibri" w:eastAsia="Calibri" w:hAnsi="Calibri" w:cs="Calibri"/>
                <w:color w:val="000000" w:themeColor="text2"/>
                <w:sz w:val="22"/>
                <w:szCs w:val="22"/>
              </w:rPr>
              <w:t>*schermwisseling: maximaal 1 seconde;</w:t>
            </w:r>
          </w:p>
        </w:tc>
      </w:tr>
      <w:tr w:rsidR="5FB84E09" w14:paraId="6E5B7C85"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5A03F48" w14:textId="5AD10FFE"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ADED31" w14:textId="5DAA25EF" w:rsidR="5FB84E09" w:rsidRDefault="5FB84E09" w:rsidP="5FB84E09">
            <w:r w:rsidRPr="5FB84E09">
              <w:rPr>
                <w:rFonts w:ascii="Calibri" w:eastAsia="Calibri" w:hAnsi="Calibri" w:cs="Calibri"/>
                <w:color w:val="000000" w:themeColor="text2"/>
                <w:sz w:val="22"/>
                <w:szCs w:val="22"/>
              </w:rPr>
              <w:t xml:space="preserve">*response muis- en toetsenbordactiviteit: &lt;0,2 seconde. </w:t>
            </w:r>
          </w:p>
        </w:tc>
      </w:tr>
      <w:tr w:rsidR="5FB84E09" w14:paraId="3F86D62A"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65F728F" w14:textId="4E5FE7E3" w:rsidR="5FB84E09" w:rsidRDefault="5FB84E09" w:rsidP="5FB84E09">
            <w:r w:rsidRPr="5FB84E09">
              <w:rPr>
                <w:rFonts w:ascii="Calibri" w:eastAsia="Calibri" w:hAnsi="Calibri" w:cs="Calibri"/>
                <w:b/>
                <w:bCs/>
                <w:color w:val="000000" w:themeColor="text2"/>
                <w:sz w:val="22"/>
                <w:szCs w:val="22"/>
              </w:rPr>
              <w:t>Veiligheid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6D0B570" w14:textId="197F5EDB" w:rsidR="5FB84E09" w:rsidRDefault="5FB84E09" w:rsidP="5FB84E09">
            <w:r w:rsidRPr="5FB84E09">
              <w:rPr>
                <w:rFonts w:ascii="Calibri" w:eastAsia="Calibri" w:hAnsi="Calibri" w:cs="Calibri"/>
                <w:color w:val="000000" w:themeColor="text2"/>
                <w:sz w:val="22"/>
                <w:szCs w:val="22"/>
              </w:rPr>
              <w:t xml:space="preserve">Het systeem ondersteunt Single </w:t>
            </w:r>
            <w:proofErr w:type="spellStart"/>
            <w:r w:rsidRPr="5FB84E09">
              <w:rPr>
                <w:rFonts w:ascii="Calibri" w:eastAsia="Calibri" w:hAnsi="Calibri" w:cs="Calibri"/>
                <w:color w:val="000000" w:themeColor="text2"/>
                <w:sz w:val="22"/>
                <w:szCs w:val="22"/>
              </w:rPr>
              <w:t>Sign</w:t>
            </w:r>
            <w:proofErr w:type="spellEnd"/>
            <w:r w:rsidRPr="5FB84E09">
              <w:rPr>
                <w:rFonts w:ascii="Calibri" w:eastAsia="Calibri" w:hAnsi="Calibri" w:cs="Calibri"/>
                <w:color w:val="000000" w:themeColor="text2"/>
                <w:sz w:val="22"/>
                <w:szCs w:val="22"/>
              </w:rPr>
              <w:t xml:space="preserve"> On (SSO) op basis van </w:t>
            </w:r>
            <w:proofErr w:type="spellStart"/>
            <w:r w:rsidRPr="5FB84E09">
              <w:rPr>
                <w:rFonts w:ascii="Calibri" w:eastAsia="Calibri" w:hAnsi="Calibri" w:cs="Calibri"/>
                <w:color w:val="000000" w:themeColor="text2"/>
                <w:sz w:val="22"/>
                <w:szCs w:val="22"/>
              </w:rPr>
              <w:t>Azure</w:t>
            </w:r>
            <w:proofErr w:type="spellEnd"/>
            <w:r w:rsidRPr="5FB84E09">
              <w:rPr>
                <w:rFonts w:ascii="Calibri" w:eastAsia="Calibri" w:hAnsi="Calibri" w:cs="Calibri"/>
                <w:color w:val="000000" w:themeColor="text2"/>
                <w:sz w:val="22"/>
                <w:szCs w:val="22"/>
              </w:rPr>
              <w:t xml:space="preserve"> Active Directory of ADFS. Dankzij SSO heeft de gebruiker de mogelijkheid om automatisch vanuit de GGD werkplek in te loggen in het DD JGZ systeem zonder nogmaals inloggegevens in te moeten voeren.</w:t>
            </w:r>
          </w:p>
        </w:tc>
      </w:tr>
      <w:tr w:rsidR="5FB84E09" w14:paraId="656A4A69"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57D4974" w14:textId="513AB52C" w:rsidR="5FB84E09" w:rsidRDefault="5FB84E09" w:rsidP="5FB84E09">
            <w:r w:rsidRPr="5FB84E09">
              <w:rPr>
                <w:rFonts w:ascii="Calibri" w:eastAsia="Calibri" w:hAnsi="Calibri" w:cs="Calibri"/>
                <w:b/>
                <w:bCs/>
                <w:color w:val="000000" w:themeColor="text2"/>
                <w:sz w:val="22"/>
                <w:szCs w:val="22"/>
              </w:rPr>
              <w:t>Veiligheid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14B153" w14:textId="2C8BBDEE" w:rsidR="5FB84E09" w:rsidRDefault="5FB84E09" w:rsidP="5FB84E09">
            <w:r w:rsidRPr="5FB84E09">
              <w:rPr>
                <w:rFonts w:ascii="Calibri" w:eastAsia="Calibri" w:hAnsi="Calibri" w:cs="Calibri"/>
                <w:color w:val="000000" w:themeColor="text2"/>
                <w:sz w:val="22"/>
                <w:szCs w:val="22"/>
              </w:rPr>
              <w:t xml:space="preserve">Inloggen dient middels een </w:t>
            </w:r>
            <w:proofErr w:type="spellStart"/>
            <w:r w:rsidRPr="5FB84E09">
              <w:rPr>
                <w:rFonts w:ascii="Calibri" w:eastAsia="Calibri" w:hAnsi="Calibri" w:cs="Calibri"/>
                <w:color w:val="000000" w:themeColor="text2"/>
                <w:sz w:val="22"/>
                <w:szCs w:val="22"/>
              </w:rPr>
              <w:t>multi</w:t>
            </w:r>
            <w:proofErr w:type="spellEnd"/>
            <w:r w:rsidRPr="5FB84E09">
              <w:rPr>
                <w:rFonts w:ascii="Calibri" w:eastAsia="Calibri" w:hAnsi="Calibri" w:cs="Calibri"/>
                <w:color w:val="000000" w:themeColor="text2"/>
                <w:sz w:val="22"/>
                <w:szCs w:val="22"/>
              </w:rPr>
              <w:t>-factor authenticatie (MFA) oplossing verplicht te zijn. De authenticatie gebruikt naast een user-</w:t>
            </w:r>
            <w:proofErr w:type="spellStart"/>
            <w:r w:rsidRPr="5FB84E09">
              <w:rPr>
                <w:rFonts w:ascii="Calibri" w:eastAsia="Calibri" w:hAnsi="Calibri" w:cs="Calibri"/>
                <w:color w:val="000000" w:themeColor="text2"/>
                <w:sz w:val="22"/>
                <w:szCs w:val="22"/>
              </w:rPr>
              <w:t>id</w:t>
            </w:r>
            <w:proofErr w:type="spellEnd"/>
            <w:r w:rsidRPr="5FB84E09">
              <w:rPr>
                <w:rFonts w:ascii="Calibri" w:eastAsia="Calibri" w:hAnsi="Calibri" w:cs="Calibri"/>
                <w:color w:val="000000" w:themeColor="text2"/>
                <w:sz w:val="22"/>
                <w:szCs w:val="22"/>
              </w:rPr>
              <w:t xml:space="preserve"> en wachtwoord ook een gegenereerde code of vingerafdruk op de telefoon of token van de gebruiker.</w:t>
            </w:r>
          </w:p>
        </w:tc>
      </w:tr>
      <w:tr w:rsidR="5FB84E09" w14:paraId="72FCD050"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CA40ACF" w14:textId="6B323A5C" w:rsidR="5FB84E09" w:rsidRDefault="5FB84E09" w:rsidP="5FB84E09">
            <w:r w:rsidRPr="5FB84E09">
              <w:rPr>
                <w:rFonts w:ascii="Calibri" w:eastAsia="Calibri" w:hAnsi="Calibri" w:cs="Calibri"/>
                <w:b/>
                <w:bCs/>
                <w:color w:val="000000" w:themeColor="text2"/>
                <w:sz w:val="22"/>
                <w:szCs w:val="22"/>
              </w:rPr>
              <w:t>Veiligheid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1DAB87" w14:textId="75BBD97A" w:rsidR="5FB84E09" w:rsidRDefault="5FB84E09" w:rsidP="5FB84E09">
            <w:r w:rsidRPr="5FB84E09">
              <w:rPr>
                <w:rFonts w:ascii="Calibri" w:eastAsia="Calibri" w:hAnsi="Calibri" w:cs="Calibri"/>
                <w:color w:val="000000" w:themeColor="text2"/>
                <w:sz w:val="22"/>
                <w:szCs w:val="22"/>
              </w:rPr>
              <w:t xml:space="preserve">Het systeem moet de mogelijkheid bieden om sets van machtigingen voor toegangscontrole, verleend aan een gebruiker te beheren, inclusief intrekken, op basis van de identiteit, de rol en/of context.  </w:t>
            </w:r>
          </w:p>
        </w:tc>
      </w:tr>
      <w:tr w:rsidR="5FB84E09" w14:paraId="1F197911"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50B2D6B" w14:textId="1631DD9D" w:rsidR="5FB84E09" w:rsidRDefault="5FB84E09" w:rsidP="5FB84E09">
            <w:r w:rsidRPr="5FB84E09">
              <w:rPr>
                <w:rFonts w:ascii="Calibri" w:eastAsia="Calibri" w:hAnsi="Calibri" w:cs="Calibri"/>
                <w:b/>
                <w:bCs/>
                <w:color w:val="000000" w:themeColor="text2"/>
                <w:sz w:val="22"/>
                <w:szCs w:val="22"/>
              </w:rPr>
              <w:t>Dossier</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2C9C115" w14:textId="15D6A949" w:rsidR="5FB84E09" w:rsidRDefault="5FB84E09" w:rsidP="5FB84E09">
            <w:r w:rsidRPr="5FB84E09">
              <w:rPr>
                <w:rFonts w:ascii="Calibri" w:eastAsia="Calibri" w:hAnsi="Calibri" w:cs="Calibri"/>
                <w:color w:val="000000" w:themeColor="text2"/>
                <w:sz w:val="22"/>
                <w:szCs w:val="22"/>
              </w:rPr>
              <w:t>Het systeem moet de mogelijkheid bieden in te stellen welke ouders en/of jeugdigen toegang krijgen tot het klantportaal.</w:t>
            </w:r>
          </w:p>
        </w:tc>
      </w:tr>
      <w:tr w:rsidR="5FB84E09" w14:paraId="6003941C"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4230203C" w14:textId="1CCA02DB" w:rsidR="5FB84E09" w:rsidRDefault="5FB84E09" w:rsidP="5FB84E09">
            <w:r w:rsidRPr="5FB84E09">
              <w:rPr>
                <w:rFonts w:ascii="Calibri" w:eastAsia="Calibri" w:hAnsi="Calibri" w:cs="Calibri"/>
                <w:b/>
                <w:bCs/>
                <w:color w:val="000000" w:themeColor="text2"/>
                <w:sz w:val="22"/>
                <w:szCs w:val="22"/>
              </w:rPr>
              <w:t>Dossier</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7975EB" w14:textId="5B3A350F" w:rsidR="5FB84E09" w:rsidRDefault="5FB84E09" w:rsidP="5FB84E09">
            <w:r w:rsidRPr="5FB84E09">
              <w:rPr>
                <w:rFonts w:ascii="Calibri" w:eastAsia="Calibri" w:hAnsi="Calibri" w:cs="Calibri"/>
                <w:color w:val="000000" w:themeColor="text2"/>
                <w:sz w:val="22"/>
                <w:szCs w:val="22"/>
              </w:rPr>
              <w:t>Het systeem beschikt over de functionaliteit dat indien er wijzigingen plaatsvinden in de leeftijd van het kind, de openstelling van het ouderportaal automatisch wordt aangepast.</w:t>
            </w:r>
          </w:p>
        </w:tc>
      </w:tr>
      <w:tr w:rsidR="5FB84E09" w14:paraId="2E1844A2"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675A857" w14:textId="0961B0A9" w:rsidR="5FB84E09" w:rsidRDefault="5FB84E09" w:rsidP="5FB84E09">
            <w:r w:rsidRPr="5FB84E09">
              <w:rPr>
                <w:rFonts w:ascii="Calibri" w:eastAsia="Calibri" w:hAnsi="Calibri" w:cs="Calibri"/>
                <w:b/>
                <w:bCs/>
                <w:color w:val="000000" w:themeColor="text2"/>
                <w:sz w:val="22"/>
                <w:szCs w:val="22"/>
              </w:rPr>
              <w:t>Klantportaal</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013369" w14:textId="7FB57715" w:rsidR="5FB84E09" w:rsidRDefault="5FB84E09" w:rsidP="5FB84E09">
            <w:r w:rsidRPr="5FB84E09">
              <w:rPr>
                <w:rFonts w:ascii="Calibri" w:eastAsia="Calibri" w:hAnsi="Calibri" w:cs="Calibri"/>
                <w:color w:val="000000" w:themeColor="text2"/>
                <w:sz w:val="22"/>
                <w:szCs w:val="22"/>
              </w:rPr>
              <w:t xml:space="preserve">Op het klantportaal dient men in te loggen met behulp van </w:t>
            </w:r>
            <w:proofErr w:type="spellStart"/>
            <w:r w:rsidRPr="5FB84E09">
              <w:rPr>
                <w:rFonts w:ascii="Calibri" w:eastAsia="Calibri" w:hAnsi="Calibri" w:cs="Calibri"/>
                <w:color w:val="000000" w:themeColor="text2"/>
                <w:sz w:val="22"/>
                <w:szCs w:val="22"/>
              </w:rPr>
              <w:t>DigiD</w:t>
            </w:r>
            <w:proofErr w:type="spellEnd"/>
            <w:r w:rsidRPr="5FB84E09">
              <w:rPr>
                <w:rFonts w:ascii="Calibri" w:eastAsia="Calibri" w:hAnsi="Calibri" w:cs="Calibri"/>
                <w:color w:val="000000" w:themeColor="text2"/>
                <w:sz w:val="22"/>
                <w:szCs w:val="22"/>
              </w:rPr>
              <w:t xml:space="preserve">. </w:t>
            </w:r>
          </w:p>
        </w:tc>
      </w:tr>
      <w:tr w:rsidR="5FB84E09" w14:paraId="645D8D54"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D47687B" w14:textId="43B1C569" w:rsidR="5FB84E09" w:rsidRDefault="5FB84E09" w:rsidP="5FB84E09">
            <w:r w:rsidRPr="5FB84E09">
              <w:rPr>
                <w:rFonts w:ascii="Calibri" w:eastAsia="Calibri" w:hAnsi="Calibri" w:cs="Calibri"/>
                <w:b/>
                <w:bCs/>
                <w:color w:val="000000" w:themeColor="text2"/>
                <w:sz w:val="22"/>
                <w:szCs w:val="22"/>
              </w:rPr>
              <w:t>Dossier aanmaak</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CD3AB0" w14:textId="0EAF9EE3" w:rsidR="5FB84E09" w:rsidRDefault="5FB84E09" w:rsidP="5FB84E09">
            <w:r w:rsidRPr="5FB84E09">
              <w:rPr>
                <w:rFonts w:ascii="Calibri" w:eastAsia="Calibri" w:hAnsi="Calibri" w:cs="Calibri"/>
                <w:color w:val="000000" w:themeColor="text2"/>
                <w:sz w:val="22"/>
                <w:szCs w:val="22"/>
              </w:rPr>
              <w:t xml:space="preserve">Het is mogelijk om handmatig een dossier aan te maken voor o.a. illegale kinderen, asielzoekers, pleeg- en adoptiekinderen met naamswijzigingen op de niet-BRP-velden. Een BSN is dan niet verplicht </w:t>
            </w:r>
          </w:p>
        </w:tc>
      </w:tr>
      <w:tr w:rsidR="5FB84E09" w14:paraId="3FE162EB"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44ED3C3" w14:textId="0D84307F" w:rsidR="5FB84E09" w:rsidRDefault="5FB84E09" w:rsidP="5FB84E09">
            <w:r w:rsidRPr="5FB84E09">
              <w:rPr>
                <w:rFonts w:ascii="Calibri" w:eastAsia="Calibri" w:hAnsi="Calibri" w:cs="Calibri"/>
                <w:b/>
                <w:bCs/>
                <w:color w:val="000000" w:themeColor="text2"/>
                <w:sz w:val="22"/>
                <w:szCs w:val="22"/>
              </w:rPr>
              <w:lastRenderedPageBreak/>
              <w:t>Dossier zoeken, raadplegen en bewerken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961D14E" w14:textId="1ABF51F9" w:rsidR="5FB84E09" w:rsidRDefault="5FB84E09" w:rsidP="5FB84E09">
            <w:r w:rsidRPr="5FB84E09">
              <w:rPr>
                <w:rFonts w:ascii="Calibri" w:eastAsia="Calibri" w:hAnsi="Calibri" w:cs="Calibri"/>
                <w:color w:val="000000" w:themeColor="text2"/>
                <w:sz w:val="22"/>
                <w:szCs w:val="22"/>
              </w:rPr>
              <w:t xml:space="preserve">Het systeem biedt de mogelijkheid om op clientniveau aan te geven wie er gezag heeft/hebben (ouders, grootouders, voogden, etc.). </w:t>
            </w:r>
          </w:p>
        </w:tc>
      </w:tr>
      <w:tr w:rsidR="5FB84E09" w14:paraId="6F3A2169"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7EB997F" w14:textId="34C04201" w:rsidR="5FB84E09" w:rsidRDefault="5FB84E09" w:rsidP="5FB84E09">
            <w:r w:rsidRPr="5FB84E09">
              <w:rPr>
                <w:rFonts w:ascii="Calibri" w:eastAsia="Calibri" w:hAnsi="Calibri" w:cs="Calibri"/>
                <w:b/>
                <w:bCs/>
                <w:color w:val="000000" w:themeColor="text2"/>
                <w:sz w:val="22"/>
                <w:szCs w:val="22"/>
              </w:rPr>
              <w:t>Gegevens registreren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0637EE4" w14:textId="5FE405B3" w:rsidR="5FB84E09" w:rsidRDefault="5FB84E09" w:rsidP="5FB84E09">
            <w:r w:rsidRPr="5FB84E09">
              <w:rPr>
                <w:rFonts w:ascii="Calibri" w:eastAsia="Calibri" w:hAnsi="Calibri" w:cs="Calibri"/>
                <w:color w:val="000000" w:themeColor="text2"/>
                <w:sz w:val="22"/>
                <w:szCs w:val="22"/>
              </w:rPr>
              <w:t xml:space="preserve">Het systeem moet beschikken over automatisch berekende velden op basis van de ingevoerde gegevens real-time afgeleide. De minimale set betreft: leeftijd van het kind (jaren/maanden/dagen) op basis van de geboortedatum, uitslag SDQ, BMI, Target </w:t>
            </w:r>
            <w:proofErr w:type="spellStart"/>
            <w:r w:rsidRPr="5FB84E09">
              <w:rPr>
                <w:rFonts w:ascii="Calibri" w:eastAsia="Calibri" w:hAnsi="Calibri" w:cs="Calibri"/>
                <w:color w:val="000000" w:themeColor="text2"/>
                <w:sz w:val="22"/>
                <w:szCs w:val="22"/>
              </w:rPr>
              <w:t>height</w:t>
            </w:r>
            <w:proofErr w:type="spellEnd"/>
            <w:r w:rsidRPr="5FB84E09">
              <w:rPr>
                <w:rFonts w:ascii="Calibri" w:eastAsia="Calibri" w:hAnsi="Calibri" w:cs="Calibri"/>
                <w:color w:val="000000" w:themeColor="text2"/>
                <w:sz w:val="22"/>
                <w:szCs w:val="22"/>
              </w:rPr>
              <w:t xml:space="preserve"> en Target Ranges. </w:t>
            </w:r>
          </w:p>
        </w:tc>
      </w:tr>
      <w:tr w:rsidR="5FB84E09" w14:paraId="2B193FF8"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FA24F7A" w14:textId="0D399C77" w:rsidR="5FB84E09" w:rsidRDefault="5FB84E09" w:rsidP="5FB84E09">
            <w:r w:rsidRPr="5FB84E09">
              <w:rPr>
                <w:rFonts w:ascii="Calibri" w:eastAsia="Calibri" w:hAnsi="Calibri" w:cs="Calibri"/>
                <w:b/>
                <w:bCs/>
                <w:color w:val="000000" w:themeColor="text2"/>
                <w:sz w:val="22"/>
                <w:szCs w:val="22"/>
              </w:rPr>
              <w:t>Groeicurve</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8A8C7E" w14:textId="1ED503DF" w:rsidR="5FB84E09" w:rsidRDefault="5FB84E09" w:rsidP="5FB84E09">
            <w:r w:rsidRPr="5FB84E09">
              <w:rPr>
                <w:rFonts w:ascii="Calibri" w:eastAsia="Calibri" w:hAnsi="Calibri" w:cs="Calibri"/>
                <w:color w:val="000000" w:themeColor="text2"/>
                <w:sz w:val="22"/>
                <w:szCs w:val="22"/>
              </w:rPr>
              <w:t xml:space="preserve">Het DD JGZ beschikt over een functionaliteit om consultregistraties toe te voegen, ook in het verleden, waarin alleen lengte en gewicht worden ingevoerd. De toegevoegde meetgegevens worden in de lengte en gewichtscurve opgenomen. </w:t>
            </w:r>
          </w:p>
        </w:tc>
      </w:tr>
      <w:tr w:rsidR="5FB84E09" w14:paraId="41EA8D0C"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E03A23C" w14:textId="1CBE78B4" w:rsidR="5FB84E09" w:rsidRDefault="5FB84E09" w:rsidP="5FB84E09">
            <w:r w:rsidRPr="5FB84E09">
              <w:rPr>
                <w:rFonts w:ascii="Calibri" w:eastAsia="Calibri" w:hAnsi="Calibri" w:cs="Calibri"/>
                <w:b/>
                <w:bCs/>
                <w:color w:val="000000" w:themeColor="text2"/>
                <w:sz w:val="22"/>
                <w:szCs w:val="22"/>
              </w:rPr>
              <w:t>Dossier</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25090C" w14:textId="139E9843" w:rsidR="5FB84E09" w:rsidRDefault="5FB84E09" w:rsidP="5FB84E09">
            <w:r w:rsidRPr="5FB84E09">
              <w:rPr>
                <w:rFonts w:ascii="Calibri" w:eastAsia="Calibri" w:hAnsi="Calibri" w:cs="Calibri"/>
                <w:color w:val="000000" w:themeColor="text2"/>
                <w:sz w:val="22"/>
                <w:szCs w:val="22"/>
              </w:rPr>
              <w:t xml:space="preserve">Op basis van een signaal vanuit de BRP koppeling wordt het overlijden van een kind automatisch in het dossier verwerkt en rapportering. </w:t>
            </w:r>
          </w:p>
        </w:tc>
      </w:tr>
      <w:tr w:rsidR="5FB84E09" w14:paraId="03B536D3"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8FE4010" w14:textId="2B28521C" w:rsidR="5FB84E09" w:rsidRDefault="5FB84E09" w:rsidP="5FB84E09">
            <w:r w:rsidRPr="5FB84E09">
              <w:rPr>
                <w:rFonts w:ascii="Calibri" w:eastAsia="Calibri" w:hAnsi="Calibri" w:cs="Calibri"/>
                <w:b/>
                <w:bCs/>
                <w:color w:val="000000" w:themeColor="text2"/>
                <w:sz w:val="22"/>
                <w:szCs w:val="22"/>
              </w:rPr>
              <w:t>Overzichten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C76C20C" w14:textId="41AC9D7D" w:rsidR="5FB84E09" w:rsidRDefault="5FB84E09" w:rsidP="5FB84E09">
            <w:r w:rsidRPr="5FB84E09">
              <w:rPr>
                <w:rFonts w:ascii="Calibri" w:eastAsia="Calibri" w:hAnsi="Calibri" w:cs="Calibri"/>
                <w:color w:val="000000" w:themeColor="text2"/>
                <w:sz w:val="22"/>
                <w:szCs w:val="22"/>
              </w:rPr>
              <w:t xml:space="preserve">Het dossier beschikt over een overzichtsfunctie per cliënt (kind-startpagina), waar in chronologische volgorde alle contactmomentregistraties zichtbaar zijn met de volgende gegevens per consult: Plan/actiedatum, type contactmoment, omschrijving van het contactmoment, en de status van uitvoering. Vanuit hier is het mogelijk om contactmomenten op verschillende manieren te openen, namelijk t.b.v. de uitvoering of t.b.v. planning of mutaties. </w:t>
            </w:r>
          </w:p>
        </w:tc>
      </w:tr>
      <w:tr w:rsidR="5FB84E09" w14:paraId="771E416A"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23BDCBD" w14:textId="066EFFA6" w:rsidR="5FB84E09" w:rsidRDefault="5FB84E09" w:rsidP="5FB84E09">
            <w:r w:rsidRPr="5FB84E09">
              <w:rPr>
                <w:rFonts w:ascii="Calibri" w:eastAsia="Calibri" w:hAnsi="Calibri" w:cs="Calibri"/>
                <w:b/>
                <w:bCs/>
                <w:color w:val="000000" w:themeColor="text2"/>
                <w:sz w:val="22"/>
                <w:szCs w:val="22"/>
              </w:rPr>
              <w:t>Overzichten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AA76265" w14:textId="2BB5B24A" w:rsidR="5FB84E09" w:rsidRDefault="5FB84E09" w:rsidP="5FB84E09">
            <w:r w:rsidRPr="5FB84E09">
              <w:rPr>
                <w:rFonts w:ascii="Calibri" w:eastAsia="Calibri" w:hAnsi="Calibri" w:cs="Calibri"/>
                <w:color w:val="000000" w:themeColor="text2"/>
                <w:sz w:val="22"/>
                <w:szCs w:val="22"/>
              </w:rPr>
              <w:t xml:space="preserve">Per dossier is er een detailscherm dat alle relevante informatie als contactgegevens, gezinsbeeld, signaleringen, erfelijke belasting en risico's, groeidiagrammen, van </w:t>
            </w:r>
            <w:proofErr w:type="spellStart"/>
            <w:r w:rsidRPr="5FB84E09">
              <w:rPr>
                <w:rFonts w:ascii="Calibri" w:eastAsia="Calibri" w:hAnsi="Calibri" w:cs="Calibri"/>
                <w:color w:val="000000" w:themeColor="text2"/>
                <w:sz w:val="22"/>
                <w:szCs w:val="22"/>
              </w:rPr>
              <w:t>Wiechem</w:t>
            </w:r>
            <w:proofErr w:type="spellEnd"/>
            <w:r w:rsidRPr="5FB84E09">
              <w:rPr>
                <w:rFonts w:ascii="Calibri" w:eastAsia="Calibri" w:hAnsi="Calibri" w:cs="Calibri"/>
                <w:color w:val="000000" w:themeColor="text2"/>
                <w:sz w:val="22"/>
                <w:szCs w:val="22"/>
              </w:rPr>
              <w:t xml:space="preserve"> Onderzoek, vragenlijsten, vaccinaties, </w:t>
            </w:r>
            <w:proofErr w:type="spellStart"/>
            <w:r w:rsidRPr="5FB84E09">
              <w:rPr>
                <w:rFonts w:ascii="Calibri" w:eastAsia="Calibri" w:hAnsi="Calibri" w:cs="Calibri"/>
                <w:color w:val="000000" w:themeColor="text2"/>
                <w:sz w:val="22"/>
                <w:szCs w:val="22"/>
              </w:rPr>
              <w:t>VoV</w:t>
            </w:r>
            <w:proofErr w:type="spellEnd"/>
            <w:r w:rsidRPr="5FB84E09">
              <w:rPr>
                <w:rFonts w:ascii="Calibri" w:eastAsia="Calibri" w:hAnsi="Calibri" w:cs="Calibri"/>
                <w:color w:val="000000" w:themeColor="text2"/>
                <w:sz w:val="22"/>
                <w:szCs w:val="22"/>
              </w:rPr>
              <w:t xml:space="preserve">/Visus, gehoor, externe zorg, documenten, conclusie, toont en eventueel gewijzigd kan worden. </w:t>
            </w:r>
          </w:p>
        </w:tc>
      </w:tr>
      <w:tr w:rsidR="5FB84E09" w14:paraId="7A0C331D"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0B47E7A" w14:textId="7D279128" w:rsidR="5FB84E09" w:rsidRDefault="5FB84E09" w:rsidP="5FB84E09">
            <w:r w:rsidRPr="5FB84E09">
              <w:rPr>
                <w:rFonts w:ascii="Calibri" w:eastAsia="Calibri" w:hAnsi="Calibri" w:cs="Calibri"/>
                <w:b/>
                <w:bCs/>
                <w:color w:val="000000" w:themeColor="text2"/>
                <w:sz w:val="22"/>
                <w:szCs w:val="22"/>
              </w:rPr>
              <w:t>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AE9667" w14:textId="112F56B3" w:rsidR="5FB84E09" w:rsidRDefault="5FB84E09" w:rsidP="5FB84E09">
            <w:r w:rsidRPr="5FB84E09">
              <w:rPr>
                <w:rFonts w:ascii="Calibri" w:eastAsia="Calibri" w:hAnsi="Calibri" w:cs="Calibri"/>
                <w:color w:val="000000" w:themeColor="text2"/>
                <w:sz w:val="22"/>
                <w:szCs w:val="22"/>
              </w:rPr>
              <w:t>Bij landelijke invoering van een (nieuwe) vaccinatie zorgt Leverancier dat maximaal 2 maanden na de landelijke aankondiging het schema is aangepast aan de nieuwe situatie.</w:t>
            </w:r>
          </w:p>
        </w:tc>
      </w:tr>
      <w:tr w:rsidR="5FB84E09" w14:paraId="7AB42FEF" w14:textId="77777777" w:rsidTr="005C1466">
        <w:trPr>
          <w:trHeight w:val="570"/>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14F6275" w14:textId="0F7B0AD6" w:rsidR="5FB84E09" w:rsidRDefault="5FB84E09" w:rsidP="5FB84E09">
            <w:r w:rsidRPr="5FB84E09">
              <w:rPr>
                <w:rFonts w:ascii="Calibri" w:eastAsia="Calibri" w:hAnsi="Calibri" w:cs="Calibri"/>
                <w:b/>
                <w:bCs/>
                <w:color w:val="000000" w:themeColor="text2"/>
                <w:sz w:val="22"/>
                <w:szCs w:val="22"/>
              </w:rPr>
              <w:t>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77C4AF" w14:textId="62616CE9" w:rsidR="5FB84E09" w:rsidRDefault="5FB84E09" w:rsidP="5FB84E09">
            <w:r w:rsidRPr="5FB84E09">
              <w:rPr>
                <w:rFonts w:ascii="Calibri" w:eastAsia="Calibri" w:hAnsi="Calibri" w:cs="Calibri"/>
                <w:color w:val="000000" w:themeColor="text2"/>
                <w:sz w:val="22"/>
                <w:szCs w:val="22"/>
              </w:rPr>
              <w:t xml:space="preserve">"Gebruikers kunnen de toestemming voor het geven van vaccinaties, de toestemming voor gegevens uitwisseling naar RIVM en de registratie van een vaccinatie op hetzelfde tabblad invoeren. </w:t>
            </w:r>
            <w:r>
              <w:br/>
            </w:r>
            <w:r w:rsidRPr="5FB84E09">
              <w:rPr>
                <w:rFonts w:ascii="Calibri" w:eastAsia="Calibri" w:hAnsi="Calibri" w:cs="Calibri"/>
                <w:color w:val="000000" w:themeColor="text2"/>
                <w:sz w:val="22"/>
                <w:szCs w:val="22"/>
              </w:rPr>
              <w:t>Dit is in een individueel dossier mogelijk maar ook tijdens groepsvaccinatie."</w:t>
            </w:r>
          </w:p>
        </w:tc>
      </w:tr>
      <w:tr w:rsidR="5FB84E09" w14:paraId="4333B087"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4AD7B46" w14:textId="188AC0B1" w:rsidR="5FB84E09" w:rsidRDefault="5FB84E09" w:rsidP="5FB84E09">
            <w:r w:rsidRPr="5FB84E09">
              <w:rPr>
                <w:rFonts w:ascii="Calibri" w:eastAsia="Calibri" w:hAnsi="Calibri" w:cs="Calibri"/>
                <w:b/>
                <w:bCs/>
                <w:color w:val="000000" w:themeColor="text2"/>
                <w:sz w:val="22"/>
                <w:szCs w:val="22"/>
              </w:rPr>
              <w:t>Groepsvaccinaties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90758EE" w14:textId="33C252D2" w:rsidR="5FB84E09" w:rsidRDefault="5FB84E09" w:rsidP="5FB84E09">
            <w:r w:rsidRPr="5FB84E09">
              <w:rPr>
                <w:rFonts w:ascii="Calibri" w:eastAsia="Calibri" w:hAnsi="Calibri" w:cs="Calibri"/>
                <w:color w:val="000000" w:themeColor="text2"/>
                <w:sz w:val="22"/>
                <w:szCs w:val="22"/>
              </w:rPr>
              <w:t xml:space="preserve">Tijdens groepsvaccinaties wordt middels het scannen van het BSN (of zoeken op achternaam, geboortedatum) het mogelijk om in een keer te zien: </w:t>
            </w:r>
          </w:p>
        </w:tc>
      </w:tr>
      <w:tr w:rsidR="5FB84E09" w14:paraId="1AC10C47"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573E4A9" w14:textId="6AC52EDA"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A83E3E3" w14:textId="1F8BEF42" w:rsidR="5FB84E09" w:rsidRDefault="5FB84E09" w:rsidP="5FB84E09">
            <w:r w:rsidRPr="5FB84E09">
              <w:rPr>
                <w:rFonts w:ascii="Calibri" w:eastAsia="Calibri" w:hAnsi="Calibri" w:cs="Calibri"/>
                <w:color w:val="000000" w:themeColor="text2"/>
                <w:sz w:val="22"/>
                <w:szCs w:val="22"/>
              </w:rPr>
              <w:t>- waarvoor een jeugdige is uitgenodigd voor vaccinaties door het RIVM</w:t>
            </w:r>
          </w:p>
        </w:tc>
      </w:tr>
      <w:tr w:rsidR="5FB84E09" w14:paraId="2BDEFDE5"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95C079C" w14:textId="52C39728"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C5AABEA" w14:textId="325E173D" w:rsidR="5FB84E09" w:rsidRDefault="5FB84E09" w:rsidP="5FB84E09">
            <w:r w:rsidRPr="5FB84E09">
              <w:rPr>
                <w:rFonts w:ascii="Calibri" w:eastAsia="Calibri" w:hAnsi="Calibri" w:cs="Calibri"/>
                <w:color w:val="000000" w:themeColor="text2"/>
                <w:sz w:val="22"/>
                <w:szCs w:val="22"/>
              </w:rPr>
              <w:t>- welke vaccinaties de jeugdige nog moet krijgen</w:t>
            </w:r>
          </w:p>
        </w:tc>
      </w:tr>
      <w:tr w:rsidR="5FB84E09" w14:paraId="159C9D49"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E861263" w14:textId="1D417FA7"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DD0CA7" w14:textId="2CF081DF" w:rsidR="5FB84E09" w:rsidRDefault="5FB84E09" w:rsidP="5FB84E09">
            <w:r w:rsidRPr="5FB84E09">
              <w:rPr>
                <w:rFonts w:ascii="Calibri" w:eastAsia="Calibri" w:hAnsi="Calibri" w:cs="Calibri"/>
                <w:color w:val="000000" w:themeColor="text2"/>
                <w:sz w:val="22"/>
                <w:szCs w:val="22"/>
              </w:rPr>
              <w:t xml:space="preserve">- </w:t>
            </w:r>
            <w:proofErr w:type="spellStart"/>
            <w:r w:rsidRPr="5FB84E09">
              <w:rPr>
                <w:rFonts w:ascii="Calibri" w:eastAsia="Calibri" w:hAnsi="Calibri" w:cs="Calibri"/>
                <w:color w:val="000000" w:themeColor="text2"/>
                <w:sz w:val="22"/>
                <w:szCs w:val="22"/>
              </w:rPr>
              <w:t>informed</w:t>
            </w:r>
            <w:proofErr w:type="spellEnd"/>
            <w:r w:rsidRPr="5FB84E09">
              <w:rPr>
                <w:rFonts w:ascii="Calibri" w:eastAsia="Calibri" w:hAnsi="Calibri" w:cs="Calibri"/>
                <w:color w:val="000000" w:themeColor="text2"/>
                <w:sz w:val="22"/>
                <w:szCs w:val="22"/>
              </w:rPr>
              <w:t xml:space="preserve"> consent zichtbaar</w:t>
            </w:r>
          </w:p>
        </w:tc>
      </w:tr>
      <w:tr w:rsidR="5FB84E09" w14:paraId="54FE17D5"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4276085" w14:textId="01DABE39" w:rsidR="5FB84E09" w:rsidRDefault="5FB84E09" w:rsidP="5FB84E09">
            <w:r w:rsidRPr="5FB84E09">
              <w:rPr>
                <w:rFonts w:ascii="Calibri" w:eastAsia="Calibri" w:hAnsi="Calibri" w:cs="Calibri"/>
                <w:b/>
                <w:bCs/>
                <w:color w:val="000000" w:themeColor="text2"/>
                <w:sz w:val="22"/>
                <w:szCs w:val="22"/>
              </w:rPr>
              <w:t xml:space="preserve"> </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79D5F6" w14:textId="7489C9AF" w:rsidR="5FB84E09" w:rsidRDefault="5FB84E09" w:rsidP="5FB84E09">
            <w:r w:rsidRPr="5FB84E09">
              <w:rPr>
                <w:rFonts w:ascii="Calibri" w:eastAsia="Calibri" w:hAnsi="Calibri" w:cs="Calibri"/>
                <w:color w:val="000000" w:themeColor="text2"/>
                <w:sz w:val="22"/>
                <w:szCs w:val="22"/>
              </w:rPr>
              <w:t xml:space="preserve">De registratie tijdens de groepsvaccinatie moet door het aanklikken van de gegeven vaccins meteen </w:t>
            </w:r>
            <w:proofErr w:type="spellStart"/>
            <w:r w:rsidRPr="5FB84E09">
              <w:rPr>
                <w:rFonts w:ascii="Calibri" w:eastAsia="Calibri" w:hAnsi="Calibri" w:cs="Calibri"/>
                <w:color w:val="000000" w:themeColor="text2"/>
                <w:sz w:val="22"/>
                <w:szCs w:val="22"/>
              </w:rPr>
              <w:t>geregistreed</w:t>
            </w:r>
            <w:proofErr w:type="spellEnd"/>
            <w:r w:rsidRPr="5FB84E09">
              <w:rPr>
                <w:rFonts w:ascii="Calibri" w:eastAsia="Calibri" w:hAnsi="Calibri" w:cs="Calibri"/>
                <w:color w:val="000000" w:themeColor="text2"/>
                <w:sz w:val="22"/>
                <w:szCs w:val="22"/>
              </w:rPr>
              <w:t xml:space="preserve"> worden in het dossier, met het juiste chargenummer en de datum.</w:t>
            </w:r>
          </w:p>
        </w:tc>
      </w:tr>
      <w:tr w:rsidR="5FB84E09" w14:paraId="3BFC5AF5"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D1A8369" w14:textId="029EDADB" w:rsidR="5FB84E09" w:rsidRDefault="5FB84E09" w:rsidP="5FB84E09">
            <w:r w:rsidRPr="5FB84E09">
              <w:rPr>
                <w:rFonts w:ascii="Calibri" w:eastAsia="Calibri" w:hAnsi="Calibri" w:cs="Calibri"/>
                <w:b/>
                <w:bCs/>
                <w:color w:val="000000" w:themeColor="text2"/>
                <w:sz w:val="22"/>
                <w:szCs w:val="22"/>
              </w:rPr>
              <w:t>Groepsvaccinaties</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7D0A28" w14:textId="218C74F7" w:rsidR="5FB84E09" w:rsidRDefault="5FB84E09" w:rsidP="5FB84E09">
            <w:r w:rsidRPr="5FB84E09">
              <w:rPr>
                <w:rFonts w:ascii="Calibri" w:eastAsia="Calibri" w:hAnsi="Calibri" w:cs="Calibri"/>
                <w:color w:val="000000" w:themeColor="text2"/>
                <w:sz w:val="22"/>
                <w:szCs w:val="22"/>
              </w:rPr>
              <w:t xml:space="preserve">Groepsvaccinaties moeten mogelijk zijn op verschillende locaties op dezelfde dag. Het moet mogelijk zijn </w:t>
            </w:r>
            <w:proofErr w:type="spellStart"/>
            <w:r w:rsidRPr="5FB84E09">
              <w:rPr>
                <w:rFonts w:ascii="Calibri" w:eastAsia="Calibri" w:hAnsi="Calibri" w:cs="Calibri"/>
                <w:color w:val="000000" w:themeColor="text2"/>
                <w:sz w:val="22"/>
                <w:szCs w:val="22"/>
              </w:rPr>
              <w:t>verschillene</w:t>
            </w:r>
            <w:proofErr w:type="spellEnd"/>
            <w:r w:rsidRPr="5FB84E09">
              <w:rPr>
                <w:rFonts w:ascii="Calibri" w:eastAsia="Calibri" w:hAnsi="Calibri" w:cs="Calibri"/>
                <w:color w:val="000000" w:themeColor="text2"/>
                <w:sz w:val="22"/>
                <w:szCs w:val="22"/>
              </w:rPr>
              <w:t xml:space="preserve"> de </w:t>
            </w:r>
            <w:proofErr w:type="spellStart"/>
            <w:r w:rsidRPr="5FB84E09">
              <w:rPr>
                <w:rFonts w:ascii="Calibri" w:eastAsia="Calibri" w:hAnsi="Calibri" w:cs="Calibri"/>
                <w:color w:val="000000" w:themeColor="text2"/>
                <w:sz w:val="22"/>
                <w:szCs w:val="22"/>
              </w:rPr>
              <w:t>chargnummers</w:t>
            </w:r>
            <w:proofErr w:type="spellEnd"/>
            <w:r w:rsidRPr="5FB84E09">
              <w:rPr>
                <w:rFonts w:ascii="Calibri" w:eastAsia="Calibri" w:hAnsi="Calibri" w:cs="Calibri"/>
                <w:color w:val="000000" w:themeColor="text2"/>
                <w:sz w:val="22"/>
                <w:szCs w:val="22"/>
              </w:rPr>
              <w:t xml:space="preserve"> van vaccins in te voeren per locatie. Medewerkers die tijdens de groepsvaccinatie registreren moeten een keuze maken op welke locatie zij registreren zodat zij de juiste chargenummers gebruiken </w:t>
            </w:r>
          </w:p>
        </w:tc>
      </w:tr>
      <w:tr w:rsidR="5FB84E09" w14:paraId="2FD7A282"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637F2A3" w14:textId="09A33093" w:rsidR="5FB84E09" w:rsidRDefault="5FB84E09" w:rsidP="5FB84E09">
            <w:r w:rsidRPr="5FB84E09">
              <w:rPr>
                <w:rFonts w:ascii="Calibri" w:eastAsia="Calibri" w:hAnsi="Calibri" w:cs="Calibri"/>
                <w:b/>
                <w:bCs/>
                <w:color w:val="000000" w:themeColor="text2"/>
                <w:sz w:val="22"/>
                <w:szCs w:val="22"/>
              </w:rPr>
              <w:t xml:space="preserve">van </w:t>
            </w:r>
            <w:proofErr w:type="spellStart"/>
            <w:r w:rsidRPr="5FB84E09">
              <w:rPr>
                <w:rFonts w:ascii="Calibri" w:eastAsia="Calibri" w:hAnsi="Calibri" w:cs="Calibri"/>
                <w:b/>
                <w:bCs/>
                <w:color w:val="000000" w:themeColor="text2"/>
                <w:sz w:val="22"/>
                <w:szCs w:val="22"/>
              </w:rPr>
              <w:t>Wiechen</w:t>
            </w:r>
            <w:proofErr w:type="spellEnd"/>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7D59E20" w14:textId="7A1ECEE3" w:rsidR="5FB84E09" w:rsidRDefault="5FB84E09" w:rsidP="5FB84E09">
            <w:r w:rsidRPr="5FB84E09">
              <w:rPr>
                <w:rFonts w:ascii="Calibri" w:eastAsia="Calibri" w:hAnsi="Calibri" w:cs="Calibri"/>
                <w:color w:val="000000" w:themeColor="text2"/>
                <w:sz w:val="22"/>
                <w:szCs w:val="22"/>
              </w:rPr>
              <w:t xml:space="preserve">Van </w:t>
            </w:r>
            <w:proofErr w:type="spellStart"/>
            <w:r w:rsidRPr="5FB84E09">
              <w:rPr>
                <w:rFonts w:ascii="Calibri" w:eastAsia="Calibri" w:hAnsi="Calibri" w:cs="Calibri"/>
                <w:color w:val="000000" w:themeColor="text2"/>
                <w:sz w:val="22"/>
                <w:szCs w:val="22"/>
              </w:rPr>
              <w:t>Wiechen</w:t>
            </w:r>
            <w:proofErr w:type="spellEnd"/>
            <w:r w:rsidRPr="5FB84E09">
              <w:rPr>
                <w:rFonts w:ascii="Calibri" w:eastAsia="Calibri" w:hAnsi="Calibri" w:cs="Calibri"/>
                <w:color w:val="000000" w:themeColor="text2"/>
                <w:sz w:val="22"/>
                <w:szCs w:val="22"/>
              </w:rPr>
              <w:t xml:space="preserve"> ontwikkelingsonderzoek (0-4 jaar) wordt ondersteund door een grafische weergave van het Van </w:t>
            </w:r>
            <w:proofErr w:type="spellStart"/>
            <w:r w:rsidRPr="5FB84E09">
              <w:rPr>
                <w:rFonts w:ascii="Calibri" w:eastAsia="Calibri" w:hAnsi="Calibri" w:cs="Calibri"/>
                <w:color w:val="000000" w:themeColor="text2"/>
                <w:sz w:val="22"/>
                <w:szCs w:val="22"/>
              </w:rPr>
              <w:t>Wiechenschema</w:t>
            </w:r>
            <w:proofErr w:type="spellEnd"/>
            <w:r w:rsidRPr="5FB84E09">
              <w:rPr>
                <w:rFonts w:ascii="Calibri" w:eastAsia="Calibri" w:hAnsi="Calibri" w:cs="Calibri"/>
                <w:color w:val="000000" w:themeColor="text2"/>
                <w:sz w:val="22"/>
                <w:szCs w:val="22"/>
              </w:rPr>
              <w:t xml:space="preserve">, zoals is vastgelegd in het Van </w:t>
            </w:r>
            <w:proofErr w:type="spellStart"/>
            <w:r w:rsidRPr="5FB84E09">
              <w:rPr>
                <w:rFonts w:ascii="Calibri" w:eastAsia="Calibri" w:hAnsi="Calibri" w:cs="Calibri"/>
                <w:color w:val="000000" w:themeColor="text2"/>
                <w:sz w:val="22"/>
                <w:szCs w:val="22"/>
              </w:rPr>
              <w:t>Wiechen</w:t>
            </w:r>
            <w:proofErr w:type="spellEnd"/>
            <w:r w:rsidRPr="5FB84E09">
              <w:rPr>
                <w:rFonts w:ascii="Calibri" w:eastAsia="Calibri" w:hAnsi="Calibri" w:cs="Calibri"/>
                <w:color w:val="000000" w:themeColor="text2"/>
                <w:sz w:val="22"/>
                <w:szCs w:val="22"/>
              </w:rPr>
              <w:t xml:space="preserve"> </w:t>
            </w:r>
            <w:r w:rsidRPr="5FB84E09">
              <w:rPr>
                <w:rFonts w:ascii="Calibri" w:eastAsia="Calibri" w:hAnsi="Calibri" w:cs="Calibri"/>
                <w:color w:val="000000" w:themeColor="text2"/>
                <w:sz w:val="22"/>
                <w:szCs w:val="22"/>
              </w:rPr>
              <w:lastRenderedPageBreak/>
              <w:t xml:space="preserve">Handboek. Items en opmerkingen uit het vorige onderzoek zijn zichtbaar in de grafische weergave op het scherm. </w:t>
            </w:r>
          </w:p>
        </w:tc>
      </w:tr>
      <w:tr w:rsidR="5FB84E09" w14:paraId="2BAF547F"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809C503" w14:textId="69151459" w:rsidR="5FB84E09" w:rsidRDefault="5FB84E09" w:rsidP="5FB84E09">
            <w:r w:rsidRPr="5FB84E09">
              <w:rPr>
                <w:rFonts w:ascii="Calibri" w:eastAsia="Calibri" w:hAnsi="Calibri" w:cs="Calibri"/>
                <w:b/>
                <w:bCs/>
                <w:color w:val="000000" w:themeColor="text2"/>
                <w:sz w:val="22"/>
                <w:szCs w:val="22"/>
              </w:rPr>
              <w:lastRenderedPageBreak/>
              <w:t>Vragenlijsten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6459C7E" w14:textId="77CB6E6C" w:rsidR="5FB84E09" w:rsidRDefault="5FB84E09" w:rsidP="5FB84E09">
            <w:r w:rsidRPr="5FB84E09">
              <w:rPr>
                <w:rFonts w:ascii="Calibri" w:eastAsia="Calibri" w:hAnsi="Calibri" w:cs="Calibri"/>
                <w:color w:val="000000" w:themeColor="text2"/>
                <w:sz w:val="22"/>
                <w:szCs w:val="22"/>
              </w:rPr>
              <w:t xml:space="preserve">In of middels het systeem kunnen vragenlijsten worden opgesteld/samengesteld die digitaal kunnen worden afgenomen bij cliënten. Waarbij </w:t>
            </w:r>
            <w:proofErr w:type="spellStart"/>
            <w:r w:rsidRPr="5FB84E09">
              <w:rPr>
                <w:rFonts w:ascii="Calibri" w:eastAsia="Calibri" w:hAnsi="Calibri" w:cs="Calibri"/>
                <w:color w:val="000000" w:themeColor="text2"/>
                <w:sz w:val="22"/>
                <w:szCs w:val="22"/>
              </w:rPr>
              <w:t>opgegevens</w:t>
            </w:r>
            <w:proofErr w:type="spellEnd"/>
            <w:r w:rsidRPr="5FB84E09">
              <w:rPr>
                <w:rFonts w:ascii="Calibri" w:eastAsia="Calibri" w:hAnsi="Calibri" w:cs="Calibri"/>
                <w:color w:val="000000" w:themeColor="text2"/>
                <w:sz w:val="22"/>
                <w:szCs w:val="22"/>
              </w:rPr>
              <w:t xml:space="preserve"> grenswaardes een signaal in het dossier van het kind genereerd. </w:t>
            </w:r>
          </w:p>
        </w:tc>
      </w:tr>
      <w:tr w:rsidR="5FB84E09" w14:paraId="3C27F271"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0773131" w14:textId="6E78E71B" w:rsidR="5FB84E09" w:rsidRDefault="5FB84E09" w:rsidP="5FB84E09">
            <w:r w:rsidRPr="5FB84E09">
              <w:rPr>
                <w:rFonts w:ascii="Calibri" w:eastAsia="Calibri" w:hAnsi="Calibri" w:cs="Calibri"/>
                <w:b/>
                <w:bCs/>
                <w:color w:val="000000" w:themeColor="text2"/>
                <w:sz w:val="22"/>
                <w:szCs w:val="22"/>
              </w:rPr>
              <w:t>Vragenlijsten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7DD4FD" w14:textId="6A12442F" w:rsidR="5FB84E09" w:rsidRDefault="5FB84E09" w:rsidP="5FB84E09">
            <w:r w:rsidRPr="5FB84E09">
              <w:rPr>
                <w:rFonts w:ascii="Calibri" w:eastAsia="Calibri" w:hAnsi="Calibri" w:cs="Calibri"/>
                <w:color w:val="000000" w:themeColor="text2"/>
                <w:sz w:val="22"/>
                <w:szCs w:val="22"/>
              </w:rPr>
              <w:t xml:space="preserve">De functioneel beheerder kan vragenlijsten bouwen, aanvullen of inactiveren. De vragen moeten kunnen worden gekoppeld aan BDS items en eventueel aan contactmomenten. </w:t>
            </w:r>
          </w:p>
        </w:tc>
      </w:tr>
      <w:tr w:rsidR="5FB84E09" w14:paraId="1973C21E"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35EAA59B" w14:textId="157F9120" w:rsidR="5FB84E09" w:rsidRDefault="5FB84E09" w:rsidP="5FB84E09">
            <w:r w:rsidRPr="5FB84E09">
              <w:rPr>
                <w:rFonts w:ascii="Calibri" w:eastAsia="Calibri" w:hAnsi="Calibri" w:cs="Calibri"/>
                <w:b/>
                <w:bCs/>
                <w:color w:val="000000" w:themeColor="text2"/>
                <w:sz w:val="22"/>
                <w:szCs w:val="22"/>
              </w:rPr>
              <w:t>Toegang web/klantportaal</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F1B473A" w14:textId="289CFE34" w:rsidR="5FB84E09" w:rsidRDefault="5FB84E09" w:rsidP="5FB84E09">
            <w:r w:rsidRPr="5FB84E09">
              <w:rPr>
                <w:rFonts w:ascii="Calibri" w:eastAsia="Calibri" w:hAnsi="Calibri" w:cs="Calibri"/>
                <w:color w:val="000000" w:themeColor="text2"/>
                <w:sz w:val="22"/>
                <w:szCs w:val="22"/>
              </w:rPr>
              <w:t xml:space="preserve">In het web/klantportaal kunnen ouders en jeugdigen alleen informatie inzien waar men op basis van de leeftijd van de jeugdige of onderlinge toestemmingsverlening recht op heeft. Voorbeeld: ouders van een jongere tussen de 12 en 16 jaar zien alleen informatie van deze jongere als deze hiervoor toestemming heeft gegeven. </w:t>
            </w:r>
          </w:p>
        </w:tc>
      </w:tr>
      <w:tr w:rsidR="5FB84E09" w14:paraId="746843A2"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A1CDE52" w14:textId="19E332FD" w:rsidR="5FB84E09" w:rsidRDefault="5FB84E09" w:rsidP="5FB84E09">
            <w:r w:rsidRPr="5FB84E09">
              <w:rPr>
                <w:rFonts w:ascii="Calibri" w:eastAsia="Calibri" w:hAnsi="Calibri" w:cs="Calibri"/>
                <w:b/>
                <w:bCs/>
                <w:color w:val="000000" w:themeColor="text2"/>
                <w:sz w:val="22"/>
                <w:szCs w:val="22"/>
              </w:rPr>
              <w:t>Wijzigingen doorgeven via web/klantportaal</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355753" w14:textId="7CCC2DC9" w:rsidR="5FB84E09" w:rsidRDefault="5FB84E09" w:rsidP="5FB84E09">
            <w:r w:rsidRPr="5FB84E09">
              <w:rPr>
                <w:rFonts w:ascii="Calibri" w:eastAsia="Calibri" w:hAnsi="Calibri" w:cs="Calibri"/>
                <w:color w:val="000000" w:themeColor="text2"/>
                <w:sz w:val="22"/>
                <w:szCs w:val="22"/>
              </w:rPr>
              <w:t xml:space="preserve">Vanuit het klantportaal kan toestemming gegeven worden voor </w:t>
            </w:r>
            <w:proofErr w:type="spellStart"/>
            <w:r w:rsidRPr="5FB84E09">
              <w:rPr>
                <w:rFonts w:ascii="Calibri" w:eastAsia="Calibri" w:hAnsi="Calibri" w:cs="Calibri"/>
                <w:color w:val="000000" w:themeColor="text2"/>
                <w:sz w:val="22"/>
                <w:szCs w:val="22"/>
              </w:rPr>
              <w:t>informed</w:t>
            </w:r>
            <w:proofErr w:type="spellEnd"/>
            <w:r w:rsidRPr="5FB84E09">
              <w:rPr>
                <w:rFonts w:ascii="Calibri" w:eastAsia="Calibri" w:hAnsi="Calibri" w:cs="Calibri"/>
                <w:color w:val="000000" w:themeColor="text2"/>
                <w:sz w:val="22"/>
                <w:szCs w:val="22"/>
              </w:rPr>
              <w:t xml:space="preserve"> consent, overdracht van dossier naar andere organisaties en delen van informatie met andere </w:t>
            </w:r>
            <w:proofErr w:type="spellStart"/>
            <w:r w:rsidRPr="5FB84E09">
              <w:rPr>
                <w:rFonts w:ascii="Calibri" w:eastAsia="Calibri" w:hAnsi="Calibri" w:cs="Calibri"/>
                <w:color w:val="000000" w:themeColor="text2"/>
                <w:sz w:val="22"/>
                <w:szCs w:val="22"/>
              </w:rPr>
              <w:t>zorgverlenende</w:t>
            </w:r>
            <w:proofErr w:type="spellEnd"/>
            <w:r w:rsidRPr="5FB84E09">
              <w:rPr>
                <w:rFonts w:ascii="Calibri" w:eastAsia="Calibri" w:hAnsi="Calibri" w:cs="Calibri"/>
                <w:color w:val="000000" w:themeColor="text2"/>
                <w:sz w:val="22"/>
                <w:szCs w:val="22"/>
              </w:rPr>
              <w:t xml:space="preserve"> organisaties. De toestemming die via het klantportaal wordt gegeven moet ook vastgelegd worden in het dossier. </w:t>
            </w:r>
          </w:p>
        </w:tc>
      </w:tr>
      <w:tr w:rsidR="5FB84E09" w14:paraId="74593A32"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9FF0A21" w14:textId="08D702E9" w:rsidR="5FB84E09" w:rsidRDefault="5FB84E09" w:rsidP="5FB84E09">
            <w:r w:rsidRPr="5FB84E09">
              <w:rPr>
                <w:rFonts w:ascii="Calibri" w:eastAsia="Calibri" w:hAnsi="Calibri" w:cs="Calibri"/>
                <w:b/>
                <w:bCs/>
                <w:color w:val="000000" w:themeColor="text2"/>
                <w:sz w:val="22"/>
                <w:szCs w:val="22"/>
              </w:rPr>
              <w:t>Afspraken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7A49D4A" w14:textId="3484439F" w:rsidR="5FB84E09" w:rsidRDefault="5FB84E09" w:rsidP="5FB84E09">
            <w:r w:rsidRPr="5FB84E09">
              <w:rPr>
                <w:rFonts w:ascii="Calibri" w:eastAsia="Calibri" w:hAnsi="Calibri" w:cs="Calibri"/>
                <w:color w:val="000000" w:themeColor="text2"/>
                <w:sz w:val="22"/>
                <w:szCs w:val="22"/>
              </w:rPr>
              <w:t xml:space="preserve">Ouders en/of jongeren kunnen zelf afspraken maken, wijzigen, afzeggen die per mail naar cliënt bevestigd dienen te worden. </w:t>
            </w:r>
          </w:p>
        </w:tc>
      </w:tr>
      <w:tr w:rsidR="5FB84E09" w14:paraId="7C0297F8"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C0A1CBA" w14:textId="05E78121" w:rsidR="5FB84E09" w:rsidRDefault="5FB84E09" w:rsidP="5FB84E09">
            <w:r w:rsidRPr="5FB84E09">
              <w:rPr>
                <w:rFonts w:ascii="Calibri" w:eastAsia="Calibri" w:hAnsi="Calibri" w:cs="Calibri"/>
                <w:b/>
                <w:bCs/>
                <w:color w:val="000000" w:themeColor="text2"/>
                <w:sz w:val="22"/>
                <w:szCs w:val="22"/>
              </w:rPr>
              <w:t>Aandachtspunten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3B4EBA2" w14:textId="4E0394C9" w:rsidR="5FB84E09" w:rsidRDefault="5FB84E09" w:rsidP="5FB84E09">
            <w:r w:rsidRPr="5FB84E09">
              <w:rPr>
                <w:rFonts w:ascii="Calibri" w:eastAsia="Calibri" w:hAnsi="Calibri" w:cs="Calibri"/>
                <w:color w:val="000000" w:themeColor="text2"/>
                <w:sz w:val="22"/>
                <w:szCs w:val="22"/>
              </w:rPr>
              <w:t xml:space="preserve">Bij een registratie item moet kunnen worden aangegeven dat het een aandachtspunt is. Deze moet zichtbaar worden op een aandachtspunten overzichtslijst in het dossier. </w:t>
            </w:r>
          </w:p>
        </w:tc>
      </w:tr>
      <w:tr w:rsidR="5FB84E09" w14:paraId="3568667A"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96198F8" w14:textId="1519945D" w:rsidR="5FB84E09" w:rsidRDefault="5FB84E09" w:rsidP="5FB84E09">
            <w:r w:rsidRPr="5FB84E09">
              <w:rPr>
                <w:rFonts w:ascii="Calibri" w:eastAsia="Calibri" w:hAnsi="Calibri" w:cs="Calibri"/>
                <w:b/>
                <w:bCs/>
                <w:color w:val="000000" w:themeColor="text2"/>
                <w:sz w:val="22"/>
                <w:szCs w:val="22"/>
              </w:rPr>
              <w:t>Correspondentie</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A6DE49B" w14:textId="31B1B83C" w:rsidR="5FB84E09" w:rsidRDefault="5FB84E09" w:rsidP="5FB84E09">
            <w:r w:rsidRPr="5FB84E09">
              <w:rPr>
                <w:rFonts w:ascii="Calibri" w:eastAsia="Calibri" w:hAnsi="Calibri" w:cs="Calibri"/>
                <w:color w:val="000000" w:themeColor="text2"/>
                <w:sz w:val="22"/>
                <w:szCs w:val="22"/>
              </w:rPr>
              <w:t xml:space="preserve">In het DD JGZ wordt vastgelegd of de cliënt toestemming geeft berichten te krijgen per type communicatiemiddel (bijv. e-mail en/of sms). </w:t>
            </w:r>
          </w:p>
        </w:tc>
      </w:tr>
      <w:tr w:rsidR="5FB84E09" w14:paraId="027CF697"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99E03DC" w14:textId="7EB00537" w:rsidR="5FB84E09" w:rsidRDefault="5FB84E09" w:rsidP="5FB84E09">
            <w:r w:rsidRPr="5FB84E09">
              <w:rPr>
                <w:rFonts w:ascii="Calibri" w:eastAsia="Calibri" w:hAnsi="Calibri" w:cs="Calibri"/>
                <w:b/>
                <w:bCs/>
                <w:color w:val="000000" w:themeColor="text2"/>
                <w:sz w:val="22"/>
                <w:szCs w:val="22"/>
              </w:rPr>
              <w:t>Correspondentie</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8B0525" w14:textId="34F21899" w:rsidR="5FB84E09" w:rsidRDefault="5FB84E09" w:rsidP="5FB84E09">
            <w:r w:rsidRPr="5FB84E09">
              <w:rPr>
                <w:rFonts w:ascii="Calibri" w:eastAsia="Calibri" w:hAnsi="Calibri" w:cs="Calibri"/>
                <w:color w:val="000000" w:themeColor="text2"/>
                <w:sz w:val="22"/>
                <w:szCs w:val="22"/>
              </w:rPr>
              <w:t xml:space="preserve">Brieven kunnen in bulk en per individueel kind worden gegenereerd en centraal uitgeprint. </w:t>
            </w:r>
          </w:p>
        </w:tc>
      </w:tr>
      <w:tr w:rsidR="5FB84E09" w14:paraId="2832E03E"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73537D6F" w14:textId="135F4437" w:rsidR="5FB84E09" w:rsidRDefault="5FB84E09" w:rsidP="5FB84E09">
            <w:r w:rsidRPr="5FB84E09">
              <w:rPr>
                <w:rFonts w:ascii="Calibri" w:eastAsia="Calibri" w:hAnsi="Calibri" w:cs="Calibri"/>
                <w:b/>
                <w:bCs/>
                <w:color w:val="000000" w:themeColor="text2"/>
                <w:sz w:val="22"/>
                <w:szCs w:val="22"/>
              </w:rPr>
              <w:t>Documenten genereren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E7B3E3" w14:textId="14715138" w:rsidR="5FB84E09" w:rsidRDefault="5FB84E09" w:rsidP="5FB84E09">
            <w:r w:rsidRPr="5FB84E09">
              <w:rPr>
                <w:rFonts w:ascii="Calibri" w:eastAsia="Calibri" w:hAnsi="Calibri" w:cs="Calibri"/>
                <w:color w:val="000000" w:themeColor="text2"/>
                <w:sz w:val="22"/>
                <w:szCs w:val="22"/>
              </w:rPr>
              <w:t xml:space="preserve">De documentgenerator ondersteunt het gebruik van variabelen / samenvoegvelden waarbij gegevens uit het dossier worden opgehaald en opgenomen in het document. </w:t>
            </w:r>
          </w:p>
        </w:tc>
      </w:tr>
      <w:tr w:rsidR="5FB84E09" w14:paraId="3CC1D62D"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773C481" w14:textId="58D54BD5" w:rsidR="5FB84E09" w:rsidRDefault="5FB84E09" w:rsidP="5FB84E09">
            <w:r w:rsidRPr="5FB84E09">
              <w:rPr>
                <w:rFonts w:ascii="Calibri" w:eastAsia="Calibri" w:hAnsi="Calibri" w:cs="Calibri"/>
                <w:b/>
                <w:bCs/>
                <w:color w:val="000000" w:themeColor="text2"/>
                <w:sz w:val="22"/>
                <w:szCs w:val="22"/>
              </w:rPr>
              <w:t>Documenten genereren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1AA4AF" w14:textId="07A66E26" w:rsidR="5FB84E09" w:rsidRDefault="5FB84E09" w:rsidP="5FB84E09">
            <w:r w:rsidRPr="5FB84E09">
              <w:rPr>
                <w:rFonts w:ascii="Calibri" w:eastAsia="Calibri" w:hAnsi="Calibri" w:cs="Calibri"/>
                <w:color w:val="000000" w:themeColor="text2"/>
                <w:sz w:val="22"/>
                <w:szCs w:val="22"/>
              </w:rPr>
              <w:t>Het is mogelijk dat als er naast het GBA adres ook een postadres beschikbaar is geregistreerd in een dossier, dan kan dit ook gebruikt worden bij (</w:t>
            </w:r>
            <w:proofErr w:type="spellStart"/>
            <w:r w:rsidRPr="5FB84E09">
              <w:rPr>
                <w:rFonts w:ascii="Calibri" w:eastAsia="Calibri" w:hAnsi="Calibri" w:cs="Calibri"/>
                <w:color w:val="000000" w:themeColor="text2"/>
                <w:sz w:val="22"/>
                <w:szCs w:val="22"/>
              </w:rPr>
              <w:t>uitnodigings</w:t>
            </w:r>
            <w:proofErr w:type="spellEnd"/>
            <w:r w:rsidRPr="5FB84E09">
              <w:rPr>
                <w:rFonts w:ascii="Calibri" w:eastAsia="Calibri" w:hAnsi="Calibri" w:cs="Calibri"/>
                <w:color w:val="000000" w:themeColor="text2"/>
                <w:sz w:val="22"/>
                <w:szCs w:val="22"/>
              </w:rPr>
              <w:t xml:space="preserve">)brieven </w:t>
            </w:r>
          </w:p>
        </w:tc>
      </w:tr>
      <w:tr w:rsidR="5FB84E09" w14:paraId="032CE130"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52285CF1" w14:textId="2121C8ED" w:rsidR="5FB84E09" w:rsidRDefault="5FB84E09" w:rsidP="5FB84E09">
            <w:r w:rsidRPr="5FB84E09">
              <w:rPr>
                <w:rFonts w:ascii="Calibri" w:eastAsia="Calibri" w:hAnsi="Calibri" w:cs="Calibri"/>
                <w:b/>
                <w:bCs/>
                <w:color w:val="000000" w:themeColor="text2"/>
                <w:sz w:val="22"/>
                <w:szCs w:val="22"/>
              </w:rPr>
              <w:t>Documenten opslaan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C00BB1" w14:textId="59F84D93" w:rsidR="5FB84E09" w:rsidRDefault="5FB84E09" w:rsidP="5FB84E09">
            <w:r w:rsidRPr="5FB84E09">
              <w:rPr>
                <w:rFonts w:ascii="Calibri" w:eastAsia="Calibri" w:hAnsi="Calibri" w:cs="Calibri"/>
                <w:color w:val="000000" w:themeColor="text2"/>
                <w:sz w:val="22"/>
                <w:szCs w:val="22"/>
              </w:rPr>
              <w:t xml:space="preserve">Externe digitale documenten (zoals bijlagen en e-mail) kunnen aan het dossier worden toegevoegd. </w:t>
            </w:r>
          </w:p>
        </w:tc>
      </w:tr>
      <w:tr w:rsidR="5FB84E09" w14:paraId="399B610D"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2990D3AD" w14:textId="52D3CCC5" w:rsidR="5FB84E09" w:rsidRDefault="5FB84E09" w:rsidP="5FB84E09">
            <w:r w:rsidRPr="5FB84E09">
              <w:rPr>
                <w:rFonts w:ascii="Calibri" w:eastAsia="Calibri" w:hAnsi="Calibri" w:cs="Calibri"/>
                <w:b/>
                <w:bCs/>
                <w:color w:val="000000" w:themeColor="text2"/>
                <w:sz w:val="22"/>
                <w:szCs w:val="22"/>
              </w:rPr>
              <w:t>Documenten opslaan</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4419FDB" w14:textId="1FC01F6D" w:rsidR="5FB84E09" w:rsidRDefault="5FB84E09" w:rsidP="5FB84E09">
            <w:r w:rsidRPr="5FB84E09">
              <w:rPr>
                <w:rFonts w:ascii="Calibri" w:eastAsia="Calibri" w:hAnsi="Calibri" w:cs="Calibri"/>
                <w:color w:val="000000" w:themeColor="text2"/>
                <w:sz w:val="22"/>
                <w:szCs w:val="22"/>
              </w:rPr>
              <w:t xml:space="preserve">Alle correspondentie (in- en uitgaand) dient in een gestructureerd overzicht zichtbaar te zijn incl. datum verzending en afzender  </w:t>
            </w:r>
          </w:p>
        </w:tc>
      </w:tr>
      <w:tr w:rsidR="5FB84E09" w14:paraId="1745185C"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650EAD53" w14:textId="5DA32414" w:rsidR="5FB84E09" w:rsidRDefault="5FB84E09" w:rsidP="5FB84E09">
            <w:r w:rsidRPr="5FB84E09">
              <w:rPr>
                <w:rFonts w:ascii="Calibri" w:eastAsia="Calibri" w:hAnsi="Calibri" w:cs="Calibri"/>
                <w:b/>
                <w:bCs/>
                <w:color w:val="000000" w:themeColor="text2"/>
                <w:sz w:val="22"/>
                <w:szCs w:val="22"/>
              </w:rPr>
              <w:t>Werkvoorraad</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196F3A" w14:textId="71F5031F" w:rsidR="5FB84E09" w:rsidRDefault="5FB84E09" w:rsidP="5FB84E09">
            <w:r w:rsidRPr="5FB84E09">
              <w:rPr>
                <w:rFonts w:ascii="Calibri" w:eastAsia="Calibri" w:hAnsi="Calibri" w:cs="Calibri"/>
                <w:color w:val="000000" w:themeColor="text2"/>
                <w:sz w:val="22"/>
                <w:szCs w:val="22"/>
              </w:rPr>
              <w:t xml:space="preserve">Er is een duidelijk overzicht van de werkvoorraad per discipline , contactmoment, leeftijd, geplande datum, indicatie, status, school, locatie en team.  </w:t>
            </w:r>
          </w:p>
        </w:tc>
      </w:tr>
      <w:tr w:rsidR="5FB84E09" w14:paraId="62E92E98"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6102536" w14:textId="1E25E7FD" w:rsidR="5FB84E09" w:rsidRDefault="5FB84E09" w:rsidP="5FB84E09">
            <w:r w:rsidRPr="5FB84E09">
              <w:rPr>
                <w:rFonts w:ascii="Calibri" w:eastAsia="Calibri" w:hAnsi="Calibri" w:cs="Calibri"/>
                <w:b/>
                <w:bCs/>
                <w:color w:val="000000" w:themeColor="text2"/>
                <w:sz w:val="22"/>
                <w:szCs w:val="22"/>
              </w:rPr>
              <w:t xml:space="preserve">Uitnodigen </w:t>
            </w:r>
            <w:proofErr w:type="spellStart"/>
            <w:r w:rsidRPr="5FB84E09">
              <w:rPr>
                <w:rFonts w:ascii="Calibri" w:eastAsia="Calibri" w:hAnsi="Calibri" w:cs="Calibri"/>
                <w:b/>
                <w:bCs/>
                <w:color w:val="000000" w:themeColor="text2"/>
                <w:sz w:val="22"/>
                <w:szCs w:val="22"/>
              </w:rPr>
              <w:t>clienten</w:t>
            </w:r>
            <w:proofErr w:type="spellEnd"/>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52743C0" w14:textId="610CECD3" w:rsidR="5FB84E09" w:rsidRDefault="5FB84E09" w:rsidP="5FB84E09">
            <w:r w:rsidRPr="5FB84E09">
              <w:rPr>
                <w:rFonts w:ascii="Calibri" w:eastAsia="Calibri" w:hAnsi="Calibri" w:cs="Calibri"/>
                <w:color w:val="000000" w:themeColor="text2"/>
                <w:sz w:val="22"/>
                <w:szCs w:val="22"/>
              </w:rPr>
              <w:t xml:space="preserve">Ouders en jongeren kunnen eenvoudig via mail/brief uitgenodigd worden, en hierbij is het mogelijk verschillende mail/brief sjablonen te kiezen, per contactmoment met een eigen tekst. In de dossiers is te zien welke mail/brief wanneer is verstuurd en door wie. </w:t>
            </w:r>
          </w:p>
        </w:tc>
      </w:tr>
      <w:tr w:rsidR="5FB84E09" w14:paraId="78064F1B"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17DAF1D8" w14:textId="510311A7" w:rsidR="5FB84E09" w:rsidRDefault="5FB84E09" w:rsidP="5FB84E09">
            <w:r w:rsidRPr="5FB84E09">
              <w:rPr>
                <w:rFonts w:ascii="Calibri" w:eastAsia="Calibri" w:hAnsi="Calibri" w:cs="Calibri"/>
                <w:b/>
                <w:bCs/>
                <w:color w:val="000000" w:themeColor="text2"/>
                <w:sz w:val="22"/>
                <w:szCs w:val="22"/>
              </w:rPr>
              <w:t>Planning</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3932B6" w14:textId="0DAA50D2" w:rsidR="5FB84E09" w:rsidRDefault="5FB84E09" w:rsidP="5FB84E09">
            <w:r w:rsidRPr="5FB84E09">
              <w:rPr>
                <w:rFonts w:ascii="Calibri" w:eastAsia="Calibri" w:hAnsi="Calibri" w:cs="Calibri"/>
                <w:color w:val="000000" w:themeColor="text2"/>
                <w:sz w:val="22"/>
                <w:szCs w:val="22"/>
              </w:rPr>
              <w:t xml:space="preserve">Het DD-JGZ bevat functionaliteit om consult-registraties en andere acties in te plannen en te </w:t>
            </w:r>
            <w:proofErr w:type="spellStart"/>
            <w:r w:rsidRPr="5FB84E09">
              <w:rPr>
                <w:rFonts w:ascii="Calibri" w:eastAsia="Calibri" w:hAnsi="Calibri" w:cs="Calibri"/>
                <w:color w:val="000000" w:themeColor="text2"/>
                <w:sz w:val="22"/>
                <w:szCs w:val="22"/>
              </w:rPr>
              <w:t>herplannen</w:t>
            </w:r>
            <w:proofErr w:type="spellEnd"/>
            <w:r w:rsidRPr="5FB84E09">
              <w:rPr>
                <w:rFonts w:ascii="Calibri" w:eastAsia="Calibri" w:hAnsi="Calibri" w:cs="Calibri"/>
                <w:color w:val="000000" w:themeColor="text2"/>
                <w:sz w:val="22"/>
                <w:szCs w:val="22"/>
              </w:rPr>
              <w:t>. Dit kan zowel in bulk als handmatig. De planning houdt hierbij rekening met beschikbaarheid van medewerkers, spreekuren, beschikbare tijd en de streefdatum van contactmomenten.</w:t>
            </w:r>
          </w:p>
        </w:tc>
      </w:tr>
      <w:tr w:rsidR="5FB84E09" w14:paraId="1651FC1A" w14:textId="77777777" w:rsidTr="005C1466">
        <w:trPr>
          <w:trHeight w:val="285"/>
        </w:trPr>
        <w:tc>
          <w:tcPr>
            <w:tcW w:w="1129" w:type="dxa"/>
            <w:tcBorders>
              <w:top w:val="single" w:sz="4" w:space="0" w:color="auto"/>
              <w:left w:val="single" w:sz="4" w:space="0" w:color="auto"/>
              <w:bottom w:val="single" w:sz="4" w:space="0" w:color="auto"/>
              <w:right w:val="single" w:sz="4" w:space="0" w:color="auto"/>
            </w:tcBorders>
            <w:shd w:val="clear" w:color="auto" w:fill="EBF9DF" w:themeFill="accent5" w:themeFillTint="33"/>
            <w:tcMar>
              <w:top w:w="15" w:type="dxa"/>
              <w:left w:w="15" w:type="dxa"/>
              <w:right w:w="15" w:type="dxa"/>
            </w:tcMar>
            <w:vAlign w:val="bottom"/>
          </w:tcPr>
          <w:p w14:paraId="02AC137B" w14:textId="3951D331" w:rsidR="5FB84E09" w:rsidRDefault="5FB84E09" w:rsidP="5FB84E09">
            <w:r w:rsidRPr="5FB84E09">
              <w:rPr>
                <w:rFonts w:ascii="Calibri" w:eastAsia="Calibri" w:hAnsi="Calibri" w:cs="Calibri"/>
                <w:b/>
                <w:bCs/>
                <w:color w:val="000000" w:themeColor="text2"/>
                <w:sz w:val="22"/>
                <w:szCs w:val="22"/>
              </w:rPr>
              <w:lastRenderedPageBreak/>
              <w:t>Planning</w:t>
            </w:r>
          </w:p>
        </w:tc>
        <w:tc>
          <w:tcPr>
            <w:tcW w:w="79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13E624" w14:textId="29273A12" w:rsidR="5FB84E09" w:rsidRDefault="5FB84E09" w:rsidP="5FB84E09">
            <w:r w:rsidRPr="5FB84E09">
              <w:rPr>
                <w:rFonts w:ascii="Calibri" w:eastAsia="Calibri" w:hAnsi="Calibri" w:cs="Calibri"/>
                <w:color w:val="000000" w:themeColor="text2"/>
                <w:sz w:val="22"/>
                <w:szCs w:val="22"/>
              </w:rPr>
              <w:t>De in het dossier genoteerde planningswens van de ouder of jongere moet direct zichtbaar zijn tijdens de planning</w:t>
            </w:r>
          </w:p>
        </w:tc>
      </w:tr>
    </w:tbl>
    <w:p w14:paraId="07A5125A" w14:textId="3EA5DD9E" w:rsidR="5FB84E09" w:rsidRDefault="5FB84E09" w:rsidP="5FB84E09"/>
    <w:sectPr w:rsidR="5FB84E09">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AC3D4" w14:textId="77777777" w:rsidR="00621B70" w:rsidRDefault="00621B70" w:rsidP="00701281">
      <w:pPr>
        <w:spacing w:line="240" w:lineRule="auto"/>
      </w:pPr>
      <w:r>
        <w:separator/>
      </w:r>
    </w:p>
  </w:endnote>
  <w:endnote w:type="continuationSeparator" w:id="0">
    <w:p w14:paraId="7E23D456" w14:textId="77777777" w:rsidR="00621B70" w:rsidRDefault="00621B70" w:rsidP="00701281">
      <w:pPr>
        <w:spacing w:line="240" w:lineRule="auto"/>
      </w:pPr>
      <w:r>
        <w:continuationSeparator/>
      </w:r>
    </w:p>
  </w:endnote>
  <w:endnote w:type="continuationNotice" w:id="1">
    <w:p w14:paraId="74921585" w14:textId="77777777" w:rsidR="00621B70" w:rsidRDefault="00621B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D49EE" w14:textId="40E1AFC3" w:rsidR="000D5603" w:rsidRDefault="000D5603">
    <w:pPr>
      <w:pStyle w:val="Voettekst"/>
      <w:pBdr>
        <w:top w:val="single" w:sz="4" w:space="1" w:color="auto"/>
      </w:pBdr>
      <w:tabs>
        <w:tab w:val="left" w:pos="7797"/>
      </w:tabs>
      <w:rPr>
        <w:lang w:val="en-US"/>
      </w:rPr>
    </w:pPr>
    <w:r>
      <w:rPr>
        <w:lang w:val="en-US"/>
      </w:rPr>
      <w:tab/>
      <w:t xml:space="preserve">- </w:t>
    </w:r>
    <w:r>
      <w:fldChar w:fldCharType="begin"/>
    </w:r>
    <w:r w:rsidRPr="00205162">
      <w:instrText xml:space="preserve"> PAGE </w:instrText>
    </w:r>
    <w:r>
      <w:fldChar w:fldCharType="separate"/>
    </w:r>
    <w:r w:rsidR="002A16EE">
      <w:rPr>
        <w:noProof/>
      </w:rPr>
      <w:t>6</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285EA" w14:textId="77777777" w:rsidR="00621B70" w:rsidRDefault="00621B70" w:rsidP="00701281">
      <w:pPr>
        <w:spacing w:line="240" w:lineRule="auto"/>
      </w:pPr>
      <w:r>
        <w:separator/>
      </w:r>
    </w:p>
  </w:footnote>
  <w:footnote w:type="continuationSeparator" w:id="0">
    <w:p w14:paraId="4E0F22D8" w14:textId="77777777" w:rsidR="00621B70" w:rsidRDefault="00621B70" w:rsidP="00701281">
      <w:pPr>
        <w:spacing w:line="240" w:lineRule="auto"/>
      </w:pPr>
      <w:r>
        <w:continuationSeparator/>
      </w:r>
    </w:p>
  </w:footnote>
  <w:footnote w:type="continuationNotice" w:id="1">
    <w:p w14:paraId="05F6E52F" w14:textId="77777777" w:rsidR="00621B70" w:rsidRDefault="00621B70">
      <w:pPr>
        <w:spacing w:line="240" w:lineRule="auto"/>
      </w:pPr>
    </w:p>
  </w:footnote>
  <w:footnote w:id="2">
    <w:p w14:paraId="70BC1FDB" w14:textId="397FA266" w:rsidR="5FB84E09" w:rsidRDefault="5FB84E09" w:rsidP="5FB84E09">
      <w:pPr>
        <w:pStyle w:val="Voetnoottekst"/>
      </w:pPr>
      <w:r w:rsidRPr="5FB84E09">
        <w:rPr>
          <w:rStyle w:val="Voetnootmarkering"/>
          <w:rFonts w:eastAsia="Arial" w:cs="Arial"/>
          <w:sz w:val="16"/>
          <w:szCs w:val="16"/>
        </w:rPr>
        <w:footnoteRef/>
      </w:r>
      <w:r w:rsidRPr="5FB84E09">
        <w:rPr>
          <w:rFonts w:eastAsia="Arial" w:cs="Arial"/>
          <w:sz w:val="16"/>
          <w:szCs w:val="16"/>
        </w:rPr>
        <w:t xml:space="preserve"> </w:t>
      </w:r>
      <w:r w:rsidRPr="5FB84E09">
        <w:rPr>
          <w:rFonts w:eastAsia="Arial" w:cs="Arial"/>
          <w:color w:val="1F1F1F"/>
          <w:sz w:val="16"/>
          <w:szCs w:val="16"/>
        </w:rPr>
        <w:t xml:space="preserve">Een </w:t>
      </w:r>
      <w:r w:rsidRPr="5FB84E09">
        <w:rPr>
          <w:rFonts w:eastAsia="Arial" w:cs="Arial"/>
          <w:color w:val="040C28"/>
          <w:sz w:val="16"/>
          <w:szCs w:val="16"/>
        </w:rPr>
        <w:t>warme overdracht</w:t>
      </w:r>
      <w:r w:rsidRPr="5FB84E09">
        <w:rPr>
          <w:rFonts w:eastAsia="Arial" w:cs="Arial"/>
          <w:color w:val="1F1F1F"/>
          <w:sz w:val="16"/>
          <w:szCs w:val="16"/>
        </w:rPr>
        <w:t xml:space="preserve"> betekent dat een verpleegkundige van het consultatiebureau telefonisch contact opneemt met de afdeling en met u als ouders om gegevens door te spreken over de bevalling, voeding en andere bijzonderheden.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341"/>
    <w:multiLevelType w:val="hybridMultilevel"/>
    <w:tmpl w:val="E49E35EA"/>
    <w:lvl w:ilvl="0" w:tplc="7F4AB298">
      <w:start w:val="1"/>
      <w:numFmt w:val="lowerLetter"/>
      <w:lvlText w:val="%1)"/>
      <w:lvlJc w:val="left"/>
      <w:pPr>
        <w:ind w:left="720" w:hanging="360"/>
      </w:pPr>
      <w:rPr>
        <w:rFonts w:ascii="Calibri" w:hAnsi="Calibri" w:cs="Calibri" w:hint="default"/>
        <w:color w:val="00000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2D62DC"/>
    <w:multiLevelType w:val="hybridMultilevel"/>
    <w:tmpl w:val="49C43CEA"/>
    <w:lvl w:ilvl="0" w:tplc="65B417C6">
      <w:start w:val="1"/>
      <w:numFmt w:val="decimal"/>
      <w:lvlText w:val="%1."/>
      <w:lvlJc w:val="left"/>
      <w:pPr>
        <w:ind w:left="720" w:hanging="360"/>
      </w:pPr>
    </w:lvl>
    <w:lvl w:ilvl="1" w:tplc="5B787358">
      <w:start w:val="1"/>
      <w:numFmt w:val="lowerLetter"/>
      <w:lvlText w:val="%2."/>
      <w:lvlJc w:val="left"/>
      <w:pPr>
        <w:ind w:left="1440" w:hanging="360"/>
      </w:pPr>
    </w:lvl>
    <w:lvl w:ilvl="2" w:tplc="7974D1A8">
      <w:start w:val="1"/>
      <w:numFmt w:val="lowerRoman"/>
      <w:lvlText w:val="%3."/>
      <w:lvlJc w:val="right"/>
      <w:pPr>
        <w:ind w:left="2160" w:hanging="180"/>
      </w:pPr>
    </w:lvl>
    <w:lvl w:ilvl="3" w:tplc="D7BA9BCE">
      <w:start w:val="1"/>
      <w:numFmt w:val="decimal"/>
      <w:lvlText w:val="%4."/>
      <w:lvlJc w:val="left"/>
      <w:pPr>
        <w:ind w:left="2880" w:hanging="360"/>
      </w:pPr>
    </w:lvl>
    <w:lvl w:ilvl="4" w:tplc="C9D2F656">
      <w:start w:val="1"/>
      <w:numFmt w:val="lowerLetter"/>
      <w:lvlText w:val="%5."/>
      <w:lvlJc w:val="left"/>
      <w:pPr>
        <w:ind w:left="3600" w:hanging="360"/>
      </w:pPr>
    </w:lvl>
    <w:lvl w:ilvl="5" w:tplc="E2E2B596">
      <w:start w:val="1"/>
      <w:numFmt w:val="lowerRoman"/>
      <w:lvlText w:val="%6."/>
      <w:lvlJc w:val="right"/>
      <w:pPr>
        <w:ind w:left="4320" w:hanging="180"/>
      </w:pPr>
    </w:lvl>
    <w:lvl w:ilvl="6" w:tplc="BDB2F580">
      <w:start w:val="1"/>
      <w:numFmt w:val="decimal"/>
      <w:lvlText w:val="%7."/>
      <w:lvlJc w:val="left"/>
      <w:pPr>
        <w:ind w:left="5040" w:hanging="360"/>
      </w:pPr>
    </w:lvl>
    <w:lvl w:ilvl="7" w:tplc="B7363E32">
      <w:start w:val="1"/>
      <w:numFmt w:val="lowerLetter"/>
      <w:lvlText w:val="%8."/>
      <w:lvlJc w:val="left"/>
      <w:pPr>
        <w:ind w:left="5760" w:hanging="360"/>
      </w:pPr>
    </w:lvl>
    <w:lvl w:ilvl="8" w:tplc="71C28186">
      <w:start w:val="1"/>
      <w:numFmt w:val="lowerRoman"/>
      <w:lvlText w:val="%9."/>
      <w:lvlJc w:val="right"/>
      <w:pPr>
        <w:ind w:left="6480" w:hanging="180"/>
      </w:pPr>
    </w:lvl>
  </w:abstractNum>
  <w:abstractNum w:abstractNumId="2" w15:restartNumberingAfterBreak="0">
    <w:nsid w:val="03532C44"/>
    <w:multiLevelType w:val="hybridMultilevel"/>
    <w:tmpl w:val="192CF9E0"/>
    <w:lvl w:ilvl="0" w:tplc="D3D07A34">
      <w:start w:val="1"/>
      <w:numFmt w:val="bullet"/>
      <w:lvlText w:val=""/>
      <w:lvlJc w:val="left"/>
      <w:pPr>
        <w:ind w:left="1068" w:hanging="360"/>
      </w:pPr>
      <w:rPr>
        <w:rFonts w:ascii="Symbol" w:hAnsi="Symbol" w:hint="default"/>
      </w:rPr>
    </w:lvl>
    <w:lvl w:ilvl="1" w:tplc="C09EDD8E">
      <w:start w:val="1"/>
      <w:numFmt w:val="bullet"/>
      <w:lvlText w:val="o"/>
      <w:lvlJc w:val="left"/>
      <w:pPr>
        <w:ind w:left="1788" w:hanging="360"/>
      </w:pPr>
      <w:rPr>
        <w:rFonts w:ascii="Courier New" w:hAnsi="Courier New" w:hint="default"/>
      </w:rPr>
    </w:lvl>
    <w:lvl w:ilvl="2" w:tplc="27C64AFC">
      <w:start w:val="1"/>
      <w:numFmt w:val="bullet"/>
      <w:lvlText w:val=""/>
      <w:lvlJc w:val="left"/>
      <w:pPr>
        <w:ind w:left="2508" w:hanging="360"/>
      </w:pPr>
      <w:rPr>
        <w:rFonts w:ascii="Wingdings" w:hAnsi="Wingdings" w:hint="default"/>
      </w:rPr>
    </w:lvl>
    <w:lvl w:ilvl="3" w:tplc="33E659D8">
      <w:start w:val="1"/>
      <w:numFmt w:val="bullet"/>
      <w:lvlText w:val=""/>
      <w:lvlJc w:val="left"/>
      <w:pPr>
        <w:ind w:left="3228" w:hanging="360"/>
      </w:pPr>
      <w:rPr>
        <w:rFonts w:ascii="Symbol" w:hAnsi="Symbol" w:hint="default"/>
      </w:rPr>
    </w:lvl>
    <w:lvl w:ilvl="4" w:tplc="1464A934">
      <w:start w:val="1"/>
      <w:numFmt w:val="bullet"/>
      <w:lvlText w:val="o"/>
      <w:lvlJc w:val="left"/>
      <w:pPr>
        <w:ind w:left="3948" w:hanging="360"/>
      </w:pPr>
      <w:rPr>
        <w:rFonts w:ascii="Courier New" w:hAnsi="Courier New" w:hint="default"/>
      </w:rPr>
    </w:lvl>
    <w:lvl w:ilvl="5" w:tplc="99083554">
      <w:start w:val="1"/>
      <w:numFmt w:val="bullet"/>
      <w:lvlText w:val=""/>
      <w:lvlJc w:val="left"/>
      <w:pPr>
        <w:ind w:left="4668" w:hanging="360"/>
      </w:pPr>
      <w:rPr>
        <w:rFonts w:ascii="Wingdings" w:hAnsi="Wingdings" w:hint="default"/>
      </w:rPr>
    </w:lvl>
    <w:lvl w:ilvl="6" w:tplc="3908736A">
      <w:start w:val="1"/>
      <w:numFmt w:val="bullet"/>
      <w:lvlText w:val=""/>
      <w:lvlJc w:val="left"/>
      <w:pPr>
        <w:ind w:left="5388" w:hanging="360"/>
      </w:pPr>
      <w:rPr>
        <w:rFonts w:ascii="Symbol" w:hAnsi="Symbol" w:hint="default"/>
      </w:rPr>
    </w:lvl>
    <w:lvl w:ilvl="7" w:tplc="3C7A92C2">
      <w:start w:val="1"/>
      <w:numFmt w:val="bullet"/>
      <w:lvlText w:val="o"/>
      <w:lvlJc w:val="left"/>
      <w:pPr>
        <w:ind w:left="6108" w:hanging="360"/>
      </w:pPr>
      <w:rPr>
        <w:rFonts w:ascii="Courier New" w:hAnsi="Courier New" w:hint="default"/>
      </w:rPr>
    </w:lvl>
    <w:lvl w:ilvl="8" w:tplc="889A0ACC">
      <w:start w:val="1"/>
      <w:numFmt w:val="bullet"/>
      <w:lvlText w:val=""/>
      <w:lvlJc w:val="left"/>
      <w:pPr>
        <w:ind w:left="6828" w:hanging="360"/>
      </w:pPr>
      <w:rPr>
        <w:rFonts w:ascii="Wingdings" w:hAnsi="Wingdings" w:hint="default"/>
      </w:rPr>
    </w:lvl>
  </w:abstractNum>
  <w:abstractNum w:abstractNumId="3" w15:restartNumberingAfterBreak="0">
    <w:nsid w:val="03C414C0"/>
    <w:multiLevelType w:val="multilevel"/>
    <w:tmpl w:val="08945596"/>
    <w:lvl w:ilvl="0">
      <w:start w:val="1"/>
      <w:numFmt w:val="decimal"/>
      <w:lvlText w:val="%1."/>
      <w:lvlJc w:val="left"/>
      <w:pPr>
        <w:ind w:left="720" w:hanging="360"/>
      </w:pPr>
      <w:rPr>
        <w:b/>
        <w:bCs/>
        <w:color w:val="002060"/>
        <w:sz w:val="28"/>
        <w:szCs w:val="28"/>
      </w:rPr>
    </w:lvl>
    <w:lvl w:ilvl="1">
      <w:start w:val="1"/>
      <w:numFmt w:val="decimal"/>
      <w:pStyle w:val="Kop2"/>
      <w:lvlText w:val="%1.%2"/>
      <w:lvlJc w:val="left"/>
      <w:pPr>
        <w:ind w:left="644" w:hanging="360"/>
      </w:pPr>
    </w:lvl>
    <w:lvl w:ilvl="2">
      <w:start w:val="1"/>
      <w:numFmt w:val="lowerRoman"/>
      <w:lvlText w:val="%1.%2.%3"/>
      <w:lvlJc w:val="left"/>
      <w:pPr>
        <w:ind w:left="1440" w:hanging="108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0A5E1D41"/>
    <w:multiLevelType w:val="hybridMultilevel"/>
    <w:tmpl w:val="84981A80"/>
    <w:lvl w:ilvl="0" w:tplc="F20A017E">
      <w:start w:val="1"/>
      <w:numFmt w:val="bullet"/>
      <w:lvlText w:val=""/>
      <w:lvlJc w:val="left"/>
      <w:pPr>
        <w:ind w:left="1068" w:hanging="360"/>
      </w:pPr>
      <w:rPr>
        <w:rFonts w:ascii="Symbol" w:hAnsi="Symbol" w:hint="default"/>
      </w:rPr>
    </w:lvl>
    <w:lvl w:ilvl="1" w:tplc="8F321206">
      <w:start w:val="1"/>
      <w:numFmt w:val="bullet"/>
      <w:lvlText w:val="o"/>
      <w:lvlJc w:val="left"/>
      <w:pPr>
        <w:ind w:left="1788" w:hanging="360"/>
      </w:pPr>
      <w:rPr>
        <w:rFonts w:ascii="Courier New" w:hAnsi="Courier New" w:hint="default"/>
      </w:rPr>
    </w:lvl>
    <w:lvl w:ilvl="2" w:tplc="D300673C">
      <w:start w:val="1"/>
      <w:numFmt w:val="bullet"/>
      <w:lvlText w:val=""/>
      <w:lvlJc w:val="left"/>
      <w:pPr>
        <w:ind w:left="2508" w:hanging="360"/>
      </w:pPr>
      <w:rPr>
        <w:rFonts w:ascii="Wingdings" w:hAnsi="Wingdings" w:hint="default"/>
      </w:rPr>
    </w:lvl>
    <w:lvl w:ilvl="3" w:tplc="DAFC739A">
      <w:start w:val="1"/>
      <w:numFmt w:val="bullet"/>
      <w:lvlText w:val=""/>
      <w:lvlJc w:val="left"/>
      <w:pPr>
        <w:ind w:left="3228" w:hanging="360"/>
      </w:pPr>
      <w:rPr>
        <w:rFonts w:ascii="Symbol" w:hAnsi="Symbol" w:hint="default"/>
      </w:rPr>
    </w:lvl>
    <w:lvl w:ilvl="4" w:tplc="5CEEABA0">
      <w:start w:val="1"/>
      <w:numFmt w:val="bullet"/>
      <w:lvlText w:val="o"/>
      <w:lvlJc w:val="left"/>
      <w:pPr>
        <w:ind w:left="3948" w:hanging="360"/>
      </w:pPr>
      <w:rPr>
        <w:rFonts w:ascii="Courier New" w:hAnsi="Courier New" w:hint="default"/>
      </w:rPr>
    </w:lvl>
    <w:lvl w:ilvl="5" w:tplc="A60CCD06">
      <w:start w:val="1"/>
      <w:numFmt w:val="bullet"/>
      <w:lvlText w:val=""/>
      <w:lvlJc w:val="left"/>
      <w:pPr>
        <w:ind w:left="4668" w:hanging="360"/>
      </w:pPr>
      <w:rPr>
        <w:rFonts w:ascii="Wingdings" w:hAnsi="Wingdings" w:hint="default"/>
      </w:rPr>
    </w:lvl>
    <w:lvl w:ilvl="6" w:tplc="D48CAB80">
      <w:start w:val="1"/>
      <w:numFmt w:val="bullet"/>
      <w:lvlText w:val=""/>
      <w:lvlJc w:val="left"/>
      <w:pPr>
        <w:ind w:left="5388" w:hanging="360"/>
      </w:pPr>
      <w:rPr>
        <w:rFonts w:ascii="Symbol" w:hAnsi="Symbol" w:hint="default"/>
      </w:rPr>
    </w:lvl>
    <w:lvl w:ilvl="7" w:tplc="FD4620C6">
      <w:start w:val="1"/>
      <w:numFmt w:val="bullet"/>
      <w:lvlText w:val="o"/>
      <w:lvlJc w:val="left"/>
      <w:pPr>
        <w:ind w:left="6108" w:hanging="360"/>
      </w:pPr>
      <w:rPr>
        <w:rFonts w:ascii="Courier New" w:hAnsi="Courier New" w:hint="default"/>
      </w:rPr>
    </w:lvl>
    <w:lvl w:ilvl="8" w:tplc="A762DB88">
      <w:start w:val="1"/>
      <w:numFmt w:val="bullet"/>
      <w:lvlText w:val=""/>
      <w:lvlJc w:val="left"/>
      <w:pPr>
        <w:ind w:left="6828" w:hanging="360"/>
      </w:pPr>
      <w:rPr>
        <w:rFonts w:ascii="Wingdings" w:hAnsi="Wingdings" w:hint="default"/>
      </w:rPr>
    </w:lvl>
  </w:abstractNum>
  <w:abstractNum w:abstractNumId="5" w15:restartNumberingAfterBreak="0">
    <w:nsid w:val="13CB09DA"/>
    <w:multiLevelType w:val="multilevel"/>
    <w:tmpl w:val="DE143F06"/>
    <w:lvl w:ilvl="0">
      <w:start w:val="1"/>
      <w:numFmt w:val="decimal"/>
      <w:pStyle w:val="1Opsomming"/>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3D63813"/>
    <w:multiLevelType w:val="hybridMultilevel"/>
    <w:tmpl w:val="EF1CB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77E0079"/>
    <w:multiLevelType w:val="hybridMultilevel"/>
    <w:tmpl w:val="98B25B3C"/>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F05DD5"/>
    <w:multiLevelType w:val="hybridMultilevel"/>
    <w:tmpl w:val="FBA6A9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6FAD00"/>
    <w:multiLevelType w:val="hybridMultilevel"/>
    <w:tmpl w:val="EC4A6AF6"/>
    <w:lvl w:ilvl="0" w:tplc="FCEEF8D2">
      <w:start w:val="1"/>
      <w:numFmt w:val="bullet"/>
      <w:lvlText w:val=""/>
      <w:lvlJc w:val="left"/>
      <w:pPr>
        <w:ind w:left="1068" w:hanging="360"/>
      </w:pPr>
      <w:rPr>
        <w:rFonts w:ascii="Symbol" w:hAnsi="Symbol" w:hint="default"/>
      </w:rPr>
    </w:lvl>
    <w:lvl w:ilvl="1" w:tplc="5470CF62">
      <w:start w:val="1"/>
      <w:numFmt w:val="bullet"/>
      <w:lvlText w:val="o"/>
      <w:lvlJc w:val="left"/>
      <w:pPr>
        <w:ind w:left="1788" w:hanging="360"/>
      </w:pPr>
      <w:rPr>
        <w:rFonts w:ascii="Courier New" w:hAnsi="Courier New" w:hint="default"/>
      </w:rPr>
    </w:lvl>
    <w:lvl w:ilvl="2" w:tplc="7FC04FB0">
      <w:start w:val="1"/>
      <w:numFmt w:val="bullet"/>
      <w:lvlText w:val=""/>
      <w:lvlJc w:val="left"/>
      <w:pPr>
        <w:ind w:left="2508" w:hanging="360"/>
      </w:pPr>
      <w:rPr>
        <w:rFonts w:ascii="Wingdings" w:hAnsi="Wingdings" w:hint="default"/>
      </w:rPr>
    </w:lvl>
    <w:lvl w:ilvl="3" w:tplc="A9C692FA">
      <w:start w:val="1"/>
      <w:numFmt w:val="bullet"/>
      <w:lvlText w:val=""/>
      <w:lvlJc w:val="left"/>
      <w:pPr>
        <w:ind w:left="3228" w:hanging="360"/>
      </w:pPr>
      <w:rPr>
        <w:rFonts w:ascii="Symbol" w:hAnsi="Symbol" w:hint="default"/>
      </w:rPr>
    </w:lvl>
    <w:lvl w:ilvl="4" w:tplc="040CC170">
      <w:start w:val="1"/>
      <w:numFmt w:val="bullet"/>
      <w:lvlText w:val="o"/>
      <w:lvlJc w:val="left"/>
      <w:pPr>
        <w:ind w:left="3948" w:hanging="360"/>
      </w:pPr>
      <w:rPr>
        <w:rFonts w:ascii="Courier New" w:hAnsi="Courier New" w:hint="default"/>
      </w:rPr>
    </w:lvl>
    <w:lvl w:ilvl="5" w:tplc="6A74512E">
      <w:start w:val="1"/>
      <w:numFmt w:val="bullet"/>
      <w:lvlText w:val=""/>
      <w:lvlJc w:val="left"/>
      <w:pPr>
        <w:ind w:left="4668" w:hanging="360"/>
      </w:pPr>
      <w:rPr>
        <w:rFonts w:ascii="Wingdings" w:hAnsi="Wingdings" w:hint="default"/>
      </w:rPr>
    </w:lvl>
    <w:lvl w:ilvl="6" w:tplc="EB26D14E">
      <w:start w:val="1"/>
      <w:numFmt w:val="bullet"/>
      <w:lvlText w:val=""/>
      <w:lvlJc w:val="left"/>
      <w:pPr>
        <w:ind w:left="5388" w:hanging="360"/>
      </w:pPr>
      <w:rPr>
        <w:rFonts w:ascii="Symbol" w:hAnsi="Symbol" w:hint="default"/>
      </w:rPr>
    </w:lvl>
    <w:lvl w:ilvl="7" w:tplc="30F47A06">
      <w:start w:val="1"/>
      <w:numFmt w:val="bullet"/>
      <w:lvlText w:val="o"/>
      <w:lvlJc w:val="left"/>
      <w:pPr>
        <w:ind w:left="6108" w:hanging="360"/>
      </w:pPr>
      <w:rPr>
        <w:rFonts w:ascii="Courier New" w:hAnsi="Courier New" w:hint="default"/>
      </w:rPr>
    </w:lvl>
    <w:lvl w:ilvl="8" w:tplc="DC646A50">
      <w:start w:val="1"/>
      <w:numFmt w:val="bullet"/>
      <w:lvlText w:val=""/>
      <w:lvlJc w:val="left"/>
      <w:pPr>
        <w:ind w:left="6828" w:hanging="360"/>
      </w:pPr>
      <w:rPr>
        <w:rFonts w:ascii="Wingdings" w:hAnsi="Wingdings" w:hint="default"/>
      </w:rPr>
    </w:lvl>
  </w:abstractNum>
  <w:abstractNum w:abstractNumId="10" w15:restartNumberingAfterBreak="0">
    <w:nsid w:val="1BDC0480"/>
    <w:multiLevelType w:val="hybridMultilevel"/>
    <w:tmpl w:val="137CBB34"/>
    <w:lvl w:ilvl="0" w:tplc="D24E8B08">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F9AD61"/>
    <w:multiLevelType w:val="hybridMultilevel"/>
    <w:tmpl w:val="9850D24E"/>
    <w:lvl w:ilvl="0" w:tplc="B6625124">
      <w:start w:val="1"/>
      <w:numFmt w:val="bullet"/>
      <w:lvlText w:val=""/>
      <w:lvlJc w:val="left"/>
      <w:pPr>
        <w:ind w:left="1068" w:hanging="360"/>
      </w:pPr>
      <w:rPr>
        <w:rFonts w:ascii="Symbol" w:hAnsi="Symbol" w:hint="default"/>
      </w:rPr>
    </w:lvl>
    <w:lvl w:ilvl="1" w:tplc="6C602504">
      <w:start w:val="1"/>
      <w:numFmt w:val="bullet"/>
      <w:lvlText w:val="o"/>
      <w:lvlJc w:val="left"/>
      <w:pPr>
        <w:ind w:left="1788" w:hanging="360"/>
      </w:pPr>
      <w:rPr>
        <w:rFonts w:ascii="Courier New" w:hAnsi="Courier New" w:hint="default"/>
      </w:rPr>
    </w:lvl>
    <w:lvl w:ilvl="2" w:tplc="575E22E8">
      <w:start w:val="1"/>
      <w:numFmt w:val="bullet"/>
      <w:lvlText w:val=""/>
      <w:lvlJc w:val="left"/>
      <w:pPr>
        <w:ind w:left="2508" w:hanging="360"/>
      </w:pPr>
      <w:rPr>
        <w:rFonts w:ascii="Wingdings" w:hAnsi="Wingdings" w:hint="default"/>
      </w:rPr>
    </w:lvl>
    <w:lvl w:ilvl="3" w:tplc="79EE3AAA">
      <w:start w:val="1"/>
      <w:numFmt w:val="bullet"/>
      <w:lvlText w:val=""/>
      <w:lvlJc w:val="left"/>
      <w:pPr>
        <w:ind w:left="3228" w:hanging="360"/>
      </w:pPr>
      <w:rPr>
        <w:rFonts w:ascii="Symbol" w:hAnsi="Symbol" w:hint="default"/>
      </w:rPr>
    </w:lvl>
    <w:lvl w:ilvl="4" w:tplc="14B6F198">
      <w:start w:val="1"/>
      <w:numFmt w:val="bullet"/>
      <w:lvlText w:val="o"/>
      <w:lvlJc w:val="left"/>
      <w:pPr>
        <w:ind w:left="3948" w:hanging="360"/>
      </w:pPr>
      <w:rPr>
        <w:rFonts w:ascii="Courier New" w:hAnsi="Courier New" w:hint="default"/>
      </w:rPr>
    </w:lvl>
    <w:lvl w:ilvl="5" w:tplc="D2F23262">
      <w:start w:val="1"/>
      <w:numFmt w:val="bullet"/>
      <w:lvlText w:val=""/>
      <w:lvlJc w:val="left"/>
      <w:pPr>
        <w:ind w:left="4668" w:hanging="360"/>
      </w:pPr>
      <w:rPr>
        <w:rFonts w:ascii="Wingdings" w:hAnsi="Wingdings" w:hint="default"/>
      </w:rPr>
    </w:lvl>
    <w:lvl w:ilvl="6" w:tplc="41C47392">
      <w:start w:val="1"/>
      <w:numFmt w:val="bullet"/>
      <w:lvlText w:val=""/>
      <w:lvlJc w:val="left"/>
      <w:pPr>
        <w:ind w:left="5388" w:hanging="360"/>
      </w:pPr>
      <w:rPr>
        <w:rFonts w:ascii="Symbol" w:hAnsi="Symbol" w:hint="default"/>
      </w:rPr>
    </w:lvl>
    <w:lvl w:ilvl="7" w:tplc="31E22F00">
      <w:start w:val="1"/>
      <w:numFmt w:val="bullet"/>
      <w:lvlText w:val="o"/>
      <w:lvlJc w:val="left"/>
      <w:pPr>
        <w:ind w:left="6108" w:hanging="360"/>
      </w:pPr>
      <w:rPr>
        <w:rFonts w:ascii="Courier New" w:hAnsi="Courier New" w:hint="default"/>
      </w:rPr>
    </w:lvl>
    <w:lvl w:ilvl="8" w:tplc="86026CC4">
      <w:start w:val="1"/>
      <w:numFmt w:val="bullet"/>
      <w:lvlText w:val=""/>
      <w:lvlJc w:val="left"/>
      <w:pPr>
        <w:ind w:left="6828" w:hanging="360"/>
      </w:pPr>
      <w:rPr>
        <w:rFonts w:ascii="Wingdings" w:hAnsi="Wingdings" w:hint="default"/>
      </w:rPr>
    </w:lvl>
  </w:abstractNum>
  <w:abstractNum w:abstractNumId="12" w15:restartNumberingAfterBreak="0">
    <w:nsid w:val="1FDA204F"/>
    <w:multiLevelType w:val="hybridMultilevel"/>
    <w:tmpl w:val="587ABB14"/>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06B4BB9"/>
    <w:multiLevelType w:val="hybridMultilevel"/>
    <w:tmpl w:val="0BA2A37E"/>
    <w:lvl w:ilvl="0" w:tplc="8B6A09D0">
      <w:start w:val="1"/>
      <w:numFmt w:val="bullet"/>
      <w:lvlText w:val=""/>
      <w:lvlJc w:val="left"/>
      <w:pPr>
        <w:ind w:left="1068" w:hanging="360"/>
      </w:pPr>
      <w:rPr>
        <w:rFonts w:ascii="Symbol" w:hAnsi="Symbol" w:hint="default"/>
      </w:rPr>
    </w:lvl>
    <w:lvl w:ilvl="1" w:tplc="C7BAD53C">
      <w:start w:val="1"/>
      <w:numFmt w:val="bullet"/>
      <w:lvlText w:val="o"/>
      <w:lvlJc w:val="left"/>
      <w:pPr>
        <w:ind w:left="1788" w:hanging="360"/>
      </w:pPr>
      <w:rPr>
        <w:rFonts w:ascii="Courier New" w:hAnsi="Courier New" w:hint="default"/>
      </w:rPr>
    </w:lvl>
    <w:lvl w:ilvl="2" w:tplc="04685364">
      <w:start w:val="1"/>
      <w:numFmt w:val="bullet"/>
      <w:lvlText w:val=""/>
      <w:lvlJc w:val="left"/>
      <w:pPr>
        <w:ind w:left="2508" w:hanging="360"/>
      </w:pPr>
      <w:rPr>
        <w:rFonts w:ascii="Wingdings" w:hAnsi="Wingdings" w:hint="default"/>
      </w:rPr>
    </w:lvl>
    <w:lvl w:ilvl="3" w:tplc="8CA8AA8A">
      <w:start w:val="1"/>
      <w:numFmt w:val="bullet"/>
      <w:lvlText w:val=""/>
      <w:lvlJc w:val="left"/>
      <w:pPr>
        <w:ind w:left="3228" w:hanging="360"/>
      </w:pPr>
      <w:rPr>
        <w:rFonts w:ascii="Symbol" w:hAnsi="Symbol" w:hint="default"/>
      </w:rPr>
    </w:lvl>
    <w:lvl w:ilvl="4" w:tplc="0AC0C3AC">
      <w:start w:val="1"/>
      <w:numFmt w:val="bullet"/>
      <w:lvlText w:val="o"/>
      <w:lvlJc w:val="left"/>
      <w:pPr>
        <w:ind w:left="3948" w:hanging="360"/>
      </w:pPr>
      <w:rPr>
        <w:rFonts w:ascii="Courier New" w:hAnsi="Courier New" w:hint="default"/>
      </w:rPr>
    </w:lvl>
    <w:lvl w:ilvl="5" w:tplc="3BA21A48">
      <w:start w:val="1"/>
      <w:numFmt w:val="bullet"/>
      <w:lvlText w:val=""/>
      <w:lvlJc w:val="left"/>
      <w:pPr>
        <w:ind w:left="4668" w:hanging="360"/>
      </w:pPr>
      <w:rPr>
        <w:rFonts w:ascii="Wingdings" w:hAnsi="Wingdings" w:hint="default"/>
      </w:rPr>
    </w:lvl>
    <w:lvl w:ilvl="6" w:tplc="ACF230BC">
      <w:start w:val="1"/>
      <w:numFmt w:val="bullet"/>
      <w:lvlText w:val=""/>
      <w:lvlJc w:val="left"/>
      <w:pPr>
        <w:ind w:left="5388" w:hanging="360"/>
      </w:pPr>
      <w:rPr>
        <w:rFonts w:ascii="Symbol" w:hAnsi="Symbol" w:hint="default"/>
      </w:rPr>
    </w:lvl>
    <w:lvl w:ilvl="7" w:tplc="EE667D7C">
      <w:start w:val="1"/>
      <w:numFmt w:val="bullet"/>
      <w:lvlText w:val="o"/>
      <w:lvlJc w:val="left"/>
      <w:pPr>
        <w:ind w:left="6108" w:hanging="360"/>
      </w:pPr>
      <w:rPr>
        <w:rFonts w:ascii="Courier New" w:hAnsi="Courier New" w:hint="default"/>
      </w:rPr>
    </w:lvl>
    <w:lvl w:ilvl="8" w:tplc="86E808EC">
      <w:start w:val="1"/>
      <w:numFmt w:val="bullet"/>
      <w:lvlText w:val=""/>
      <w:lvlJc w:val="left"/>
      <w:pPr>
        <w:ind w:left="6828" w:hanging="360"/>
      </w:pPr>
      <w:rPr>
        <w:rFonts w:ascii="Wingdings" w:hAnsi="Wingdings" w:hint="default"/>
      </w:rPr>
    </w:lvl>
  </w:abstractNum>
  <w:abstractNum w:abstractNumId="14" w15:restartNumberingAfterBreak="0">
    <w:nsid w:val="28BCA6F1"/>
    <w:multiLevelType w:val="hybridMultilevel"/>
    <w:tmpl w:val="02C48504"/>
    <w:lvl w:ilvl="0" w:tplc="570E43DE">
      <w:start w:val="1"/>
      <w:numFmt w:val="bullet"/>
      <w:lvlText w:val=""/>
      <w:lvlJc w:val="left"/>
      <w:pPr>
        <w:ind w:left="1068" w:hanging="360"/>
      </w:pPr>
      <w:rPr>
        <w:rFonts w:ascii="Symbol" w:hAnsi="Symbol" w:hint="default"/>
      </w:rPr>
    </w:lvl>
    <w:lvl w:ilvl="1" w:tplc="0922A9D4">
      <w:start w:val="1"/>
      <w:numFmt w:val="bullet"/>
      <w:lvlText w:val="o"/>
      <w:lvlJc w:val="left"/>
      <w:pPr>
        <w:ind w:left="1788" w:hanging="360"/>
      </w:pPr>
      <w:rPr>
        <w:rFonts w:ascii="Courier New" w:hAnsi="Courier New" w:hint="default"/>
      </w:rPr>
    </w:lvl>
    <w:lvl w:ilvl="2" w:tplc="C234F06A">
      <w:start w:val="1"/>
      <w:numFmt w:val="bullet"/>
      <w:lvlText w:val=""/>
      <w:lvlJc w:val="left"/>
      <w:pPr>
        <w:ind w:left="2508" w:hanging="360"/>
      </w:pPr>
      <w:rPr>
        <w:rFonts w:ascii="Wingdings" w:hAnsi="Wingdings" w:hint="default"/>
      </w:rPr>
    </w:lvl>
    <w:lvl w:ilvl="3" w:tplc="C35C37B6">
      <w:start w:val="1"/>
      <w:numFmt w:val="bullet"/>
      <w:lvlText w:val=""/>
      <w:lvlJc w:val="left"/>
      <w:pPr>
        <w:ind w:left="3228" w:hanging="360"/>
      </w:pPr>
      <w:rPr>
        <w:rFonts w:ascii="Symbol" w:hAnsi="Symbol" w:hint="default"/>
      </w:rPr>
    </w:lvl>
    <w:lvl w:ilvl="4" w:tplc="B7888836">
      <w:start w:val="1"/>
      <w:numFmt w:val="bullet"/>
      <w:lvlText w:val="o"/>
      <w:lvlJc w:val="left"/>
      <w:pPr>
        <w:ind w:left="3948" w:hanging="360"/>
      </w:pPr>
      <w:rPr>
        <w:rFonts w:ascii="Courier New" w:hAnsi="Courier New" w:hint="default"/>
      </w:rPr>
    </w:lvl>
    <w:lvl w:ilvl="5" w:tplc="FE548FF6">
      <w:start w:val="1"/>
      <w:numFmt w:val="bullet"/>
      <w:lvlText w:val=""/>
      <w:lvlJc w:val="left"/>
      <w:pPr>
        <w:ind w:left="4668" w:hanging="360"/>
      </w:pPr>
      <w:rPr>
        <w:rFonts w:ascii="Wingdings" w:hAnsi="Wingdings" w:hint="default"/>
      </w:rPr>
    </w:lvl>
    <w:lvl w:ilvl="6" w:tplc="7AE41C70">
      <w:start w:val="1"/>
      <w:numFmt w:val="bullet"/>
      <w:lvlText w:val=""/>
      <w:lvlJc w:val="left"/>
      <w:pPr>
        <w:ind w:left="5388" w:hanging="360"/>
      </w:pPr>
      <w:rPr>
        <w:rFonts w:ascii="Symbol" w:hAnsi="Symbol" w:hint="default"/>
      </w:rPr>
    </w:lvl>
    <w:lvl w:ilvl="7" w:tplc="3AAEACE6">
      <w:start w:val="1"/>
      <w:numFmt w:val="bullet"/>
      <w:lvlText w:val="o"/>
      <w:lvlJc w:val="left"/>
      <w:pPr>
        <w:ind w:left="6108" w:hanging="360"/>
      </w:pPr>
      <w:rPr>
        <w:rFonts w:ascii="Courier New" w:hAnsi="Courier New" w:hint="default"/>
      </w:rPr>
    </w:lvl>
    <w:lvl w:ilvl="8" w:tplc="A4A02FD2">
      <w:start w:val="1"/>
      <w:numFmt w:val="bullet"/>
      <w:lvlText w:val=""/>
      <w:lvlJc w:val="left"/>
      <w:pPr>
        <w:ind w:left="6828" w:hanging="360"/>
      </w:pPr>
      <w:rPr>
        <w:rFonts w:ascii="Wingdings" w:hAnsi="Wingdings" w:hint="default"/>
      </w:rPr>
    </w:lvl>
  </w:abstractNum>
  <w:abstractNum w:abstractNumId="15" w15:restartNumberingAfterBreak="0">
    <w:nsid w:val="2E87291A"/>
    <w:multiLevelType w:val="multilevel"/>
    <w:tmpl w:val="84D2FE74"/>
    <w:numStyleLink w:val="Huisstijl-Opsomming"/>
  </w:abstractNum>
  <w:abstractNum w:abstractNumId="16" w15:restartNumberingAfterBreak="0">
    <w:nsid w:val="325536CF"/>
    <w:multiLevelType w:val="hybridMultilevel"/>
    <w:tmpl w:val="B23ADC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301A3A"/>
    <w:multiLevelType w:val="hybridMultilevel"/>
    <w:tmpl w:val="B492F47E"/>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83B76C5"/>
    <w:multiLevelType w:val="multilevel"/>
    <w:tmpl w:val="10BE8F90"/>
    <w:lvl w:ilvl="0">
      <w:start w:val="1"/>
      <w:numFmt w:val="bullet"/>
      <w:pStyle w:val="Opsomming"/>
      <w:lvlText w:val=""/>
      <w:lvlJc w:val="left"/>
      <w:pPr>
        <w:tabs>
          <w:tab w:val="num" w:pos="567"/>
        </w:tabs>
        <w:ind w:left="567" w:hanging="567"/>
      </w:pPr>
      <w:rPr>
        <w:rFonts w:ascii="Wingdings" w:hAnsi="Wingdings" w:hint="default"/>
      </w:rPr>
    </w:lvl>
    <w:lvl w:ilvl="1">
      <w:start w:val="1"/>
      <w:numFmt w:val="bullet"/>
      <w:lvlText w:val="○"/>
      <w:lvlJc w:val="left"/>
      <w:pPr>
        <w:tabs>
          <w:tab w:val="num" w:pos="1134"/>
        </w:tabs>
        <w:ind w:left="1134" w:hanging="567"/>
      </w:pPr>
      <w:rPr>
        <w:rFonts w:ascii="Calibri" w:hAnsi="Calibri"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392C1E82"/>
    <w:multiLevelType w:val="hybridMultilevel"/>
    <w:tmpl w:val="0BCAC17A"/>
    <w:lvl w:ilvl="0" w:tplc="E7647FF6">
      <w:start w:val="1"/>
      <w:numFmt w:val="decimal"/>
      <w:lvlText w:val="%1."/>
      <w:lvlJc w:val="left"/>
      <w:pPr>
        <w:ind w:left="836" w:hanging="360"/>
      </w:pPr>
      <w:rPr>
        <w:rFonts w:ascii="Calibri Light" w:eastAsia="Calibri Light" w:hAnsi="Calibri Light" w:cs="Calibri Light" w:hint="default"/>
        <w:b w:val="0"/>
        <w:bCs w:val="0"/>
        <w:i w:val="0"/>
        <w:iCs w:val="0"/>
        <w:color w:val="203A69"/>
        <w:spacing w:val="-1"/>
        <w:w w:val="99"/>
        <w:sz w:val="32"/>
        <w:szCs w:val="32"/>
        <w:lang w:val="nl-NL" w:eastAsia="en-US" w:bidi="ar-SA"/>
      </w:rPr>
    </w:lvl>
    <w:lvl w:ilvl="1" w:tplc="7ECCD9A0">
      <w:numFmt w:val="bullet"/>
      <w:lvlText w:val=""/>
      <w:lvlJc w:val="left"/>
      <w:pPr>
        <w:ind w:left="836" w:hanging="360"/>
      </w:pPr>
      <w:rPr>
        <w:rFonts w:ascii="Wingdings" w:eastAsia="Wingdings" w:hAnsi="Wingdings" w:cs="Wingdings" w:hint="default"/>
        <w:b w:val="0"/>
        <w:bCs w:val="0"/>
        <w:i w:val="0"/>
        <w:iCs w:val="0"/>
        <w:spacing w:val="0"/>
        <w:w w:val="100"/>
        <w:sz w:val="22"/>
        <w:szCs w:val="22"/>
        <w:lang w:val="nl-NL" w:eastAsia="en-US" w:bidi="ar-SA"/>
      </w:rPr>
    </w:lvl>
    <w:lvl w:ilvl="2" w:tplc="70C221B4">
      <w:numFmt w:val="bullet"/>
      <w:lvlText w:val="•"/>
      <w:lvlJc w:val="left"/>
      <w:pPr>
        <w:ind w:left="2533" w:hanging="360"/>
      </w:pPr>
      <w:rPr>
        <w:rFonts w:hint="default"/>
        <w:lang w:val="nl-NL" w:eastAsia="en-US" w:bidi="ar-SA"/>
      </w:rPr>
    </w:lvl>
    <w:lvl w:ilvl="3" w:tplc="59A21B72">
      <w:numFmt w:val="bullet"/>
      <w:lvlText w:val="•"/>
      <w:lvlJc w:val="left"/>
      <w:pPr>
        <w:ind w:left="3379" w:hanging="360"/>
      </w:pPr>
      <w:rPr>
        <w:rFonts w:hint="default"/>
        <w:lang w:val="nl-NL" w:eastAsia="en-US" w:bidi="ar-SA"/>
      </w:rPr>
    </w:lvl>
    <w:lvl w:ilvl="4" w:tplc="56A2E6DE">
      <w:numFmt w:val="bullet"/>
      <w:lvlText w:val="•"/>
      <w:lvlJc w:val="left"/>
      <w:pPr>
        <w:ind w:left="4226" w:hanging="360"/>
      </w:pPr>
      <w:rPr>
        <w:rFonts w:hint="default"/>
        <w:lang w:val="nl-NL" w:eastAsia="en-US" w:bidi="ar-SA"/>
      </w:rPr>
    </w:lvl>
    <w:lvl w:ilvl="5" w:tplc="79367D46">
      <w:numFmt w:val="bullet"/>
      <w:lvlText w:val="•"/>
      <w:lvlJc w:val="left"/>
      <w:pPr>
        <w:ind w:left="5073" w:hanging="360"/>
      </w:pPr>
      <w:rPr>
        <w:rFonts w:hint="default"/>
        <w:lang w:val="nl-NL" w:eastAsia="en-US" w:bidi="ar-SA"/>
      </w:rPr>
    </w:lvl>
    <w:lvl w:ilvl="6" w:tplc="53A8D9BE">
      <w:numFmt w:val="bullet"/>
      <w:lvlText w:val="•"/>
      <w:lvlJc w:val="left"/>
      <w:pPr>
        <w:ind w:left="5919" w:hanging="360"/>
      </w:pPr>
      <w:rPr>
        <w:rFonts w:hint="default"/>
        <w:lang w:val="nl-NL" w:eastAsia="en-US" w:bidi="ar-SA"/>
      </w:rPr>
    </w:lvl>
    <w:lvl w:ilvl="7" w:tplc="100E37F2">
      <w:numFmt w:val="bullet"/>
      <w:lvlText w:val="•"/>
      <w:lvlJc w:val="left"/>
      <w:pPr>
        <w:ind w:left="6766" w:hanging="360"/>
      </w:pPr>
      <w:rPr>
        <w:rFonts w:hint="default"/>
        <w:lang w:val="nl-NL" w:eastAsia="en-US" w:bidi="ar-SA"/>
      </w:rPr>
    </w:lvl>
    <w:lvl w:ilvl="8" w:tplc="CB9A7B08">
      <w:numFmt w:val="bullet"/>
      <w:lvlText w:val="•"/>
      <w:lvlJc w:val="left"/>
      <w:pPr>
        <w:ind w:left="7613" w:hanging="360"/>
      </w:pPr>
      <w:rPr>
        <w:rFonts w:hint="default"/>
        <w:lang w:val="nl-NL" w:eastAsia="en-US" w:bidi="ar-SA"/>
      </w:rPr>
    </w:lvl>
  </w:abstractNum>
  <w:abstractNum w:abstractNumId="20" w15:restartNumberingAfterBreak="0">
    <w:nsid w:val="3AA8D0E8"/>
    <w:multiLevelType w:val="hybridMultilevel"/>
    <w:tmpl w:val="DF123F76"/>
    <w:lvl w:ilvl="0" w:tplc="1870F7EE">
      <w:start w:val="1"/>
      <w:numFmt w:val="bullet"/>
      <w:lvlText w:val=""/>
      <w:lvlJc w:val="left"/>
      <w:pPr>
        <w:ind w:left="720" w:hanging="360"/>
      </w:pPr>
      <w:rPr>
        <w:rFonts w:ascii="Symbol" w:hAnsi="Symbol" w:hint="default"/>
      </w:rPr>
    </w:lvl>
    <w:lvl w:ilvl="1" w:tplc="F3721202">
      <w:start w:val="1"/>
      <w:numFmt w:val="bullet"/>
      <w:lvlText w:val=""/>
      <w:lvlJc w:val="left"/>
      <w:pPr>
        <w:ind w:left="1440" w:hanging="360"/>
      </w:pPr>
      <w:rPr>
        <w:rFonts w:ascii="Symbol" w:hAnsi="Symbol" w:hint="default"/>
      </w:rPr>
    </w:lvl>
    <w:lvl w:ilvl="2" w:tplc="35021F40">
      <w:start w:val="1"/>
      <w:numFmt w:val="bullet"/>
      <w:lvlText w:val=""/>
      <w:lvlJc w:val="left"/>
      <w:pPr>
        <w:ind w:left="2160" w:hanging="360"/>
      </w:pPr>
      <w:rPr>
        <w:rFonts w:ascii="Wingdings" w:hAnsi="Wingdings" w:hint="default"/>
      </w:rPr>
    </w:lvl>
    <w:lvl w:ilvl="3" w:tplc="247AC730">
      <w:start w:val="1"/>
      <w:numFmt w:val="bullet"/>
      <w:lvlText w:val=""/>
      <w:lvlJc w:val="left"/>
      <w:pPr>
        <w:ind w:left="2880" w:hanging="360"/>
      </w:pPr>
      <w:rPr>
        <w:rFonts w:ascii="Symbol" w:hAnsi="Symbol" w:hint="default"/>
      </w:rPr>
    </w:lvl>
    <w:lvl w:ilvl="4" w:tplc="26863FA0">
      <w:start w:val="1"/>
      <w:numFmt w:val="bullet"/>
      <w:lvlText w:val="o"/>
      <w:lvlJc w:val="left"/>
      <w:pPr>
        <w:ind w:left="3600" w:hanging="360"/>
      </w:pPr>
      <w:rPr>
        <w:rFonts w:ascii="Courier New" w:hAnsi="Courier New" w:hint="default"/>
      </w:rPr>
    </w:lvl>
    <w:lvl w:ilvl="5" w:tplc="4238BD40">
      <w:start w:val="1"/>
      <w:numFmt w:val="bullet"/>
      <w:lvlText w:val=""/>
      <w:lvlJc w:val="left"/>
      <w:pPr>
        <w:ind w:left="4320" w:hanging="360"/>
      </w:pPr>
      <w:rPr>
        <w:rFonts w:ascii="Wingdings" w:hAnsi="Wingdings" w:hint="default"/>
      </w:rPr>
    </w:lvl>
    <w:lvl w:ilvl="6" w:tplc="EFCAB88A">
      <w:start w:val="1"/>
      <w:numFmt w:val="bullet"/>
      <w:lvlText w:val=""/>
      <w:lvlJc w:val="left"/>
      <w:pPr>
        <w:ind w:left="5040" w:hanging="360"/>
      </w:pPr>
      <w:rPr>
        <w:rFonts w:ascii="Symbol" w:hAnsi="Symbol" w:hint="default"/>
      </w:rPr>
    </w:lvl>
    <w:lvl w:ilvl="7" w:tplc="FDE28D0E">
      <w:start w:val="1"/>
      <w:numFmt w:val="bullet"/>
      <w:lvlText w:val="o"/>
      <w:lvlJc w:val="left"/>
      <w:pPr>
        <w:ind w:left="5760" w:hanging="360"/>
      </w:pPr>
      <w:rPr>
        <w:rFonts w:ascii="Courier New" w:hAnsi="Courier New" w:hint="default"/>
      </w:rPr>
    </w:lvl>
    <w:lvl w:ilvl="8" w:tplc="C87CC2F2">
      <w:start w:val="1"/>
      <w:numFmt w:val="bullet"/>
      <w:lvlText w:val=""/>
      <w:lvlJc w:val="left"/>
      <w:pPr>
        <w:ind w:left="6480" w:hanging="360"/>
      </w:pPr>
      <w:rPr>
        <w:rFonts w:ascii="Wingdings" w:hAnsi="Wingdings" w:hint="default"/>
      </w:rPr>
    </w:lvl>
  </w:abstractNum>
  <w:abstractNum w:abstractNumId="21" w15:restartNumberingAfterBreak="0">
    <w:nsid w:val="3E5C2044"/>
    <w:multiLevelType w:val="hybridMultilevel"/>
    <w:tmpl w:val="BC00F8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3D146C7"/>
    <w:multiLevelType w:val="hybridMultilevel"/>
    <w:tmpl w:val="352AF364"/>
    <w:lvl w:ilvl="0" w:tplc="02EEA7D6">
      <w:start w:val="1"/>
      <w:numFmt w:val="bullet"/>
      <w:lvlText w:val=""/>
      <w:lvlJc w:val="left"/>
      <w:pPr>
        <w:ind w:left="1068" w:hanging="360"/>
      </w:pPr>
      <w:rPr>
        <w:rFonts w:ascii="Symbol" w:hAnsi="Symbol" w:hint="default"/>
      </w:rPr>
    </w:lvl>
    <w:lvl w:ilvl="1" w:tplc="5FF2587E">
      <w:start w:val="1"/>
      <w:numFmt w:val="bullet"/>
      <w:lvlText w:val="o"/>
      <w:lvlJc w:val="left"/>
      <w:pPr>
        <w:ind w:left="1788" w:hanging="360"/>
      </w:pPr>
      <w:rPr>
        <w:rFonts w:ascii="Courier New" w:hAnsi="Courier New" w:hint="default"/>
      </w:rPr>
    </w:lvl>
    <w:lvl w:ilvl="2" w:tplc="6BF2A4C4">
      <w:start w:val="1"/>
      <w:numFmt w:val="bullet"/>
      <w:lvlText w:val=""/>
      <w:lvlJc w:val="left"/>
      <w:pPr>
        <w:ind w:left="2508" w:hanging="360"/>
      </w:pPr>
      <w:rPr>
        <w:rFonts w:ascii="Wingdings" w:hAnsi="Wingdings" w:hint="default"/>
      </w:rPr>
    </w:lvl>
    <w:lvl w:ilvl="3" w:tplc="8D569E0E">
      <w:start w:val="1"/>
      <w:numFmt w:val="bullet"/>
      <w:lvlText w:val=""/>
      <w:lvlJc w:val="left"/>
      <w:pPr>
        <w:ind w:left="3228" w:hanging="360"/>
      </w:pPr>
      <w:rPr>
        <w:rFonts w:ascii="Symbol" w:hAnsi="Symbol" w:hint="default"/>
      </w:rPr>
    </w:lvl>
    <w:lvl w:ilvl="4" w:tplc="16481F7A">
      <w:start w:val="1"/>
      <w:numFmt w:val="bullet"/>
      <w:lvlText w:val="o"/>
      <w:lvlJc w:val="left"/>
      <w:pPr>
        <w:ind w:left="3948" w:hanging="360"/>
      </w:pPr>
      <w:rPr>
        <w:rFonts w:ascii="Courier New" w:hAnsi="Courier New" w:hint="default"/>
      </w:rPr>
    </w:lvl>
    <w:lvl w:ilvl="5" w:tplc="09FA126A">
      <w:start w:val="1"/>
      <w:numFmt w:val="bullet"/>
      <w:lvlText w:val=""/>
      <w:lvlJc w:val="left"/>
      <w:pPr>
        <w:ind w:left="4668" w:hanging="360"/>
      </w:pPr>
      <w:rPr>
        <w:rFonts w:ascii="Wingdings" w:hAnsi="Wingdings" w:hint="default"/>
      </w:rPr>
    </w:lvl>
    <w:lvl w:ilvl="6" w:tplc="F42E30FC">
      <w:start w:val="1"/>
      <w:numFmt w:val="bullet"/>
      <w:lvlText w:val=""/>
      <w:lvlJc w:val="left"/>
      <w:pPr>
        <w:ind w:left="5388" w:hanging="360"/>
      </w:pPr>
      <w:rPr>
        <w:rFonts w:ascii="Symbol" w:hAnsi="Symbol" w:hint="default"/>
      </w:rPr>
    </w:lvl>
    <w:lvl w:ilvl="7" w:tplc="C3F67188">
      <w:start w:val="1"/>
      <w:numFmt w:val="bullet"/>
      <w:lvlText w:val="o"/>
      <w:lvlJc w:val="left"/>
      <w:pPr>
        <w:ind w:left="6108" w:hanging="360"/>
      </w:pPr>
      <w:rPr>
        <w:rFonts w:ascii="Courier New" w:hAnsi="Courier New" w:hint="default"/>
      </w:rPr>
    </w:lvl>
    <w:lvl w:ilvl="8" w:tplc="F67C9386">
      <w:start w:val="1"/>
      <w:numFmt w:val="bullet"/>
      <w:lvlText w:val=""/>
      <w:lvlJc w:val="left"/>
      <w:pPr>
        <w:ind w:left="6828" w:hanging="360"/>
      </w:pPr>
      <w:rPr>
        <w:rFonts w:ascii="Wingdings" w:hAnsi="Wingdings" w:hint="default"/>
      </w:rPr>
    </w:lvl>
  </w:abstractNum>
  <w:abstractNum w:abstractNumId="23" w15:restartNumberingAfterBreak="0">
    <w:nsid w:val="44275C07"/>
    <w:multiLevelType w:val="hybridMultilevel"/>
    <w:tmpl w:val="95DEF87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12845F0"/>
    <w:multiLevelType w:val="hybridMultilevel"/>
    <w:tmpl w:val="17AEDA30"/>
    <w:lvl w:ilvl="0" w:tplc="FE048018">
      <w:start w:val="1"/>
      <w:numFmt w:val="bullet"/>
      <w:lvlText w:val=""/>
      <w:lvlJc w:val="left"/>
      <w:pPr>
        <w:ind w:left="1068" w:hanging="360"/>
      </w:pPr>
      <w:rPr>
        <w:rFonts w:ascii="Symbol" w:hAnsi="Symbol" w:hint="default"/>
      </w:rPr>
    </w:lvl>
    <w:lvl w:ilvl="1" w:tplc="B3C63172">
      <w:start w:val="1"/>
      <w:numFmt w:val="bullet"/>
      <w:lvlText w:val="o"/>
      <w:lvlJc w:val="left"/>
      <w:pPr>
        <w:ind w:left="1788" w:hanging="360"/>
      </w:pPr>
      <w:rPr>
        <w:rFonts w:ascii="Courier New" w:hAnsi="Courier New" w:hint="default"/>
      </w:rPr>
    </w:lvl>
    <w:lvl w:ilvl="2" w:tplc="727425D8">
      <w:start w:val="1"/>
      <w:numFmt w:val="bullet"/>
      <w:lvlText w:val=""/>
      <w:lvlJc w:val="left"/>
      <w:pPr>
        <w:ind w:left="2508" w:hanging="360"/>
      </w:pPr>
      <w:rPr>
        <w:rFonts w:ascii="Wingdings" w:hAnsi="Wingdings" w:hint="default"/>
      </w:rPr>
    </w:lvl>
    <w:lvl w:ilvl="3" w:tplc="248EB2AE">
      <w:start w:val="1"/>
      <w:numFmt w:val="bullet"/>
      <w:lvlText w:val=""/>
      <w:lvlJc w:val="left"/>
      <w:pPr>
        <w:ind w:left="3228" w:hanging="360"/>
      </w:pPr>
      <w:rPr>
        <w:rFonts w:ascii="Symbol" w:hAnsi="Symbol" w:hint="default"/>
      </w:rPr>
    </w:lvl>
    <w:lvl w:ilvl="4" w:tplc="6C00A38E">
      <w:start w:val="1"/>
      <w:numFmt w:val="bullet"/>
      <w:lvlText w:val="o"/>
      <w:lvlJc w:val="left"/>
      <w:pPr>
        <w:ind w:left="3948" w:hanging="360"/>
      </w:pPr>
      <w:rPr>
        <w:rFonts w:ascii="Courier New" w:hAnsi="Courier New" w:hint="default"/>
      </w:rPr>
    </w:lvl>
    <w:lvl w:ilvl="5" w:tplc="0722062A">
      <w:start w:val="1"/>
      <w:numFmt w:val="bullet"/>
      <w:lvlText w:val=""/>
      <w:lvlJc w:val="left"/>
      <w:pPr>
        <w:ind w:left="4668" w:hanging="360"/>
      </w:pPr>
      <w:rPr>
        <w:rFonts w:ascii="Wingdings" w:hAnsi="Wingdings" w:hint="default"/>
      </w:rPr>
    </w:lvl>
    <w:lvl w:ilvl="6" w:tplc="E3667842">
      <w:start w:val="1"/>
      <w:numFmt w:val="bullet"/>
      <w:lvlText w:val=""/>
      <w:lvlJc w:val="left"/>
      <w:pPr>
        <w:ind w:left="5388" w:hanging="360"/>
      </w:pPr>
      <w:rPr>
        <w:rFonts w:ascii="Symbol" w:hAnsi="Symbol" w:hint="default"/>
      </w:rPr>
    </w:lvl>
    <w:lvl w:ilvl="7" w:tplc="0508709E">
      <w:start w:val="1"/>
      <w:numFmt w:val="bullet"/>
      <w:lvlText w:val="o"/>
      <w:lvlJc w:val="left"/>
      <w:pPr>
        <w:ind w:left="6108" w:hanging="360"/>
      </w:pPr>
      <w:rPr>
        <w:rFonts w:ascii="Courier New" w:hAnsi="Courier New" w:hint="default"/>
      </w:rPr>
    </w:lvl>
    <w:lvl w:ilvl="8" w:tplc="F49E151A">
      <w:start w:val="1"/>
      <w:numFmt w:val="bullet"/>
      <w:lvlText w:val=""/>
      <w:lvlJc w:val="left"/>
      <w:pPr>
        <w:ind w:left="6828" w:hanging="360"/>
      </w:pPr>
      <w:rPr>
        <w:rFonts w:ascii="Wingdings" w:hAnsi="Wingdings" w:hint="default"/>
      </w:rPr>
    </w:lvl>
  </w:abstractNum>
  <w:abstractNum w:abstractNumId="25" w15:restartNumberingAfterBreak="0">
    <w:nsid w:val="5F969036"/>
    <w:multiLevelType w:val="hybridMultilevel"/>
    <w:tmpl w:val="38D25428"/>
    <w:lvl w:ilvl="0" w:tplc="062C00C8">
      <w:start w:val="1"/>
      <w:numFmt w:val="bullet"/>
      <w:lvlText w:val=""/>
      <w:lvlJc w:val="left"/>
      <w:pPr>
        <w:ind w:left="1068" w:hanging="360"/>
      </w:pPr>
      <w:rPr>
        <w:rFonts w:ascii="Symbol" w:hAnsi="Symbol" w:hint="default"/>
      </w:rPr>
    </w:lvl>
    <w:lvl w:ilvl="1" w:tplc="4BCEAB18">
      <w:start w:val="1"/>
      <w:numFmt w:val="bullet"/>
      <w:lvlText w:val="o"/>
      <w:lvlJc w:val="left"/>
      <w:pPr>
        <w:ind w:left="1788" w:hanging="360"/>
      </w:pPr>
      <w:rPr>
        <w:rFonts w:ascii="Courier New" w:hAnsi="Courier New" w:hint="default"/>
      </w:rPr>
    </w:lvl>
    <w:lvl w:ilvl="2" w:tplc="69D235AE">
      <w:start w:val="1"/>
      <w:numFmt w:val="bullet"/>
      <w:lvlText w:val=""/>
      <w:lvlJc w:val="left"/>
      <w:pPr>
        <w:ind w:left="2508" w:hanging="360"/>
      </w:pPr>
      <w:rPr>
        <w:rFonts w:ascii="Wingdings" w:hAnsi="Wingdings" w:hint="default"/>
      </w:rPr>
    </w:lvl>
    <w:lvl w:ilvl="3" w:tplc="B2E6B3EC">
      <w:start w:val="1"/>
      <w:numFmt w:val="bullet"/>
      <w:lvlText w:val=""/>
      <w:lvlJc w:val="left"/>
      <w:pPr>
        <w:ind w:left="3228" w:hanging="360"/>
      </w:pPr>
      <w:rPr>
        <w:rFonts w:ascii="Symbol" w:hAnsi="Symbol" w:hint="default"/>
      </w:rPr>
    </w:lvl>
    <w:lvl w:ilvl="4" w:tplc="DD50D186">
      <w:start w:val="1"/>
      <w:numFmt w:val="bullet"/>
      <w:lvlText w:val="o"/>
      <w:lvlJc w:val="left"/>
      <w:pPr>
        <w:ind w:left="3948" w:hanging="360"/>
      </w:pPr>
      <w:rPr>
        <w:rFonts w:ascii="Courier New" w:hAnsi="Courier New" w:hint="default"/>
      </w:rPr>
    </w:lvl>
    <w:lvl w:ilvl="5" w:tplc="76F4DBC2">
      <w:start w:val="1"/>
      <w:numFmt w:val="bullet"/>
      <w:lvlText w:val=""/>
      <w:lvlJc w:val="left"/>
      <w:pPr>
        <w:ind w:left="4668" w:hanging="360"/>
      </w:pPr>
      <w:rPr>
        <w:rFonts w:ascii="Wingdings" w:hAnsi="Wingdings" w:hint="default"/>
      </w:rPr>
    </w:lvl>
    <w:lvl w:ilvl="6" w:tplc="35B60320">
      <w:start w:val="1"/>
      <w:numFmt w:val="bullet"/>
      <w:lvlText w:val=""/>
      <w:lvlJc w:val="left"/>
      <w:pPr>
        <w:ind w:left="5388" w:hanging="360"/>
      </w:pPr>
      <w:rPr>
        <w:rFonts w:ascii="Symbol" w:hAnsi="Symbol" w:hint="default"/>
      </w:rPr>
    </w:lvl>
    <w:lvl w:ilvl="7" w:tplc="40D8219C">
      <w:start w:val="1"/>
      <w:numFmt w:val="bullet"/>
      <w:lvlText w:val="o"/>
      <w:lvlJc w:val="left"/>
      <w:pPr>
        <w:ind w:left="6108" w:hanging="360"/>
      </w:pPr>
      <w:rPr>
        <w:rFonts w:ascii="Courier New" w:hAnsi="Courier New" w:hint="default"/>
      </w:rPr>
    </w:lvl>
    <w:lvl w:ilvl="8" w:tplc="E1EEF2B2">
      <w:start w:val="1"/>
      <w:numFmt w:val="bullet"/>
      <w:lvlText w:val=""/>
      <w:lvlJc w:val="left"/>
      <w:pPr>
        <w:ind w:left="6828" w:hanging="360"/>
      </w:pPr>
      <w:rPr>
        <w:rFonts w:ascii="Wingdings" w:hAnsi="Wingdings" w:hint="default"/>
      </w:rPr>
    </w:lvl>
  </w:abstractNum>
  <w:abstractNum w:abstractNumId="26" w15:restartNumberingAfterBreak="0">
    <w:nsid w:val="618BD847"/>
    <w:multiLevelType w:val="hybridMultilevel"/>
    <w:tmpl w:val="9D88F170"/>
    <w:lvl w:ilvl="0" w:tplc="F1E44056">
      <w:start w:val="1"/>
      <w:numFmt w:val="decimal"/>
      <w:lvlText w:val="%1."/>
      <w:lvlJc w:val="left"/>
      <w:pPr>
        <w:ind w:left="720" w:hanging="360"/>
      </w:pPr>
    </w:lvl>
    <w:lvl w:ilvl="1" w:tplc="8778784C">
      <w:start w:val="1"/>
      <w:numFmt w:val="lowerLetter"/>
      <w:lvlText w:val="%2."/>
      <w:lvlJc w:val="left"/>
      <w:pPr>
        <w:ind w:left="1440" w:hanging="360"/>
      </w:pPr>
    </w:lvl>
    <w:lvl w:ilvl="2" w:tplc="57BC5E60">
      <w:start w:val="1"/>
      <w:numFmt w:val="lowerRoman"/>
      <w:lvlText w:val="%3."/>
      <w:lvlJc w:val="right"/>
      <w:pPr>
        <w:ind w:left="2160" w:hanging="180"/>
      </w:pPr>
    </w:lvl>
    <w:lvl w:ilvl="3" w:tplc="1FCC33DE">
      <w:start w:val="1"/>
      <w:numFmt w:val="decimal"/>
      <w:lvlText w:val="%4."/>
      <w:lvlJc w:val="left"/>
      <w:pPr>
        <w:ind w:left="2880" w:hanging="360"/>
      </w:pPr>
    </w:lvl>
    <w:lvl w:ilvl="4" w:tplc="23606ECC">
      <w:start w:val="1"/>
      <w:numFmt w:val="lowerLetter"/>
      <w:lvlText w:val="%5."/>
      <w:lvlJc w:val="left"/>
      <w:pPr>
        <w:ind w:left="3600" w:hanging="360"/>
      </w:pPr>
    </w:lvl>
    <w:lvl w:ilvl="5" w:tplc="09D4522A">
      <w:start w:val="1"/>
      <w:numFmt w:val="lowerRoman"/>
      <w:lvlText w:val="%6."/>
      <w:lvlJc w:val="right"/>
      <w:pPr>
        <w:ind w:left="4320" w:hanging="180"/>
      </w:pPr>
    </w:lvl>
    <w:lvl w:ilvl="6" w:tplc="88967D30">
      <w:start w:val="1"/>
      <w:numFmt w:val="decimal"/>
      <w:lvlText w:val="%7."/>
      <w:lvlJc w:val="left"/>
      <w:pPr>
        <w:ind w:left="5040" w:hanging="360"/>
      </w:pPr>
    </w:lvl>
    <w:lvl w:ilvl="7" w:tplc="1B4EF9BA">
      <w:start w:val="1"/>
      <w:numFmt w:val="lowerLetter"/>
      <w:lvlText w:val="%8."/>
      <w:lvlJc w:val="left"/>
      <w:pPr>
        <w:ind w:left="5760" w:hanging="360"/>
      </w:pPr>
    </w:lvl>
    <w:lvl w:ilvl="8" w:tplc="EE82792C">
      <w:start w:val="1"/>
      <w:numFmt w:val="lowerRoman"/>
      <w:lvlText w:val="%9."/>
      <w:lvlJc w:val="right"/>
      <w:pPr>
        <w:ind w:left="6480" w:hanging="180"/>
      </w:pPr>
    </w:lvl>
  </w:abstractNum>
  <w:abstractNum w:abstractNumId="27" w15:restartNumberingAfterBreak="0">
    <w:nsid w:val="61CB65C5"/>
    <w:multiLevelType w:val="hybridMultilevel"/>
    <w:tmpl w:val="BC00F8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7E33FBE"/>
    <w:multiLevelType w:val="hybridMultilevel"/>
    <w:tmpl w:val="84C8787E"/>
    <w:lvl w:ilvl="0" w:tplc="A752832A">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F8D56F2"/>
    <w:multiLevelType w:val="hybridMultilevel"/>
    <w:tmpl w:val="6948825A"/>
    <w:lvl w:ilvl="0" w:tplc="EC1480BE">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1" w15:restartNumberingAfterBreak="0">
    <w:nsid w:val="746878D8"/>
    <w:multiLevelType w:val="hybridMultilevel"/>
    <w:tmpl w:val="62AE447C"/>
    <w:lvl w:ilvl="0" w:tplc="17CA2562">
      <w:start w:val="11"/>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58D4C17"/>
    <w:multiLevelType w:val="hybridMultilevel"/>
    <w:tmpl w:val="5E58A924"/>
    <w:lvl w:ilvl="0" w:tplc="3D1259B6">
      <w:start w:val="1"/>
      <w:numFmt w:val="bullet"/>
      <w:lvlText w:val=""/>
      <w:lvlJc w:val="left"/>
      <w:pPr>
        <w:ind w:left="1068" w:hanging="360"/>
      </w:pPr>
      <w:rPr>
        <w:rFonts w:ascii="Symbol" w:hAnsi="Symbol" w:hint="default"/>
      </w:rPr>
    </w:lvl>
    <w:lvl w:ilvl="1" w:tplc="113466E4">
      <w:start w:val="1"/>
      <w:numFmt w:val="bullet"/>
      <w:lvlText w:val="o"/>
      <w:lvlJc w:val="left"/>
      <w:pPr>
        <w:ind w:left="1788" w:hanging="360"/>
      </w:pPr>
      <w:rPr>
        <w:rFonts w:ascii="Courier New" w:hAnsi="Courier New" w:hint="default"/>
      </w:rPr>
    </w:lvl>
    <w:lvl w:ilvl="2" w:tplc="900224E6">
      <w:start w:val="1"/>
      <w:numFmt w:val="bullet"/>
      <w:lvlText w:val=""/>
      <w:lvlJc w:val="left"/>
      <w:pPr>
        <w:ind w:left="2508" w:hanging="360"/>
      </w:pPr>
      <w:rPr>
        <w:rFonts w:ascii="Wingdings" w:hAnsi="Wingdings" w:hint="default"/>
      </w:rPr>
    </w:lvl>
    <w:lvl w:ilvl="3" w:tplc="F3B4D8C6">
      <w:start w:val="1"/>
      <w:numFmt w:val="bullet"/>
      <w:lvlText w:val=""/>
      <w:lvlJc w:val="left"/>
      <w:pPr>
        <w:ind w:left="3228" w:hanging="360"/>
      </w:pPr>
      <w:rPr>
        <w:rFonts w:ascii="Symbol" w:hAnsi="Symbol" w:hint="default"/>
      </w:rPr>
    </w:lvl>
    <w:lvl w:ilvl="4" w:tplc="B43C1968">
      <w:start w:val="1"/>
      <w:numFmt w:val="bullet"/>
      <w:lvlText w:val="o"/>
      <w:lvlJc w:val="left"/>
      <w:pPr>
        <w:ind w:left="3948" w:hanging="360"/>
      </w:pPr>
      <w:rPr>
        <w:rFonts w:ascii="Courier New" w:hAnsi="Courier New" w:hint="default"/>
      </w:rPr>
    </w:lvl>
    <w:lvl w:ilvl="5" w:tplc="FC54D8CE">
      <w:start w:val="1"/>
      <w:numFmt w:val="bullet"/>
      <w:lvlText w:val=""/>
      <w:lvlJc w:val="left"/>
      <w:pPr>
        <w:ind w:left="4668" w:hanging="360"/>
      </w:pPr>
      <w:rPr>
        <w:rFonts w:ascii="Wingdings" w:hAnsi="Wingdings" w:hint="default"/>
      </w:rPr>
    </w:lvl>
    <w:lvl w:ilvl="6" w:tplc="FAD67A7C">
      <w:start w:val="1"/>
      <w:numFmt w:val="bullet"/>
      <w:lvlText w:val=""/>
      <w:lvlJc w:val="left"/>
      <w:pPr>
        <w:ind w:left="5388" w:hanging="360"/>
      </w:pPr>
      <w:rPr>
        <w:rFonts w:ascii="Symbol" w:hAnsi="Symbol" w:hint="default"/>
      </w:rPr>
    </w:lvl>
    <w:lvl w:ilvl="7" w:tplc="4C2CC974">
      <w:start w:val="1"/>
      <w:numFmt w:val="bullet"/>
      <w:lvlText w:val="o"/>
      <w:lvlJc w:val="left"/>
      <w:pPr>
        <w:ind w:left="6108" w:hanging="360"/>
      </w:pPr>
      <w:rPr>
        <w:rFonts w:ascii="Courier New" w:hAnsi="Courier New" w:hint="default"/>
      </w:rPr>
    </w:lvl>
    <w:lvl w:ilvl="8" w:tplc="0C9C068C">
      <w:start w:val="1"/>
      <w:numFmt w:val="bullet"/>
      <w:lvlText w:val=""/>
      <w:lvlJc w:val="left"/>
      <w:pPr>
        <w:ind w:left="6828" w:hanging="360"/>
      </w:pPr>
      <w:rPr>
        <w:rFonts w:ascii="Wingdings" w:hAnsi="Wingdings" w:hint="default"/>
      </w:rPr>
    </w:lvl>
  </w:abstractNum>
  <w:abstractNum w:abstractNumId="33" w15:restartNumberingAfterBreak="0">
    <w:nsid w:val="78232A29"/>
    <w:multiLevelType w:val="hybridMultilevel"/>
    <w:tmpl w:val="47D8C04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9876423"/>
    <w:multiLevelType w:val="hybridMultilevel"/>
    <w:tmpl w:val="DE1A4A70"/>
    <w:lvl w:ilvl="0" w:tplc="FAF8B92C">
      <w:start w:val="1"/>
      <w:numFmt w:val="bullet"/>
      <w:lvlText w:val=""/>
      <w:lvlJc w:val="left"/>
      <w:pPr>
        <w:ind w:left="720" w:hanging="360"/>
      </w:pPr>
      <w:rPr>
        <w:rFonts w:ascii="Symbol" w:hAnsi="Symbol" w:hint="default"/>
      </w:rPr>
    </w:lvl>
    <w:lvl w:ilvl="1" w:tplc="64381748">
      <w:start w:val="1"/>
      <w:numFmt w:val="bullet"/>
      <w:lvlText w:val="o"/>
      <w:lvlJc w:val="left"/>
      <w:pPr>
        <w:ind w:left="1440" w:hanging="360"/>
      </w:pPr>
      <w:rPr>
        <w:rFonts w:ascii="Courier New" w:hAnsi="Courier New" w:hint="default"/>
      </w:rPr>
    </w:lvl>
    <w:lvl w:ilvl="2" w:tplc="79842EDE">
      <w:start w:val="1"/>
      <w:numFmt w:val="bullet"/>
      <w:lvlText w:val=""/>
      <w:lvlJc w:val="left"/>
      <w:pPr>
        <w:ind w:left="2160" w:hanging="360"/>
      </w:pPr>
      <w:rPr>
        <w:rFonts w:ascii="Wingdings" w:hAnsi="Wingdings" w:hint="default"/>
      </w:rPr>
    </w:lvl>
    <w:lvl w:ilvl="3" w:tplc="42F875A6">
      <w:start w:val="1"/>
      <w:numFmt w:val="bullet"/>
      <w:lvlText w:val=""/>
      <w:lvlJc w:val="left"/>
      <w:pPr>
        <w:ind w:left="2880" w:hanging="360"/>
      </w:pPr>
      <w:rPr>
        <w:rFonts w:ascii="Symbol" w:hAnsi="Symbol" w:hint="default"/>
      </w:rPr>
    </w:lvl>
    <w:lvl w:ilvl="4" w:tplc="BBC858FA">
      <w:start w:val="1"/>
      <w:numFmt w:val="bullet"/>
      <w:lvlText w:val="o"/>
      <w:lvlJc w:val="left"/>
      <w:pPr>
        <w:ind w:left="3600" w:hanging="360"/>
      </w:pPr>
      <w:rPr>
        <w:rFonts w:ascii="Courier New" w:hAnsi="Courier New" w:hint="default"/>
      </w:rPr>
    </w:lvl>
    <w:lvl w:ilvl="5" w:tplc="0862DD7E">
      <w:start w:val="1"/>
      <w:numFmt w:val="bullet"/>
      <w:lvlText w:val=""/>
      <w:lvlJc w:val="left"/>
      <w:pPr>
        <w:ind w:left="4320" w:hanging="360"/>
      </w:pPr>
      <w:rPr>
        <w:rFonts w:ascii="Wingdings" w:hAnsi="Wingdings" w:hint="default"/>
      </w:rPr>
    </w:lvl>
    <w:lvl w:ilvl="6" w:tplc="DC7AC812">
      <w:start w:val="1"/>
      <w:numFmt w:val="bullet"/>
      <w:lvlText w:val=""/>
      <w:lvlJc w:val="left"/>
      <w:pPr>
        <w:ind w:left="5040" w:hanging="360"/>
      </w:pPr>
      <w:rPr>
        <w:rFonts w:ascii="Symbol" w:hAnsi="Symbol" w:hint="default"/>
      </w:rPr>
    </w:lvl>
    <w:lvl w:ilvl="7" w:tplc="F32EB94E">
      <w:start w:val="1"/>
      <w:numFmt w:val="bullet"/>
      <w:lvlText w:val="o"/>
      <w:lvlJc w:val="left"/>
      <w:pPr>
        <w:ind w:left="5760" w:hanging="360"/>
      </w:pPr>
      <w:rPr>
        <w:rFonts w:ascii="Courier New" w:hAnsi="Courier New" w:hint="default"/>
      </w:rPr>
    </w:lvl>
    <w:lvl w:ilvl="8" w:tplc="880A73E6">
      <w:start w:val="1"/>
      <w:numFmt w:val="bullet"/>
      <w:lvlText w:val=""/>
      <w:lvlJc w:val="left"/>
      <w:pPr>
        <w:ind w:left="6480" w:hanging="360"/>
      </w:pPr>
      <w:rPr>
        <w:rFonts w:ascii="Wingdings" w:hAnsi="Wingdings" w:hint="default"/>
      </w:rPr>
    </w:lvl>
  </w:abstractNum>
  <w:num w:numId="1" w16cid:durableId="2135251597">
    <w:abstractNumId w:val="13"/>
  </w:num>
  <w:num w:numId="2" w16cid:durableId="728461590">
    <w:abstractNumId w:val="14"/>
  </w:num>
  <w:num w:numId="3" w16cid:durableId="973831624">
    <w:abstractNumId w:val="32"/>
  </w:num>
  <w:num w:numId="4" w16cid:durableId="1524439232">
    <w:abstractNumId w:val="25"/>
  </w:num>
  <w:num w:numId="5" w16cid:durableId="1103111836">
    <w:abstractNumId w:val="4"/>
  </w:num>
  <w:num w:numId="6" w16cid:durableId="1054810888">
    <w:abstractNumId w:val="22"/>
  </w:num>
  <w:num w:numId="7" w16cid:durableId="1870877904">
    <w:abstractNumId w:val="24"/>
  </w:num>
  <w:num w:numId="8" w16cid:durableId="1306157590">
    <w:abstractNumId w:val="2"/>
  </w:num>
  <w:num w:numId="9" w16cid:durableId="965505892">
    <w:abstractNumId w:val="11"/>
  </w:num>
  <w:num w:numId="10" w16cid:durableId="1411930668">
    <w:abstractNumId w:val="9"/>
  </w:num>
  <w:num w:numId="11" w16cid:durableId="1274479307">
    <w:abstractNumId w:val="26"/>
  </w:num>
  <w:num w:numId="12" w16cid:durableId="1777940973">
    <w:abstractNumId w:val="1"/>
  </w:num>
  <w:num w:numId="13" w16cid:durableId="1632442450">
    <w:abstractNumId w:val="20"/>
  </w:num>
  <w:num w:numId="14" w16cid:durableId="792133830">
    <w:abstractNumId w:val="34"/>
  </w:num>
  <w:num w:numId="15" w16cid:durableId="216281675">
    <w:abstractNumId w:val="3"/>
  </w:num>
  <w:num w:numId="16" w16cid:durableId="854460614">
    <w:abstractNumId w:val="29"/>
  </w:num>
  <w:num w:numId="17" w16cid:durableId="107354267">
    <w:abstractNumId w:val="15"/>
  </w:num>
  <w:num w:numId="18" w16cid:durableId="941448296">
    <w:abstractNumId w:val="31"/>
  </w:num>
  <w:num w:numId="19" w16cid:durableId="1817801645">
    <w:abstractNumId w:val="30"/>
  </w:num>
  <w:num w:numId="20" w16cid:durableId="1541358512">
    <w:abstractNumId w:val="6"/>
  </w:num>
  <w:num w:numId="21" w16cid:durableId="810942511">
    <w:abstractNumId w:val="23"/>
  </w:num>
  <w:num w:numId="22" w16cid:durableId="1414813846">
    <w:abstractNumId w:val="8"/>
  </w:num>
  <w:num w:numId="23" w16cid:durableId="577593259">
    <w:abstractNumId w:val="16"/>
  </w:num>
  <w:num w:numId="24" w16cid:durableId="304430963">
    <w:abstractNumId w:val="28"/>
  </w:num>
  <w:num w:numId="25" w16cid:durableId="1088424416">
    <w:abstractNumId w:val="3"/>
  </w:num>
  <w:num w:numId="26" w16cid:durableId="59795152">
    <w:abstractNumId w:val="3"/>
  </w:num>
  <w:num w:numId="27" w16cid:durableId="1245259925">
    <w:abstractNumId w:val="7"/>
  </w:num>
  <w:num w:numId="28" w16cid:durableId="1995407148">
    <w:abstractNumId w:val="17"/>
  </w:num>
  <w:num w:numId="29" w16cid:durableId="491679329">
    <w:abstractNumId w:val="12"/>
  </w:num>
  <w:num w:numId="30" w16cid:durableId="14238301">
    <w:abstractNumId w:val="3"/>
  </w:num>
  <w:num w:numId="31" w16cid:durableId="778531440">
    <w:abstractNumId w:val="3"/>
  </w:num>
  <w:num w:numId="32" w16cid:durableId="658003508">
    <w:abstractNumId w:val="3"/>
  </w:num>
  <w:num w:numId="33" w16cid:durableId="1927229025">
    <w:abstractNumId w:val="3"/>
  </w:num>
  <w:num w:numId="34" w16cid:durableId="1752971921">
    <w:abstractNumId w:val="3"/>
  </w:num>
  <w:num w:numId="35" w16cid:durableId="1271477081">
    <w:abstractNumId w:val="3"/>
  </w:num>
  <w:num w:numId="36" w16cid:durableId="1103453394">
    <w:abstractNumId w:val="3"/>
  </w:num>
  <w:num w:numId="37" w16cid:durableId="217479780">
    <w:abstractNumId w:val="3"/>
  </w:num>
  <w:num w:numId="38" w16cid:durableId="603924157">
    <w:abstractNumId w:val="3"/>
  </w:num>
  <w:num w:numId="39" w16cid:durableId="234051603">
    <w:abstractNumId w:val="5"/>
  </w:num>
  <w:num w:numId="40" w16cid:durableId="1276406504">
    <w:abstractNumId w:val="18"/>
  </w:num>
  <w:num w:numId="41" w16cid:durableId="2023782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67185957">
    <w:abstractNumId w:val="33"/>
  </w:num>
  <w:num w:numId="43" w16cid:durableId="290135521">
    <w:abstractNumId w:val="10"/>
  </w:num>
  <w:num w:numId="44" w16cid:durableId="1878003805">
    <w:abstractNumId w:val="0"/>
  </w:num>
  <w:num w:numId="45" w16cid:durableId="1869371004">
    <w:abstractNumId w:val="27"/>
  </w:num>
  <w:num w:numId="46" w16cid:durableId="1328827220">
    <w:abstractNumId w:val="21"/>
  </w:num>
  <w:num w:numId="47" w16cid:durableId="1770929905">
    <w:abstractNumId w:val="19"/>
  </w:num>
  <w:num w:numId="48" w16cid:durableId="108403693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FC"/>
    <w:rsid w:val="00002A52"/>
    <w:rsid w:val="00014AA3"/>
    <w:rsid w:val="000205FF"/>
    <w:rsid w:val="0002460A"/>
    <w:rsid w:val="000252DA"/>
    <w:rsid w:val="0003036D"/>
    <w:rsid w:val="00034E7E"/>
    <w:rsid w:val="000562D9"/>
    <w:rsid w:val="000906F1"/>
    <w:rsid w:val="000A63C1"/>
    <w:rsid w:val="000B4E4B"/>
    <w:rsid w:val="000C3F66"/>
    <w:rsid w:val="000D5603"/>
    <w:rsid w:val="000F14DA"/>
    <w:rsid w:val="000F2FF4"/>
    <w:rsid w:val="000F341C"/>
    <w:rsid w:val="00100B41"/>
    <w:rsid w:val="00100E43"/>
    <w:rsid w:val="00103BCB"/>
    <w:rsid w:val="001067A5"/>
    <w:rsid w:val="001139EA"/>
    <w:rsid w:val="00113E13"/>
    <w:rsid w:val="00117BA9"/>
    <w:rsid w:val="00120D40"/>
    <w:rsid w:val="00122FA8"/>
    <w:rsid w:val="001230CB"/>
    <w:rsid w:val="001262D2"/>
    <w:rsid w:val="001270BA"/>
    <w:rsid w:val="0013100D"/>
    <w:rsid w:val="001334E2"/>
    <w:rsid w:val="00133627"/>
    <w:rsid w:val="001346EA"/>
    <w:rsid w:val="00137FDA"/>
    <w:rsid w:val="00167083"/>
    <w:rsid w:val="00183D8C"/>
    <w:rsid w:val="00185378"/>
    <w:rsid w:val="00192D91"/>
    <w:rsid w:val="001B0D23"/>
    <w:rsid w:val="001B1E5F"/>
    <w:rsid w:val="001C2C8A"/>
    <w:rsid w:val="001C6527"/>
    <w:rsid w:val="001D1A80"/>
    <w:rsid w:val="001D72B1"/>
    <w:rsid w:val="001E125F"/>
    <w:rsid w:val="001E7B3A"/>
    <w:rsid w:val="001F73B8"/>
    <w:rsid w:val="00205162"/>
    <w:rsid w:val="00207E86"/>
    <w:rsid w:val="00225D0E"/>
    <w:rsid w:val="00227DA6"/>
    <w:rsid w:val="00230AB1"/>
    <w:rsid w:val="00234B71"/>
    <w:rsid w:val="00235C47"/>
    <w:rsid w:val="00240464"/>
    <w:rsid w:val="00245603"/>
    <w:rsid w:val="00247E5B"/>
    <w:rsid w:val="00254D35"/>
    <w:rsid w:val="0025510B"/>
    <w:rsid w:val="00271A82"/>
    <w:rsid w:val="0027309A"/>
    <w:rsid w:val="002774D5"/>
    <w:rsid w:val="00277AFC"/>
    <w:rsid w:val="00282087"/>
    <w:rsid w:val="00282305"/>
    <w:rsid w:val="00283F4D"/>
    <w:rsid w:val="0028485D"/>
    <w:rsid w:val="00291436"/>
    <w:rsid w:val="002A16EE"/>
    <w:rsid w:val="002D19DA"/>
    <w:rsid w:val="002E0EB3"/>
    <w:rsid w:val="002E6EE7"/>
    <w:rsid w:val="002F5F83"/>
    <w:rsid w:val="002F7200"/>
    <w:rsid w:val="0030486A"/>
    <w:rsid w:val="00305648"/>
    <w:rsid w:val="0033370F"/>
    <w:rsid w:val="00336079"/>
    <w:rsid w:val="003414C8"/>
    <w:rsid w:val="00356482"/>
    <w:rsid w:val="003647D1"/>
    <w:rsid w:val="00374B34"/>
    <w:rsid w:val="00384480"/>
    <w:rsid w:val="003A1BD0"/>
    <w:rsid w:val="003A267C"/>
    <w:rsid w:val="003A45DF"/>
    <w:rsid w:val="003B0558"/>
    <w:rsid w:val="003C7C2D"/>
    <w:rsid w:val="003D0253"/>
    <w:rsid w:val="003E13DC"/>
    <w:rsid w:val="003F3E81"/>
    <w:rsid w:val="003F4F7E"/>
    <w:rsid w:val="003F5105"/>
    <w:rsid w:val="00400499"/>
    <w:rsid w:val="004021D1"/>
    <w:rsid w:val="0040250A"/>
    <w:rsid w:val="00426329"/>
    <w:rsid w:val="00437330"/>
    <w:rsid w:val="00457609"/>
    <w:rsid w:val="00460052"/>
    <w:rsid w:val="004704DD"/>
    <w:rsid w:val="00470D0E"/>
    <w:rsid w:val="004751BA"/>
    <w:rsid w:val="00485D76"/>
    <w:rsid w:val="0049560D"/>
    <w:rsid w:val="004A66F3"/>
    <w:rsid w:val="004B3B52"/>
    <w:rsid w:val="004D3DCE"/>
    <w:rsid w:val="004E1439"/>
    <w:rsid w:val="00506367"/>
    <w:rsid w:val="00510EF4"/>
    <w:rsid w:val="005246CB"/>
    <w:rsid w:val="005252F0"/>
    <w:rsid w:val="00536B67"/>
    <w:rsid w:val="00546311"/>
    <w:rsid w:val="00571E05"/>
    <w:rsid w:val="00575C66"/>
    <w:rsid w:val="00581032"/>
    <w:rsid w:val="005B2CAC"/>
    <w:rsid w:val="005C1466"/>
    <w:rsid w:val="005D289E"/>
    <w:rsid w:val="005E7E5A"/>
    <w:rsid w:val="005F305A"/>
    <w:rsid w:val="005F6F7D"/>
    <w:rsid w:val="00610150"/>
    <w:rsid w:val="00621B70"/>
    <w:rsid w:val="0063743C"/>
    <w:rsid w:val="00660387"/>
    <w:rsid w:val="0066138B"/>
    <w:rsid w:val="00662FFF"/>
    <w:rsid w:val="006768DE"/>
    <w:rsid w:val="00681EAA"/>
    <w:rsid w:val="0068548A"/>
    <w:rsid w:val="006A53B6"/>
    <w:rsid w:val="006B7E67"/>
    <w:rsid w:val="006C6F1A"/>
    <w:rsid w:val="006C7FA5"/>
    <w:rsid w:val="006D069B"/>
    <w:rsid w:val="006E2759"/>
    <w:rsid w:val="006E5C67"/>
    <w:rsid w:val="006F1204"/>
    <w:rsid w:val="006F12D9"/>
    <w:rsid w:val="006F7525"/>
    <w:rsid w:val="00701281"/>
    <w:rsid w:val="00704FC8"/>
    <w:rsid w:val="007076BB"/>
    <w:rsid w:val="00721858"/>
    <w:rsid w:val="007368A2"/>
    <w:rsid w:val="00746C98"/>
    <w:rsid w:val="00751271"/>
    <w:rsid w:val="00753806"/>
    <w:rsid w:val="007572F6"/>
    <w:rsid w:val="00767A06"/>
    <w:rsid w:val="00773C18"/>
    <w:rsid w:val="0077744C"/>
    <w:rsid w:val="00797EB7"/>
    <w:rsid w:val="00797F6A"/>
    <w:rsid w:val="007A11B9"/>
    <w:rsid w:val="007A5B44"/>
    <w:rsid w:val="007A6CD1"/>
    <w:rsid w:val="007B2539"/>
    <w:rsid w:val="007B68FE"/>
    <w:rsid w:val="007C1BEC"/>
    <w:rsid w:val="007D164A"/>
    <w:rsid w:val="007D225D"/>
    <w:rsid w:val="007D5595"/>
    <w:rsid w:val="007F10F2"/>
    <w:rsid w:val="007F29C3"/>
    <w:rsid w:val="007F2DD2"/>
    <w:rsid w:val="007F49C2"/>
    <w:rsid w:val="007F6854"/>
    <w:rsid w:val="007F75F4"/>
    <w:rsid w:val="008046D3"/>
    <w:rsid w:val="0080684E"/>
    <w:rsid w:val="0081194A"/>
    <w:rsid w:val="0081478F"/>
    <w:rsid w:val="00820861"/>
    <w:rsid w:val="008247F6"/>
    <w:rsid w:val="00830198"/>
    <w:rsid w:val="0084312E"/>
    <w:rsid w:val="00857F75"/>
    <w:rsid w:val="008639F5"/>
    <w:rsid w:val="008700F5"/>
    <w:rsid w:val="008767FC"/>
    <w:rsid w:val="00877390"/>
    <w:rsid w:val="008938DF"/>
    <w:rsid w:val="00893986"/>
    <w:rsid w:val="0089756A"/>
    <w:rsid w:val="008B0F85"/>
    <w:rsid w:val="008C473E"/>
    <w:rsid w:val="008D11BC"/>
    <w:rsid w:val="008E6C0D"/>
    <w:rsid w:val="008F39E3"/>
    <w:rsid w:val="008F795F"/>
    <w:rsid w:val="00915622"/>
    <w:rsid w:val="009417D9"/>
    <w:rsid w:val="00941E29"/>
    <w:rsid w:val="009525CA"/>
    <w:rsid w:val="009621FD"/>
    <w:rsid w:val="00970D4B"/>
    <w:rsid w:val="009746E7"/>
    <w:rsid w:val="00977481"/>
    <w:rsid w:val="009776DE"/>
    <w:rsid w:val="009804C1"/>
    <w:rsid w:val="00980734"/>
    <w:rsid w:val="00982FF2"/>
    <w:rsid w:val="009A3430"/>
    <w:rsid w:val="009B41CE"/>
    <w:rsid w:val="009D4862"/>
    <w:rsid w:val="009D7196"/>
    <w:rsid w:val="009E3987"/>
    <w:rsid w:val="009E4E04"/>
    <w:rsid w:val="009F0292"/>
    <w:rsid w:val="009F39AB"/>
    <w:rsid w:val="009F4CA5"/>
    <w:rsid w:val="00A05A42"/>
    <w:rsid w:val="00A0796F"/>
    <w:rsid w:val="00A173AF"/>
    <w:rsid w:val="00A37AB9"/>
    <w:rsid w:val="00A40815"/>
    <w:rsid w:val="00A42E9E"/>
    <w:rsid w:val="00A4549D"/>
    <w:rsid w:val="00A46456"/>
    <w:rsid w:val="00A4674E"/>
    <w:rsid w:val="00A64C07"/>
    <w:rsid w:val="00A72EB6"/>
    <w:rsid w:val="00A96DA7"/>
    <w:rsid w:val="00AA4938"/>
    <w:rsid w:val="00AB0D48"/>
    <w:rsid w:val="00AB3A17"/>
    <w:rsid w:val="00AB3C64"/>
    <w:rsid w:val="00AC039F"/>
    <w:rsid w:val="00AD00A6"/>
    <w:rsid w:val="00AE0199"/>
    <w:rsid w:val="00AE17A3"/>
    <w:rsid w:val="00AF134A"/>
    <w:rsid w:val="00AF44A0"/>
    <w:rsid w:val="00AF6D1C"/>
    <w:rsid w:val="00B01951"/>
    <w:rsid w:val="00B020F6"/>
    <w:rsid w:val="00B034C8"/>
    <w:rsid w:val="00B15C83"/>
    <w:rsid w:val="00B1632E"/>
    <w:rsid w:val="00B17F09"/>
    <w:rsid w:val="00B2504A"/>
    <w:rsid w:val="00B350FE"/>
    <w:rsid w:val="00B62BF9"/>
    <w:rsid w:val="00B75C16"/>
    <w:rsid w:val="00B80065"/>
    <w:rsid w:val="00B83D90"/>
    <w:rsid w:val="00B84308"/>
    <w:rsid w:val="00B8473B"/>
    <w:rsid w:val="00B8674E"/>
    <w:rsid w:val="00B9298F"/>
    <w:rsid w:val="00B93BB2"/>
    <w:rsid w:val="00BB76D3"/>
    <w:rsid w:val="00BC3E3A"/>
    <w:rsid w:val="00BC4D6F"/>
    <w:rsid w:val="00BC5714"/>
    <w:rsid w:val="00BE46F2"/>
    <w:rsid w:val="00BF21B4"/>
    <w:rsid w:val="00BF49BE"/>
    <w:rsid w:val="00C02A4B"/>
    <w:rsid w:val="00C132CD"/>
    <w:rsid w:val="00C1484B"/>
    <w:rsid w:val="00C231CE"/>
    <w:rsid w:val="00C57285"/>
    <w:rsid w:val="00C62F24"/>
    <w:rsid w:val="00C63CF8"/>
    <w:rsid w:val="00C640F1"/>
    <w:rsid w:val="00C655B8"/>
    <w:rsid w:val="00C66CF2"/>
    <w:rsid w:val="00C67DFE"/>
    <w:rsid w:val="00C94EC6"/>
    <w:rsid w:val="00CA4C94"/>
    <w:rsid w:val="00CB40DF"/>
    <w:rsid w:val="00CB55C2"/>
    <w:rsid w:val="00CD57D0"/>
    <w:rsid w:val="00CD6266"/>
    <w:rsid w:val="00CD63DA"/>
    <w:rsid w:val="00CF1662"/>
    <w:rsid w:val="00CF2393"/>
    <w:rsid w:val="00CF633A"/>
    <w:rsid w:val="00D05ED3"/>
    <w:rsid w:val="00D204D7"/>
    <w:rsid w:val="00D23EC5"/>
    <w:rsid w:val="00D24425"/>
    <w:rsid w:val="00D31CB1"/>
    <w:rsid w:val="00D32439"/>
    <w:rsid w:val="00D33F70"/>
    <w:rsid w:val="00D42345"/>
    <w:rsid w:val="00D54D22"/>
    <w:rsid w:val="00D63FFE"/>
    <w:rsid w:val="00D64FBB"/>
    <w:rsid w:val="00D81DC0"/>
    <w:rsid w:val="00D91E61"/>
    <w:rsid w:val="00D92F0D"/>
    <w:rsid w:val="00DD6CE9"/>
    <w:rsid w:val="00DD7AF3"/>
    <w:rsid w:val="00E233BC"/>
    <w:rsid w:val="00E24DAE"/>
    <w:rsid w:val="00E37C1B"/>
    <w:rsid w:val="00E40268"/>
    <w:rsid w:val="00E52128"/>
    <w:rsid w:val="00E60CB1"/>
    <w:rsid w:val="00E64759"/>
    <w:rsid w:val="00E670F3"/>
    <w:rsid w:val="00E84636"/>
    <w:rsid w:val="00E944B6"/>
    <w:rsid w:val="00EA2DEB"/>
    <w:rsid w:val="00EB13BA"/>
    <w:rsid w:val="00EB74AC"/>
    <w:rsid w:val="00EC53B6"/>
    <w:rsid w:val="00ED1953"/>
    <w:rsid w:val="00EE1513"/>
    <w:rsid w:val="00EF0D26"/>
    <w:rsid w:val="00EF3850"/>
    <w:rsid w:val="00F156CF"/>
    <w:rsid w:val="00F16D98"/>
    <w:rsid w:val="00F21890"/>
    <w:rsid w:val="00F320E3"/>
    <w:rsid w:val="00F367C7"/>
    <w:rsid w:val="00F3788D"/>
    <w:rsid w:val="00F70377"/>
    <w:rsid w:val="00F70FEC"/>
    <w:rsid w:val="00F73B3D"/>
    <w:rsid w:val="00F86B1B"/>
    <w:rsid w:val="00F97853"/>
    <w:rsid w:val="00FC4191"/>
    <w:rsid w:val="00FC700E"/>
    <w:rsid w:val="00FD2DAC"/>
    <w:rsid w:val="00FE7AC2"/>
    <w:rsid w:val="00FF4F35"/>
    <w:rsid w:val="0142FF3F"/>
    <w:rsid w:val="014A2F9D"/>
    <w:rsid w:val="0178840C"/>
    <w:rsid w:val="01F6D151"/>
    <w:rsid w:val="02287F00"/>
    <w:rsid w:val="03206540"/>
    <w:rsid w:val="03C218B9"/>
    <w:rsid w:val="0400653A"/>
    <w:rsid w:val="05874C0A"/>
    <w:rsid w:val="08791BD4"/>
    <w:rsid w:val="08BD0B12"/>
    <w:rsid w:val="0A58C284"/>
    <w:rsid w:val="0ADCF4A6"/>
    <w:rsid w:val="0BC0B167"/>
    <w:rsid w:val="0BE17B96"/>
    <w:rsid w:val="0CAE1F29"/>
    <w:rsid w:val="0DF1487C"/>
    <w:rsid w:val="0DF3C957"/>
    <w:rsid w:val="0ED232F2"/>
    <w:rsid w:val="0EDA0486"/>
    <w:rsid w:val="0F4A4456"/>
    <w:rsid w:val="12B5FFA3"/>
    <w:rsid w:val="1364EE69"/>
    <w:rsid w:val="13758E85"/>
    <w:rsid w:val="13A1D510"/>
    <w:rsid w:val="14071D24"/>
    <w:rsid w:val="15CC3545"/>
    <w:rsid w:val="15FB87B6"/>
    <w:rsid w:val="16625D68"/>
    <w:rsid w:val="16E7A2CB"/>
    <w:rsid w:val="179AF6AF"/>
    <w:rsid w:val="184994B6"/>
    <w:rsid w:val="190CDF13"/>
    <w:rsid w:val="19A1A741"/>
    <w:rsid w:val="1C54F463"/>
    <w:rsid w:val="1CCC3079"/>
    <w:rsid w:val="1CD94803"/>
    <w:rsid w:val="1CE45BBC"/>
    <w:rsid w:val="1E5BF007"/>
    <w:rsid w:val="1EB02B1A"/>
    <w:rsid w:val="1EC45E01"/>
    <w:rsid w:val="1F372DA8"/>
    <w:rsid w:val="1F7B5A4E"/>
    <w:rsid w:val="1FF7C068"/>
    <w:rsid w:val="21738AE2"/>
    <w:rsid w:val="23A65A44"/>
    <w:rsid w:val="24ADF2A1"/>
    <w:rsid w:val="2659EA62"/>
    <w:rsid w:val="2814671E"/>
    <w:rsid w:val="282006E7"/>
    <w:rsid w:val="282EFBE9"/>
    <w:rsid w:val="2926A93B"/>
    <w:rsid w:val="2A84C256"/>
    <w:rsid w:val="2B4FCBAF"/>
    <w:rsid w:val="2C7305B3"/>
    <w:rsid w:val="2FE88F36"/>
    <w:rsid w:val="3122FA05"/>
    <w:rsid w:val="35AA578B"/>
    <w:rsid w:val="35E17377"/>
    <w:rsid w:val="369026F5"/>
    <w:rsid w:val="372A66C7"/>
    <w:rsid w:val="386FBF55"/>
    <w:rsid w:val="38FFA180"/>
    <w:rsid w:val="39887E6A"/>
    <w:rsid w:val="39F72319"/>
    <w:rsid w:val="3B37B2EB"/>
    <w:rsid w:val="3BBAD190"/>
    <w:rsid w:val="3C2350C2"/>
    <w:rsid w:val="3C77EEA6"/>
    <w:rsid w:val="3CD3834C"/>
    <w:rsid w:val="3D142CB4"/>
    <w:rsid w:val="3FAF8F68"/>
    <w:rsid w:val="40961A24"/>
    <w:rsid w:val="41B9585B"/>
    <w:rsid w:val="4249AFFF"/>
    <w:rsid w:val="439F40A4"/>
    <w:rsid w:val="446154DE"/>
    <w:rsid w:val="48CCE1CB"/>
    <w:rsid w:val="4AC040CC"/>
    <w:rsid w:val="4C4199A8"/>
    <w:rsid w:val="4D771823"/>
    <w:rsid w:val="4DF026D9"/>
    <w:rsid w:val="4F047D67"/>
    <w:rsid w:val="4F0B6D97"/>
    <w:rsid w:val="5027525E"/>
    <w:rsid w:val="5043ACE3"/>
    <w:rsid w:val="505FA164"/>
    <w:rsid w:val="5127C79B"/>
    <w:rsid w:val="52A46438"/>
    <w:rsid w:val="52E7320B"/>
    <w:rsid w:val="545F685D"/>
    <w:rsid w:val="54B33377"/>
    <w:rsid w:val="54FCB611"/>
    <w:rsid w:val="55168EF4"/>
    <w:rsid w:val="555A968E"/>
    <w:rsid w:val="570F8F4C"/>
    <w:rsid w:val="587FB859"/>
    <w:rsid w:val="58A3386C"/>
    <w:rsid w:val="58EFD2C4"/>
    <w:rsid w:val="59495FED"/>
    <w:rsid w:val="59527D63"/>
    <w:rsid w:val="5B33057B"/>
    <w:rsid w:val="5E0E3829"/>
    <w:rsid w:val="5EEEF9DD"/>
    <w:rsid w:val="5FB84E09"/>
    <w:rsid w:val="600E6424"/>
    <w:rsid w:val="60FA3991"/>
    <w:rsid w:val="6288822E"/>
    <w:rsid w:val="62CEEC7C"/>
    <w:rsid w:val="64720DA3"/>
    <w:rsid w:val="649126AD"/>
    <w:rsid w:val="6498A9F4"/>
    <w:rsid w:val="65931467"/>
    <w:rsid w:val="65C65183"/>
    <w:rsid w:val="682F0603"/>
    <w:rsid w:val="68555082"/>
    <w:rsid w:val="6A738AEF"/>
    <w:rsid w:val="6BD699ED"/>
    <w:rsid w:val="6C1DA013"/>
    <w:rsid w:val="6CECE72C"/>
    <w:rsid w:val="6D3041CE"/>
    <w:rsid w:val="6D5024E9"/>
    <w:rsid w:val="6EC558CE"/>
    <w:rsid w:val="6FD61A37"/>
    <w:rsid w:val="7307C106"/>
    <w:rsid w:val="74DED0B4"/>
    <w:rsid w:val="750B2E97"/>
    <w:rsid w:val="767AA115"/>
    <w:rsid w:val="7690F8E6"/>
    <w:rsid w:val="7696DEE2"/>
    <w:rsid w:val="7705A78C"/>
    <w:rsid w:val="770FA9CB"/>
    <w:rsid w:val="776E6408"/>
    <w:rsid w:val="7991AE3C"/>
    <w:rsid w:val="79B241D7"/>
    <w:rsid w:val="79D1FC04"/>
    <w:rsid w:val="7A6DA030"/>
    <w:rsid w:val="7B232F5A"/>
    <w:rsid w:val="7CE9E29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D3D01"/>
  <w15:docId w15:val="{264A59A8-F8FF-4DA8-A029-52E9F1667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BC"/>
    <w:pPr>
      <w:spacing w:after="0" w:line="300" w:lineRule="atLeast"/>
    </w:pPr>
    <w:rPr>
      <w:rFonts w:ascii="Arial" w:eastAsia="Times New Roman" w:hAnsi="Arial" w:cs="Times New Roman"/>
      <w:sz w:val="20"/>
      <w:szCs w:val="20"/>
    </w:rPr>
  </w:style>
  <w:style w:type="paragraph" w:styleId="Kop1">
    <w:name w:val="heading 1"/>
    <w:basedOn w:val="Standaard"/>
    <w:next w:val="Standaard"/>
    <w:link w:val="Kop1Char"/>
    <w:uiPriority w:val="9"/>
    <w:qFormat/>
    <w:rsid w:val="00277AFC"/>
    <w:pPr>
      <w:keepNext/>
      <w:keepLines/>
      <w:spacing w:before="240"/>
      <w:outlineLvl w:val="0"/>
    </w:pPr>
    <w:rPr>
      <w:rFonts w:asciiTheme="majorHAnsi" w:eastAsiaTheme="majorEastAsia" w:hAnsiTheme="majorHAnsi" w:cstheme="majorBidi"/>
      <w:color w:val="0089DC" w:themeColor="accent1" w:themeShade="BF"/>
      <w:sz w:val="32"/>
      <w:szCs w:val="32"/>
    </w:rPr>
  </w:style>
  <w:style w:type="paragraph" w:styleId="Kop2">
    <w:name w:val="heading 2"/>
    <w:aliases w:val="Paragraaf1"/>
    <w:basedOn w:val="Standaard"/>
    <w:next w:val="Standaard"/>
    <w:link w:val="Kop2Char"/>
    <w:autoRedefine/>
    <w:qFormat/>
    <w:rsid w:val="008C473E"/>
    <w:pPr>
      <w:keepNext/>
      <w:numPr>
        <w:ilvl w:val="1"/>
        <w:numId w:val="15"/>
      </w:numPr>
      <w:spacing w:before="240" w:after="60" w:line="276" w:lineRule="auto"/>
      <w:ind w:left="0" w:firstLine="0"/>
      <w:jc w:val="both"/>
      <w:outlineLvl w:val="1"/>
    </w:pPr>
    <w:rPr>
      <w:b/>
      <w:bCs/>
      <w:iCs/>
      <w:color w:val="00314E" w:themeColor="accent2"/>
      <w:sz w:val="24"/>
      <w:szCs w:val="28"/>
      <w:lang w:eastAsia="nl-NL"/>
    </w:rPr>
  </w:style>
  <w:style w:type="paragraph" w:styleId="Kop3">
    <w:name w:val="heading 3"/>
    <w:basedOn w:val="Standaard"/>
    <w:next w:val="Standaard"/>
    <w:link w:val="Kop3Char"/>
    <w:uiPriority w:val="9"/>
    <w:semiHidden/>
    <w:unhideWhenUsed/>
    <w:qFormat/>
    <w:rsid w:val="009F39AB"/>
    <w:pPr>
      <w:keepNext/>
      <w:keepLines/>
      <w:spacing w:before="40"/>
      <w:outlineLvl w:val="2"/>
    </w:pPr>
    <w:rPr>
      <w:rFonts w:asciiTheme="majorHAnsi" w:eastAsiaTheme="majorEastAsia" w:hAnsiTheme="majorHAnsi" w:cstheme="majorBidi"/>
      <w:color w:val="005B92" w:themeColor="accent1" w:themeShade="7F"/>
      <w:sz w:val="24"/>
      <w:szCs w:val="24"/>
    </w:rPr>
  </w:style>
  <w:style w:type="paragraph" w:styleId="Kop4">
    <w:name w:val="heading 4"/>
    <w:aliases w:val="Hoofstuk zonder opsomming"/>
    <w:basedOn w:val="Standaard"/>
    <w:next w:val="Standaard"/>
    <w:link w:val="Kop4Char"/>
    <w:autoRedefine/>
    <w:qFormat/>
    <w:rsid w:val="00277AFC"/>
    <w:pPr>
      <w:keepNext/>
      <w:spacing w:before="240" w:after="120"/>
      <w:outlineLvl w:val="3"/>
    </w:pPr>
    <w:rPr>
      <w:b/>
      <w:bCs/>
      <w:color w:val="00008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7AFC"/>
    <w:rPr>
      <w:rFonts w:asciiTheme="majorHAnsi" w:eastAsiaTheme="majorEastAsia" w:hAnsiTheme="majorHAnsi" w:cstheme="majorBidi"/>
      <w:color w:val="0089DC" w:themeColor="accent1" w:themeShade="BF"/>
      <w:sz w:val="32"/>
      <w:szCs w:val="32"/>
    </w:rPr>
  </w:style>
  <w:style w:type="character" w:customStyle="1" w:styleId="Kop4Char">
    <w:name w:val="Kop 4 Char"/>
    <w:aliases w:val="Hoofstuk zonder opsomming Char"/>
    <w:basedOn w:val="Standaardalinea-lettertype"/>
    <w:link w:val="Kop4"/>
    <w:rsid w:val="00277AFC"/>
    <w:rPr>
      <w:rFonts w:ascii="Arial" w:eastAsia="Times New Roman" w:hAnsi="Arial" w:cs="Times New Roman"/>
      <w:b/>
      <w:bCs/>
      <w:color w:val="000080"/>
      <w:sz w:val="28"/>
      <w:szCs w:val="20"/>
    </w:rPr>
  </w:style>
  <w:style w:type="paragraph" w:styleId="Lijstalinea">
    <w:name w:val="List Paragraph"/>
    <w:basedOn w:val="Standaard"/>
    <w:uiPriority w:val="1"/>
    <w:qFormat/>
    <w:rsid w:val="00277AFC"/>
    <w:pPr>
      <w:ind w:left="720"/>
      <w:contextualSpacing/>
    </w:pPr>
  </w:style>
  <w:style w:type="character" w:customStyle="1" w:styleId="Kop2Char">
    <w:name w:val="Kop 2 Char"/>
    <w:aliases w:val="Paragraaf1 Char"/>
    <w:basedOn w:val="Standaardalinea-lettertype"/>
    <w:link w:val="Kop2"/>
    <w:rsid w:val="008C473E"/>
    <w:rPr>
      <w:rFonts w:ascii="Arial" w:eastAsia="Times New Roman" w:hAnsi="Arial" w:cs="Times New Roman"/>
      <w:b/>
      <w:bCs/>
      <w:iCs/>
      <w:color w:val="00314E" w:themeColor="accent2"/>
      <w:sz w:val="24"/>
      <w:szCs w:val="28"/>
      <w:lang w:eastAsia="nl-NL"/>
    </w:rPr>
  </w:style>
  <w:style w:type="paragraph" w:customStyle="1" w:styleId="Lijstalinea1">
    <w:name w:val="Lijstalinea1"/>
    <w:basedOn w:val="Standaard"/>
    <w:rsid w:val="00F156CF"/>
    <w:pPr>
      <w:spacing w:after="200" w:line="276" w:lineRule="auto"/>
      <w:ind w:left="720"/>
      <w:contextualSpacing/>
    </w:pPr>
    <w:rPr>
      <w:rFonts w:ascii="Calibri" w:eastAsiaTheme="minorHAnsi" w:hAnsi="Calibri"/>
      <w:sz w:val="22"/>
      <w:szCs w:val="22"/>
    </w:rPr>
  </w:style>
  <w:style w:type="paragraph" w:styleId="Koptekst">
    <w:name w:val="header"/>
    <w:basedOn w:val="Standaard"/>
    <w:link w:val="KoptekstChar"/>
    <w:rsid w:val="007C1BEC"/>
    <w:pPr>
      <w:tabs>
        <w:tab w:val="center" w:pos="4320"/>
        <w:tab w:val="right" w:pos="8640"/>
      </w:tabs>
    </w:pPr>
    <w:rPr>
      <w:sz w:val="18"/>
    </w:rPr>
  </w:style>
  <w:style w:type="character" w:customStyle="1" w:styleId="KoptekstChar">
    <w:name w:val="Koptekst Char"/>
    <w:basedOn w:val="Standaardalinea-lettertype"/>
    <w:link w:val="Koptekst"/>
    <w:rsid w:val="007C1BEC"/>
    <w:rPr>
      <w:rFonts w:ascii="Arial" w:eastAsia="Times New Roman" w:hAnsi="Arial" w:cs="Times New Roman"/>
      <w:sz w:val="18"/>
      <w:szCs w:val="20"/>
    </w:rPr>
  </w:style>
  <w:style w:type="paragraph" w:styleId="Voettekst">
    <w:name w:val="footer"/>
    <w:basedOn w:val="Standaard"/>
    <w:link w:val="VoettekstChar"/>
    <w:rsid w:val="007C1BEC"/>
    <w:pPr>
      <w:tabs>
        <w:tab w:val="center" w:pos="4320"/>
        <w:tab w:val="right" w:pos="8640"/>
      </w:tabs>
    </w:pPr>
    <w:rPr>
      <w:sz w:val="16"/>
    </w:rPr>
  </w:style>
  <w:style w:type="character" w:customStyle="1" w:styleId="VoettekstChar">
    <w:name w:val="Voettekst Char"/>
    <w:basedOn w:val="Standaardalinea-lettertype"/>
    <w:link w:val="Voettekst"/>
    <w:rsid w:val="007C1BEC"/>
    <w:rPr>
      <w:rFonts w:ascii="Arial" w:eastAsia="Times New Roman" w:hAnsi="Arial" w:cs="Times New Roman"/>
      <w:sz w:val="16"/>
      <w:szCs w:val="20"/>
    </w:rPr>
  </w:style>
  <w:style w:type="character" w:styleId="Hyperlink">
    <w:name w:val="Hyperlink"/>
    <w:uiPriority w:val="99"/>
    <w:rsid w:val="007C1BEC"/>
    <w:rPr>
      <w:color w:val="0000FF"/>
      <w:u w:val="single"/>
    </w:rPr>
  </w:style>
  <w:style w:type="paragraph" w:customStyle="1" w:styleId="Lijstalinea2">
    <w:name w:val="Lijstalinea2"/>
    <w:basedOn w:val="Standaard"/>
    <w:rsid w:val="007C1BEC"/>
    <w:pPr>
      <w:spacing w:after="200" w:line="276" w:lineRule="auto"/>
      <w:ind w:left="720"/>
      <w:contextualSpacing/>
    </w:pPr>
    <w:rPr>
      <w:rFonts w:ascii="Calibri" w:hAnsi="Calibri"/>
      <w:sz w:val="22"/>
      <w:szCs w:val="22"/>
    </w:rPr>
  </w:style>
  <w:style w:type="paragraph" w:styleId="Kopvaninhoudsopgave">
    <w:name w:val="TOC Heading"/>
    <w:basedOn w:val="Kop1"/>
    <w:next w:val="Standaard"/>
    <w:uiPriority w:val="39"/>
    <w:unhideWhenUsed/>
    <w:qFormat/>
    <w:rsid w:val="001D1A80"/>
    <w:pPr>
      <w:spacing w:line="259" w:lineRule="auto"/>
      <w:outlineLvl w:val="9"/>
    </w:pPr>
    <w:rPr>
      <w:lang w:eastAsia="nl-NL"/>
    </w:rPr>
  </w:style>
  <w:style w:type="paragraph" w:styleId="Inhopg2">
    <w:name w:val="toc 2"/>
    <w:basedOn w:val="Standaard"/>
    <w:next w:val="Standaard"/>
    <w:autoRedefine/>
    <w:uiPriority w:val="39"/>
    <w:unhideWhenUsed/>
    <w:rsid w:val="001D1A80"/>
    <w:pPr>
      <w:spacing w:after="100"/>
      <w:ind w:left="200"/>
    </w:pPr>
  </w:style>
  <w:style w:type="paragraph" w:styleId="Geenafstand">
    <w:name w:val="No Spacing"/>
    <w:link w:val="GeenafstandChar"/>
    <w:uiPriority w:val="1"/>
    <w:qFormat/>
    <w:rsid w:val="001D1A80"/>
    <w:pPr>
      <w:spacing w:after="0" w:line="240" w:lineRule="auto"/>
    </w:pPr>
    <w:rPr>
      <w:rFonts w:ascii="Arial" w:eastAsia="Times New Roman" w:hAnsi="Arial" w:cs="Times New Roman"/>
      <w:sz w:val="20"/>
      <w:szCs w:val="20"/>
    </w:rPr>
  </w:style>
  <w:style w:type="paragraph" w:styleId="Inhopg1">
    <w:name w:val="toc 1"/>
    <w:basedOn w:val="Standaard"/>
    <w:next w:val="Standaard"/>
    <w:autoRedefine/>
    <w:uiPriority w:val="39"/>
    <w:unhideWhenUsed/>
    <w:rsid w:val="00701281"/>
    <w:pPr>
      <w:spacing w:after="100"/>
    </w:pPr>
  </w:style>
  <w:style w:type="character" w:styleId="Verwijzingopmerking">
    <w:name w:val="annotation reference"/>
    <w:basedOn w:val="Standaardalinea-lettertype"/>
    <w:uiPriority w:val="99"/>
    <w:semiHidden/>
    <w:unhideWhenUsed/>
    <w:rsid w:val="00205162"/>
    <w:rPr>
      <w:sz w:val="16"/>
      <w:szCs w:val="16"/>
    </w:rPr>
  </w:style>
  <w:style w:type="paragraph" w:styleId="Tekstopmerking">
    <w:name w:val="annotation text"/>
    <w:basedOn w:val="Standaard"/>
    <w:link w:val="TekstopmerkingChar"/>
    <w:uiPriority w:val="99"/>
    <w:unhideWhenUsed/>
    <w:rsid w:val="00205162"/>
    <w:pPr>
      <w:spacing w:line="240" w:lineRule="auto"/>
    </w:pPr>
  </w:style>
  <w:style w:type="character" w:customStyle="1" w:styleId="TekstopmerkingChar">
    <w:name w:val="Tekst opmerking Char"/>
    <w:basedOn w:val="Standaardalinea-lettertype"/>
    <w:link w:val="Tekstopmerking"/>
    <w:uiPriority w:val="99"/>
    <w:rsid w:val="00205162"/>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205162"/>
    <w:rPr>
      <w:b/>
      <w:bCs/>
    </w:rPr>
  </w:style>
  <w:style w:type="character" w:customStyle="1" w:styleId="OnderwerpvanopmerkingChar">
    <w:name w:val="Onderwerp van opmerking Char"/>
    <w:basedOn w:val="TekstopmerkingChar"/>
    <w:link w:val="Onderwerpvanopmerking"/>
    <w:uiPriority w:val="99"/>
    <w:semiHidden/>
    <w:rsid w:val="00205162"/>
    <w:rPr>
      <w:rFonts w:ascii="Arial" w:eastAsia="Times New Roman" w:hAnsi="Arial" w:cs="Times New Roman"/>
      <w:b/>
      <w:bCs/>
      <w:sz w:val="20"/>
      <w:szCs w:val="20"/>
    </w:rPr>
  </w:style>
  <w:style w:type="paragraph" w:styleId="Ballontekst">
    <w:name w:val="Balloon Text"/>
    <w:basedOn w:val="Standaard"/>
    <w:link w:val="BallontekstChar"/>
    <w:uiPriority w:val="99"/>
    <w:semiHidden/>
    <w:unhideWhenUsed/>
    <w:rsid w:val="0020516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05162"/>
    <w:rPr>
      <w:rFonts w:ascii="Segoe UI" w:eastAsia="Times New Roman" w:hAnsi="Segoe UI" w:cs="Segoe UI"/>
      <w:sz w:val="18"/>
      <w:szCs w:val="18"/>
    </w:rPr>
  </w:style>
  <w:style w:type="numbering" w:customStyle="1" w:styleId="Huisstijl-Opsomming">
    <w:name w:val="Huisstijl-Opsomming"/>
    <w:basedOn w:val="Geenlijst"/>
    <w:rsid w:val="00205162"/>
    <w:pPr>
      <w:numPr>
        <w:numId w:val="16"/>
      </w:numPr>
    </w:pPr>
  </w:style>
  <w:style w:type="paragraph" w:styleId="Lijstopsomteken">
    <w:name w:val="List Bullet"/>
    <w:basedOn w:val="Standaard"/>
    <w:rsid w:val="00205162"/>
    <w:pPr>
      <w:numPr>
        <w:numId w:val="17"/>
      </w:numPr>
      <w:tabs>
        <w:tab w:val="left" w:pos="397"/>
      </w:tabs>
      <w:spacing w:after="200" w:line="276" w:lineRule="auto"/>
    </w:pPr>
    <w:rPr>
      <w:rFonts w:asciiTheme="minorHAnsi" w:eastAsiaTheme="minorHAnsi" w:hAnsiTheme="minorHAnsi" w:cstheme="minorBidi"/>
      <w:sz w:val="22"/>
      <w:szCs w:val="22"/>
    </w:rPr>
  </w:style>
  <w:style w:type="paragraph" w:styleId="Lijstopsomteken2">
    <w:name w:val="List Bullet 2"/>
    <w:basedOn w:val="Standaard"/>
    <w:rsid w:val="00205162"/>
    <w:pPr>
      <w:numPr>
        <w:ilvl w:val="1"/>
        <w:numId w:val="17"/>
      </w:numPr>
      <w:spacing w:after="200" w:line="276" w:lineRule="auto"/>
      <w:contextualSpacing/>
    </w:pPr>
    <w:rPr>
      <w:rFonts w:asciiTheme="minorHAnsi" w:eastAsiaTheme="minorHAnsi" w:hAnsiTheme="minorHAnsi" w:cstheme="minorBidi"/>
      <w:sz w:val="22"/>
      <w:szCs w:val="22"/>
    </w:rPr>
  </w:style>
  <w:style w:type="paragraph" w:styleId="Revisie">
    <w:name w:val="Revision"/>
    <w:hidden/>
    <w:uiPriority w:val="99"/>
    <w:semiHidden/>
    <w:rsid w:val="00B84308"/>
    <w:pPr>
      <w:spacing w:after="0" w:line="240" w:lineRule="auto"/>
    </w:pPr>
    <w:rPr>
      <w:rFonts w:ascii="Arial" w:eastAsia="Times New Roman" w:hAnsi="Arial" w:cs="Times New Roman"/>
      <w:sz w:val="20"/>
      <w:szCs w:val="20"/>
    </w:rPr>
  </w:style>
  <w:style w:type="paragraph" w:styleId="Normaalweb">
    <w:name w:val="Normal (Web)"/>
    <w:basedOn w:val="Standaard"/>
    <w:uiPriority w:val="99"/>
    <w:semiHidden/>
    <w:unhideWhenUsed/>
    <w:rsid w:val="00CD57D0"/>
    <w:pPr>
      <w:spacing w:before="100" w:beforeAutospacing="1" w:after="100" w:afterAutospacing="1" w:line="240" w:lineRule="auto"/>
    </w:pPr>
    <w:rPr>
      <w:rFonts w:ascii="Times New Roman" w:hAnsi="Times New Roman"/>
      <w:sz w:val="24"/>
      <w:szCs w:val="24"/>
      <w:lang w:eastAsia="nl-NL"/>
    </w:rPr>
  </w:style>
  <w:style w:type="character" w:customStyle="1" w:styleId="mw-headline">
    <w:name w:val="mw-headline"/>
    <w:basedOn w:val="Standaardalinea-lettertype"/>
    <w:rsid w:val="00CD57D0"/>
  </w:style>
  <w:style w:type="character" w:customStyle="1" w:styleId="mw-editsection1">
    <w:name w:val="mw-editsection1"/>
    <w:basedOn w:val="Standaardalinea-lettertype"/>
    <w:rsid w:val="00CD57D0"/>
  </w:style>
  <w:style w:type="character" w:customStyle="1" w:styleId="mw-editsection-bracket">
    <w:name w:val="mw-editsection-bracket"/>
    <w:basedOn w:val="Standaardalinea-lettertype"/>
    <w:rsid w:val="00CD57D0"/>
  </w:style>
  <w:style w:type="character" w:styleId="GevolgdeHyperlink">
    <w:name w:val="FollowedHyperlink"/>
    <w:basedOn w:val="Standaardalinea-lettertype"/>
    <w:uiPriority w:val="99"/>
    <w:semiHidden/>
    <w:unhideWhenUsed/>
    <w:rsid w:val="008938DF"/>
    <w:rPr>
      <w:color w:val="BA4133" w:themeColor="followedHyperlink"/>
      <w:u w:val="single"/>
    </w:rPr>
  </w:style>
  <w:style w:type="table" w:styleId="Tabelraster">
    <w:name w:val="Table Grid"/>
    <w:basedOn w:val="Standaardtabel"/>
    <w:uiPriority w:val="39"/>
    <w:rsid w:val="0013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704FC8"/>
  </w:style>
  <w:style w:type="character" w:customStyle="1" w:styleId="currenthithighlight">
    <w:name w:val="currenthithighlight"/>
    <w:basedOn w:val="Standaardalinea-lettertype"/>
    <w:rsid w:val="00704FC8"/>
  </w:style>
  <w:style w:type="character" w:customStyle="1" w:styleId="Kop3Char">
    <w:name w:val="Kop 3 Char"/>
    <w:basedOn w:val="Standaardalinea-lettertype"/>
    <w:link w:val="Kop3"/>
    <w:uiPriority w:val="9"/>
    <w:semiHidden/>
    <w:rsid w:val="009F39AB"/>
    <w:rPr>
      <w:rFonts w:asciiTheme="majorHAnsi" w:eastAsiaTheme="majorEastAsia" w:hAnsiTheme="majorHAnsi" w:cstheme="majorBidi"/>
      <w:color w:val="005B92" w:themeColor="accent1" w:themeShade="7F"/>
      <w:sz w:val="24"/>
      <w:szCs w:val="24"/>
    </w:rPr>
  </w:style>
  <w:style w:type="paragraph" w:styleId="Inhopg3">
    <w:name w:val="toc 3"/>
    <w:basedOn w:val="Standaard"/>
    <w:next w:val="Standaard"/>
    <w:autoRedefine/>
    <w:uiPriority w:val="39"/>
    <w:unhideWhenUsed/>
    <w:rsid w:val="009F39AB"/>
    <w:pPr>
      <w:spacing w:after="100"/>
      <w:ind w:left="400"/>
    </w:pPr>
  </w:style>
  <w:style w:type="paragraph" w:customStyle="1" w:styleId="Default">
    <w:name w:val="Default"/>
    <w:rsid w:val="00002A52"/>
    <w:pPr>
      <w:autoSpaceDE w:val="0"/>
      <w:autoSpaceDN w:val="0"/>
      <w:adjustRightInd w:val="0"/>
      <w:spacing w:after="0" w:line="240" w:lineRule="auto"/>
    </w:pPr>
    <w:rPr>
      <w:rFonts w:ascii="Verdana" w:hAnsi="Verdana" w:cs="Verdana"/>
      <w:color w:val="000000"/>
      <w:sz w:val="24"/>
      <w:szCs w:val="24"/>
    </w:rPr>
  </w:style>
  <w:style w:type="table" w:styleId="Rastertabel5donker-Accent1">
    <w:name w:val="Grid Table 5 Dark Accent 1"/>
    <w:basedOn w:val="Standaardtabel"/>
    <w:uiPriority w:val="50"/>
    <w:rsid w:val="009621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E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AE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AE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AE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AEFF" w:themeFill="accent1"/>
      </w:tcPr>
    </w:tblStylePr>
    <w:tblStylePr w:type="band1Vert">
      <w:tblPr/>
      <w:tcPr>
        <w:shd w:val="clear" w:color="auto" w:fill="A8DEFF" w:themeFill="accent1" w:themeFillTint="66"/>
      </w:tcPr>
    </w:tblStylePr>
    <w:tblStylePr w:type="band1Horz">
      <w:tblPr/>
      <w:tcPr>
        <w:shd w:val="clear" w:color="auto" w:fill="A8DEFF" w:themeFill="accent1" w:themeFillTint="66"/>
      </w:tcPr>
    </w:tblStylePr>
  </w:style>
  <w:style w:type="character" w:styleId="Zwaar">
    <w:name w:val="Strong"/>
    <w:basedOn w:val="Standaardalinea-lettertype"/>
    <w:uiPriority w:val="22"/>
    <w:qFormat/>
    <w:rsid w:val="009525CA"/>
    <w:rPr>
      <w:b/>
      <w:bCs/>
    </w:rPr>
  </w:style>
  <w:style w:type="table" w:styleId="Rastertabel4-Accent5">
    <w:name w:val="Grid Table 4 Accent 5"/>
    <w:basedOn w:val="Standaardtabel"/>
    <w:uiPriority w:val="49"/>
    <w:rsid w:val="00374B34"/>
    <w:pPr>
      <w:spacing w:after="0" w:line="240" w:lineRule="auto"/>
    </w:pPr>
    <w:tblPr>
      <w:tblStyleRowBandSize w:val="1"/>
      <w:tblStyleColBandSize w:val="1"/>
      <w:tblBorders>
        <w:top w:val="single" w:sz="4" w:space="0" w:color="C4EEA2" w:themeColor="accent5" w:themeTint="99"/>
        <w:left w:val="single" w:sz="4" w:space="0" w:color="C4EEA2" w:themeColor="accent5" w:themeTint="99"/>
        <w:bottom w:val="single" w:sz="4" w:space="0" w:color="C4EEA2" w:themeColor="accent5" w:themeTint="99"/>
        <w:right w:val="single" w:sz="4" w:space="0" w:color="C4EEA2" w:themeColor="accent5" w:themeTint="99"/>
        <w:insideH w:val="single" w:sz="4" w:space="0" w:color="C4EEA2" w:themeColor="accent5" w:themeTint="99"/>
        <w:insideV w:val="single" w:sz="4" w:space="0" w:color="C4EEA2" w:themeColor="accent5" w:themeTint="99"/>
      </w:tblBorders>
    </w:tblPr>
    <w:tblStylePr w:type="firstRow">
      <w:rPr>
        <w:b/>
        <w:bCs/>
        <w:color w:val="FFFFFF" w:themeColor="background1"/>
      </w:rPr>
      <w:tblPr/>
      <w:tcPr>
        <w:tcBorders>
          <w:top w:val="single" w:sz="4" w:space="0" w:color="9EE365" w:themeColor="accent5"/>
          <w:left w:val="single" w:sz="4" w:space="0" w:color="9EE365" w:themeColor="accent5"/>
          <w:bottom w:val="single" w:sz="4" w:space="0" w:color="9EE365" w:themeColor="accent5"/>
          <w:right w:val="single" w:sz="4" w:space="0" w:color="9EE365" w:themeColor="accent5"/>
          <w:insideH w:val="nil"/>
          <w:insideV w:val="nil"/>
        </w:tcBorders>
        <w:shd w:val="clear" w:color="auto" w:fill="9EE365" w:themeFill="accent5"/>
      </w:tcPr>
    </w:tblStylePr>
    <w:tblStylePr w:type="lastRow">
      <w:rPr>
        <w:b/>
        <w:bCs/>
      </w:rPr>
      <w:tblPr/>
      <w:tcPr>
        <w:tcBorders>
          <w:top w:val="double" w:sz="4" w:space="0" w:color="9EE365" w:themeColor="accent5"/>
        </w:tcBorders>
      </w:tcPr>
    </w:tblStylePr>
    <w:tblStylePr w:type="firstCol">
      <w:rPr>
        <w:b/>
        <w:bCs/>
      </w:rPr>
    </w:tblStylePr>
    <w:tblStylePr w:type="lastCol">
      <w:rPr>
        <w:b/>
        <w:bCs/>
      </w:rPr>
    </w:tblStylePr>
    <w:tblStylePr w:type="band1Vert">
      <w:tblPr/>
      <w:tcPr>
        <w:shd w:val="clear" w:color="auto" w:fill="EBF9DF" w:themeFill="accent5" w:themeFillTint="33"/>
      </w:tcPr>
    </w:tblStylePr>
    <w:tblStylePr w:type="band1Horz">
      <w:tblPr/>
      <w:tcPr>
        <w:shd w:val="clear" w:color="auto" w:fill="EBF9DF" w:themeFill="accent5" w:themeFillTint="33"/>
      </w:tcPr>
    </w:tblStylePr>
  </w:style>
  <w:style w:type="table" w:styleId="Rastertabel4-Accent6">
    <w:name w:val="Grid Table 4 Accent 6"/>
    <w:basedOn w:val="Standaardtabel"/>
    <w:uiPriority w:val="49"/>
    <w:rsid w:val="00374B34"/>
    <w:pPr>
      <w:spacing w:after="0" w:line="240" w:lineRule="auto"/>
    </w:pPr>
    <w:tblPr>
      <w:tblStyleRowBandSize w:val="1"/>
      <w:tblStyleColBandSize w:val="1"/>
      <w:tblBorders>
        <w:top w:val="single" w:sz="4" w:space="0" w:color="9EE365" w:themeColor="accent6" w:themeTint="99"/>
        <w:left w:val="single" w:sz="4" w:space="0" w:color="9EE365" w:themeColor="accent6" w:themeTint="99"/>
        <w:bottom w:val="single" w:sz="4" w:space="0" w:color="9EE365" w:themeColor="accent6" w:themeTint="99"/>
        <w:right w:val="single" w:sz="4" w:space="0" w:color="9EE365" w:themeColor="accent6" w:themeTint="99"/>
        <w:insideH w:val="single" w:sz="4" w:space="0" w:color="9EE365" w:themeColor="accent6" w:themeTint="99"/>
        <w:insideV w:val="single" w:sz="4" w:space="0" w:color="9EE365" w:themeColor="accent6" w:themeTint="99"/>
      </w:tblBorders>
    </w:tblPr>
    <w:tblStylePr w:type="firstRow">
      <w:rPr>
        <w:b/>
        <w:bCs/>
        <w:color w:val="FFFFFF" w:themeColor="background1"/>
      </w:rPr>
      <w:tblPr/>
      <w:tcPr>
        <w:tcBorders>
          <w:top w:val="single" w:sz="4" w:space="0" w:color="61B020" w:themeColor="accent6"/>
          <w:left w:val="single" w:sz="4" w:space="0" w:color="61B020" w:themeColor="accent6"/>
          <w:bottom w:val="single" w:sz="4" w:space="0" w:color="61B020" w:themeColor="accent6"/>
          <w:right w:val="single" w:sz="4" w:space="0" w:color="61B020" w:themeColor="accent6"/>
          <w:insideH w:val="nil"/>
          <w:insideV w:val="nil"/>
        </w:tcBorders>
        <w:shd w:val="clear" w:color="auto" w:fill="61B020" w:themeFill="accent6"/>
      </w:tcPr>
    </w:tblStylePr>
    <w:tblStylePr w:type="lastRow">
      <w:rPr>
        <w:b/>
        <w:bCs/>
      </w:rPr>
      <w:tblPr/>
      <w:tcPr>
        <w:tcBorders>
          <w:top w:val="double" w:sz="4" w:space="0" w:color="61B020" w:themeColor="accent6"/>
        </w:tcBorders>
      </w:tcPr>
    </w:tblStylePr>
    <w:tblStylePr w:type="firstCol">
      <w:rPr>
        <w:b/>
        <w:bCs/>
      </w:rPr>
    </w:tblStylePr>
    <w:tblStylePr w:type="lastCol">
      <w:rPr>
        <w:b/>
        <w:bCs/>
      </w:rPr>
    </w:tblStylePr>
    <w:tblStylePr w:type="band1Vert">
      <w:tblPr/>
      <w:tcPr>
        <w:shd w:val="clear" w:color="auto" w:fill="DEF5CB" w:themeFill="accent6" w:themeFillTint="33"/>
      </w:tcPr>
    </w:tblStylePr>
    <w:tblStylePr w:type="band1Horz">
      <w:tblPr/>
      <w:tcPr>
        <w:shd w:val="clear" w:color="auto" w:fill="DEF5CB" w:themeFill="accent6" w:themeFillTint="33"/>
      </w:tcPr>
    </w:tblStylePr>
  </w:style>
  <w:style w:type="table" w:styleId="Rastertabel5donker-Accent5">
    <w:name w:val="Grid Table 5 Dark Accent 5"/>
    <w:basedOn w:val="Standaardtabel"/>
    <w:uiPriority w:val="50"/>
    <w:rsid w:val="00374B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9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E36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E36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E36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E365" w:themeFill="accent5"/>
      </w:tcPr>
    </w:tblStylePr>
    <w:tblStylePr w:type="band1Vert">
      <w:tblPr/>
      <w:tcPr>
        <w:shd w:val="clear" w:color="auto" w:fill="D8F3C1" w:themeFill="accent5" w:themeFillTint="66"/>
      </w:tcPr>
    </w:tblStylePr>
    <w:tblStylePr w:type="band1Horz">
      <w:tblPr/>
      <w:tcPr>
        <w:shd w:val="clear" w:color="auto" w:fill="D8F3C1" w:themeFill="accent5" w:themeFillTint="66"/>
      </w:tcPr>
    </w:tblStylePr>
  </w:style>
  <w:style w:type="paragraph" w:customStyle="1" w:styleId="1Opsomming">
    <w:name w:val="1. Opsomming"/>
    <w:qFormat/>
    <w:rsid w:val="007076BB"/>
    <w:pPr>
      <w:numPr>
        <w:numId w:val="39"/>
      </w:numPr>
      <w:spacing w:after="0" w:line="240" w:lineRule="auto"/>
      <w:contextualSpacing/>
    </w:pPr>
    <w:rPr>
      <w:rFonts w:ascii="Calibri" w:eastAsia="Times New Roman" w:hAnsi="Calibri" w:cs="Times New Roman"/>
      <w:iCs/>
      <w:szCs w:val="16"/>
      <w:lang w:eastAsia="nl-NL"/>
    </w:rPr>
  </w:style>
  <w:style w:type="character" w:customStyle="1" w:styleId="GeenafstandChar">
    <w:name w:val="Geen afstand Char"/>
    <w:basedOn w:val="Standaardalinea-lettertype"/>
    <w:link w:val="Geenafstand"/>
    <w:uiPriority w:val="1"/>
    <w:rsid w:val="007076BB"/>
    <w:rPr>
      <w:rFonts w:ascii="Arial" w:eastAsia="Times New Roman" w:hAnsi="Arial" w:cs="Times New Roman"/>
      <w:sz w:val="20"/>
      <w:szCs w:val="20"/>
    </w:rPr>
  </w:style>
  <w:style w:type="paragraph" w:customStyle="1" w:styleId="Opsomming">
    <w:name w:val="Opsomming"/>
    <w:qFormat/>
    <w:rsid w:val="00AC039F"/>
    <w:pPr>
      <w:numPr>
        <w:numId w:val="40"/>
      </w:numPr>
      <w:spacing w:after="200" w:line="276" w:lineRule="auto"/>
      <w:contextualSpacing/>
    </w:pPr>
    <w:rPr>
      <w:rFonts w:ascii="Calibri" w:eastAsia="Calibri" w:hAnsi="Calibri" w:cs="Times New Roman"/>
    </w:rPr>
  </w:style>
  <w:style w:type="paragraph" w:styleId="Plattetekst">
    <w:name w:val="Body Text"/>
    <w:basedOn w:val="Standaard"/>
    <w:link w:val="PlattetekstChar"/>
    <w:uiPriority w:val="1"/>
    <w:qFormat/>
    <w:rsid w:val="00E60CB1"/>
    <w:pPr>
      <w:widowControl w:val="0"/>
      <w:autoSpaceDE w:val="0"/>
      <w:autoSpaceDN w:val="0"/>
      <w:spacing w:line="240" w:lineRule="auto"/>
    </w:pPr>
    <w:rPr>
      <w:rFonts w:ascii="Calibri" w:eastAsia="Calibri" w:hAnsi="Calibri" w:cs="Calibri"/>
      <w:sz w:val="22"/>
      <w:szCs w:val="22"/>
    </w:rPr>
  </w:style>
  <w:style w:type="character" w:customStyle="1" w:styleId="PlattetekstChar">
    <w:name w:val="Platte tekst Char"/>
    <w:basedOn w:val="Standaardalinea-lettertype"/>
    <w:link w:val="Plattetekst"/>
    <w:uiPriority w:val="1"/>
    <w:rsid w:val="00E60CB1"/>
    <w:rPr>
      <w:rFonts w:ascii="Calibri" w:eastAsia="Calibri" w:hAnsi="Calibri" w:cs="Calibri"/>
    </w:rPr>
  </w:style>
  <w:style w:type="character" w:styleId="Voetnootmarkering">
    <w:name w:val="footnote reference"/>
    <w:basedOn w:val="Standaardalinea-lettertype"/>
    <w:uiPriority w:val="99"/>
    <w:semiHidden/>
    <w:unhideWhenUsed/>
    <w:rPr>
      <w:vertAlign w:val="superscript"/>
    </w:rPr>
  </w:style>
  <w:style w:type="character" w:customStyle="1" w:styleId="VoetnoottekstChar">
    <w:name w:val="Voetnoottekst Char"/>
    <w:basedOn w:val="Standaardalinea-lettertype"/>
    <w:link w:val="Voetnoottekst"/>
    <w:uiPriority w:val="99"/>
    <w:semiHidden/>
    <w:rPr>
      <w:sz w:val="20"/>
      <w:szCs w:val="20"/>
    </w:rPr>
  </w:style>
  <w:style w:type="paragraph" w:styleId="Voetnoottekst">
    <w:name w:val="footnote text"/>
    <w:basedOn w:val="Standaard"/>
    <w:link w:val="VoetnoottekstChar"/>
    <w:uiPriority w:val="99"/>
    <w:semiHidden/>
    <w:unhideWhenUse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398774">
      <w:bodyDiv w:val="1"/>
      <w:marLeft w:val="0"/>
      <w:marRight w:val="0"/>
      <w:marTop w:val="0"/>
      <w:marBottom w:val="0"/>
      <w:divBdr>
        <w:top w:val="none" w:sz="0" w:space="0" w:color="auto"/>
        <w:left w:val="none" w:sz="0" w:space="0" w:color="auto"/>
        <w:bottom w:val="none" w:sz="0" w:space="0" w:color="auto"/>
        <w:right w:val="none" w:sz="0" w:space="0" w:color="auto"/>
      </w:divBdr>
    </w:div>
    <w:div w:id="503253134">
      <w:bodyDiv w:val="1"/>
      <w:marLeft w:val="0"/>
      <w:marRight w:val="0"/>
      <w:marTop w:val="0"/>
      <w:marBottom w:val="0"/>
      <w:divBdr>
        <w:top w:val="none" w:sz="0" w:space="0" w:color="auto"/>
        <w:left w:val="none" w:sz="0" w:space="0" w:color="auto"/>
        <w:bottom w:val="none" w:sz="0" w:space="0" w:color="auto"/>
        <w:right w:val="none" w:sz="0" w:space="0" w:color="auto"/>
      </w:divBdr>
    </w:div>
    <w:div w:id="522667406">
      <w:bodyDiv w:val="1"/>
      <w:marLeft w:val="0"/>
      <w:marRight w:val="0"/>
      <w:marTop w:val="0"/>
      <w:marBottom w:val="0"/>
      <w:divBdr>
        <w:top w:val="none" w:sz="0" w:space="0" w:color="auto"/>
        <w:left w:val="none" w:sz="0" w:space="0" w:color="auto"/>
        <w:bottom w:val="none" w:sz="0" w:space="0" w:color="auto"/>
        <w:right w:val="none" w:sz="0" w:space="0" w:color="auto"/>
      </w:divBdr>
    </w:div>
    <w:div w:id="619263375">
      <w:bodyDiv w:val="1"/>
      <w:marLeft w:val="0"/>
      <w:marRight w:val="0"/>
      <w:marTop w:val="0"/>
      <w:marBottom w:val="0"/>
      <w:divBdr>
        <w:top w:val="none" w:sz="0" w:space="0" w:color="auto"/>
        <w:left w:val="none" w:sz="0" w:space="0" w:color="auto"/>
        <w:bottom w:val="none" w:sz="0" w:space="0" w:color="auto"/>
        <w:right w:val="none" w:sz="0" w:space="0" w:color="auto"/>
      </w:divBdr>
    </w:div>
    <w:div w:id="631792590">
      <w:bodyDiv w:val="1"/>
      <w:marLeft w:val="0"/>
      <w:marRight w:val="0"/>
      <w:marTop w:val="0"/>
      <w:marBottom w:val="0"/>
      <w:divBdr>
        <w:top w:val="none" w:sz="0" w:space="0" w:color="auto"/>
        <w:left w:val="none" w:sz="0" w:space="0" w:color="auto"/>
        <w:bottom w:val="none" w:sz="0" w:space="0" w:color="auto"/>
        <w:right w:val="none" w:sz="0" w:space="0" w:color="auto"/>
      </w:divBdr>
    </w:div>
    <w:div w:id="866679443">
      <w:bodyDiv w:val="1"/>
      <w:marLeft w:val="0"/>
      <w:marRight w:val="0"/>
      <w:marTop w:val="0"/>
      <w:marBottom w:val="0"/>
      <w:divBdr>
        <w:top w:val="none" w:sz="0" w:space="0" w:color="auto"/>
        <w:left w:val="none" w:sz="0" w:space="0" w:color="auto"/>
        <w:bottom w:val="none" w:sz="0" w:space="0" w:color="auto"/>
        <w:right w:val="none" w:sz="0" w:space="0" w:color="auto"/>
      </w:divBdr>
      <w:divsChild>
        <w:div w:id="1016269109">
          <w:marLeft w:val="0"/>
          <w:marRight w:val="0"/>
          <w:marTop w:val="0"/>
          <w:marBottom w:val="0"/>
          <w:divBdr>
            <w:top w:val="none" w:sz="0" w:space="0" w:color="auto"/>
            <w:left w:val="none" w:sz="0" w:space="0" w:color="auto"/>
            <w:bottom w:val="none" w:sz="0" w:space="0" w:color="auto"/>
            <w:right w:val="none" w:sz="0" w:space="0" w:color="auto"/>
          </w:divBdr>
        </w:div>
        <w:div w:id="1041319332">
          <w:marLeft w:val="0"/>
          <w:marRight w:val="0"/>
          <w:marTop w:val="0"/>
          <w:marBottom w:val="0"/>
          <w:divBdr>
            <w:top w:val="none" w:sz="0" w:space="0" w:color="auto"/>
            <w:left w:val="none" w:sz="0" w:space="0" w:color="auto"/>
            <w:bottom w:val="none" w:sz="0" w:space="0" w:color="auto"/>
            <w:right w:val="none" w:sz="0" w:space="0" w:color="auto"/>
          </w:divBdr>
        </w:div>
        <w:div w:id="1174536236">
          <w:marLeft w:val="0"/>
          <w:marRight w:val="0"/>
          <w:marTop w:val="0"/>
          <w:marBottom w:val="0"/>
          <w:divBdr>
            <w:top w:val="none" w:sz="0" w:space="0" w:color="auto"/>
            <w:left w:val="none" w:sz="0" w:space="0" w:color="auto"/>
            <w:bottom w:val="none" w:sz="0" w:space="0" w:color="auto"/>
            <w:right w:val="none" w:sz="0" w:space="0" w:color="auto"/>
          </w:divBdr>
        </w:div>
        <w:div w:id="232089617">
          <w:marLeft w:val="0"/>
          <w:marRight w:val="0"/>
          <w:marTop w:val="0"/>
          <w:marBottom w:val="0"/>
          <w:divBdr>
            <w:top w:val="none" w:sz="0" w:space="0" w:color="auto"/>
            <w:left w:val="none" w:sz="0" w:space="0" w:color="auto"/>
            <w:bottom w:val="none" w:sz="0" w:space="0" w:color="auto"/>
            <w:right w:val="none" w:sz="0" w:space="0" w:color="auto"/>
          </w:divBdr>
        </w:div>
        <w:div w:id="226304953">
          <w:marLeft w:val="0"/>
          <w:marRight w:val="0"/>
          <w:marTop w:val="0"/>
          <w:marBottom w:val="0"/>
          <w:divBdr>
            <w:top w:val="none" w:sz="0" w:space="0" w:color="auto"/>
            <w:left w:val="none" w:sz="0" w:space="0" w:color="auto"/>
            <w:bottom w:val="none" w:sz="0" w:space="0" w:color="auto"/>
            <w:right w:val="none" w:sz="0" w:space="0" w:color="auto"/>
          </w:divBdr>
        </w:div>
        <w:div w:id="235163479">
          <w:marLeft w:val="0"/>
          <w:marRight w:val="0"/>
          <w:marTop w:val="0"/>
          <w:marBottom w:val="0"/>
          <w:divBdr>
            <w:top w:val="none" w:sz="0" w:space="0" w:color="auto"/>
            <w:left w:val="none" w:sz="0" w:space="0" w:color="auto"/>
            <w:bottom w:val="none" w:sz="0" w:space="0" w:color="auto"/>
            <w:right w:val="none" w:sz="0" w:space="0" w:color="auto"/>
          </w:divBdr>
        </w:div>
        <w:div w:id="1691029284">
          <w:marLeft w:val="0"/>
          <w:marRight w:val="0"/>
          <w:marTop w:val="0"/>
          <w:marBottom w:val="0"/>
          <w:divBdr>
            <w:top w:val="none" w:sz="0" w:space="0" w:color="auto"/>
            <w:left w:val="none" w:sz="0" w:space="0" w:color="auto"/>
            <w:bottom w:val="none" w:sz="0" w:space="0" w:color="auto"/>
            <w:right w:val="none" w:sz="0" w:space="0" w:color="auto"/>
          </w:divBdr>
        </w:div>
        <w:div w:id="1922251148">
          <w:marLeft w:val="0"/>
          <w:marRight w:val="0"/>
          <w:marTop w:val="0"/>
          <w:marBottom w:val="0"/>
          <w:divBdr>
            <w:top w:val="none" w:sz="0" w:space="0" w:color="auto"/>
            <w:left w:val="none" w:sz="0" w:space="0" w:color="auto"/>
            <w:bottom w:val="none" w:sz="0" w:space="0" w:color="auto"/>
            <w:right w:val="none" w:sz="0" w:space="0" w:color="auto"/>
          </w:divBdr>
        </w:div>
        <w:div w:id="1047874666">
          <w:marLeft w:val="0"/>
          <w:marRight w:val="0"/>
          <w:marTop w:val="0"/>
          <w:marBottom w:val="0"/>
          <w:divBdr>
            <w:top w:val="none" w:sz="0" w:space="0" w:color="auto"/>
            <w:left w:val="none" w:sz="0" w:space="0" w:color="auto"/>
            <w:bottom w:val="none" w:sz="0" w:space="0" w:color="auto"/>
            <w:right w:val="none" w:sz="0" w:space="0" w:color="auto"/>
          </w:divBdr>
        </w:div>
        <w:div w:id="440076284">
          <w:marLeft w:val="0"/>
          <w:marRight w:val="0"/>
          <w:marTop w:val="0"/>
          <w:marBottom w:val="0"/>
          <w:divBdr>
            <w:top w:val="none" w:sz="0" w:space="0" w:color="auto"/>
            <w:left w:val="none" w:sz="0" w:space="0" w:color="auto"/>
            <w:bottom w:val="none" w:sz="0" w:space="0" w:color="auto"/>
            <w:right w:val="none" w:sz="0" w:space="0" w:color="auto"/>
          </w:divBdr>
        </w:div>
        <w:div w:id="1381972974">
          <w:marLeft w:val="0"/>
          <w:marRight w:val="0"/>
          <w:marTop w:val="0"/>
          <w:marBottom w:val="0"/>
          <w:divBdr>
            <w:top w:val="none" w:sz="0" w:space="0" w:color="auto"/>
            <w:left w:val="none" w:sz="0" w:space="0" w:color="auto"/>
            <w:bottom w:val="none" w:sz="0" w:space="0" w:color="auto"/>
            <w:right w:val="none" w:sz="0" w:space="0" w:color="auto"/>
          </w:divBdr>
        </w:div>
        <w:div w:id="1006254045">
          <w:marLeft w:val="0"/>
          <w:marRight w:val="0"/>
          <w:marTop w:val="0"/>
          <w:marBottom w:val="0"/>
          <w:divBdr>
            <w:top w:val="none" w:sz="0" w:space="0" w:color="auto"/>
            <w:left w:val="none" w:sz="0" w:space="0" w:color="auto"/>
            <w:bottom w:val="none" w:sz="0" w:space="0" w:color="auto"/>
            <w:right w:val="none" w:sz="0" w:space="0" w:color="auto"/>
          </w:divBdr>
        </w:div>
        <w:div w:id="563829929">
          <w:marLeft w:val="0"/>
          <w:marRight w:val="0"/>
          <w:marTop w:val="0"/>
          <w:marBottom w:val="0"/>
          <w:divBdr>
            <w:top w:val="none" w:sz="0" w:space="0" w:color="auto"/>
            <w:left w:val="none" w:sz="0" w:space="0" w:color="auto"/>
            <w:bottom w:val="none" w:sz="0" w:space="0" w:color="auto"/>
            <w:right w:val="none" w:sz="0" w:space="0" w:color="auto"/>
          </w:divBdr>
        </w:div>
        <w:div w:id="1386687125">
          <w:marLeft w:val="0"/>
          <w:marRight w:val="0"/>
          <w:marTop w:val="0"/>
          <w:marBottom w:val="0"/>
          <w:divBdr>
            <w:top w:val="none" w:sz="0" w:space="0" w:color="auto"/>
            <w:left w:val="none" w:sz="0" w:space="0" w:color="auto"/>
            <w:bottom w:val="none" w:sz="0" w:space="0" w:color="auto"/>
            <w:right w:val="none" w:sz="0" w:space="0" w:color="auto"/>
          </w:divBdr>
        </w:div>
        <w:div w:id="435910401">
          <w:marLeft w:val="0"/>
          <w:marRight w:val="0"/>
          <w:marTop w:val="0"/>
          <w:marBottom w:val="0"/>
          <w:divBdr>
            <w:top w:val="none" w:sz="0" w:space="0" w:color="auto"/>
            <w:left w:val="none" w:sz="0" w:space="0" w:color="auto"/>
            <w:bottom w:val="none" w:sz="0" w:space="0" w:color="auto"/>
            <w:right w:val="none" w:sz="0" w:space="0" w:color="auto"/>
          </w:divBdr>
        </w:div>
        <w:div w:id="209997848">
          <w:marLeft w:val="0"/>
          <w:marRight w:val="0"/>
          <w:marTop w:val="0"/>
          <w:marBottom w:val="0"/>
          <w:divBdr>
            <w:top w:val="none" w:sz="0" w:space="0" w:color="auto"/>
            <w:left w:val="none" w:sz="0" w:space="0" w:color="auto"/>
            <w:bottom w:val="none" w:sz="0" w:space="0" w:color="auto"/>
            <w:right w:val="none" w:sz="0" w:space="0" w:color="auto"/>
          </w:divBdr>
        </w:div>
        <w:div w:id="1163735393">
          <w:marLeft w:val="0"/>
          <w:marRight w:val="0"/>
          <w:marTop w:val="0"/>
          <w:marBottom w:val="0"/>
          <w:divBdr>
            <w:top w:val="none" w:sz="0" w:space="0" w:color="auto"/>
            <w:left w:val="none" w:sz="0" w:space="0" w:color="auto"/>
            <w:bottom w:val="none" w:sz="0" w:space="0" w:color="auto"/>
            <w:right w:val="none" w:sz="0" w:space="0" w:color="auto"/>
          </w:divBdr>
        </w:div>
        <w:div w:id="2101751776">
          <w:marLeft w:val="0"/>
          <w:marRight w:val="0"/>
          <w:marTop w:val="0"/>
          <w:marBottom w:val="0"/>
          <w:divBdr>
            <w:top w:val="none" w:sz="0" w:space="0" w:color="auto"/>
            <w:left w:val="none" w:sz="0" w:space="0" w:color="auto"/>
            <w:bottom w:val="none" w:sz="0" w:space="0" w:color="auto"/>
            <w:right w:val="none" w:sz="0" w:space="0" w:color="auto"/>
          </w:divBdr>
        </w:div>
        <w:div w:id="933365209">
          <w:marLeft w:val="0"/>
          <w:marRight w:val="0"/>
          <w:marTop w:val="0"/>
          <w:marBottom w:val="0"/>
          <w:divBdr>
            <w:top w:val="none" w:sz="0" w:space="0" w:color="auto"/>
            <w:left w:val="none" w:sz="0" w:space="0" w:color="auto"/>
            <w:bottom w:val="none" w:sz="0" w:space="0" w:color="auto"/>
            <w:right w:val="none" w:sz="0" w:space="0" w:color="auto"/>
          </w:divBdr>
        </w:div>
        <w:div w:id="1495687685">
          <w:marLeft w:val="0"/>
          <w:marRight w:val="0"/>
          <w:marTop w:val="0"/>
          <w:marBottom w:val="0"/>
          <w:divBdr>
            <w:top w:val="none" w:sz="0" w:space="0" w:color="auto"/>
            <w:left w:val="none" w:sz="0" w:space="0" w:color="auto"/>
            <w:bottom w:val="none" w:sz="0" w:space="0" w:color="auto"/>
            <w:right w:val="none" w:sz="0" w:space="0" w:color="auto"/>
          </w:divBdr>
        </w:div>
        <w:div w:id="1879315641">
          <w:marLeft w:val="0"/>
          <w:marRight w:val="0"/>
          <w:marTop w:val="0"/>
          <w:marBottom w:val="0"/>
          <w:divBdr>
            <w:top w:val="none" w:sz="0" w:space="0" w:color="auto"/>
            <w:left w:val="none" w:sz="0" w:space="0" w:color="auto"/>
            <w:bottom w:val="none" w:sz="0" w:space="0" w:color="auto"/>
            <w:right w:val="none" w:sz="0" w:space="0" w:color="auto"/>
          </w:divBdr>
        </w:div>
        <w:div w:id="329525548">
          <w:marLeft w:val="0"/>
          <w:marRight w:val="0"/>
          <w:marTop w:val="0"/>
          <w:marBottom w:val="0"/>
          <w:divBdr>
            <w:top w:val="none" w:sz="0" w:space="0" w:color="auto"/>
            <w:left w:val="none" w:sz="0" w:space="0" w:color="auto"/>
            <w:bottom w:val="none" w:sz="0" w:space="0" w:color="auto"/>
            <w:right w:val="none" w:sz="0" w:space="0" w:color="auto"/>
          </w:divBdr>
        </w:div>
        <w:div w:id="2138837975">
          <w:marLeft w:val="0"/>
          <w:marRight w:val="0"/>
          <w:marTop w:val="0"/>
          <w:marBottom w:val="0"/>
          <w:divBdr>
            <w:top w:val="none" w:sz="0" w:space="0" w:color="auto"/>
            <w:left w:val="none" w:sz="0" w:space="0" w:color="auto"/>
            <w:bottom w:val="none" w:sz="0" w:space="0" w:color="auto"/>
            <w:right w:val="none" w:sz="0" w:space="0" w:color="auto"/>
          </w:divBdr>
        </w:div>
      </w:divsChild>
    </w:div>
    <w:div w:id="978916926">
      <w:bodyDiv w:val="1"/>
      <w:marLeft w:val="0"/>
      <w:marRight w:val="0"/>
      <w:marTop w:val="0"/>
      <w:marBottom w:val="0"/>
      <w:divBdr>
        <w:top w:val="none" w:sz="0" w:space="0" w:color="auto"/>
        <w:left w:val="none" w:sz="0" w:space="0" w:color="auto"/>
        <w:bottom w:val="none" w:sz="0" w:space="0" w:color="auto"/>
        <w:right w:val="none" w:sz="0" w:space="0" w:color="auto"/>
      </w:divBdr>
    </w:div>
    <w:div w:id="1041248300">
      <w:bodyDiv w:val="1"/>
      <w:marLeft w:val="0"/>
      <w:marRight w:val="0"/>
      <w:marTop w:val="0"/>
      <w:marBottom w:val="0"/>
      <w:divBdr>
        <w:top w:val="none" w:sz="0" w:space="0" w:color="auto"/>
        <w:left w:val="none" w:sz="0" w:space="0" w:color="auto"/>
        <w:bottom w:val="none" w:sz="0" w:space="0" w:color="auto"/>
        <w:right w:val="none" w:sz="0" w:space="0" w:color="auto"/>
      </w:divBdr>
      <w:divsChild>
        <w:div w:id="2044401700">
          <w:marLeft w:val="0"/>
          <w:marRight w:val="0"/>
          <w:marTop w:val="0"/>
          <w:marBottom w:val="0"/>
          <w:divBdr>
            <w:top w:val="none" w:sz="0" w:space="0" w:color="auto"/>
            <w:left w:val="none" w:sz="0" w:space="0" w:color="auto"/>
            <w:bottom w:val="none" w:sz="0" w:space="0" w:color="auto"/>
            <w:right w:val="none" w:sz="0" w:space="0" w:color="auto"/>
          </w:divBdr>
          <w:divsChild>
            <w:div w:id="1918898334">
              <w:marLeft w:val="0"/>
              <w:marRight w:val="0"/>
              <w:marTop w:val="0"/>
              <w:marBottom w:val="0"/>
              <w:divBdr>
                <w:top w:val="none" w:sz="0" w:space="0" w:color="auto"/>
                <w:left w:val="none" w:sz="0" w:space="0" w:color="auto"/>
                <w:bottom w:val="none" w:sz="0" w:space="0" w:color="auto"/>
                <w:right w:val="none" w:sz="0" w:space="0" w:color="auto"/>
              </w:divBdr>
              <w:divsChild>
                <w:div w:id="1247616529">
                  <w:marLeft w:val="0"/>
                  <w:marRight w:val="0"/>
                  <w:marTop w:val="0"/>
                  <w:marBottom w:val="0"/>
                  <w:divBdr>
                    <w:top w:val="none" w:sz="0" w:space="0" w:color="auto"/>
                    <w:left w:val="none" w:sz="0" w:space="0" w:color="auto"/>
                    <w:bottom w:val="none" w:sz="0" w:space="0" w:color="auto"/>
                    <w:right w:val="none" w:sz="0" w:space="0" w:color="auto"/>
                  </w:divBdr>
                </w:div>
                <w:div w:id="1921282620">
                  <w:marLeft w:val="0"/>
                  <w:marRight w:val="0"/>
                  <w:marTop w:val="0"/>
                  <w:marBottom w:val="0"/>
                  <w:divBdr>
                    <w:top w:val="none" w:sz="0" w:space="0" w:color="auto"/>
                    <w:left w:val="none" w:sz="0" w:space="0" w:color="auto"/>
                    <w:bottom w:val="none" w:sz="0" w:space="0" w:color="auto"/>
                    <w:right w:val="none" w:sz="0" w:space="0" w:color="auto"/>
                  </w:divBdr>
                </w:div>
                <w:div w:id="355009492">
                  <w:marLeft w:val="0"/>
                  <w:marRight w:val="0"/>
                  <w:marTop w:val="0"/>
                  <w:marBottom w:val="0"/>
                  <w:divBdr>
                    <w:top w:val="none" w:sz="0" w:space="0" w:color="auto"/>
                    <w:left w:val="none" w:sz="0" w:space="0" w:color="auto"/>
                    <w:bottom w:val="none" w:sz="0" w:space="0" w:color="auto"/>
                    <w:right w:val="none" w:sz="0" w:space="0" w:color="auto"/>
                  </w:divBdr>
                  <w:divsChild>
                    <w:div w:id="911037516">
                      <w:marLeft w:val="0"/>
                      <w:marRight w:val="0"/>
                      <w:marTop w:val="0"/>
                      <w:marBottom w:val="0"/>
                      <w:divBdr>
                        <w:top w:val="none" w:sz="0" w:space="0" w:color="auto"/>
                        <w:left w:val="none" w:sz="0" w:space="0" w:color="auto"/>
                        <w:bottom w:val="none" w:sz="0" w:space="0" w:color="auto"/>
                        <w:right w:val="none" w:sz="0" w:space="0" w:color="auto"/>
                      </w:divBdr>
                      <w:divsChild>
                        <w:div w:id="159783836">
                          <w:marLeft w:val="0"/>
                          <w:marRight w:val="0"/>
                          <w:marTop w:val="0"/>
                          <w:marBottom w:val="0"/>
                          <w:divBdr>
                            <w:top w:val="none" w:sz="0" w:space="0" w:color="auto"/>
                            <w:left w:val="none" w:sz="0" w:space="0" w:color="auto"/>
                            <w:bottom w:val="none" w:sz="0" w:space="0" w:color="auto"/>
                            <w:right w:val="none" w:sz="0" w:space="0" w:color="auto"/>
                          </w:divBdr>
                          <w:divsChild>
                            <w:div w:id="23686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42627">
                      <w:marLeft w:val="0"/>
                      <w:marRight w:val="0"/>
                      <w:marTop w:val="0"/>
                      <w:marBottom w:val="0"/>
                      <w:divBdr>
                        <w:top w:val="none" w:sz="0" w:space="0" w:color="auto"/>
                        <w:left w:val="none" w:sz="0" w:space="0" w:color="auto"/>
                        <w:bottom w:val="none" w:sz="0" w:space="0" w:color="auto"/>
                        <w:right w:val="none" w:sz="0" w:space="0" w:color="auto"/>
                      </w:divBdr>
                      <w:divsChild>
                        <w:div w:id="1523399361">
                          <w:marLeft w:val="0"/>
                          <w:marRight w:val="0"/>
                          <w:marTop w:val="0"/>
                          <w:marBottom w:val="0"/>
                          <w:divBdr>
                            <w:top w:val="none" w:sz="0" w:space="0" w:color="auto"/>
                            <w:left w:val="none" w:sz="0" w:space="0" w:color="auto"/>
                            <w:bottom w:val="none" w:sz="0" w:space="0" w:color="auto"/>
                            <w:right w:val="none" w:sz="0" w:space="0" w:color="auto"/>
                          </w:divBdr>
                          <w:divsChild>
                            <w:div w:id="200816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11697">
                      <w:marLeft w:val="0"/>
                      <w:marRight w:val="0"/>
                      <w:marTop w:val="0"/>
                      <w:marBottom w:val="0"/>
                      <w:divBdr>
                        <w:top w:val="none" w:sz="0" w:space="0" w:color="auto"/>
                        <w:left w:val="none" w:sz="0" w:space="0" w:color="auto"/>
                        <w:bottom w:val="none" w:sz="0" w:space="0" w:color="auto"/>
                        <w:right w:val="none" w:sz="0" w:space="0" w:color="auto"/>
                      </w:divBdr>
                      <w:divsChild>
                        <w:div w:id="355886361">
                          <w:marLeft w:val="0"/>
                          <w:marRight w:val="0"/>
                          <w:marTop w:val="0"/>
                          <w:marBottom w:val="0"/>
                          <w:divBdr>
                            <w:top w:val="none" w:sz="0" w:space="0" w:color="auto"/>
                            <w:left w:val="none" w:sz="0" w:space="0" w:color="auto"/>
                            <w:bottom w:val="none" w:sz="0" w:space="0" w:color="auto"/>
                            <w:right w:val="none" w:sz="0" w:space="0" w:color="auto"/>
                          </w:divBdr>
                          <w:divsChild>
                            <w:div w:id="146204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877583">
      <w:bodyDiv w:val="1"/>
      <w:marLeft w:val="0"/>
      <w:marRight w:val="0"/>
      <w:marTop w:val="0"/>
      <w:marBottom w:val="0"/>
      <w:divBdr>
        <w:top w:val="none" w:sz="0" w:space="0" w:color="auto"/>
        <w:left w:val="none" w:sz="0" w:space="0" w:color="auto"/>
        <w:bottom w:val="none" w:sz="0" w:space="0" w:color="auto"/>
        <w:right w:val="none" w:sz="0" w:space="0" w:color="auto"/>
      </w:divBdr>
    </w:div>
    <w:div w:id="1440448412">
      <w:bodyDiv w:val="1"/>
      <w:marLeft w:val="0"/>
      <w:marRight w:val="0"/>
      <w:marTop w:val="0"/>
      <w:marBottom w:val="0"/>
      <w:divBdr>
        <w:top w:val="none" w:sz="0" w:space="0" w:color="auto"/>
        <w:left w:val="none" w:sz="0" w:space="0" w:color="auto"/>
        <w:bottom w:val="none" w:sz="0" w:space="0" w:color="auto"/>
        <w:right w:val="none" w:sz="0" w:space="0" w:color="auto"/>
      </w:divBdr>
    </w:div>
    <w:div w:id="1647201787">
      <w:bodyDiv w:val="1"/>
      <w:marLeft w:val="0"/>
      <w:marRight w:val="0"/>
      <w:marTop w:val="0"/>
      <w:marBottom w:val="0"/>
      <w:divBdr>
        <w:top w:val="none" w:sz="0" w:space="0" w:color="auto"/>
        <w:left w:val="none" w:sz="0" w:space="0" w:color="auto"/>
        <w:bottom w:val="none" w:sz="0" w:space="0" w:color="auto"/>
        <w:right w:val="none" w:sz="0" w:space="0" w:color="auto"/>
      </w:divBdr>
    </w:div>
    <w:div w:id="1897008063">
      <w:bodyDiv w:val="1"/>
      <w:marLeft w:val="0"/>
      <w:marRight w:val="0"/>
      <w:marTop w:val="0"/>
      <w:marBottom w:val="0"/>
      <w:divBdr>
        <w:top w:val="none" w:sz="0" w:space="0" w:color="auto"/>
        <w:left w:val="none" w:sz="0" w:space="0" w:color="auto"/>
        <w:bottom w:val="none" w:sz="0" w:space="0" w:color="auto"/>
        <w:right w:val="none" w:sz="0" w:space="0" w:color="auto"/>
      </w:divBdr>
    </w:div>
    <w:div w:id="198465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rk.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IFV Kleuren">
      <a:dk1>
        <a:srgbClr val="000000"/>
      </a:dk1>
      <a:lt1>
        <a:srgbClr val="FFFFFF"/>
      </a:lt1>
      <a:dk2>
        <a:srgbClr val="000000"/>
      </a:dk2>
      <a:lt2>
        <a:srgbClr val="FFFFFF"/>
      </a:lt2>
      <a:accent1>
        <a:srgbClr val="27AEFF"/>
      </a:accent1>
      <a:accent2>
        <a:srgbClr val="00314E"/>
      </a:accent2>
      <a:accent3>
        <a:srgbClr val="ED7F82"/>
      </a:accent3>
      <a:accent4>
        <a:srgbClr val="BA4133"/>
      </a:accent4>
      <a:accent5>
        <a:srgbClr val="9EE365"/>
      </a:accent5>
      <a:accent6>
        <a:srgbClr val="61B020"/>
      </a:accent6>
      <a:hlink>
        <a:srgbClr val="BA4133"/>
      </a:hlink>
      <a:folHlink>
        <a:srgbClr val="BA4133"/>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A8AB80630C494FAED8DC6A14487A0F" ma:contentTypeVersion="11" ma:contentTypeDescription="Een nieuw document maken." ma:contentTypeScope="" ma:versionID="88080aebaf92b6cf6780451e73baaec2">
  <xsd:schema xmlns:xsd="http://www.w3.org/2001/XMLSchema" xmlns:xs="http://www.w3.org/2001/XMLSchema" xmlns:p="http://schemas.microsoft.com/office/2006/metadata/properties" xmlns:ns2="3c24262b-d1fc-4f3d-8b7d-8c92b3cf598e" xmlns:ns3="c03f4456-4503-4c86-bb8c-9dd01720ce46" targetNamespace="http://schemas.microsoft.com/office/2006/metadata/properties" ma:root="true" ma:fieldsID="3113d11e47a3a01219196e4151126a20" ns2:_="" ns3:_="">
    <xsd:import namespace="3c24262b-d1fc-4f3d-8b7d-8c92b3cf598e"/>
    <xsd:import namespace="c03f4456-4503-4c86-bb8c-9dd01720ce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4262b-d1fc-4f3d-8b7d-8c92b3cf5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3f4456-4503-4c86-bb8c-9dd01720ce4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54738806-3538-4454-9331-63dede2651c4}" ma:internalName="TaxCatchAll" ma:showField="CatchAllData" ma:web="c03f4456-4503-4c86-bb8c-9dd01720c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3f4456-4503-4c86-bb8c-9dd01720ce46" xsi:nil="true"/>
    <lcf76f155ced4ddcb4097134ff3c332f xmlns="3c24262b-d1fc-4f3d-8b7d-8c92b3cf598e">
      <Terms xmlns="http://schemas.microsoft.com/office/infopath/2007/PartnerControls"/>
    </lcf76f155ced4ddcb4097134ff3c332f>
    <SharedWithUsers xmlns="c03f4456-4503-4c86-bb8c-9dd01720ce46">
      <UserInfo>
        <DisplayName>Hugo Wijdicks</DisplayName>
        <AccountId>25</AccountId>
        <AccountType/>
      </UserInfo>
      <UserInfo>
        <DisplayName>Janwillem Meijer</DisplayName>
        <AccountId>19</AccountId>
        <AccountType/>
      </UserInfo>
      <UserInfo>
        <DisplayName>Anneke Witt</DisplayName>
        <AccountId>13</AccountId>
        <AccountType/>
      </UserInfo>
      <UserInfo>
        <DisplayName>Diny Bakker</DisplayName>
        <AccountId>21</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0AF77-2797-4846-A18F-AD94DC3CEA31}">
  <ds:schemaRefs>
    <ds:schemaRef ds:uri="http://schemas.openxmlformats.org/officeDocument/2006/bibliography"/>
  </ds:schemaRefs>
</ds:datastoreItem>
</file>

<file path=customXml/itemProps2.xml><?xml version="1.0" encoding="utf-8"?>
<ds:datastoreItem xmlns:ds="http://schemas.openxmlformats.org/officeDocument/2006/customXml" ds:itemID="{CBDB850C-4762-4DA7-84F8-550F6AC16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4262b-d1fc-4f3d-8b7d-8c92b3cf598e"/>
    <ds:schemaRef ds:uri="c03f4456-4503-4c86-bb8c-9dd01720c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FEAA8B-0356-4229-838F-B32618316CA7}">
  <ds:schemaRefs>
    <ds:schemaRef ds:uri="http://schemas.microsoft.com/office/2006/metadata/properties"/>
    <ds:schemaRef ds:uri="http://schemas.microsoft.com/office/infopath/2007/PartnerControls"/>
    <ds:schemaRef ds:uri="c03f4456-4503-4c86-bb8c-9dd01720ce46"/>
    <ds:schemaRef ds:uri="3c24262b-d1fc-4f3d-8b7d-8c92b3cf598e"/>
  </ds:schemaRefs>
</ds:datastoreItem>
</file>

<file path=customXml/itemProps4.xml><?xml version="1.0" encoding="utf-8"?>
<ds:datastoreItem xmlns:ds="http://schemas.openxmlformats.org/officeDocument/2006/customXml" ds:itemID="{31122FD2-53DA-4775-8E10-C7E56E550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19</Pages>
  <Words>5224</Words>
  <Characters>28736</Characters>
  <Application>Microsoft Office Word</Application>
  <DocSecurity>0</DocSecurity>
  <Lines>239</Lines>
  <Paragraphs>67</Paragraphs>
  <ScaleCrop>false</ScaleCrop>
  <HeadingPairs>
    <vt:vector size="2" baseType="variant">
      <vt:variant>
        <vt:lpstr>Titel</vt:lpstr>
      </vt:variant>
      <vt:variant>
        <vt:i4>1</vt:i4>
      </vt:variant>
    </vt:vector>
  </HeadingPairs>
  <TitlesOfParts>
    <vt:vector size="1" baseType="lpstr">
      <vt:lpstr/>
    </vt:vector>
  </TitlesOfParts>
  <Company>VRGZ</Company>
  <LinksUpToDate>false</LinksUpToDate>
  <CharactersWithSpaces>33893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Sharanda de Jong [IFV]</dc:creator>
  <cp:lastModifiedBy>Hugo WIJDICKS</cp:lastModifiedBy>
  <cp:revision>15</cp:revision>
  <cp:lastPrinted>2021-04-20T07:55:00Z</cp:lastPrinted>
  <dcterms:created xsi:type="dcterms:W3CDTF">2024-01-09T08:57:00Z</dcterms:created>
  <dcterms:modified xsi:type="dcterms:W3CDTF">2024-01-15T09:06:00Z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0x0101001DA8AB80630C494FAED8DC6A14487A0F</vt:lpwstr>
  </property>
  <property fmtid="{D5CDD505-2E9C-101B-9397-08002B2CF9AE}" pid="3" name="MediaServiceImageTags">
    <vt:lpwstr/>
  </property>
</Properties>
</file>