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57899" w14:textId="5181802F" w:rsidR="00AA6003" w:rsidRPr="005D6A0B" w:rsidRDefault="00AA6003" w:rsidP="00AA6003">
      <w:pPr>
        <w:pStyle w:val="Bullet"/>
        <w:numPr>
          <w:ilvl w:val="0"/>
          <w:numId w:val="0"/>
        </w:numPr>
        <w:rPr>
          <w:szCs w:val="18"/>
        </w:rPr>
      </w:pPr>
      <w:r w:rsidRPr="005D6A0B">
        <w:t>The Tendering Authority has set the following core competence, which demonstrate experience with essential aspects of the assignment:</w:t>
      </w:r>
    </w:p>
    <w:p w14:paraId="376AA118" w14:textId="77777777" w:rsidR="00316955" w:rsidRPr="00316955" w:rsidRDefault="00316955" w:rsidP="00316955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/>
        </w:rPr>
      </w:pPr>
    </w:p>
    <w:p w14:paraId="060AF045" w14:textId="77777777" w:rsidR="00316955" w:rsidRDefault="00AA6003" w:rsidP="00316955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316955">
        <w:rPr>
          <w:b/>
          <w:bCs/>
          <w:lang w:val="en-US"/>
        </w:rPr>
        <w:t>Cor</w:t>
      </w:r>
      <w:r w:rsidR="00741420" w:rsidRPr="00316955">
        <w:rPr>
          <w:b/>
          <w:bCs/>
          <w:lang w:val="en-US"/>
        </w:rPr>
        <w:t>e</w:t>
      </w:r>
      <w:r w:rsidRPr="00316955">
        <w:rPr>
          <w:b/>
          <w:bCs/>
          <w:lang w:val="en-US"/>
        </w:rPr>
        <w:t xml:space="preserve"> competenc</w:t>
      </w:r>
      <w:r w:rsidR="00A340DE" w:rsidRPr="00316955">
        <w:rPr>
          <w:b/>
          <w:bCs/>
          <w:lang w:val="en-US"/>
        </w:rPr>
        <w:t>e</w:t>
      </w:r>
      <w:r w:rsidR="00741420" w:rsidRPr="00316955">
        <w:rPr>
          <w:lang w:val="en-US"/>
        </w:rPr>
        <w:t xml:space="preserve">: </w:t>
      </w:r>
    </w:p>
    <w:p w14:paraId="493CF56F" w14:textId="58426433" w:rsidR="00A340DE" w:rsidRPr="00316955" w:rsidRDefault="00316955" w:rsidP="00316955">
      <w:pPr>
        <w:autoSpaceDE w:val="0"/>
        <w:autoSpaceDN w:val="0"/>
        <w:adjustRightInd w:val="0"/>
        <w:spacing w:line="276" w:lineRule="auto"/>
        <w:jc w:val="both"/>
        <w:rPr>
          <w:highlight w:val="yellow"/>
          <w:lang w:val="en-US"/>
        </w:rPr>
      </w:pPr>
      <w:r w:rsidRPr="00316955">
        <w:rPr>
          <w:lang w:val="en-US"/>
        </w:rPr>
        <w:t>Demonstrable experience with numerical modelling in similar (preferably salt-related) research.</w:t>
      </w:r>
    </w:p>
    <w:p w14:paraId="7443A7CF" w14:textId="77777777" w:rsidR="00316955" w:rsidRPr="00D12DE1" w:rsidRDefault="00316955" w:rsidP="00316955">
      <w:pPr>
        <w:pStyle w:val="Lijstalinea"/>
        <w:autoSpaceDE w:val="0"/>
        <w:autoSpaceDN w:val="0"/>
        <w:adjustRightInd w:val="0"/>
        <w:spacing w:line="276" w:lineRule="auto"/>
        <w:ind w:left="360"/>
        <w:jc w:val="both"/>
        <w:rPr>
          <w:highlight w:val="yellow"/>
          <w:lang w:val="en-US"/>
        </w:rPr>
      </w:pPr>
    </w:p>
    <w:p w14:paraId="49D971F5" w14:textId="51194539" w:rsidR="00AA6003" w:rsidRPr="005D6A0B" w:rsidRDefault="00316955" w:rsidP="00AA6003">
      <w:pPr>
        <w:pStyle w:val="Bullet"/>
        <w:numPr>
          <w:ilvl w:val="0"/>
          <w:numId w:val="0"/>
        </w:numPr>
      </w:pPr>
      <w:r>
        <w:t>P</w:t>
      </w:r>
      <w:r w:rsidR="00AA6003" w:rsidRPr="005D6A0B">
        <w:t xml:space="preserve">resent a reference that fulfils the requirements set out in the </w:t>
      </w:r>
      <w:r>
        <w:t>T</w:t>
      </w:r>
      <w:r w:rsidR="00AA6003" w:rsidRPr="005D6A0B">
        <w:t xml:space="preserve">ender document. </w:t>
      </w:r>
    </w:p>
    <w:p w14:paraId="010AF6BB" w14:textId="77777777" w:rsidR="00CF70C6" w:rsidRPr="005D6A0B" w:rsidRDefault="00CF70C6" w:rsidP="00CF70C6">
      <w:pPr>
        <w:rPr>
          <w:lang w:val="en-GB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3380"/>
        <w:gridCol w:w="2978"/>
        <w:gridCol w:w="953"/>
      </w:tblGrid>
      <w:tr w:rsidR="00CC6518" w:rsidRPr="005D6A0B" w14:paraId="74F1E046" w14:textId="77777777" w:rsidTr="00CC6518">
        <w:trPr>
          <w:trHeight w:val="70"/>
        </w:trPr>
        <w:tc>
          <w:tcPr>
            <w:tcW w:w="5000" w:type="pct"/>
            <w:gridSpan w:val="4"/>
            <w:shd w:val="clear" w:color="auto" w:fill="E0E0E0"/>
          </w:tcPr>
          <w:p w14:paraId="1CA805C4" w14:textId="396FB53F" w:rsidR="00017596" w:rsidRPr="005D6A0B" w:rsidRDefault="00AA6003" w:rsidP="00CC6518">
            <w:pPr>
              <w:pStyle w:val="Geenafstand"/>
              <w:rPr>
                <w:b/>
                <w:bCs/>
                <w:lang w:val="en-GB"/>
              </w:rPr>
            </w:pPr>
            <w:r w:rsidRPr="005D6A0B">
              <w:rPr>
                <w:b/>
                <w:bCs/>
                <w:lang w:val="en-GB"/>
              </w:rPr>
              <w:t>Reference statement</w:t>
            </w:r>
          </w:p>
        </w:tc>
      </w:tr>
      <w:tr w:rsidR="00CC6518" w:rsidRPr="005D6A0B" w14:paraId="368CEB3A" w14:textId="77777777" w:rsidTr="00CC6518">
        <w:trPr>
          <w:trHeight w:val="9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</w:tcBorders>
          </w:tcPr>
          <w:p w14:paraId="7E35E23D" w14:textId="39B3925A" w:rsidR="00CF70C6" w:rsidRPr="005D6A0B" w:rsidRDefault="00AA6003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>Name Tenderer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43529AE" w14:textId="77777777" w:rsidR="00CF70C6" w:rsidRPr="005D6A0B" w:rsidRDefault="00CF70C6" w:rsidP="00CC6518">
            <w:pPr>
              <w:pStyle w:val="Geenafstand"/>
              <w:rPr>
                <w:szCs w:val="18"/>
                <w:lang w:val="en-GB"/>
              </w:rPr>
            </w:pPr>
            <w:r w:rsidRPr="005D6A0B">
              <w:rPr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6A0B">
              <w:rPr>
                <w:szCs w:val="18"/>
                <w:lang w:val="en-GB"/>
              </w:rPr>
              <w:instrText xml:space="preserve"> FORMTEXT </w:instrText>
            </w:r>
            <w:r w:rsidRPr="005D6A0B">
              <w:rPr>
                <w:szCs w:val="18"/>
                <w:lang w:val="en-GB"/>
              </w:rPr>
            </w:r>
            <w:r w:rsidRPr="005D6A0B">
              <w:rPr>
                <w:szCs w:val="18"/>
                <w:lang w:val="en-GB"/>
              </w:rPr>
              <w:fldChar w:fldCharType="separate"/>
            </w:r>
            <w:r w:rsidRPr="005D6A0B">
              <w:rPr>
                <w:szCs w:val="18"/>
                <w:lang w:val="en-GB"/>
              </w:rPr>
              <w:t> </w:t>
            </w:r>
            <w:r w:rsidRPr="005D6A0B">
              <w:rPr>
                <w:szCs w:val="18"/>
                <w:lang w:val="en-GB"/>
              </w:rPr>
              <w:t> </w:t>
            </w:r>
            <w:r w:rsidRPr="005D6A0B">
              <w:rPr>
                <w:szCs w:val="18"/>
                <w:lang w:val="en-GB"/>
              </w:rPr>
              <w:t> </w:t>
            </w:r>
            <w:r w:rsidRPr="005D6A0B">
              <w:rPr>
                <w:szCs w:val="18"/>
                <w:lang w:val="en-GB"/>
              </w:rPr>
              <w:t> </w:t>
            </w:r>
            <w:r w:rsidRPr="005D6A0B">
              <w:rPr>
                <w:szCs w:val="18"/>
                <w:lang w:val="en-GB"/>
              </w:rPr>
              <w:t> </w:t>
            </w:r>
            <w:r w:rsidRPr="005D6A0B">
              <w:rPr>
                <w:szCs w:val="18"/>
                <w:lang w:val="en-GB"/>
              </w:rPr>
              <w:fldChar w:fldCharType="end"/>
            </w:r>
          </w:p>
        </w:tc>
      </w:tr>
      <w:tr w:rsidR="00CC6518" w:rsidRPr="00316955" w14:paraId="6A2E2BDF" w14:textId="77777777" w:rsidTr="00CC6518">
        <w:trPr>
          <w:trHeight w:val="218"/>
        </w:trPr>
        <w:tc>
          <w:tcPr>
            <w:tcW w:w="9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28E304" w14:textId="22287605" w:rsidR="00CF70C6" w:rsidRPr="005D6A0B" w:rsidRDefault="00BE6B8A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>Description</w:t>
            </w:r>
          </w:p>
        </w:tc>
        <w:tc>
          <w:tcPr>
            <w:tcW w:w="4049" w:type="pct"/>
            <w:gridSpan w:val="3"/>
            <w:tcBorders>
              <w:left w:val="nil"/>
              <w:right w:val="single" w:sz="4" w:space="0" w:color="auto"/>
            </w:tcBorders>
          </w:tcPr>
          <w:p w14:paraId="5699ED37" w14:textId="1A2EE8B5" w:rsidR="00CF70C6" w:rsidRPr="005D6A0B" w:rsidRDefault="00A340DE" w:rsidP="00CC6518">
            <w:pPr>
              <w:pStyle w:val="Geenafstan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A340DE">
              <w:rPr>
                <w:lang w:val="en-GB"/>
              </w:rPr>
              <w:t>enderer has independently gained experience with</w:t>
            </w:r>
            <w:r>
              <w:rPr>
                <w:lang w:val="en-GB"/>
              </w:rPr>
              <w:t xml:space="preserve"> the following core competencies:</w:t>
            </w:r>
          </w:p>
        </w:tc>
      </w:tr>
      <w:tr w:rsidR="00CC6518" w:rsidRPr="005D6A0B" w14:paraId="6C581F97" w14:textId="77777777" w:rsidTr="00C30876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60280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</w:tc>
        <w:tc>
          <w:tcPr>
            <w:tcW w:w="3521" w:type="pct"/>
            <w:gridSpan w:val="2"/>
            <w:tcBorders>
              <w:left w:val="single" w:sz="4" w:space="0" w:color="auto"/>
              <w:right w:val="nil"/>
            </w:tcBorders>
          </w:tcPr>
          <w:p w14:paraId="4BA985DE" w14:textId="3781BD98" w:rsidR="008B58C9" w:rsidRDefault="00A340DE" w:rsidP="008B58C9">
            <w:pPr>
              <w:rPr>
                <w:i/>
                <w:iCs/>
                <w:lang w:val="en-GB"/>
              </w:rPr>
            </w:pPr>
            <w:r w:rsidRPr="00A340DE">
              <w:rPr>
                <w:i/>
                <w:iCs/>
                <w:lang w:val="en-GB"/>
              </w:rPr>
              <w:t>Indicate here which core competence it concerns</w:t>
            </w:r>
            <w:r>
              <w:rPr>
                <w:i/>
                <w:iCs/>
                <w:lang w:val="en-GB"/>
              </w:rPr>
              <w:t>:</w:t>
            </w:r>
          </w:p>
          <w:p w14:paraId="07534172" w14:textId="77777777" w:rsidR="00A340DE" w:rsidRPr="005D6A0B" w:rsidRDefault="00A340DE" w:rsidP="008B58C9">
            <w:pPr>
              <w:rPr>
                <w:b/>
                <w:bCs/>
                <w:lang w:val="en-GB"/>
              </w:rPr>
            </w:pPr>
          </w:p>
          <w:p w14:paraId="3EF6A15A" w14:textId="77777777" w:rsidR="00316955" w:rsidRDefault="00BE6B8A" w:rsidP="00316955">
            <w:pPr>
              <w:rPr>
                <w:b/>
                <w:bCs/>
                <w:lang w:val="en-GB"/>
              </w:rPr>
            </w:pPr>
            <w:r w:rsidRPr="005D6A0B">
              <w:rPr>
                <w:b/>
                <w:bCs/>
                <w:lang w:val="en-GB"/>
              </w:rPr>
              <w:t>Core competenc</w:t>
            </w:r>
            <w:r w:rsidR="00A340DE">
              <w:rPr>
                <w:b/>
                <w:bCs/>
                <w:lang w:val="en-GB"/>
              </w:rPr>
              <w:t>e</w:t>
            </w:r>
            <w:r w:rsidR="00316955">
              <w:rPr>
                <w:b/>
                <w:bCs/>
                <w:lang w:val="en-GB"/>
              </w:rPr>
              <w:t xml:space="preserve">: </w:t>
            </w:r>
          </w:p>
          <w:p w14:paraId="28342F10" w14:textId="1698C4DA" w:rsidR="00316955" w:rsidRPr="005D6A0B" w:rsidRDefault="00316955" w:rsidP="00316955">
            <w:pPr>
              <w:rPr>
                <w:szCs w:val="18"/>
                <w:lang w:val="en-GB"/>
              </w:rPr>
            </w:pPr>
            <w:r w:rsidRPr="00316955">
              <w:rPr>
                <w:lang w:val="en-GB"/>
              </w:rPr>
              <w:t>Demonstrable experience with numerical modelling in similar (preferably salt-related) research.</w:t>
            </w:r>
          </w:p>
          <w:p w14:paraId="66AA9EF9" w14:textId="31A679A2" w:rsidR="00CF70C6" w:rsidRPr="005D6A0B" w:rsidRDefault="00CF70C6" w:rsidP="008B58C9">
            <w:pPr>
              <w:rPr>
                <w:szCs w:val="18"/>
                <w:lang w:val="en-GB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14:paraId="3AA19252" w14:textId="0841B143" w:rsidR="00CF70C6" w:rsidRPr="005D6A0B" w:rsidRDefault="00BE6B8A" w:rsidP="00CC6518">
            <w:pPr>
              <w:pStyle w:val="Geenafstand"/>
              <w:rPr>
                <w:szCs w:val="18"/>
                <w:lang w:val="en-GB"/>
              </w:rPr>
            </w:pPr>
            <w:r w:rsidRPr="005D6A0B">
              <w:rPr>
                <w:szCs w:val="18"/>
                <w:lang w:val="en-GB"/>
              </w:rPr>
              <w:t>Yes</w:t>
            </w:r>
            <w:r w:rsidR="00CF70C6" w:rsidRPr="005D6A0B">
              <w:rPr>
                <w:szCs w:val="18"/>
                <w:lang w:val="en-GB"/>
              </w:rPr>
              <w:t xml:space="preserve"> / </w:t>
            </w:r>
            <w:r w:rsidRPr="005D6A0B">
              <w:rPr>
                <w:szCs w:val="18"/>
                <w:lang w:val="en-GB"/>
              </w:rPr>
              <w:t>No</w:t>
            </w:r>
            <w:r w:rsidR="00CF70C6" w:rsidRPr="005D6A0B">
              <w:rPr>
                <w:szCs w:val="18"/>
                <w:lang w:val="en-GB"/>
              </w:rPr>
              <w:t xml:space="preserve"> </w:t>
            </w:r>
          </w:p>
          <w:p w14:paraId="637721CA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</w:tc>
      </w:tr>
      <w:tr w:rsidR="00CC6518" w:rsidRPr="005D6A0B" w14:paraId="3A35F073" w14:textId="77777777" w:rsidTr="00CC6518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E59C3" w14:textId="77777777" w:rsidR="00696035" w:rsidRPr="005D6A0B" w:rsidRDefault="00696035" w:rsidP="00CC6518">
            <w:pPr>
              <w:pStyle w:val="Geenafstand"/>
              <w:rPr>
                <w:lang w:val="en-GB"/>
              </w:rPr>
            </w:pPr>
          </w:p>
        </w:tc>
        <w:tc>
          <w:tcPr>
            <w:tcW w:w="404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265492" w14:textId="4D6A1CDC" w:rsidR="00696035" w:rsidRPr="005D6A0B" w:rsidRDefault="00FA447C" w:rsidP="00CC6518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Terms of reference</w:t>
            </w:r>
            <w:r w:rsidR="00696035" w:rsidRPr="005D6A0B">
              <w:rPr>
                <w:lang w:val="en-US"/>
              </w:rPr>
              <w:t xml:space="preserve">, </w:t>
            </w:r>
            <w:r w:rsidR="005D6A0B" w:rsidRPr="005D6A0B">
              <w:rPr>
                <w:lang w:val="en-US"/>
              </w:rPr>
              <w:t>description of activities and delivered results</w:t>
            </w:r>
            <w:r w:rsidR="00696035" w:rsidRPr="005D6A0B">
              <w:rPr>
                <w:lang w:val="en-US"/>
              </w:rPr>
              <w:t xml:space="preserve"> (</w:t>
            </w:r>
            <w:r w:rsidR="005D6A0B" w:rsidRPr="005D6A0B">
              <w:rPr>
                <w:lang w:val="en-US"/>
              </w:rPr>
              <w:t>content per core competenc</w:t>
            </w:r>
            <w:r w:rsidR="00A340DE">
              <w:rPr>
                <w:lang w:val="en-US"/>
              </w:rPr>
              <w:t>e</w:t>
            </w:r>
            <w:r w:rsidR="00696035" w:rsidRPr="005D6A0B">
              <w:rPr>
                <w:lang w:val="en-US"/>
              </w:rPr>
              <w:t>):</w:t>
            </w:r>
          </w:p>
          <w:p w14:paraId="388750DD" w14:textId="77777777" w:rsidR="00696035" w:rsidRPr="005D6A0B" w:rsidRDefault="00696035" w:rsidP="00CC6518">
            <w:pPr>
              <w:pStyle w:val="Geenafstand"/>
              <w:rPr>
                <w:highlight w:val="cyan"/>
                <w:lang w:val="en-GB"/>
              </w:rPr>
            </w:pPr>
            <w:r w:rsidRPr="005D6A0B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6A0B">
              <w:rPr>
                <w:lang w:val="en-GB"/>
              </w:rPr>
              <w:instrText xml:space="preserve"> FORMTEXT </w:instrText>
            </w:r>
            <w:r w:rsidRPr="005D6A0B">
              <w:rPr>
                <w:lang w:val="en-GB"/>
              </w:rPr>
            </w:r>
            <w:r w:rsidRPr="005D6A0B">
              <w:rPr>
                <w:lang w:val="en-GB"/>
              </w:rPr>
              <w:fldChar w:fldCharType="separate"/>
            </w:r>
            <w:r w:rsidRPr="005D6A0B">
              <w:rPr>
                <w:noProof/>
                <w:lang w:val="en-GB"/>
              </w:rPr>
              <w:t> </w:t>
            </w:r>
            <w:r w:rsidRPr="005D6A0B">
              <w:rPr>
                <w:noProof/>
                <w:lang w:val="en-GB"/>
              </w:rPr>
              <w:t> </w:t>
            </w:r>
            <w:r w:rsidRPr="005D6A0B">
              <w:rPr>
                <w:noProof/>
                <w:lang w:val="en-GB"/>
              </w:rPr>
              <w:t> </w:t>
            </w:r>
            <w:r w:rsidRPr="005D6A0B">
              <w:rPr>
                <w:noProof/>
                <w:lang w:val="en-GB"/>
              </w:rPr>
              <w:t> </w:t>
            </w:r>
            <w:r w:rsidRPr="005D6A0B">
              <w:rPr>
                <w:noProof/>
                <w:lang w:val="en-GB"/>
              </w:rPr>
              <w:t> </w:t>
            </w:r>
            <w:r w:rsidRPr="005D6A0B">
              <w:rPr>
                <w:lang w:val="en-GB"/>
              </w:rPr>
              <w:fldChar w:fldCharType="end"/>
            </w:r>
          </w:p>
        </w:tc>
      </w:tr>
      <w:tr w:rsidR="00CC6518" w:rsidRPr="005D6A0B" w14:paraId="41553870" w14:textId="77777777" w:rsidTr="00A340DE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6432" w14:textId="77777777" w:rsidR="00CC6518" w:rsidRPr="005D6A0B" w:rsidRDefault="00CC6518" w:rsidP="00CC6518">
            <w:pPr>
              <w:pStyle w:val="Geenafstand"/>
              <w:rPr>
                <w:lang w:val="en-GB"/>
              </w:rPr>
            </w:pPr>
          </w:p>
        </w:tc>
        <w:tc>
          <w:tcPr>
            <w:tcW w:w="1872" w:type="pct"/>
            <w:tcBorders>
              <w:left w:val="single" w:sz="4" w:space="0" w:color="auto"/>
              <w:right w:val="nil"/>
            </w:tcBorders>
          </w:tcPr>
          <w:p w14:paraId="0CB6A291" w14:textId="26DCCCD2" w:rsidR="00CC6518" w:rsidRPr="00A340DE" w:rsidRDefault="00A340DE" w:rsidP="00CC6518">
            <w:pPr>
              <w:pStyle w:val="Geenafstand"/>
              <w:rPr>
                <w:lang w:val="en-GB"/>
              </w:rPr>
            </w:pPr>
            <w:r w:rsidRPr="00A340DE">
              <w:rPr>
                <w:lang w:val="en-GB"/>
              </w:rPr>
              <w:t xml:space="preserve">Duration of the </w:t>
            </w:r>
            <w:r w:rsidR="00FA447C" w:rsidRPr="00A340DE">
              <w:rPr>
                <w:lang w:val="en-GB"/>
              </w:rPr>
              <w:t>assignment</w:t>
            </w:r>
          </w:p>
        </w:tc>
        <w:tc>
          <w:tcPr>
            <w:tcW w:w="217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74454" w14:textId="556C1C93" w:rsidR="00CC6518" w:rsidRPr="00A340DE" w:rsidRDefault="00A340DE" w:rsidP="00CC6518">
            <w:pPr>
              <w:pStyle w:val="Geenafstand"/>
              <w:rPr>
                <w:szCs w:val="18"/>
                <w:lang w:val="en-GB"/>
              </w:rPr>
            </w:pPr>
            <w:r w:rsidRPr="00A340DE">
              <w:rPr>
                <w:lang w:val="en-GB"/>
              </w:rPr>
              <w:t>From</w:t>
            </w:r>
            <w:r w:rsidR="00CC6518" w:rsidRPr="00A340DE">
              <w:rPr>
                <w:lang w:val="en-GB"/>
              </w:rPr>
              <w:t xml:space="preserve">  ..-..-....  </w:t>
            </w:r>
            <w:r w:rsidRPr="00A340DE">
              <w:rPr>
                <w:lang w:val="en-GB"/>
              </w:rPr>
              <w:t>until</w:t>
            </w:r>
            <w:r w:rsidR="00CC6518" w:rsidRPr="00A340DE">
              <w:rPr>
                <w:lang w:val="en-GB"/>
              </w:rPr>
              <w:t xml:space="preserve">  </w:t>
            </w:r>
            <w:r w:rsidR="00CC6518" w:rsidRPr="00A340DE">
              <w:rPr>
                <w:szCs w:val="18"/>
                <w:lang w:val="en-GB"/>
              </w:rPr>
              <w:t>..-..-....</w:t>
            </w:r>
          </w:p>
        </w:tc>
      </w:tr>
      <w:tr w:rsidR="00CC6518" w:rsidRPr="005D6A0B" w14:paraId="5022FFCB" w14:textId="77777777" w:rsidTr="00CC6518">
        <w:trPr>
          <w:trHeight w:val="97"/>
        </w:trPr>
        <w:tc>
          <w:tcPr>
            <w:tcW w:w="951" w:type="pct"/>
            <w:tcBorders>
              <w:left w:val="single" w:sz="4" w:space="0" w:color="auto"/>
              <w:bottom w:val="single" w:sz="4" w:space="0" w:color="auto"/>
            </w:tcBorders>
          </w:tcPr>
          <w:p w14:paraId="7D62E611" w14:textId="1799D87A" w:rsidR="00CC6518" w:rsidRPr="005D6A0B" w:rsidRDefault="00BE6B8A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>Other details</w:t>
            </w:r>
          </w:p>
        </w:tc>
        <w:tc>
          <w:tcPr>
            <w:tcW w:w="404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6212205" w14:textId="77777777" w:rsidR="00CC6518" w:rsidRPr="005D6A0B" w:rsidRDefault="00CC6518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6A0B">
              <w:rPr>
                <w:lang w:val="en-GB"/>
              </w:rPr>
              <w:instrText xml:space="preserve"> FORMTEXT </w:instrText>
            </w:r>
            <w:r w:rsidRPr="005D6A0B">
              <w:rPr>
                <w:lang w:val="en-GB"/>
              </w:rPr>
            </w:r>
            <w:r w:rsidRPr="005D6A0B">
              <w:rPr>
                <w:lang w:val="en-GB"/>
              </w:rPr>
              <w:fldChar w:fldCharType="separate"/>
            </w:r>
            <w:r w:rsidRPr="005D6A0B">
              <w:rPr>
                <w:noProof/>
                <w:lang w:val="en-GB"/>
              </w:rPr>
              <w:t> </w:t>
            </w:r>
            <w:r w:rsidRPr="005D6A0B">
              <w:rPr>
                <w:noProof/>
                <w:lang w:val="en-GB"/>
              </w:rPr>
              <w:t> </w:t>
            </w:r>
            <w:r w:rsidRPr="005D6A0B">
              <w:rPr>
                <w:noProof/>
                <w:lang w:val="en-GB"/>
              </w:rPr>
              <w:t> </w:t>
            </w:r>
            <w:r w:rsidRPr="005D6A0B">
              <w:rPr>
                <w:noProof/>
                <w:lang w:val="en-GB"/>
              </w:rPr>
              <w:t> </w:t>
            </w:r>
            <w:r w:rsidRPr="005D6A0B">
              <w:rPr>
                <w:noProof/>
                <w:lang w:val="en-GB"/>
              </w:rPr>
              <w:t> </w:t>
            </w:r>
            <w:r w:rsidRPr="005D6A0B">
              <w:rPr>
                <w:lang w:val="en-GB"/>
              </w:rPr>
              <w:fldChar w:fldCharType="end"/>
            </w:r>
          </w:p>
        </w:tc>
      </w:tr>
    </w:tbl>
    <w:p w14:paraId="69BBF0C0" w14:textId="77777777" w:rsidR="00CF70C6" w:rsidRPr="005D6A0B" w:rsidRDefault="00CF70C6" w:rsidP="00CF70C6">
      <w:pPr>
        <w:rPr>
          <w:lang w:val="en-GB"/>
        </w:rPr>
      </w:pPr>
    </w:p>
    <w:tbl>
      <w:tblPr>
        <w:tblpPr w:leftFromText="141" w:rightFromText="141" w:vertAnchor="text" w:horzAnchor="margin" w:tblpY="139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813"/>
      </w:tblGrid>
      <w:tr w:rsidR="00CC6518" w:rsidRPr="00316955" w14:paraId="7EF9FEBA" w14:textId="77777777" w:rsidTr="00CC6518">
        <w:trPr>
          <w:trHeight w:val="201"/>
        </w:trPr>
        <w:tc>
          <w:tcPr>
            <w:tcW w:w="5000" w:type="pct"/>
            <w:gridSpan w:val="2"/>
            <w:shd w:val="clear" w:color="auto" w:fill="E0E0E0"/>
          </w:tcPr>
          <w:p w14:paraId="6A0FE611" w14:textId="390ED88C" w:rsidR="00CF70C6" w:rsidRPr="005D6A0B" w:rsidRDefault="005D6A0B" w:rsidP="00CC6518">
            <w:pPr>
              <w:pStyle w:val="Geenafstand"/>
              <w:rPr>
                <w:b/>
                <w:bCs/>
                <w:lang w:val="en-GB"/>
              </w:rPr>
            </w:pPr>
            <w:r w:rsidRPr="005D6A0B">
              <w:rPr>
                <w:b/>
                <w:bCs/>
                <w:lang w:val="en-GB"/>
              </w:rPr>
              <w:t>To be completed by referee</w:t>
            </w:r>
            <w:r w:rsidR="00CF70C6" w:rsidRPr="005D6A0B">
              <w:rPr>
                <w:b/>
                <w:bCs/>
                <w:lang w:val="en-GB"/>
              </w:rPr>
              <w:t xml:space="preserve"> (</w:t>
            </w:r>
            <w:r w:rsidRPr="005D6A0B">
              <w:rPr>
                <w:b/>
                <w:bCs/>
                <w:lang w:val="en-GB"/>
              </w:rPr>
              <w:t>client</w:t>
            </w:r>
            <w:r w:rsidR="00CF70C6" w:rsidRPr="005D6A0B">
              <w:rPr>
                <w:b/>
                <w:bCs/>
                <w:lang w:val="en-GB"/>
              </w:rPr>
              <w:t>)</w:t>
            </w:r>
          </w:p>
        </w:tc>
      </w:tr>
      <w:tr w:rsidR="00CC6518" w:rsidRPr="005D6A0B" w14:paraId="65CB4A17" w14:textId="77777777" w:rsidTr="00CC6518">
        <w:trPr>
          <w:trHeight w:val="201"/>
        </w:trPr>
        <w:tc>
          <w:tcPr>
            <w:tcW w:w="1249" w:type="pct"/>
          </w:tcPr>
          <w:p w14:paraId="57AE1CA1" w14:textId="159233D4" w:rsidR="00CF70C6" w:rsidRPr="005D6A0B" w:rsidRDefault="00BE6B8A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>Comments</w:t>
            </w:r>
            <w:r w:rsidR="00CF70C6" w:rsidRPr="005D6A0B">
              <w:rPr>
                <w:lang w:val="en-GB"/>
              </w:rPr>
              <w:t>:</w:t>
            </w:r>
          </w:p>
        </w:tc>
        <w:tc>
          <w:tcPr>
            <w:tcW w:w="3751" w:type="pct"/>
          </w:tcPr>
          <w:p w14:paraId="4D8D3E74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  <w:p w14:paraId="3EA1CC8C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  <w:p w14:paraId="6030D99E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  <w:p w14:paraId="4D197C88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</w:tc>
      </w:tr>
      <w:tr w:rsidR="00CC6518" w:rsidRPr="005D6A0B" w14:paraId="4D0FBF89" w14:textId="77777777" w:rsidTr="00CC6518">
        <w:trPr>
          <w:trHeight w:val="201"/>
        </w:trPr>
        <w:tc>
          <w:tcPr>
            <w:tcW w:w="1249" w:type="pct"/>
          </w:tcPr>
          <w:p w14:paraId="42E648A5" w14:textId="7655672E" w:rsidR="00CF70C6" w:rsidRPr="005D6A0B" w:rsidRDefault="005D6A0B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>Organization</w:t>
            </w:r>
            <w:r w:rsidR="00CF70C6" w:rsidRPr="005D6A0B">
              <w:rPr>
                <w:lang w:val="en-GB"/>
              </w:rPr>
              <w:t>:</w:t>
            </w:r>
          </w:p>
        </w:tc>
        <w:tc>
          <w:tcPr>
            <w:tcW w:w="3751" w:type="pct"/>
          </w:tcPr>
          <w:p w14:paraId="177DB830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</w:tc>
      </w:tr>
      <w:tr w:rsidR="00CC6518" w:rsidRPr="005D6A0B" w14:paraId="435FB344" w14:textId="77777777" w:rsidTr="00CC6518">
        <w:trPr>
          <w:trHeight w:val="201"/>
        </w:trPr>
        <w:tc>
          <w:tcPr>
            <w:tcW w:w="1249" w:type="pct"/>
          </w:tcPr>
          <w:p w14:paraId="7033CA27" w14:textId="05E034A4" w:rsidR="00CF70C6" w:rsidRPr="005D6A0B" w:rsidRDefault="005D6A0B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>Name referee</w:t>
            </w:r>
            <w:r w:rsidR="00CF70C6" w:rsidRPr="005D6A0B">
              <w:rPr>
                <w:lang w:val="en-GB"/>
              </w:rPr>
              <w:t>:</w:t>
            </w:r>
          </w:p>
        </w:tc>
        <w:tc>
          <w:tcPr>
            <w:tcW w:w="3751" w:type="pct"/>
          </w:tcPr>
          <w:p w14:paraId="0DDF1CC7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</w:tc>
      </w:tr>
      <w:tr w:rsidR="00CC6518" w:rsidRPr="005D6A0B" w14:paraId="6D42E080" w14:textId="77777777" w:rsidTr="00CC6518">
        <w:trPr>
          <w:trHeight w:val="201"/>
        </w:trPr>
        <w:tc>
          <w:tcPr>
            <w:tcW w:w="1249" w:type="pct"/>
          </w:tcPr>
          <w:p w14:paraId="496D21A7" w14:textId="50F543D0" w:rsidR="00D544F0" w:rsidRPr="005D6A0B" w:rsidRDefault="005D6A0B" w:rsidP="00CC6518">
            <w:pPr>
              <w:pStyle w:val="Geenafstand"/>
              <w:rPr>
                <w:lang w:val="en-GB"/>
              </w:rPr>
            </w:pPr>
            <w:r w:rsidRPr="005D6A0B">
              <w:rPr>
                <w:szCs w:val="18"/>
                <w:lang w:val="en-GB"/>
              </w:rPr>
              <w:t>Telephone number</w:t>
            </w:r>
            <w:r w:rsidR="00D544F0" w:rsidRPr="005D6A0B">
              <w:rPr>
                <w:szCs w:val="18"/>
                <w:lang w:val="en-GB"/>
              </w:rPr>
              <w:t>:</w:t>
            </w:r>
          </w:p>
        </w:tc>
        <w:tc>
          <w:tcPr>
            <w:tcW w:w="3751" w:type="pct"/>
          </w:tcPr>
          <w:p w14:paraId="7AB0D75C" w14:textId="77777777" w:rsidR="00D544F0" w:rsidRPr="005D6A0B" w:rsidRDefault="00D544F0" w:rsidP="00CC6518">
            <w:pPr>
              <w:pStyle w:val="Geenafstand"/>
              <w:rPr>
                <w:lang w:val="en-GB"/>
              </w:rPr>
            </w:pPr>
          </w:p>
        </w:tc>
      </w:tr>
      <w:tr w:rsidR="00CC6518" w:rsidRPr="005D6A0B" w14:paraId="75965771" w14:textId="77777777" w:rsidTr="00CC6518">
        <w:trPr>
          <w:trHeight w:val="201"/>
        </w:trPr>
        <w:tc>
          <w:tcPr>
            <w:tcW w:w="1249" w:type="pct"/>
          </w:tcPr>
          <w:p w14:paraId="39AB86E9" w14:textId="70C06F7A" w:rsidR="00CF70C6" w:rsidRPr="005D6A0B" w:rsidRDefault="005D6A0B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>Function referee</w:t>
            </w:r>
            <w:r w:rsidR="00CF70C6" w:rsidRPr="005D6A0B">
              <w:rPr>
                <w:lang w:val="en-GB"/>
              </w:rPr>
              <w:t>:</w:t>
            </w:r>
          </w:p>
        </w:tc>
        <w:tc>
          <w:tcPr>
            <w:tcW w:w="3751" w:type="pct"/>
          </w:tcPr>
          <w:p w14:paraId="04636E97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</w:tc>
      </w:tr>
      <w:tr w:rsidR="00CC6518" w:rsidRPr="005D6A0B" w14:paraId="0D6BCA9E" w14:textId="77777777" w:rsidTr="00CC6518">
        <w:trPr>
          <w:trHeight w:val="201"/>
        </w:trPr>
        <w:tc>
          <w:tcPr>
            <w:tcW w:w="1249" w:type="pct"/>
          </w:tcPr>
          <w:p w14:paraId="23A579EC" w14:textId="7853DFA3" w:rsidR="00CF70C6" w:rsidRPr="005D6A0B" w:rsidRDefault="005D6A0B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 xml:space="preserve">Signature for approval referee: </w:t>
            </w:r>
          </w:p>
        </w:tc>
        <w:tc>
          <w:tcPr>
            <w:tcW w:w="3751" w:type="pct"/>
          </w:tcPr>
          <w:p w14:paraId="1E430D8E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</w:tc>
      </w:tr>
      <w:tr w:rsidR="00CC6518" w:rsidRPr="005D6A0B" w14:paraId="47DE8D18" w14:textId="77777777" w:rsidTr="00CC6518">
        <w:trPr>
          <w:trHeight w:val="201"/>
        </w:trPr>
        <w:tc>
          <w:tcPr>
            <w:tcW w:w="1249" w:type="pct"/>
          </w:tcPr>
          <w:p w14:paraId="7B48D48E" w14:textId="4C594583" w:rsidR="00CF70C6" w:rsidRPr="005D6A0B" w:rsidRDefault="005D6A0B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>Place and date</w:t>
            </w:r>
            <w:r w:rsidR="00CF70C6" w:rsidRPr="005D6A0B">
              <w:rPr>
                <w:lang w:val="en-GB"/>
              </w:rPr>
              <w:t>:</w:t>
            </w:r>
          </w:p>
        </w:tc>
        <w:tc>
          <w:tcPr>
            <w:tcW w:w="3751" w:type="pct"/>
          </w:tcPr>
          <w:p w14:paraId="340F3E87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</w:tc>
      </w:tr>
    </w:tbl>
    <w:p w14:paraId="1706E350" w14:textId="77777777" w:rsidR="00C7660C" w:rsidRPr="005D6A0B" w:rsidRDefault="00C7660C" w:rsidP="005D6A0B">
      <w:pPr>
        <w:rPr>
          <w:lang w:val="en-GB"/>
        </w:rPr>
      </w:pPr>
    </w:p>
    <w:sectPr w:rsidR="00C7660C" w:rsidRPr="005D6A0B" w:rsidSect="00CC6518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398" w:right="1418" w:bottom="1077" w:left="1418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A3A8" w14:textId="77777777" w:rsidR="005D6A0B" w:rsidRDefault="005D6A0B" w:rsidP="009643C8">
      <w:pPr>
        <w:spacing w:line="240" w:lineRule="auto"/>
      </w:pPr>
      <w:r>
        <w:separator/>
      </w:r>
    </w:p>
  </w:endnote>
  <w:endnote w:type="continuationSeparator" w:id="0">
    <w:p w14:paraId="1C1A0CA0" w14:textId="77777777" w:rsidR="005D6A0B" w:rsidRDefault="005D6A0B" w:rsidP="00964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43D3" w14:textId="5D21754A" w:rsidR="00316955" w:rsidRDefault="0031695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9D7863" wp14:editId="384D98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BDE42" w14:textId="4A2A7593" w:rsidR="00316955" w:rsidRPr="00316955" w:rsidRDefault="00316955" w:rsidP="003169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69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D786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A1BDE42" w14:textId="4A2A7593" w:rsidR="00316955" w:rsidRPr="00316955" w:rsidRDefault="00316955" w:rsidP="003169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69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26F6" w14:textId="6255DD77" w:rsidR="005D6A0B" w:rsidRDefault="00316955" w:rsidP="009643C8">
    <w:pPr>
      <w:pStyle w:val="Voetteks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1E03B0" wp14:editId="7C581D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BB361" w14:textId="093D8518" w:rsidR="00316955" w:rsidRPr="00316955" w:rsidRDefault="00316955" w:rsidP="003169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69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E03B0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D9BB361" w14:textId="093D8518" w:rsidR="00316955" w:rsidRPr="00316955" w:rsidRDefault="00316955" w:rsidP="003169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69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776985632"/>
      <w:docPartObj>
        <w:docPartGallery w:val="Page Numbers (Top of Page)"/>
        <w:docPartUnique/>
      </w:docPartObj>
    </w:sdtPr>
    <w:sdtEndPr/>
    <w:sdtContent>
      <w:p w14:paraId="73E326F6" w14:textId="6255DD77" w:rsidR="005D6A0B" w:rsidRDefault="005D6A0B" w:rsidP="009643C8">
        <w:pPr>
          <w:pStyle w:val="Voettekst"/>
          <w:jc w:val="right"/>
        </w:pPr>
        <w:r w:rsidRPr="009643C8">
          <w:rPr>
            <w:i/>
            <w:iCs/>
            <w:sz w:val="16"/>
            <w:szCs w:val="16"/>
          </w:rPr>
          <w:t xml:space="preserve">Bijlage </w:t>
        </w:r>
        <w:r>
          <w:rPr>
            <w:i/>
            <w:iCs/>
            <w:sz w:val="16"/>
            <w:szCs w:val="16"/>
          </w:rPr>
          <w:t>5</w:t>
        </w:r>
        <w:r w:rsidRPr="009643C8">
          <w:rPr>
            <w:i/>
            <w:iCs/>
            <w:sz w:val="16"/>
            <w:szCs w:val="16"/>
          </w:rPr>
          <w:t xml:space="preserve"> Referentieverklaring</w:t>
        </w:r>
        <w:r w:rsidRPr="009643C8">
          <w:rPr>
            <w:sz w:val="16"/>
            <w:szCs w:val="16"/>
          </w:rPr>
          <w:t xml:space="preserve"> </w:t>
        </w:r>
        <w:r w:rsidRPr="009643C8">
          <w:rPr>
            <w:sz w:val="16"/>
            <w:szCs w:val="16"/>
          </w:rPr>
          <w:tab/>
        </w:r>
        <w:r w:rsidRPr="009643C8">
          <w:rPr>
            <w:sz w:val="16"/>
            <w:szCs w:val="16"/>
          </w:rPr>
          <w:tab/>
          <w:t xml:space="preserve">Pagina </w:t>
        </w:r>
        <w:r w:rsidRPr="009643C8">
          <w:rPr>
            <w:b/>
            <w:bCs/>
            <w:sz w:val="16"/>
            <w:szCs w:val="16"/>
          </w:rPr>
          <w:fldChar w:fldCharType="begin"/>
        </w:r>
        <w:r w:rsidRPr="009643C8">
          <w:rPr>
            <w:b/>
            <w:bCs/>
            <w:sz w:val="16"/>
            <w:szCs w:val="16"/>
          </w:rPr>
          <w:instrText>PAGE</w:instrText>
        </w:r>
        <w:r w:rsidRPr="009643C8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 w:rsidRPr="009643C8">
          <w:rPr>
            <w:b/>
            <w:bCs/>
            <w:sz w:val="16"/>
            <w:szCs w:val="16"/>
          </w:rPr>
          <w:fldChar w:fldCharType="end"/>
        </w:r>
        <w:r w:rsidRPr="009643C8">
          <w:rPr>
            <w:sz w:val="16"/>
            <w:szCs w:val="16"/>
          </w:rPr>
          <w:t xml:space="preserve"> van </w:t>
        </w:r>
        <w:r w:rsidRPr="009643C8">
          <w:rPr>
            <w:b/>
            <w:bCs/>
            <w:sz w:val="16"/>
            <w:szCs w:val="16"/>
          </w:rPr>
          <w:fldChar w:fldCharType="begin"/>
        </w:r>
        <w:r w:rsidRPr="009643C8">
          <w:rPr>
            <w:b/>
            <w:bCs/>
            <w:sz w:val="16"/>
            <w:szCs w:val="16"/>
          </w:rPr>
          <w:instrText>NUMPAGES</w:instrText>
        </w:r>
        <w:r w:rsidRPr="009643C8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2</w:t>
        </w:r>
        <w:r w:rsidRPr="009643C8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0479" w14:textId="7BB5568B" w:rsidR="005D6A0B" w:rsidRDefault="00316955" w:rsidP="009643C8">
    <w:pPr>
      <w:pStyle w:val="Voetteks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C612FF" wp14:editId="761875DC">
              <wp:simplePos x="904875" y="101155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AFBAC" w14:textId="4D85AF8E" w:rsidR="00316955" w:rsidRPr="00316955" w:rsidRDefault="00316955" w:rsidP="003169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69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612FF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FAAFBAC" w14:textId="4D85AF8E" w:rsidR="00316955" w:rsidRPr="00316955" w:rsidRDefault="00316955" w:rsidP="003169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69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1821296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i/>
                <w:iCs/>
                <w:sz w:val="16"/>
                <w:szCs w:val="16"/>
              </w:rPr>
              <w:t>Annex 5 Reference Document</w:t>
            </w:r>
            <w:r w:rsidR="005D6A0B" w:rsidRPr="009643C8">
              <w:rPr>
                <w:sz w:val="16"/>
                <w:szCs w:val="16"/>
              </w:rPr>
              <w:t xml:space="preserve"> </w:t>
            </w:r>
            <w:r w:rsidR="005D6A0B" w:rsidRPr="009643C8">
              <w:rPr>
                <w:sz w:val="16"/>
                <w:szCs w:val="16"/>
              </w:rPr>
              <w:tab/>
            </w:r>
            <w:r w:rsidR="005D6A0B" w:rsidRPr="009643C8">
              <w:rPr>
                <w:sz w:val="16"/>
                <w:szCs w:val="16"/>
              </w:rPr>
              <w:tab/>
              <w:t xml:space="preserve">Pagina </w:t>
            </w:r>
            <w:r w:rsidR="005D6A0B" w:rsidRPr="009643C8">
              <w:rPr>
                <w:b/>
                <w:bCs/>
                <w:sz w:val="16"/>
                <w:szCs w:val="16"/>
              </w:rPr>
              <w:fldChar w:fldCharType="begin"/>
            </w:r>
            <w:r w:rsidR="005D6A0B" w:rsidRPr="009643C8">
              <w:rPr>
                <w:b/>
                <w:bCs/>
                <w:sz w:val="16"/>
                <w:szCs w:val="16"/>
              </w:rPr>
              <w:instrText>PAGE</w:instrText>
            </w:r>
            <w:r w:rsidR="005D6A0B" w:rsidRPr="009643C8">
              <w:rPr>
                <w:b/>
                <w:bCs/>
                <w:sz w:val="16"/>
                <w:szCs w:val="16"/>
              </w:rPr>
              <w:fldChar w:fldCharType="separate"/>
            </w:r>
            <w:r w:rsidR="005D6A0B" w:rsidRPr="009643C8">
              <w:rPr>
                <w:b/>
                <w:bCs/>
                <w:sz w:val="16"/>
                <w:szCs w:val="16"/>
              </w:rPr>
              <w:t>2</w:t>
            </w:r>
            <w:r w:rsidR="005D6A0B" w:rsidRPr="009643C8">
              <w:rPr>
                <w:b/>
                <w:bCs/>
                <w:sz w:val="16"/>
                <w:szCs w:val="16"/>
              </w:rPr>
              <w:fldChar w:fldCharType="end"/>
            </w:r>
            <w:r w:rsidR="005D6A0B" w:rsidRPr="009643C8">
              <w:rPr>
                <w:sz w:val="16"/>
                <w:szCs w:val="16"/>
              </w:rPr>
              <w:t xml:space="preserve"> van </w:t>
            </w:r>
            <w:r w:rsidR="005D6A0B" w:rsidRPr="009643C8">
              <w:rPr>
                <w:b/>
                <w:bCs/>
                <w:sz w:val="16"/>
                <w:szCs w:val="16"/>
              </w:rPr>
              <w:fldChar w:fldCharType="begin"/>
            </w:r>
            <w:r w:rsidR="005D6A0B" w:rsidRPr="009643C8">
              <w:rPr>
                <w:b/>
                <w:bCs/>
                <w:sz w:val="16"/>
                <w:szCs w:val="16"/>
              </w:rPr>
              <w:instrText>NUMPAGES</w:instrText>
            </w:r>
            <w:r w:rsidR="005D6A0B" w:rsidRPr="009643C8">
              <w:rPr>
                <w:b/>
                <w:bCs/>
                <w:sz w:val="16"/>
                <w:szCs w:val="16"/>
              </w:rPr>
              <w:fldChar w:fldCharType="separate"/>
            </w:r>
            <w:r w:rsidR="005D6A0B" w:rsidRPr="009643C8">
              <w:rPr>
                <w:b/>
                <w:bCs/>
                <w:sz w:val="16"/>
                <w:szCs w:val="16"/>
              </w:rPr>
              <w:t>2</w:t>
            </w:r>
            <w:r w:rsidR="005D6A0B" w:rsidRPr="009643C8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36E4" w14:textId="77777777" w:rsidR="005D6A0B" w:rsidRDefault="005D6A0B" w:rsidP="009643C8">
      <w:pPr>
        <w:spacing w:line="240" w:lineRule="auto"/>
      </w:pPr>
      <w:r>
        <w:separator/>
      </w:r>
    </w:p>
  </w:footnote>
  <w:footnote w:type="continuationSeparator" w:id="0">
    <w:p w14:paraId="2DEA9B9D" w14:textId="77777777" w:rsidR="005D6A0B" w:rsidRDefault="005D6A0B" w:rsidP="009643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0BC7" w14:textId="52CEE63A" w:rsidR="005D6A0B" w:rsidRPr="00AA6003" w:rsidRDefault="005D6A0B" w:rsidP="009643C8">
    <w:pPr>
      <w:pStyle w:val="Geenafstand"/>
      <w:rPr>
        <w:lang w:val="en-US"/>
      </w:rPr>
    </w:pPr>
    <w:r>
      <w:rPr>
        <w:b/>
        <w:bCs/>
        <w:sz w:val="24"/>
        <w:szCs w:val="36"/>
        <w:lang w:val="en-US"/>
      </w:rPr>
      <w:t xml:space="preserve">Annex 5 Reference </w:t>
    </w:r>
    <w:r w:rsidR="00316955">
      <w:rPr>
        <w:b/>
        <w:bCs/>
        <w:sz w:val="24"/>
        <w:szCs w:val="36"/>
        <w:lang w:val="en-US"/>
      </w:rPr>
      <w:t>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55A4D"/>
    <w:multiLevelType w:val="hybridMultilevel"/>
    <w:tmpl w:val="EE9C70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6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541D8"/>
    <w:multiLevelType w:val="hybridMultilevel"/>
    <w:tmpl w:val="997A6D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9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F2853"/>
    <w:multiLevelType w:val="hybridMultilevel"/>
    <w:tmpl w:val="4782CAEE"/>
    <w:lvl w:ilvl="0" w:tplc="FFFFFFFF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A2CA5"/>
    <w:multiLevelType w:val="hybridMultilevel"/>
    <w:tmpl w:val="F2BA5D8A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716659">
    <w:abstractNumId w:val="9"/>
  </w:num>
  <w:num w:numId="2" w16cid:durableId="568462416">
    <w:abstractNumId w:val="13"/>
  </w:num>
  <w:num w:numId="3" w16cid:durableId="1731927393">
    <w:abstractNumId w:val="18"/>
  </w:num>
  <w:num w:numId="4" w16cid:durableId="477840984">
    <w:abstractNumId w:val="14"/>
  </w:num>
  <w:num w:numId="5" w16cid:durableId="1617835798">
    <w:abstractNumId w:val="12"/>
  </w:num>
  <w:num w:numId="6" w16cid:durableId="1925723072">
    <w:abstractNumId w:val="7"/>
  </w:num>
  <w:num w:numId="7" w16cid:durableId="656153092">
    <w:abstractNumId w:val="6"/>
  </w:num>
  <w:num w:numId="8" w16cid:durableId="1820150040">
    <w:abstractNumId w:val="5"/>
  </w:num>
  <w:num w:numId="9" w16cid:durableId="501048526">
    <w:abstractNumId w:val="4"/>
  </w:num>
  <w:num w:numId="10" w16cid:durableId="948703381">
    <w:abstractNumId w:val="8"/>
  </w:num>
  <w:num w:numId="11" w16cid:durableId="1026099353">
    <w:abstractNumId w:val="3"/>
  </w:num>
  <w:num w:numId="12" w16cid:durableId="1995329172">
    <w:abstractNumId w:val="2"/>
  </w:num>
  <w:num w:numId="13" w16cid:durableId="1493716785">
    <w:abstractNumId w:val="1"/>
  </w:num>
  <w:num w:numId="14" w16cid:durableId="1956256615">
    <w:abstractNumId w:val="0"/>
  </w:num>
  <w:num w:numId="15" w16cid:durableId="1505436364">
    <w:abstractNumId w:val="20"/>
  </w:num>
  <w:num w:numId="16" w16cid:durableId="343483289">
    <w:abstractNumId w:val="19"/>
  </w:num>
  <w:num w:numId="17" w16cid:durableId="887883661">
    <w:abstractNumId w:val="21"/>
  </w:num>
  <w:num w:numId="18" w16cid:durableId="705182649">
    <w:abstractNumId w:val="15"/>
  </w:num>
  <w:num w:numId="19" w16cid:durableId="637103330">
    <w:abstractNumId w:val="16"/>
  </w:num>
  <w:num w:numId="20" w16cid:durableId="1125659032">
    <w:abstractNumId w:val="23"/>
  </w:num>
  <w:num w:numId="21" w16cid:durableId="925499721">
    <w:abstractNumId w:val="11"/>
  </w:num>
  <w:num w:numId="22" w16cid:durableId="1956591713">
    <w:abstractNumId w:val="10"/>
  </w:num>
  <w:num w:numId="23" w16cid:durableId="1513059149">
    <w:abstractNumId w:val="22"/>
  </w:num>
  <w:num w:numId="24" w16cid:durableId="16504733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17596"/>
    <w:rsid w:val="000E0264"/>
    <w:rsid w:val="00173ABB"/>
    <w:rsid w:val="002201E2"/>
    <w:rsid w:val="00263ABB"/>
    <w:rsid w:val="002862F8"/>
    <w:rsid w:val="00302716"/>
    <w:rsid w:val="00316344"/>
    <w:rsid w:val="00316955"/>
    <w:rsid w:val="003F7400"/>
    <w:rsid w:val="004A3937"/>
    <w:rsid w:val="004C35C9"/>
    <w:rsid w:val="00567376"/>
    <w:rsid w:val="00594BA8"/>
    <w:rsid w:val="005B502B"/>
    <w:rsid w:val="005C33DB"/>
    <w:rsid w:val="005D6A0B"/>
    <w:rsid w:val="00696035"/>
    <w:rsid w:val="006C6218"/>
    <w:rsid w:val="00732653"/>
    <w:rsid w:val="007341A4"/>
    <w:rsid w:val="00741420"/>
    <w:rsid w:val="00745CEC"/>
    <w:rsid w:val="007D0383"/>
    <w:rsid w:val="00887B10"/>
    <w:rsid w:val="008B58C9"/>
    <w:rsid w:val="008C7CE3"/>
    <w:rsid w:val="00912D33"/>
    <w:rsid w:val="00915700"/>
    <w:rsid w:val="00941E87"/>
    <w:rsid w:val="009643C8"/>
    <w:rsid w:val="009C2DFD"/>
    <w:rsid w:val="00A340DE"/>
    <w:rsid w:val="00A91A12"/>
    <w:rsid w:val="00AA6003"/>
    <w:rsid w:val="00AC5E51"/>
    <w:rsid w:val="00B84873"/>
    <w:rsid w:val="00BE6B8A"/>
    <w:rsid w:val="00C022E0"/>
    <w:rsid w:val="00C03A31"/>
    <w:rsid w:val="00C30876"/>
    <w:rsid w:val="00C40571"/>
    <w:rsid w:val="00C7660C"/>
    <w:rsid w:val="00CC6518"/>
    <w:rsid w:val="00CE3760"/>
    <w:rsid w:val="00CF1C7D"/>
    <w:rsid w:val="00CF70C6"/>
    <w:rsid w:val="00D106A6"/>
    <w:rsid w:val="00D12DE1"/>
    <w:rsid w:val="00D544F0"/>
    <w:rsid w:val="00D6141F"/>
    <w:rsid w:val="00D912EF"/>
    <w:rsid w:val="00DE7659"/>
    <w:rsid w:val="00E17ECD"/>
    <w:rsid w:val="00EA64B6"/>
    <w:rsid w:val="00EA6F12"/>
    <w:rsid w:val="00EB7D0D"/>
    <w:rsid w:val="00EC6E53"/>
    <w:rsid w:val="00EE6C4F"/>
    <w:rsid w:val="00FA447C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79771"/>
  <w15:chartTrackingRefBased/>
  <w15:docId w15:val="{1F996420-BF41-42C2-A29D-6BF86229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2F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2862F8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2862F8"/>
    <w:rPr>
      <w:rFonts w:ascii="Verdana" w:hAnsi="Verdana" w:cs="Arial"/>
      <w:b/>
      <w:bCs/>
      <w:kern w:val="32"/>
      <w:sz w:val="24"/>
      <w:szCs w:val="24"/>
      <w:lang w:val="nl-NL" w:eastAsia="nl-NL" w:bidi="ar-SA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styleId="Verwijzingopmerking">
    <w:name w:val="annotation reference"/>
    <w:uiPriority w:val="99"/>
    <w:semiHidden/>
    <w:rsid w:val="00CF70C6"/>
    <w:rPr>
      <w:sz w:val="16"/>
    </w:rPr>
  </w:style>
  <w:style w:type="paragraph" w:styleId="Tekstopmerking">
    <w:name w:val="annotation text"/>
    <w:basedOn w:val="Standaard"/>
    <w:semiHidden/>
    <w:rsid w:val="00CF70C6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Ballontekst">
    <w:name w:val="Balloon Text"/>
    <w:basedOn w:val="Standaard"/>
    <w:semiHidden/>
    <w:rsid w:val="00CF70C6"/>
    <w:rPr>
      <w:rFonts w:ascii="Tahoma" w:hAnsi="Tahoma" w:cs="Tahoma"/>
      <w:sz w:val="16"/>
      <w:szCs w:val="16"/>
    </w:rPr>
  </w:style>
  <w:style w:type="paragraph" w:customStyle="1" w:styleId="Eis1">
    <w:name w:val="Eis 1"/>
    <w:basedOn w:val="Standaard"/>
    <w:next w:val="Eis11"/>
    <w:autoRedefine/>
    <w:rsid w:val="00CF70C6"/>
    <w:pPr>
      <w:numPr>
        <w:numId w:val="18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CF70C6"/>
    <w:pPr>
      <w:numPr>
        <w:ilvl w:val="1"/>
        <w:numId w:val="18"/>
      </w:numPr>
      <w:spacing w:after="120"/>
    </w:pPr>
  </w:style>
  <w:style w:type="paragraph" w:customStyle="1" w:styleId="Eis111">
    <w:name w:val="Eis 1.1.1"/>
    <w:basedOn w:val="Eis11"/>
    <w:autoRedefine/>
    <w:rsid w:val="00CF70C6"/>
    <w:pPr>
      <w:numPr>
        <w:ilvl w:val="2"/>
      </w:numPr>
    </w:pPr>
  </w:style>
  <w:style w:type="paragraph" w:customStyle="1" w:styleId="EisBullet">
    <w:name w:val="Eis Bullet"/>
    <w:basedOn w:val="Eis111"/>
    <w:rsid w:val="00CF70C6"/>
    <w:pPr>
      <w:numPr>
        <w:ilvl w:val="3"/>
      </w:numPr>
      <w:spacing w:after="0"/>
    </w:pPr>
  </w:style>
  <w:style w:type="paragraph" w:styleId="Onderwerpvanopmerking">
    <w:name w:val="annotation subject"/>
    <w:basedOn w:val="Tekstopmerking"/>
    <w:next w:val="Tekstopmerking"/>
    <w:semiHidden/>
    <w:rsid w:val="00CF70C6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643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43C8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643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43C8"/>
    <w:rPr>
      <w:rFonts w:ascii="Verdana" w:hAnsi="Verdana"/>
      <w:sz w:val="18"/>
      <w:szCs w:val="24"/>
    </w:rPr>
  </w:style>
  <w:style w:type="paragraph" w:styleId="Geenafstand">
    <w:name w:val="No Spacing"/>
    <w:uiPriority w:val="1"/>
    <w:qFormat/>
    <w:rsid w:val="009643C8"/>
    <w:rPr>
      <w:rFonts w:ascii="Verdana" w:hAnsi="Verdana"/>
      <w:sz w:val="18"/>
      <w:szCs w:val="24"/>
    </w:rPr>
  </w:style>
  <w:style w:type="paragraph" w:styleId="Lijstalinea">
    <w:name w:val="List Paragraph"/>
    <w:basedOn w:val="Standaard"/>
    <w:uiPriority w:val="34"/>
    <w:qFormat/>
    <w:rsid w:val="00CC6518"/>
    <w:pPr>
      <w:ind w:left="720"/>
      <w:contextualSpacing/>
    </w:pPr>
  </w:style>
  <w:style w:type="paragraph" w:customStyle="1" w:styleId="Bullet">
    <w:name w:val="Bullet"/>
    <w:basedOn w:val="Standaard"/>
    <w:link w:val="BulletChar"/>
    <w:autoRedefine/>
    <w:rsid w:val="00AA6003"/>
    <w:pPr>
      <w:widowControl w:val="0"/>
      <w:numPr>
        <w:numId w:val="23"/>
      </w:numPr>
      <w:tabs>
        <w:tab w:val="clear" w:pos="720"/>
        <w:tab w:val="num" w:pos="426"/>
      </w:tabs>
      <w:ind w:left="426" w:hanging="426"/>
    </w:pPr>
    <w:rPr>
      <w:szCs w:val="20"/>
      <w:lang w:val="en-GB" w:eastAsia="en-GB"/>
    </w:rPr>
  </w:style>
  <w:style w:type="character" w:customStyle="1" w:styleId="BulletChar">
    <w:name w:val="Bullet Char"/>
    <w:link w:val="Bullet"/>
    <w:rsid w:val="00AA6003"/>
    <w:rPr>
      <w:rFonts w:ascii="Verdana" w:hAnsi="Verdana"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Vragen- en opmerkingenformulier</vt:lpstr>
    </vt:vector>
  </TitlesOfParts>
  <Company>SenterNovem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Vragen- en opmerkingenformulier</dc:title>
  <dc:subject/>
  <dc:creator>duyn0001</dc:creator>
  <cp:keywords/>
  <cp:lastModifiedBy>Kerkhoff, T. van den (Thomas)</cp:lastModifiedBy>
  <cp:revision>5</cp:revision>
  <cp:lastPrinted>2018-06-29T13:52:00Z</cp:lastPrinted>
  <dcterms:created xsi:type="dcterms:W3CDTF">2021-08-02T19:43:00Z</dcterms:created>
  <dcterms:modified xsi:type="dcterms:W3CDTF">2024-01-05T12:09:00Z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