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60936790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7E4560">
        <w:rPr>
          <w:rFonts w:ascii="Arial" w:eastAsia="MS Mincho" w:hAnsi="Arial" w:cs="Arial"/>
          <w:b/>
          <w:bCs/>
        </w:rPr>
        <w:t>Nieuwkoop</w:t>
      </w:r>
      <w:r>
        <w:rPr>
          <w:rFonts w:ascii="Arial" w:eastAsia="MS Mincho" w:hAnsi="Arial" w:cs="Arial"/>
          <w:b/>
          <w:bCs/>
        </w:rPr>
        <w:t xml:space="preserve"> 202</w:t>
      </w:r>
      <w:r w:rsidR="00551C6F">
        <w:rPr>
          <w:rFonts w:ascii="Arial" w:eastAsia="MS Mincho" w:hAnsi="Arial" w:cs="Arial"/>
          <w:b/>
          <w:bCs/>
        </w:rPr>
        <w:t>3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C1470A">
        <w:rPr>
          <w:rFonts w:ascii="Arial" w:eastAsia="MS Mincho" w:hAnsi="Arial" w:cs="Arial"/>
          <w:b/>
          <w:bCs/>
        </w:rPr>
        <w:t>416287 / Referentieummer: 272268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1470A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6bbff959-6851-412b-9cab-00f6703d08f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CB0AD-C582-4086-95C5-79B1422C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748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2023-06-23T15:20:00Z</dcterms:created>
  <dcterms:modified xsi:type="dcterms:W3CDTF">2023-06-23T15:20:00Z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