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7DC5D" w14:textId="389B0746" w:rsidR="001D1FF4" w:rsidRPr="00645229" w:rsidRDefault="001D1FF4" w:rsidP="00645229">
      <w:pPr>
        <w:pStyle w:val="Bijlage"/>
      </w:pPr>
      <w:r w:rsidRPr="00645229">
        <w:t xml:space="preserve">Bijlage </w:t>
      </w:r>
      <w:r w:rsidR="0007492F">
        <w:t>4</w:t>
      </w:r>
      <w:r w:rsidRPr="00645229">
        <w:t xml:space="preserve"> Prijzen</w:t>
      </w:r>
      <w:r w:rsidR="00D54E45" w:rsidRPr="00645229">
        <w:t>/tarieven</w:t>
      </w:r>
      <w:r w:rsidR="00437E57" w:rsidRPr="00645229">
        <w:t xml:space="preserve"> </w:t>
      </w:r>
      <w:r w:rsidR="00645229">
        <w:t xml:space="preserve"> ten behoeve van de Europese aanbesteding “Adviseringsdiensten </w:t>
      </w:r>
      <w:r w:rsidR="0007492F">
        <w:t>P</w:t>
      </w:r>
      <w:r w:rsidR="00645229">
        <w:t xml:space="preserve">lanschade en </w:t>
      </w:r>
      <w:r w:rsidR="0007492F">
        <w:t>N</w:t>
      </w:r>
      <w:r w:rsidR="00645229">
        <w:t xml:space="preserve">adeelcompensatie </w:t>
      </w:r>
      <w:r w:rsidR="0007492F">
        <w:t>voor R</w:t>
      </w:r>
      <w:r w:rsidR="00645229">
        <w:t>ijksenergieprojecten”</w:t>
      </w:r>
      <w:r w:rsidR="007010F3" w:rsidRPr="00645229">
        <w:t xml:space="preserve"> </w:t>
      </w:r>
    </w:p>
    <w:p w14:paraId="740920B0" w14:textId="427FFB91" w:rsidR="003F18BB" w:rsidRPr="008B6714" w:rsidRDefault="003F18BB" w:rsidP="00D54E45">
      <w:pPr>
        <w:rPr>
          <w:u w:val="single"/>
        </w:rPr>
      </w:pPr>
      <w:r>
        <w:rPr>
          <w:u w:val="single"/>
        </w:rPr>
        <w:t>Standaardaanvragen</w:t>
      </w:r>
    </w:p>
    <w:p w14:paraId="2D265FDE" w14:textId="134FB616" w:rsidR="00D54E45" w:rsidRDefault="00D54E45" w:rsidP="00D54E45">
      <w:r>
        <w:t>Bij het offreren van uw maximale totaalprijs (exclusief btw) dient u rekening te houden met het feit dat Aanbestedende dienst een bandbreedte heeft vastgesteld waarin uw bod moet passen. Deze bandbreedte vindt u hieronder:</w:t>
      </w:r>
    </w:p>
    <w:p w14:paraId="3438A490" w14:textId="77777777" w:rsidR="00D54E45" w:rsidRDefault="00D54E45" w:rsidP="00D54E45"/>
    <w:p w14:paraId="7C0DE4C7" w14:textId="2ED43497" w:rsidR="00D54E45" w:rsidRPr="0007492F" w:rsidRDefault="00D54E45" w:rsidP="00D54E45">
      <w:r w:rsidRPr="0007492F">
        <w:t xml:space="preserve">Minimum tarief per behandeling van een standaard aanvraag : € </w:t>
      </w:r>
      <w:r w:rsidR="002C78E4" w:rsidRPr="0007492F">
        <w:t>3</w:t>
      </w:r>
      <w:r w:rsidRPr="0007492F">
        <w:t>.000,- ex</w:t>
      </w:r>
      <w:r w:rsidR="00645229" w:rsidRPr="0007492F">
        <w:t>clusief</w:t>
      </w:r>
      <w:r w:rsidRPr="0007492F">
        <w:t xml:space="preserve"> btw. </w:t>
      </w:r>
    </w:p>
    <w:p w14:paraId="3C0E9689" w14:textId="0A6A73A0" w:rsidR="00D54E45" w:rsidRPr="0007492F" w:rsidRDefault="00D54E45" w:rsidP="00D54E45">
      <w:r w:rsidRPr="0007492F">
        <w:t xml:space="preserve">Maximum tarief per behandeling van een standaard aanvraag: € </w:t>
      </w:r>
      <w:r w:rsidR="002C78E4" w:rsidRPr="0007492F">
        <w:t>4</w:t>
      </w:r>
      <w:r w:rsidRPr="0007492F">
        <w:t>.</w:t>
      </w:r>
      <w:r w:rsidR="002C78E4" w:rsidRPr="0007492F">
        <w:t>5</w:t>
      </w:r>
      <w:r w:rsidRPr="0007492F">
        <w:t xml:space="preserve">00,- </w:t>
      </w:r>
      <w:r w:rsidR="00645229" w:rsidRPr="0007492F">
        <w:t>exclusief</w:t>
      </w:r>
      <w:r w:rsidRPr="0007492F">
        <w:t xml:space="preserve"> btw. </w:t>
      </w:r>
    </w:p>
    <w:p w14:paraId="16B1E382" w14:textId="77777777" w:rsidR="00D54E45" w:rsidRPr="0007492F" w:rsidRDefault="00D54E45" w:rsidP="00D54E45"/>
    <w:p w14:paraId="4171AE9E" w14:textId="61226AB1" w:rsidR="00D54E45" w:rsidRPr="0007492F" w:rsidRDefault="00D54E45" w:rsidP="00D54E45">
      <w:r w:rsidRPr="0007492F">
        <w:t xml:space="preserve">Laagst mogelijke inschrijfsom/ </w:t>
      </w:r>
    </w:p>
    <w:p w14:paraId="4144CCAC" w14:textId="6C5631D0" w:rsidR="00D54E45" w:rsidRPr="0007492F" w:rsidRDefault="002C78E4" w:rsidP="00D54E45">
      <w:r w:rsidRPr="0007492F">
        <w:t>5</w:t>
      </w:r>
      <w:r w:rsidR="00D54E45" w:rsidRPr="0007492F">
        <w:t xml:space="preserve"> jaar (totaal 500 aanvragen</w:t>
      </w:r>
      <w:r w:rsidR="009821C2" w:rsidRPr="0007492F">
        <w:t>. Dit is een fictief aantal</w:t>
      </w:r>
      <w:r w:rsidR="00D54E45" w:rsidRPr="0007492F">
        <w:t xml:space="preserve">): € </w:t>
      </w:r>
      <w:r w:rsidRPr="0007492F">
        <w:t>1.500</w:t>
      </w:r>
      <w:r w:rsidR="00D54E45" w:rsidRPr="0007492F">
        <w:t xml:space="preserve">.000,- </w:t>
      </w:r>
      <w:r w:rsidR="00645229" w:rsidRPr="0007492F">
        <w:t>exclusief</w:t>
      </w:r>
      <w:r w:rsidR="00D54E45" w:rsidRPr="0007492F">
        <w:t xml:space="preserve"> btw.</w:t>
      </w:r>
    </w:p>
    <w:p w14:paraId="076CC432" w14:textId="77777777" w:rsidR="00D54E45" w:rsidRPr="0007492F" w:rsidRDefault="00D54E45" w:rsidP="00D54E45"/>
    <w:p w14:paraId="72AF603E" w14:textId="77777777" w:rsidR="00D54E45" w:rsidRPr="0007492F" w:rsidRDefault="00D54E45" w:rsidP="00D54E45">
      <w:r w:rsidRPr="0007492F">
        <w:t xml:space="preserve">Hoogst mogelijke inschrijfsom/ </w:t>
      </w:r>
    </w:p>
    <w:p w14:paraId="4D0C1F90" w14:textId="49DBA417" w:rsidR="00D54E45" w:rsidRDefault="002C78E4" w:rsidP="00D54E45">
      <w:r w:rsidRPr="0007492F">
        <w:t>5</w:t>
      </w:r>
      <w:r w:rsidR="00D54E45" w:rsidRPr="0007492F">
        <w:t xml:space="preserve"> jaar (totaal 500 aanvragen</w:t>
      </w:r>
      <w:r w:rsidR="009821C2" w:rsidRPr="0007492F">
        <w:t>. Dit is een fictief aantal</w:t>
      </w:r>
      <w:r w:rsidR="00D54E45" w:rsidRPr="0007492F">
        <w:t xml:space="preserve">): € </w:t>
      </w:r>
      <w:r w:rsidRPr="0007492F">
        <w:t>2</w:t>
      </w:r>
      <w:r w:rsidR="00645229" w:rsidRPr="0007492F">
        <w:t>.</w:t>
      </w:r>
      <w:r w:rsidRPr="0007492F">
        <w:t>250</w:t>
      </w:r>
      <w:r w:rsidR="00D54E45" w:rsidRPr="0007492F">
        <w:t xml:space="preserve">.000,- </w:t>
      </w:r>
      <w:r w:rsidR="00645229" w:rsidRPr="0007492F">
        <w:t>exclusief</w:t>
      </w:r>
      <w:r w:rsidR="00D54E45">
        <w:t xml:space="preserve"> btw. </w:t>
      </w:r>
    </w:p>
    <w:p w14:paraId="6523A6A9" w14:textId="77777777" w:rsidR="00D54E45" w:rsidRDefault="00D54E45" w:rsidP="00D54E45"/>
    <w:p w14:paraId="23BD88F3" w14:textId="77777777" w:rsidR="00D54E45" w:rsidRDefault="00D54E45" w:rsidP="00D54E45">
      <w:r>
        <w:t xml:space="preserve">De basis voor het aantal te behalen punten op dit criterium is de geoffreerde totaalprijs (de uiteindelijke score wordt afgerond op twee decimalen). De laagst mogelijke (inschrijfsom) geoffreerde totaalprijs ontvangt 400 punten, de hoogst mogelijke (inschrijfsom) geoffreerde totaalprijs ontvangt 0 punten. </w:t>
      </w:r>
    </w:p>
    <w:p w14:paraId="393B86CE" w14:textId="77777777" w:rsidR="00D54E45" w:rsidRDefault="00D54E45" w:rsidP="00D54E45"/>
    <w:p w14:paraId="3BAF4CFA" w14:textId="77777777" w:rsidR="00D54E45" w:rsidRDefault="00D54E45" w:rsidP="00D54E45">
      <w:r>
        <w:t xml:space="preserve">De formule is als volgt: ((hoogst mogelijke totaalprijs – uw geoffreerde totaalprijs) / totaalbandbreedte) x maximaal aantal te behalen punten (400). </w:t>
      </w:r>
    </w:p>
    <w:p w14:paraId="4F28D8E1" w14:textId="77777777" w:rsidR="00D54E45" w:rsidRDefault="00D54E45" w:rsidP="00D54E45"/>
    <w:p w14:paraId="473DC150" w14:textId="115E2051" w:rsidR="001D1FF4" w:rsidRDefault="001D1FF4" w:rsidP="001D1FF4">
      <w:r>
        <w:t xml:space="preserve">Bij inschrijving </w:t>
      </w:r>
      <w:r w:rsidR="00F13A0C">
        <w:t>dient</w:t>
      </w:r>
      <w:r>
        <w:t xml:space="preserve"> u onderstaande tabel als format </w:t>
      </w:r>
      <w:r w:rsidR="00F13A0C">
        <w:t xml:space="preserve">te </w:t>
      </w:r>
      <w:r>
        <w:t>gebruiken:</w:t>
      </w:r>
    </w:p>
    <w:p w14:paraId="272DF8A0" w14:textId="4AD2E878" w:rsidR="001D1FF4" w:rsidRDefault="001D1FF4" w:rsidP="001D1FF4"/>
    <w:tbl>
      <w:tblPr>
        <w:tblW w:w="7125" w:type="dxa"/>
        <w:tblInd w:w="-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140"/>
        <w:gridCol w:w="1985"/>
      </w:tblGrid>
      <w:tr w:rsidR="00D54E45" w:rsidRPr="00D54E45" w14:paraId="160E92D6" w14:textId="707020EF" w:rsidTr="00645229">
        <w:tc>
          <w:tcPr>
            <w:tcW w:w="5140" w:type="dxa"/>
            <w:tcBorders>
              <w:top w:val="single" w:sz="4" w:space="0" w:color="auto"/>
              <w:left w:val="single" w:sz="4" w:space="0" w:color="auto"/>
              <w:bottom w:val="single" w:sz="4" w:space="0" w:color="auto"/>
              <w:right w:val="single" w:sz="4" w:space="0" w:color="auto"/>
            </w:tcBorders>
            <w:shd w:val="clear" w:color="auto" w:fill="E0E0E0"/>
          </w:tcPr>
          <w:p w14:paraId="1467DFE1" w14:textId="344CA546" w:rsidR="00D54E45" w:rsidRPr="00C07874" w:rsidRDefault="00D54E45" w:rsidP="00E2426D">
            <w:pPr>
              <w:spacing w:line="240" w:lineRule="auto"/>
            </w:pPr>
          </w:p>
        </w:tc>
        <w:tc>
          <w:tcPr>
            <w:tcW w:w="1985" w:type="dxa"/>
            <w:tcBorders>
              <w:top w:val="single" w:sz="4" w:space="0" w:color="auto"/>
              <w:left w:val="single" w:sz="4" w:space="0" w:color="auto"/>
              <w:bottom w:val="single" w:sz="4" w:space="0" w:color="auto"/>
              <w:right w:val="single" w:sz="4" w:space="0" w:color="auto"/>
            </w:tcBorders>
            <w:shd w:val="clear" w:color="auto" w:fill="E0E0E0"/>
          </w:tcPr>
          <w:p w14:paraId="700464C5" w14:textId="29A4B2D9" w:rsidR="00D54E45" w:rsidRPr="00D54E45" w:rsidRDefault="00D54E45" w:rsidP="00E2426D">
            <w:pPr>
              <w:spacing w:line="240" w:lineRule="auto"/>
              <w:jc w:val="center"/>
            </w:pPr>
            <w:r w:rsidRPr="00D54E45">
              <w:t>prijs (excl</w:t>
            </w:r>
            <w:r w:rsidR="00645229">
              <w:t>usief</w:t>
            </w:r>
            <w:r w:rsidRPr="00D54E45">
              <w:t xml:space="preserve"> btw)</w:t>
            </w:r>
            <w:r>
              <w:t xml:space="preserve"> </w:t>
            </w:r>
          </w:p>
        </w:tc>
      </w:tr>
      <w:tr w:rsidR="00D54E45" w:rsidRPr="00C07874" w14:paraId="11542051" w14:textId="71A442BB" w:rsidTr="00645229">
        <w:tc>
          <w:tcPr>
            <w:tcW w:w="5140" w:type="dxa"/>
            <w:tcBorders>
              <w:top w:val="single" w:sz="4" w:space="0" w:color="auto"/>
              <w:left w:val="single" w:sz="4" w:space="0" w:color="auto"/>
              <w:bottom w:val="single" w:sz="4" w:space="0" w:color="auto"/>
              <w:right w:val="single" w:sz="4" w:space="0" w:color="auto"/>
            </w:tcBorders>
            <w:shd w:val="clear" w:color="auto" w:fill="FFFFFF"/>
          </w:tcPr>
          <w:p w14:paraId="234632CE" w14:textId="26E839DE" w:rsidR="00D54E45" w:rsidRPr="00C07874" w:rsidRDefault="00D54E45" w:rsidP="00E2426D">
            <w:pPr>
              <w:spacing w:line="240" w:lineRule="auto"/>
            </w:pPr>
            <w:r>
              <w:t>Tarief per behandeling van één standaard aanvraag</w:t>
            </w:r>
          </w:p>
        </w:tc>
        <w:tc>
          <w:tcPr>
            <w:tcW w:w="1985" w:type="dxa"/>
            <w:tcBorders>
              <w:top w:val="single" w:sz="4" w:space="0" w:color="auto"/>
              <w:left w:val="single" w:sz="4" w:space="0" w:color="auto"/>
              <w:bottom w:val="single" w:sz="4" w:space="0" w:color="auto"/>
              <w:right w:val="single" w:sz="4" w:space="0" w:color="auto"/>
            </w:tcBorders>
          </w:tcPr>
          <w:p w14:paraId="5717DB68" w14:textId="1153AA2B" w:rsidR="00D54E45" w:rsidRPr="00C07874" w:rsidRDefault="00D54E45" w:rsidP="00645229">
            <w:pPr>
              <w:spacing w:line="240" w:lineRule="auto"/>
            </w:pPr>
            <w:r>
              <w:t>€</w:t>
            </w:r>
          </w:p>
        </w:tc>
      </w:tr>
      <w:tr w:rsidR="00D54E45" w:rsidRPr="00C07874" w14:paraId="1258EC29" w14:textId="48C93BEA" w:rsidTr="00645229">
        <w:tc>
          <w:tcPr>
            <w:tcW w:w="5140" w:type="dxa"/>
            <w:tcBorders>
              <w:top w:val="single" w:sz="4" w:space="0" w:color="auto"/>
              <w:left w:val="single" w:sz="4" w:space="0" w:color="auto"/>
              <w:bottom w:val="single" w:sz="4" w:space="0" w:color="auto"/>
              <w:right w:val="single" w:sz="4" w:space="0" w:color="auto"/>
            </w:tcBorders>
            <w:shd w:val="clear" w:color="auto" w:fill="FFFFFF"/>
          </w:tcPr>
          <w:p w14:paraId="63686D4F" w14:textId="3442EA8D" w:rsidR="00D54E45" w:rsidRPr="00C07874" w:rsidRDefault="00D54E45" w:rsidP="00E2426D">
            <w:pPr>
              <w:spacing w:line="240" w:lineRule="auto"/>
            </w:pPr>
            <w:r w:rsidRPr="00C07874">
              <w:t xml:space="preserve">Totaal prijs voor </w:t>
            </w:r>
            <w:r>
              <w:t xml:space="preserve">de uitvoering van de </w:t>
            </w:r>
            <w:r w:rsidRPr="00C07874">
              <w:t xml:space="preserve">gehele opdracht </w:t>
            </w:r>
            <w:r w:rsidR="00792849">
              <w:t xml:space="preserve">van maximaal </w:t>
            </w:r>
            <w:r>
              <w:t xml:space="preserve">500 </w:t>
            </w:r>
            <w:r w:rsidR="009821C2">
              <w:t xml:space="preserve">(fictief) </w:t>
            </w:r>
            <w:r>
              <w:t xml:space="preserve">standaard aanvragen gedurende de duur van de overeenkomst incl. </w:t>
            </w:r>
            <w:r w:rsidR="003A31DA">
              <w:t>drie</w:t>
            </w:r>
            <w:r>
              <w:t xml:space="preserve"> optiejaren</w:t>
            </w:r>
          </w:p>
        </w:tc>
        <w:tc>
          <w:tcPr>
            <w:tcW w:w="1985" w:type="dxa"/>
            <w:tcBorders>
              <w:top w:val="single" w:sz="4" w:space="0" w:color="auto"/>
              <w:left w:val="single" w:sz="4" w:space="0" w:color="auto"/>
              <w:bottom w:val="single" w:sz="4" w:space="0" w:color="auto"/>
              <w:right w:val="single" w:sz="4" w:space="0" w:color="auto"/>
            </w:tcBorders>
          </w:tcPr>
          <w:p w14:paraId="38365E25" w14:textId="7D0623A4" w:rsidR="00D54E45" w:rsidRPr="00C07874" w:rsidRDefault="00D54E45" w:rsidP="00645229">
            <w:pPr>
              <w:spacing w:line="240" w:lineRule="auto"/>
            </w:pPr>
            <w:r>
              <w:t>€</w:t>
            </w:r>
          </w:p>
        </w:tc>
      </w:tr>
    </w:tbl>
    <w:p w14:paraId="182D1AE3" w14:textId="40A08F65" w:rsidR="00D54E45" w:rsidRDefault="00D54E45" w:rsidP="001D1FF4"/>
    <w:p w14:paraId="6AA9DCCC" w14:textId="0B293F4E" w:rsidR="003F18BB" w:rsidRDefault="003F18BB" w:rsidP="001D1FF4"/>
    <w:p w14:paraId="23AF4D2C" w14:textId="66B853DF" w:rsidR="003F18BB" w:rsidRPr="008B6714" w:rsidRDefault="003F18BB" w:rsidP="001D1FF4">
      <w:pPr>
        <w:rPr>
          <w:szCs w:val="18"/>
          <w:u w:val="single"/>
        </w:rPr>
      </w:pPr>
      <w:r>
        <w:rPr>
          <w:szCs w:val="18"/>
          <w:u w:val="single"/>
        </w:rPr>
        <w:t>Additionele werkzaamheden</w:t>
      </w:r>
    </w:p>
    <w:p w14:paraId="486E45EA" w14:textId="52FBDF38" w:rsidR="003F18BB" w:rsidRDefault="003F18BB" w:rsidP="001D1FF4">
      <w:pPr>
        <w:rPr>
          <w:szCs w:val="18"/>
        </w:rPr>
      </w:pPr>
      <w:r>
        <w:rPr>
          <w:szCs w:val="18"/>
        </w:rPr>
        <w:t>De inzet van Opdrachtnemer in het kader van werkzaamheden in het kader van hoorzittingen en beroepen valt hier niet onder. Ingeval tijdens de uitvoering van de Nadere overeenkomst inzet van Opdrachtnemer van dien aard nodig is, zal Opdrachtnemer geen hoger uurtarief in rekening brengen dan het uurtarief dat hij in bijlage 4 – ‘Prijzen/tarieven’ heeft geoffreerd passend bij de functie van de medewerker die Opdrachtnemer inzet voor de ondersteuning bij bezwaar- en beroepzaken conform eis 3.1. Bij het invullen van het aangeboden tarieven houdt u rekening met de eisen die hierover zijn gesteld in hoofdstuk 3.</w:t>
      </w:r>
    </w:p>
    <w:p w14:paraId="54C8606E" w14:textId="701A82C6" w:rsidR="003F18BB" w:rsidRDefault="003F18BB" w:rsidP="001D1FF4">
      <w:pPr>
        <w:rPr>
          <w:szCs w:val="18"/>
        </w:rPr>
      </w:pPr>
    </w:p>
    <w:tbl>
      <w:tblPr>
        <w:tblW w:w="634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867"/>
        <w:gridCol w:w="1477"/>
      </w:tblGrid>
      <w:tr w:rsidR="003F18BB" w:rsidRPr="00C07874" w14:paraId="2A37BF56" w14:textId="77777777" w:rsidTr="00545985">
        <w:trPr>
          <w:trHeight w:val="414"/>
        </w:trPr>
        <w:tc>
          <w:tcPr>
            <w:tcW w:w="4867" w:type="dxa"/>
            <w:tcBorders>
              <w:top w:val="single" w:sz="4" w:space="0" w:color="auto"/>
              <w:left w:val="single" w:sz="4" w:space="0" w:color="auto"/>
              <w:bottom w:val="single" w:sz="4" w:space="0" w:color="auto"/>
              <w:right w:val="single" w:sz="4" w:space="0" w:color="auto"/>
            </w:tcBorders>
            <w:shd w:val="clear" w:color="auto" w:fill="E0E0E0"/>
          </w:tcPr>
          <w:p w14:paraId="715712E3" w14:textId="77777777" w:rsidR="003F18BB" w:rsidRPr="00C07874" w:rsidRDefault="003F18BB" w:rsidP="00545985">
            <w:pPr>
              <w:spacing w:line="240" w:lineRule="auto"/>
            </w:pPr>
            <w:r>
              <w:t>Functie medewerker</w:t>
            </w:r>
          </w:p>
        </w:tc>
        <w:tc>
          <w:tcPr>
            <w:tcW w:w="1477" w:type="dxa"/>
            <w:tcBorders>
              <w:top w:val="single" w:sz="4" w:space="0" w:color="auto"/>
              <w:left w:val="single" w:sz="4" w:space="0" w:color="auto"/>
              <w:bottom w:val="single" w:sz="4" w:space="0" w:color="auto"/>
              <w:right w:val="single" w:sz="4" w:space="0" w:color="auto"/>
            </w:tcBorders>
            <w:shd w:val="clear" w:color="auto" w:fill="E0E0E0"/>
          </w:tcPr>
          <w:p w14:paraId="347C939D" w14:textId="77777777" w:rsidR="003F18BB" w:rsidRPr="00C07874" w:rsidRDefault="003F18BB" w:rsidP="00545985">
            <w:pPr>
              <w:spacing w:line="240" w:lineRule="auto"/>
              <w:jc w:val="center"/>
            </w:pPr>
            <w:r w:rsidRPr="00C07874">
              <w:t>prijs (excl. btw)</w:t>
            </w:r>
          </w:p>
        </w:tc>
      </w:tr>
      <w:tr w:rsidR="003F18BB" w:rsidRPr="00C07874" w14:paraId="030F6BDD" w14:textId="77777777" w:rsidTr="00545985">
        <w:trPr>
          <w:trHeight w:val="414"/>
        </w:trPr>
        <w:tc>
          <w:tcPr>
            <w:tcW w:w="4867" w:type="dxa"/>
            <w:tcBorders>
              <w:top w:val="single" w:sz="4" w:space="0" w:color="auto"/>
              <w:left w:val="single" w:sz="4" w:space="0" w:color="auto"/>
              <w:bottom w:val="single" w:sz="4" w:space="0" w:color="auto"/>
              <w:right w:val="single" w:sz="4" w:space="0" w:color="auto"/>
            </w:tcBorders>
            <w:shd w:val="clear" w:color="auto" w:fill="FFFFFF"/>
          </w:tcPr>
          <w:p w14:paraId="37B3FCCA" w14:textId="77777777" w:rsidR="003F18BB" w:rsidRPr="001629D3" w:rsidRDefault="003F18BB" w:rsidP="00545985">
            <w:pPr>
              <w:spacing w:line="240" w:lineRule="auto"/>
            </w:pPr>
            <w:r w:rsidRPr="001629D3">
              <w:t>Junior medewerker</w:t>
            </w:r>
          </w:p>
        </w:tc>
        <w:tc>
          <w:tcPr>
            <w:tcW w:w="1477" w:type="dxa"/>
            <w:tcBorders>
              <w:top w:val="single" w:sz="4" w:space="0" w:color="auto"/>
              <w:left w:val="single" w:sz="4" w:space="0" w:color="auto"/>
              <w:bottom w:val="single" w:sz="4" w:space="0" w:color="auto"/>
              <w:right w:val="single" w:sz="4" w:space="0" w:color="auto"/>
            </w:tcBorders>
          </w:tcPr>
          <w:p w14:paraId="0EF5B437" w14:textId="39120579" w:rsidR="003F18BB" w:rsidRPr="00C07874" w:rsidRDefault="003F18BB" w:rsidP="00545985">
            <w:pPr>
              <w:spacing w:line="240" w:lineRule="auto"/>
              <w:jc w:val="center"/>
            </w:pPr>
            <w:r w:rsidRPr="00F76864">
              <w:rPr>
                <w:color w:val="0070C0"/>
              </w:rPr>
              <w:t>[</w:t>
            </w:r>
            <w:r w:rsidR="008B6714">
              <w:rPr>
                <w:color w:val="0070C0"/>
              </w:rPr>
              <w:t>uur</w:t>
            </w:r>
            <w:r w:rsidRPr="00F76864">
              <w:rPr>
                <w:color w:val="0070C0"/>
              </w:rPr>
              <w:t>tarief]</w:t>
            </w:r>
          </w:p>
        </w:tc>
      </w:tr>
      <w:tr w:rsidR="003F18BB" w:rsidRPr="00C07874" w14:paraId="25CE1283" w14:textId="77777777" w:rsidTr="00545985">
        <w:trPr>
          <w:trHeight w:val="403"/>
        </w:trPr>
        <w:tc>
          <w:tcPr>
            <w:tcW w:w="4867" w:type="dxa"/>
            <w:tcBorders>
              <w:top w:val="single" w:sz="4" w:space="0" w:color="auto"/>
              <w:left w:val="single" w:sz="4" w:space="0" w:color="auto"/>
              <w:bottom w:val="single" w:sz="4" w:space="0" w:color="auto"/>
              <w:right w:val="single" w:sz="4" w:space="0" w:color="auto"/>
            </w:tcBorders>
            <w:shd w:val="clear" w:color="auto" w:fill="FFFFFF"/>
          </w:tcPr>
          <w:p w14:paraId="01A9B483" w14:textId="77777777" w:rsidR="003F18BB" w:rsidRPr="001629D3" w:rsidRDefault="003F18BB" w:rsidP="00545985">
            <w:pPr>
              <w:spacing w:line="240" w:lineRule="auto"/>
            </w:pPr>
            <w:proofErr w:type="spellStart"/>
            <w:r w:rsidRPr="001629D3">
              <w:t>Medior</w:t>
            </w:r>
            <w:proofErr w:type="spellEnd"/>
            <w:r w:rsidRPr="001629D3">
              <w:t xml:space="preserve"> medewerker</w:t>
            </w:r>
          </w:p>
        </w:tc>
        <w:tc>
          <w:tcPr>
            <w:tcW w:w="1477" w:type="dxa"/>
            <w:tcBorders>
              <w:top w:val="single" w:sz="4" w:space="0" w:color="auto"/>
              <w:left w:val="single" w:sz="4" w:space="0" w:color="auto"/>
              <w:bottom w:val="single" w:sz="4" w:space="0" w:color="auto"/>
              <w:right w:val="single" w:sz="4" w:space="0" w:color="auto"/>
            </w:tcBorders>
          </w:tcPr>
          <w:p w14:paraId="667EB40C" w14:textId="433AFF24" w:rsidR="003F18BB" w:rsidRPr="00C07874" w:rsidRDefault="003F18BB" w:rsidP="00545985">
            <w:pPr>
              <w:spacing w:line="240" w:lineRule="auto"/>
              <w:jc w:val="center"/>
            </w:pPr>
            <w:r w:rsidRPr="00F76864">
              <w:rPr>
                <w:color w:val="0070C0"/>
              </w:rPr>
              <w:t>[</w:t>
            </w:r>
            <w:r w:rsidR="008B6714">
              <w:rPr>
                <w:color w:val="0070C0"/>
              </w:rPr>
              <w:t>uur</w:t>
            </w:r>
            <w:r w:rsidRPr="00F76864">
              <w:rPr>
                <w:color w:val="0070C0"/>
              </w:rPr>
              <w:t>tarief]</w:t>
            </w:r>
          </w:p>
        </w:tc>
      </w:tr>
      <w:tr w:rsidR="003F18BB" w:rsidRPr="00C07874" w14:paraId="6053CB0A" w14:textId="77777777" w:rsidTr="00545985">
        <w:trPr>
          <w:trHeight w:val="414"/>
        </w:trPr>
        <w:tc>
          <w:tcPr>
            <w:tcW w:w="4867" w:type="dxa"/>
            <w:tcBorders>
              <w:top w:val="single" w:sz="4" w:space="0" w:color="auto"/>
              <w:left w:val="single" w:sz="4" w:space="0" w:color="auto"/>
              <w:bottom w:val="single" w:sz="4" w:space="0" w:color="auto"/>
              <w:right w:val="single" w:sz="4" w:space="0" w:color="auto"/>
            </w:tcBorders>
            <w:shd w:val="clear" w:color="auto" w:fill="FFFFFF"/>
          </w:tcPr>
          <w:p w14:paraId="6DA8F05F" w14:textId="77777777" w:rsidR="003F18BB" w:rsidRPr="001629D3" w:rsidRDefault="003F18BB" w:rsidP="00545985">
            <w:pPr>
              <w:spacing w:line="240" w:lineRule="auto"/>
            </w:pPr>
            <w:r w:rsidRPr="001629D3">
              <w:t>Senior medewerker</w:t>
            </w:r>
          </w:p>
        </w:tc>
        <w:tc>
          <w:tcPr>
            <w:tcW w:w="1477" w:type="dxa"/>
            <w:tcBorders>
              <w:top w:val="single" w:sz="4" w:space="0" w:color="auto"/>
              <w:left w:val="single" w:sz="4" w:space="0" w:color="auto"/>
              <w:bottom w:val="single" w:sz="4" w:space="0" w:color="auto"/>
              <w:right w:val="single" w:sz="4" w:space="0" w:color="auto"/>
            </w:tcBorders>
          </w:tcPr>
          <w:p w14:paraId="051A62FA" w14:textId="30CD4AD4" w:rsidR="003F18BB" w:rsidRPr="00C07874" w:rsidRDefault="003F18BB" w:rsidP="00545985">
            <w:pPr>
              <w:spacing w:line="240" w:lineRule="auto"/>
              <w:jc w:val="center"/>
            </w:pPr>
            <w:r w:rsidRPr="00F76864">
              <w:rPr>
                <w:color w:val="0070C0"/>
              </w:rPr>
              <w:t>[</w:t>
            </w:r>
            <w:r w:rsidR="008B6714">
              <w:rPr>
                <w:color w:val="0070C0"/>
              </w:rPr>
              <w:t>uur</w:t>
            </w:r>
            <w:r w:rsidRPr="00F76864">
              <w:rPr>
                <w:color w:val="0070C0"/>
              </w:rPr>
              <w:t>tarief]</w:t>
            </w:r>
          </w:p>
        </w:tc>
      </w:tr>
    </w:tbl>
    <w:p w14:paraId="4417D32D" w14:textId="77777777" w:rsidR="003F18BB" w:rsidRDefault="003F18BB" w:rsidP="001D1FF4"/>
    <w:p w14:paraId="5894BF7F" w14:textId="77777777" w:rsidR="003F18BB" w:rsidRDefault="003F18BB" w:rsidP="001D1FF4"/>
    <w:p w14:paraId="0EF79319" w14:textId="704C52A9" w:rsidR="00D54E45" w:rsidRDefault="00D54E45" w:rsidP="001D1FF4"/>
    <w:p w14:paraId="2D9392C2" w14:textId="77777777" w:rsidR="00F90D53" w:rsidRPr="004213FB" w:rsidRDefault="00F90D53">
      <w:pPr>
        <w:rPr>
          <w:szCs w:val="18"/>
        </w:rPr>
      </w:pPr>
    </w:p>
    <w:sectPr w:rsidR="00F90D53" w:rsidRPr="00421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F4"/>
    <w:rsid w:val="0007492F"/>
    <w:rsid w:val="001310EC"/>
    <w:rsid w:val="001D1FF4"/>
    <w:rsid w:val="00285BD0"/>
    <w:rsid w:val="002C78E4"/>
    <w:rsid w:val="003A31DA"/>
    <w:rsid w:val="003F18BB"/>
    <w:rsid w:val="004213FB"/>
    <w:rsid w:val="00437E57"/>
    <w:rsid w:val="004D6570"/>
    <w:rsid w:val="00565E30"/>
    <w:rsid w:val="00584A1A"/>
    <w:rsid w:val="00645229"/>
    <w:rsid w:val="007010F3"/>
    <w:rsid w:val="00792849"/>
    <w:rsid w:val="007E6DEB"/>
    <w:rsid w:val="008B6714"/>
    <w:rsid w:val="008E7DA4"/>
    <w:rsid w:val="009821C2"/>
    <w:rsid w:val="00D54E45"/>
    <w:rsid w:val="00F13A0C"/>
    <w:rsid w:val="00F90D53"/>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F2AA3"/>
  <w15:chartTrackingRefBased/>
  <w15:docId w15:val="{57B8D503-DBB5-4DA2-9672-12F4D7E5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1FF4"/>
    <w:pPr>
      <w:spacing w:after="0" w:line="240" w:lineRule="atLeast"/>
    </w:pPr>
    <w:rPr>
      <w:rFonts w:ascii="Verdana" w:eastAsia="MS Mincho" w:hAnsi="Verdana" w:cs="Times New Roman"/>
      <w:sz w:val="18"/>
      <w:szCs w:val="24"/>
      <w:lang w:eastAsia="nl-NL"/>
    </w:rPr>
  </w:style>
  <w:style w:type="paragraph" w:styleId="Kop1">
    <w:name w:val="heading 1"/>
    <w:basedOn w:val="Standaard"/>
    <w:next w:val="Standaard"/>
    <w:link w:val="Kop1Char"/>
    <w:uiPriority w:val="9"/>
    <w:qFormat/>
    <w:rsid w:val="001D1F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aliases w:val="Formulier"/>
    <w:basedOn w:val="Kop1"/>
    <w:next w:val="Standaard"/>
    <w:link w:val="BijlageChar"/>
    <w:autoRedefine/>
    <w:rsid w:val="00645229"/>
    <w:pPr>
      <w:keepLines w:val="0"/>
      <w:spacing w:after="300"/>
    </w:pPr>
    <w:rPr>
      <w:rFonts w:ascii="Verdana" w:eastAsia="MS Mincho" w:hAnsi="Verdana" w:cs="Times New Roman"/>
      <w:b/>
      <w:bCs/>
      <w:color w:val="auto"/>
      <w:kern w:val="32"/>
      <w:sz w:val="24"/>
      <w:szCs w:val="20"/>
    </w:rPr>
  </w:style>
  <w:style w:type="character" w:customStyle="1" w:styleId="BijlageChar">
    <w:name w:val="Bijlage Char"/>
    <w:aliases w:val="Formulier Char"/>
    <w:basedOn w:val="Kop1Char"/>
    <w:link w:val="Bijlage"/>
    <w:rsid w:val="00645229"/>
    <w:rPr>
      <w:rFonts w:ascii="Verdana" w:eastAsia="MS Mincho" w:hAnsi="Verdana" w:cs="Times New Roman"/>
      <w:b/>
      <w:bCs/>
      <w:color w:val="2F5496" w:themeColor="accent1" w:themeShade="BF"/>
      <w:kern w:val="32"/>
      <w:sz w:val="24"/>
      <w:szCs w:val="20"/>
      <w:lang w:eastAsia="nl-NL"/>
    </w:rPr>
  </w:style>
  <w:style w:type="character" w:customStyle="1" w:styleId="Kop1Char">
    <w:name w:val="Kop 1 Char"/>
    <w:basedOn w:val="Standaardalinea-lettertype"/>
    <w:link w:val="Kop1"/>
    <w:uiPriority w:val="9"/>
    <w:rsid w:val="001D1FF4"/>
    <w:rPr>
      <w:rFonts w:asciiTheme="majorHAnsi" w:eastAsiaTheme="majorEastAsia" w:hAnsiTheme="majorHAnsi" w:cstheme="majorBidi"/>
      <w:color w:val="2F5496" w:themeColor="accent1" w:themeShade="BF"/>
      <w:sz w:val="32"/>
      <w:szCs w:val="32"/>
      <w:lang w:eastAsia="nl-NL"/>
    </w:rPr>
  </w:style>
  <w:style w:type="paragraph" w:styleId="Ballontekst">
    <w:name w:val="Balloon Text"/>
    <w:basedOn w:val="Standaard"/>
    <w:link w:val="BallontekstChar"/>
    <w:uiPriority w:val="99"/>
    <w:semiHidden/>
    <w:unhideWhenUsed/>
    <w:rsid w:val="00565E30"/>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65E30"/>
    <w:rPr>
      <w:rFonts w:ascii="Segoe UI" w:eastAsia="MS Mincho" w:hAnsi="Segoe UI" w:cs="Segoe UI"/>
      <w:sz w:val="18"/>
      <w:szCs w:val="18"/>
      <w:lang w:eastAsia="nl-NL"/>
    </w:rPr>
  </w:style>
  <w:style w:type="character" w:styleId="Verwijzingopmerking">
    <w:name w:val="annotation reference"/>
    <w:basedOn w:val="Standaardalinea-lettertype"/>
    <w:uiPriority w:val="99"/>
    <w:semiHidden/>
    <w:unhideWhenUsed/>
    <w:rsid w:val="00F13A0C"/>
    <w:rPr>
      <w:sz w:val="16"/>
      <w:szCs w:val="16"/>
    </w:rPr>
  </w:style>
  <w:style w:type="paragraph" w:styleId="Tekstopmerking">
    <w:name w:val="annotation text"/>
    <w:basedOn w:val="Standaard"/>
    <w:link w:val="TekstopmerkingChar"/>
    <w:uiPriority w:val="99"/>
    <w:semiHidden/>
    <w:unhideWhenUsed/>
    <w:rsid w:val="00F13A0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3A0C"/>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13A0C"/>
    <w:rPr>
      <w:b/>
      <w:bCs/>
    </w:rPr>
  </w:style>
  <w:style w:type="character" w:customStyle="1" w:styleId="OnderwerpvanopmerkingChar">
    <w:name w:val="Onderwerp van opmerking Char"/>
    <w:basedOn w:val="TekstopmerkingChar"/>
    <w:link w:val="Onderwerpvanopmerking"/>
    <w:uiPriority w:val="99"/>
    <w:semiHidden/>
    <w:rsid w:val="00F13A0C"/>
    <w:rPr>
      <w:rFonts w:ascii="Verdana" w:eastAsia="MS Mincho" w:hAnsi="Verdana" w:cs="Times New Roman"/>
      <w:b/>
      <w:bCs/>
      <w:sz w:val="20"/>
      <w:szCs w:val="20"/>
      <w:lang w:eastAsia="nl-NL"/>
    </w:rPr>
  </w:style>
  <w:style w:type="paragraph" w:styleId="Revisie">
    <w:name w:val="Revision"/>
    <w:hidden/>
    <w:uiPriority w:val="99"/>
    <w:semiHidden/>
    <w:rsid w:val="009821C2"/>
    <w:pPr>
      <w:spacing w:after="0" w:line="240" w:lineRule="auto"/>
    </w:pPr>
    <w:rPr>
      <w:rFonts w:ascii="Verdana" w:eastAsia="MS Mincho" w:hAnsi="Verdana" w:cs="Times New Roman"/>
      <w:sz w:val="18"/>
      <w:szCs w:val="24"/>
      <w:lang w:eastAsia="nl-NL"/>
    </w:rPr>
  </w:style>
  <w:style w:type="paragraph" w:customStyle="1" w:styleId="pf0">
    <w:name w:val="pf0"/>
    <w:basedOn w:val="Standaard"/>
    <w:rsid w:val="003F18BB"/>
    <w:pPr>
      <w:spacing w:before="100" w:beforeAutospacing="1" w:after="100" w:afterAutospacing="1" w:line="240" w:lineRule="auto"/>
    </w:pPr>
    <w:rPr>
      <w:rFonts w:ascii="Times New Roman" w:eastAsia="Times New Roman" w:hAnsi="Times New Roman"/>
      <w:sz w:val="24"/>
    </w:rPr>
  </w:style>
  <w:style w:type="character" w:customStyle="1" w:styleId="cf01">
    <w:name w:val="cf01"/>
    <w:basedOn w:val="Standaardalinea-lettertype"/>
    <w:rsid w:val="003F18B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1996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Mentink, drs. C.J.D. (Constance)</dc:creator>
  <cp:keywords/>
  <dc:description/>
  <cp:lastModifiedBy>Hartog, M.J.P. den (Mirjam)</cp:lastModifiedBy>
  <cp:revision>2</cp:revision>
  <cp:lastPrinted>2023-09-12T12:42:00Z</cp:lastPrinted>
  <dcterms:created xsi:type="dcterms:W3CDTF">2023-10-09T10:14:00Z</dcterms:created>
  <dcterms:modified xsi:type="dcterms:W3CDTF">2023-10-09T10:14:00Z</dcterms:modified>
</cp:coreProperties>
</file>