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973DD7" w:rsidP="00C90DF0" w:rsidRDefault="00973DD7" w14:paraId="106106A3" w14:noSpellErr="1" w14:textId="4F328423">
      <w:pPr>
        <w:pStyle w:val="Plattete"/>
        <w:jc w:val="center"/>
      </w:pPr>
    </w:p>
    <w:p w:rsidR="00973DD7" w:rsidP="00C90DF0" w:rsidRDefault="00973DD7" w14:paraId="754845C5" w14:textId="77777777">
      <w:pPr>
        <w:pStyle w:val="Plattete"/>
        <w:jc w:val="center"/>
        <w:rPr>
          <w:rFonts w:asciiTheme="minorHAnsi" w:hAnsiTheme="minorHAnsi"/>
          <w:sz w:val="22"/>
          <w:szCs w:val="22"/>
        </w:rPr>
      </w:pPr>
    </w:p>
    <w:p w:rsidR="00973DD7" w:rsidP="00C90DF0" w:rsidRDefault="00973DD7" w14:paraId="70A99D5C" w14:textId="77777777">
      <w:pPr>
        <w:pStyle w:val="Plattete"/>
        <w:jc w:val="center"/>
        <w:rPr>
          <w:rFonts w:asciiTheme="minorHAnsi" w:hAnsiTheme="minorHAnsi"/>
          <w:sz w:val="22"/>
          <w:szCs w:val="22"/>
        </w:rPr>
      </w:pPr>
    </w:p>
    <w:p w:rsidR="00973DD7" w:rsidP="00C90DF0" w:rsidRDefault="00973DD7" w14:paraId="3606C9EF" w14:textId="77777777">
      <w:pPr>
        <w:pStyle w:val="Plattete"/>
        <w:jc w:val="center"/>
        <w:rPr>
          <w:rFonts w:asciiTheme="minorHAnsi" w:hAnsiTheme="minorHAnsi"/>
          <w:sz w:val="22"/>
          <w:szCs w:val="22"/>
        </w:rPr>
      </w:pPr>
    </w:p>
    <w:p w:rsidR="00973DD7" w:rsidP="00C90DF0" w:rsidRDefault="00973DD7" w14:paraId="3D7DA4E0" w14:textId="77777777">
      <w:pPr>
        <w:pStyle w:val="Plattete"/>
        <w:jc w:val="center"/>
        <w:rPr>
          <w:rFonts w:asciiTheme="minorHAnsi" w:hAnsiTheme="minorHAnsi"/>
          <w:sz w:val="22"/>
          <w:szCs w:val="22"/>
        </w:rPr>
      </w:pPr>
    </w:p>
    <w:p w:rsidR="00973DD7" w:rsidP="00C90DF0" w:rsidRDefault="00973DD7" w14:paraId="182AF10E" w14:textId="77777777">
      <w:pPr>
        <w:pStyle w:val="Plattete"/>
        <w:jc w:val="center"/>
        <w:rPr>
          <w:rFonts w:asciiTheme="minorHAnsi" w:hAnsiTheme="minorHAnsi"/>
          <w:sz w:val="22"/>
          <w:szCs w:val="22"/>
        </w:rPr>
      </w:pPr>
    </w:p>
    <w:p w:rsidR="00973DD7" w:rsidP="00C90DF0" w:rsidRDefault="00973DD7" w14:paraId="426E6B18" w14:textId="77777777">
      <w:pPr>
        <w:pStyle w:val="Plattete"/>
        <w:jc w:val="center"/>
        <w:rPr>
          <w:rFonts w:asciiTheme="minorHAnsi" w:hAnsiTheme="minorHAnsi"/>
          <w:sz w:val="22"/>
          <w:szCs w:val="22"/>
        </w:rPr>
      </w:pPr>
    </w:p>
    <w:p w:rsidR="00973DD7" w:rsidP="00C90DF0" w:rsidRDefault="00973DD7" w14:paraId="210F5CB9" w14:textId="77777777">
      <w:pPr>
        <w:pStyle w:val="Plattete"/>
        <w:jc w:val="center"/>
        <w:rPr>
          <w:rFonts w:asciiTheme="minorHAnsi" w:hAnsiTheme="minorHAnsi"/>
          <w:sz w:val="22"/>
          <w:szCs w:val="22"/>
        </w:rPr>
      </w:pPr>
    </w:p>
    <w:p w:rsidRPr="00F847FC" w:rsidR="001B1C7F" w:rsidP="001B1C7F" w:rsidRDefault="0008358B" w14:paraId="6564F959" w14:textId="66F477AD">
      <w:pPr>
        <w:pStyle w:val="Titel"/>
        <w:jc w:val="center"/>
      </w:pPr>
      <w:r>
        <w:t>DBP-Cloud</w:t>
      </w:r>
    </w:p>
    <w:p w:rsidRPr="00F847FC" w:rsidR="001B1C7F" w:rsidP="001B1C7F" w:rsidRDefault="001B1C7F" w14:paraId="6DBECADC" w14:textId="77777777">
      <w:pPr>
        <w:pStyle w:val="Titel"/>
        <w:jc w:val="center"/>
      </w:pPr>
    </w:p>
    <w:p w:rsidR="00977580" w:rsidP="001B1C7F" w:rsidRDefault="001B1C7F" w14:paraId="4B79399B" w14:textId="77777777">
      <w:pPr>
        <w:pStyle w:val="Plattete"/>
        <w:jc w:val="center"/>
      </w:pPr>
      <w:r w:rsidRPr="00F847FC">
        <w:t>voor de GR BAR-organisatie</w:t>
      </w:r>
    </w:p>
    <w:p w:rsidR="001B1C7F" w:rsidP="001B1C7F" w:rsidRDefault="001B1C7F" w14:paraId="04A3C781" w14:textId="77777777">
      <w:pPr>
        <w:pStyle w:val="Plattete"/>
        <w:jc w:val="center"/>
        <w:rPr>
          <w:rFonts w:asciiTheme="minorHAnsi" w:hAnsiTheme="minorHAnsi"/>
          <w:bCs w:val="0"/>
        </w:rPr>
      </w:pPr>
    </w:p>
    <w:p w:rsidRPr="00944D30" w:rsidR="00977580" w:rsidP="00C90DF0" w:rsidRDefault="00977580" w14:paraId="1A294B53" w14:textId="77777777">
      <w:pPr>
        <w:pStyle w:val="Plattete"/>
        <w:jc w:val="center"/>
        <w:rPr>
          <w:rFonts w:asciiTheme="minorHAnsi" w:hAnsiTheme="minorHAnsi"/>
          <w:bCs w:val="0"/>
        </w:rPr>
      </w:pPr>
    </w:p>
    <w:p w:rsidRPr="00944D30" w:rsidR="00C90DF0" w:rsidP="00C90DF0" w:rsidRDefault="001B1C7F" w14:paraId="3D3B701E" w14:textId="77777777">
      <w:pPr>
        <w:pStyle w:val="Plattete"/>
        <w:jc w:val="center"/>
        <w:rPr>
          <w:rFonts w:asciiTheme="minorHAnsi" w:hAnsiTheme="minorHAnsi"/>
          <w:bCs w:val="0"/>
        </w:rPr>
      </w:pPr>
      <w:r>
        <w:rPr>
          <w:rFonts w:asciiTheme="minorHAnsi" w:hAnsiTheme="minorHAnsi"/>
          <w:bCs w:val="0"/>
        </w:rPr>
        <w:t xml:space="preserve">Concept </w:t>
      </w:r>
      <w:r w:rsidRPr="00944D30" w:rsidR="00C90DF0">
        <w:rPr>
          <w:rFonts w:asciiTheme="minorHAnsi" w:hAnsiTheme="minorHAnsi"/>
          <w:bCs w:val="0"/>
        </w:rPr>
        <w:t>Wachtkamer</w:t>
      </w:r>
      <w:r w:rsidRPr="00944D30" w:rsidR="004E652D">
        <w:rPr>
          <w:rFonts w:asciiTheme="minorHAnsi" w:hAnsiTheme="minorHAnsi"/>
          <w:bCs w:val="0"/>
        </w:rPr>
        <w:t xml:space="preserve">overeenkomst </w:t>
      </w:r>
    </w:p>
    <w:p w:rsidRPr="000257D1" w:rsidR="00C90DF0" w:rsidP="00C90DF0" w:rsidRDefault="00C90DF0" w14:paraId="2C48F4E2" w14:textId="77777777">
      <w:pPr>
        <w:pStyle w:val="Normaa"/>
        <w:jc w:val="center"/>
        <w:rPr>
          <w:rFonts w:cs="Tahoma" w:asciiTheme="minorHAnsi" w:hAnsiTheme="minorHAnsi"/>
          <w:sz w:val="22"/>
          <w:szCs w:val="22"/>
        </w:rPr>
      </w:pPr>
    </w:p>
    <w:p w:rsidRPr="000257D1" w:rsidR="00C90DF0" w:rsidP="00836072" w:rsidRDefault="00C90DF0" w14:paraId="05E74E9B" w14:textId="77777777">
      <w:pPr>
        <w:pStyle w:val="Normaa"/>
        <w:jc w:val="center"/>
        <w:rPr>
          <w:rFonts w:cs="Tahoma" w:asciiTheme="minorHAnsi" w:hAnsiTheme="minorHAnsi"/>
          <w:sz w:val="22"/>
          <w:szCs w:val="22"/>
        </w:rPr>
      </w:pPr>
    </w:p>
    <w:p w:rsidRPr="000257D1" w:rsidR="00C90DF0" w:rsidP="00C90DF0" w:rsidRDefault="00C90DF0" w14:paraId="15BF553F" w14:textId="77777777">
      <w:pPr>
        <w:pStyle w:val="Normaa"/>
        <w:rPr>
          <w:rFonts w:cs="Tahoma" w:asciiTheme="minorHAnsi" w:hAnsiTheme="minorHAnsi"/>
          <w:sz w:val="22"/>
          <w:szCs w:val="22"/>
        </w:rPr>
      </w:pPr>
    </w:p>
    <w:p w:rsidRPr="000257D1" w:rsidR="00C90DF0" w:rsidP="00C90DF0" w:rsidRDefault="00C90DF0" w14:paraId="6836098E" w14:textId="77777777">
      <w:pPr>
        <w:pStyle w:val="Plattetekst"/>
        <w:rPr>
          <w:rFonts w:asciiTheme="minorHAnsi" w:hAnsiTheme="minorHAnsi"/>
          <w:b w:val="0"/>
          <w:sz w:val="22"/>
          <w:szCs w:val="22"/>
        </w:rPr>
      </w:pPr>
    </w:p>
    <w:p w:rsidRPr="000257D1" w:rsidR="00C90DF0" w:rsidP="00C90DF0" w:rsidRDefault="00C90DF0" w14:paraId="7C198B36" w14:textId="77777777">
      <w:pPr>
        <w:pStyle w:val="Plattetekst"/>
        <w:rPr>
          <w:rFonts w:asciiTheme="minorHAnsi" w:hAnsiTheme="minorHAnsi"/>
          <w:b w:val="0"/>
          <w:sz w:val="22"/>
          <w:szCs w:val="22"/>
        </w:rPr>
      </w:pPr>
    </w:p>
    <w:p w:rsidRPr="000257D1" w:rsidR="00C90DF0" w:rsidP="00C90DF0" w:rsidRDefault="00C90DF0" w14:paraId="7AFE95C4" w14:textId="77777777">
      <w:pPr>
        <w:rPr>
          <w:rFonts w:asciiTheme="minorHAnsi" w:hAnsiTheme="minorHAnsi"/>
          <w:sz w:val="22"/>
          <w:szCs w:val="22"/>
        </w:rPr>
      </w:pPr>
    </w:p>
    <w:p w:rsidRPr="000257D1" w:rsidR="00C90DF0" w:rsidP="00C90DF0" w:rsidRDefault="00C90DF0" w14:paraId="13C489D9" w14:textId="77777777">
      <w:pPr>
        <w:rPr>
          <w:rFonts w:asciiTheme="minorHAnsi" w:hAnsiTheme="minorHAnsi"/>
          <w:sz w:val="22"/>
          <w:szCs w:val="22"/>
        </w:rPr>
      </w:pPr>
    </w:p>
    <w:p w:rsidRPr="000257D1" w:rsidR="00C90DF0" w:rsidP="00C90DF0" w:rsidRDefault="00C90DF0" w14:paraId="75E9173B" w14:textId="77777777">
      <w:pPr>
        <w:rPr>
          <w:rFonts w:asciiTheme="minorHAnsi" w:hAnsiTheme="minorHAnsi"/>
          <w:sz w:val="22"/>
          <w:szCs w:val="22"/>
        </w:rPr>
      </w:pPr>
    </w:p>
    <w:p w:rsidRPr="000257D1" w:rsidR="00C90DF0" w:rsidP="00C90DF0" w:rsidRDefault="00C90DF0" w14:paraId="0A2D24A1" w14:textId="77777777">
      <w:pPr>
        <w:rPr>
          <w:rFonts w:asciiTheme="minorHAnsi" w:hAnsiTheme="minorHAnsi"/>
          <w:sz w:val="22"/>
          <w:szCs w:val="22"/>
        </w:rPr>
      </w:pPr>
    </w:p>
    <w:p w:rsidRPr="000257D1" w:rsidR="00C90DF0" w:rsidP="00C90DF0" w:rsidRDefault="00C90DF0" w14:paraId="00E2E113" w14:textId="77777777">
      <w:pPr>
        <w:rPr>
          <w:rFonts w:asciiTheme="minorHAnsi" w:hAnsiTheme="minorHAnsi"/>
          <w:sz w:val="22"/>
          <w:szCs w:val="22"/>
        </w:rPr>
      </w:pPr>
    </w:p>
    <w:p w:rsidRPr="000257D1" w:rsidR="00C90DF0" w:rsidP="00C90DF0" w:rsidRDefault="00C90DF0" w14:paraId="1AE14C4E" w14:textId="77777777">
      <w:pPr>
        <w:rPr>
          <w:rFonts w:asciiTheme="minorHAnsi" w:hAnsiTheme="minorHAnsi"/>
          <w:sz w:val="22"/>
          <w:szCs w:val="22"/>
        </w:rPr>
      </w:pPr>
    </w:p>
    <w:p w:rsidRPr="000257D1" w:rsidR="00C90DF0" w:rsidP="00C90DF0" w:rsidRDefault="00C90DF0" w14:paraId="5038FADE" w14:textId="77777777">
      <w:pPr>
        <w:rPr>
          <w:rFonts w:asciiTheme="minorHAnsi" w:hAnsiTheme="minorHAnsi"/>
          <w:sz w:val="22"/>
          <w:szCs w:val="22"/>
        </w:rPr>
      </w:pPr>
    </w:p>
    <w:p w:rsidRPr="000257D1" w:rsidR="00C90DF0" w:rsidP="00C90DF0" w:rsidRDefault="00C90DF0" w14:paraId="34FCF446" w14:textId="77777777">
      <w:pPr>
        <w:rPr>
          <w:rFonts w:asciiTheme="minorHAnsi" w:hAnsiTheme="minorHAnsi"/>
          <w:sz w:val="22"/>
          <w:szCs w:val="22"/>
        </w:rPr>
      </w:pPr>
    </w:p>
    <w:p w:rsidRPr="000257D1" w:rsidR="00C90DF0" w:rsidP="00C90DF0" w:rsidRDefault="00C90DF0" w14:paraId="6733E683" w14:textId="77777777">
      <w:pPr>
        <w:rPr>
          <w:rFonts w:asciiTheme="minorHAnsi" w:hAnsiTheme="minorHAnsi"/>
          <w:sz w:val="22"/>
          <w:szCs w:val="22"/>
        </w:rPr>
      </w:pPr>
    </w:p>
    <w:p w:rsidRPr="000257D1" w:rsidR="00C90DF0" w:rsidP="00C90DF0" w:rsidRDefault="00C90DF0" w14:paraId="4D1F1B90" w14:textId="77777777">
      <w:pPr>
        <w:rPr>
          <w:rFonts w:asciiTheme="minorHAnsi" w:hAnsiTheme="minorHAnsi"/>
          <w:sz w:val="22"/>
          <w:szCs w:val="22"/>
        </w:rPr>
      </w:pPr>
    </w:p>
    <w:p w:rsidRPr="000257D1" w:rsidR="00C90DF0" w:rsidP="00C90DF0" w:rsidRDefault="00C90DF0" w14:paraId="3D713356" w14:textId="77777777">
      <w:pPr>
        <w:rPr>
          <w:rFonts w:asciiTheme="minorHAnsi" w:hAnsiTheme="minorHAnsi"/>
          <w:sz w:val="22"/>
          <w:szCs w:val="22"/>
        </w:rPr>
      </w:pPr>
    </w:p>
    <w:p w:rsidRPr="000257D1" w:rsidR="00C90DF0" w:rsidP="00C90DF0" w:rsidRDefault="00C90DF0" w14:paraId="3ACB43C8" w14:textId="77777777">
      <w:pPr>
        <w:rPr>
          <w:rFonts w:asciiTheme="minorHAnsi" w:hAnsiTheme="minorHAnsi"/>
          <w:sz w:val="22"/>
          <w:szCs w:val="22"/>
        </w:rPr>
      </w:pPr>
    </w:p>
    <w:p w:rsidRPr="000257D1" w:rsidR="00C90DF0" w:rsidP="00C90DF0" w:rsidRDefault="00C90DF0" w14:paraId="22F42BD2" w14:textId="77777777">
      <w:pPr>
        <w:rPr>
          <w:rFonts w:asciiTheme="minorHAnsi" w:hAnsiTheme="minorHAnsi"/>
          <w:sz w:val="22"/>
          <w:szCs w:val="22"/>
        </w:rPr>
      </w:pPr>
    </w:p>
    <w:tbl>
      <w:tblPr>
        <w:tblW w:w="0" w:type="auto"/>
        <w:tblLook w:val="0000" w:firstRow="0" w:lastRow="0" w:firstColumn="0" w:lastColumn="0" w:noHBand="0" w:noVBand="0"/>
      </w:tblPr>
      <w:tblGrid>
        <w:gridCol w:w="2371"/>
        <w:gridCol w:w="6701"/>
      </w:tblGrid>
      <w:tr w:rsidRPr="000257D1" w:rsidR="00C90DF0" w:rsidTr="39F4A403" w14:paraId="3F93BDAE" w14:textId="77777777">
        <w:trPr>
          <w:trHeight w:val="142"/>
        </w:trPr>
        <w:tc>
          <w:tcPr>
            <w:tcW w:w="2376" w:type="dxa"/>
            <w:tcMar/>
          </w:tcPr>
          <w:p w:rsidRPr="001B1C7F" w:rsidR="00C90DF0" w:rsidP="00E8335B" w:rsidRDefault="00C90DF0" w14:paraId="0C41DACE" w14:textId="77777777">
            <w:pPr>
              <w:pStyle w:val="Normaa"/>
              <w:rPr>
                <w:rFonts w:cs="Tahoma" w:asciiTheme="minorHAnsi" w:hAnsiTheme="minorHAnsi"/>
                <w:sz w:val="24"/>
                <w:szCs w:val="24"/>
              </w:rPr>
            </w:pPr>
            <w:r w:rsidRPr="001B1C7F">
              <w:rPr>
                <w:rFonts w:cs="Tahoma" w:asciiTheme="minorHAnsi" w:hAnsiTheme="minorHAnsi"/>
                <w:sz w:val="24"/>
                <w:szCs w:val="24"/>
              </w:rPr>
              <w:t>Documentnaam:</w:t>
            </w:r>
          </w:p>
          <w:p w:rsidRPr="001B1C7F" w:rsidR="00C90DF0" w:rsidP="00E8335B" w:rsidRDefault="00C90DF0" w14:paraId="5573B733" w14:textId="77777777">
            <w:pPr>
              <w:pStyle w:val="Normaa"/>
              <w:rPr>
                <w:rFonts w:cs="Tahoma" w:asciiTheme="minorHAnsi" w:hAnsiTheme="minorHAnsi"/>
                <w:sz w:val="24"/>
                <w:szCs w:val="24"/>
              </w:rPr>
            </w:pPr>
            <w:r w:rsidRPr="001B1C7F">
              <w:rPr>
                <w:rFonts w:cs="Tahoma" w:asciiTheme="minorHAnsi" w:hAnsiTheme="minorHAnsi"/>
                <w:sz w:val="24"/>
                <w:szCs w:val="24"/>
              </w:rPr>
              <w:t>Referentienummer:</w:t>
            </w:r>
          </w:p>
        </w:tc>
        <w:tc>
          <w:tcPr>
            <w:tcW w:w="6793" w:type="dxa"/>
            <w:tcMar/>
          </w:tcPr>
          <w:p w:rsidRPr="001B1C7F" w:rsidR="00C90DF0" w:rsidP="00C90DF0" w:rsidRDefault="001B1C7F" w14:paraId="5347F95E" w14:textId="77777777">
            <w:pPr>
              <w:pStyle w:val="Normaa"/>
              <w:rPr>
                <w:rFonts w:cs="Tahoma" w:asciiTheme="minorHAnsi" w:hAnsiTheme="minorHAnsi"/>
                <w:sz w:val="24"/>
                <w:szCs w:val="24"/>
              </w:rPr>
            </w:pPr>
            <w:r w:rsidRPr="39F4A403" w:rsidR="001B1C7F">
              <w:rPr>
                <w:rFonts w:ascii="Calibri" w:hAnsi="Calibri" w:cs="Tahoma" w:asciiTheme="minorAscii" w:hAnsiTheme="minorAscii"/>
                <w:sz w:val="24"/>
                <w:szCs w:val="24"/>
              </w:rPr>
              <w:t xml:space="preserve">Concept </w:t>
            </w:r>
            <w:r w:rsidRPr="39F4A403" w:rsidR="00C90DF0">
              <w:rPr>
                <w:rFonts w:ascii="Calibri" w:hAnsi="Calibri" w:cs="Tahoma" w:asciiTheme="minorAscii" w:hAnsiTheme="minorAscii"/>
                <w:sz w:val="24"/>
                <w:szCs w:val="24"/>
              </w:rPr>
              <w:t>Wachtkamerovereenkomst</w:t>
            </w:r>
          </w:p>
          <w:p w:rsidRPr="001B1C7F" w:rsidR="00C90DF0" w:rsidP="39F4A403" w:rsidRDefault="00B34BE9" w14:paraId="0B365CD3" w14:textId="39C6458C">
            <w:pPr>
              <w:pStyle w:val="Normaa"/>
              <w:rPr>
                <w:rFonts w:ascii="Calibri" w:hAnsi="Calibri" w:cs="Tahoma" w:asciiTheme="minorAscii" w:hAnsiTheme="minorAscii"/>
                <w:sz w:val="22"/>
                <w:szCs w:val="22"/>
              </w:rPr>
            </w:pPr>
            <w:r w:rsidRPr="39F4A403" w:rsidR="067A72F8">
              <w:rPr>
                <w:rFonts w:ascii="Calibri" w:hAnsi="Calibri" w:cs="Tahoma" w:asciiTheme="minorAscii" w:hAnsiTheme="minorAscii"/>
                <w:sz w:val="24"/>
                <w:szCs w:val="24"/>
              </w:rPr>
              <w:t>2023-047106</w:t>
            </w:r>
          </w:p>
        </w:tc>
      </w:tr>
      <w:tr w:rsidRPr="000257D1" w:rsidR="00C90DF0" w:rsidTr="39F4A403" w14:paraId="2E02D908" w14:textId="77777777">
        <w:tc>
          <w:tcPr>
            <w:tcW w:w="2376" w:type="dxa"/>
            <w:tcMar/>
          </w:tcPr>
          <w:p w:rsidRPr="000257D1" w:rsidR="00C90DF0" w:rsidP="00E8335B" w:rsidRDefault="00B34BE9" w14:paraId="21E08A70" w14:textId="7A8BF010">
            <w:pPr>
              <w:pStyle w:val="Normaa"/>
              <w:rPr>
                <w:rFonts w:cs="Tahoma" w:asciiTheme="minorHAnsi" w:hAnsiTheme="minorHAnsi"/>
                <w:sz w:val="22"/>
                <w:szCs w:val="22"/>
              </w:rPr>
            </w:pPr>
            <w:r>
              <w:rPr>
                <w:rFonts w:cs="Tahoma" w:asciiTheme="minorHAnsi" w:hAnsiTheme="minorHAnsi"/>
                <w:sz w:val="22"/>
                <w:szCs w:val="22"/>
              </w:rPr>
              <w:t>Tenderned:</w:t>
            </w:r>
          </w:p>
        </w:tc>
        <w:tc>
          <w:tcPr>
            <w:tcW w:w="6793" w:type="dxa"/>
            <w:tcMar/>
          </w:tcPr>
          <w:p w:rsidRPr="000257D1" w:rsidR="00C90DF0" w:rsidP="39F4A403" w:rsidRDefault="000A72B3" w14:paraId="3E2BB671" w14:noSpellErr="1" w14:textId="4ED3973B">
            <w:pPr>
              <w:pStyle w:val="Normaa"/>
              <w:rPr>
                <w:rFonts w:ascii="Calibri" w:hAnsi="Calibri" w:cs="Tahoma" w:asciiTheme="minorAscii" w:hAnsiTheme="minorAscii"/>
                <w:sz w:val="24"/>
                <w:szCs w:val="24"/>
              </w:rPr>
            </w:pPr>
          </w:p>
        </w:tc>
      </w:tr>
      <w:tr w:rsidRPr="000257D1" w:rsidR="00C90DF0" w:rsidTr="39F4A403" w14:paraId="1C63E88B" w14:textId="77777777">
        <w:tc>
          <w:tcPr>
            <w:tcW w:w="2376" w:type="dxa"/>
            <w:tcMar/>
          </w:tcPr>
          <w:p w:rsidRPr="000257D1" w:rsidR="00C90DF0" w:rsidP="00E8335B" w:rsidRDefault="00B34BE9" w14:paraId="3E4CC26D" w14:textId="7856B31D">
            <w:pPr>
              <w:pStyle w:val="Normaa"/>
              <w:rPr>
                <w:rFonts w:cs="Tahoma" w:asciiTheme="minorHAnsi" w:hAnsiTheme="minorHAnsi"/>
                <w:sz w:val="22"/>
                <w:szCs w:val="22"/>
              </w:rPr>
            </w:pPr>
            <w:r>
              <w:rPr>
                <w:rFonts w:cs="Tahoma" w:asciiTheme="minorHAnsi" w:hAnsiTheme="minorHAnsi"/>
                <w:sz w:val="22"/>
                <w:szCs w:val="22"/>
              </w:rPr>
              <w:t>Versie:</w:t>
            </w:r>
          </w:p>
        </w:tc>
        <w:tc>
          <w:tcPr>
            <w:tcW w:w="6793" w:type="dxa"/>
            <w:tcMar/>
          </w:tcPr>
          <w:p w:rsidRPr="000257D1" w:rsidR="00C90DF0" w:rsidP="00E8335B" w:rsidRDefault="00B34BE9" w14:paraId="21CBA41E" w14:textId="61B4AB1C">
            <w:pPr>
              <w:pStyle w:val="Normaa"/>
              <w:rPr>
                <w:rFonts w:cs="Tahoma" w:asciiTheme="minorHAnsi" w:hAnsiTheme="minorHAnsi"/>
                <w:sz w:val="22"/>
                <w:szCs w:val="22"/>
              </w:rPr>
            </w:pPr>
            <w:r>
              <w:rPr>
                <w:rFonts w:cs="Tahoma" w:asciiTheme="minorHAnsi" w:hAnsiTheme="minorHAnsi"/>
                <w:sz w:val="22"/>
                <w:szCs w:val="22"/>
              </w:rPr>
              <w:t>1.0</w:t>
            </w:r>
          </w:p>
        </w:tc>
      </w:tr>
      <w:tr w:rsidRPr="000257D1" w:rsidR="00451569" w:rsidTr="39F4A403" w14:paraId="52C7CABF" w14:textId="77777777">
        <w:tc>
          <w:tcPr>
            <w:tcW w:w="2376" w:type="dxa"/>
            <w:tcMar/>
          </w:tcPr>
          <w:p w:rsidR="00451569" w:rsidP="00E8335B" w:rsidRDefault="00451569" w14:paraId="080AA042" w14:textId="3A825201">
            <w:pPr>
              <w:pStyle w:val="Normaa"/>
              <w:rPr>
                <w:rFonts w:cs="Tahoma" w:asciiTheme="minorHAnsi" w:hAnsiTheme="minorHAnsi"/>
                <w:sz w:val="22"/>
                <w:szCs w:val="22"/>
              </w:rPr>
            </w:pPr>
            <w:r>
              <w:rPr>
                <w:rFonts w:cs="Tahoma" w:asciiTheme="minorHAnsi" w:hAnsiTheme="minorHAnsi"/>
                <w:sz w:val="22"/>
                <w:szCs w:val="22"/>
              </w:rPr>
              <w:t>Datum:</w:t>
            </w:r>
          </w:p>
        </w:tc>
        <w:tc>
          <w:tcPr>
            <w:tcW w:w="6793" w:type="dxa"/>
            <w:tcMar/>
          </w:tcPr>
          <w:p w:rsidR="00451569" w:rsidP="000A72B3" w:rsidRDefault="00451569" w14:paraId="1AB2A745" w14:textId="416CC836">
            <w:pPr>
              <w:pStyle w:val="Normaa"/>
              <w:rPr>
                <w:rFonts w:cs="Tahoma" w:asciiTheme="minorHAnsi" w:hAnsiTheme="minorHAnsi"/>
                <w:sz w:val="22"/>
                <w:szCs w:val="22"/>
              </w:rPr>
            </w:pPr>
          </w:p>
        </w:tc>
      </w:tr>
    </w:tbl>
    <w:p w:rsidRPr="001B1C7F" w:rsidR="00C90DF0" w:rsidP="001B1C7F" w:rsidRDefault="00C90DF0" w14:paraId="3FDCE793" w14:textId="49A47D05">
      <w:pPr>
        <w:widowControl/>
        <w:spacing w:after="200" w:line="276" w:lineRule="auto"/>
        <w:rPr>
          <w:rFonts w:asciiTheme="minorHAnsi" w:hAnsiTheme="minorHAnsi" w:cstheme="minorHAnsi"/>
          <w:b/>
          <w:sz w:val="24"/>
          <w:szCs w:val="24"/>
        </w:rPr>
      </w:pPr>
      <w:bookmarkStart w:name="_Toc288828908" w:id="0"/>
      <w:r w:rsidRPr="000257D1">
        <w:rPr>
          <w:rFonts w:asciiTheme="minorHAnsi" w:hAnsiTheme="minorHAnsi"/>
          <w:b/>
          <w:sz w:val="22"/>
          <w:szCs w:val="22"/>
        </w:rPr>
        <w:br w:type="page"/>
      </w:r>
      <w:r w:rsidRPr="001B1C7F" w:rsidR="00977580">
        <w:rPr>
          <w:rFonts w:asciiTheme="minorHAnsi" w:hAnsiTheme="minorHAnsi" w:cstheme="minorHAnsi"/>
          <w:b/>
          <w:sz w:val="24"/>
          <w:szCs w:val="24"/>
        </w:rPr>
        <w:t>C</w:t>
      </w:r>
      <w:r w:rsidRPr="001B1C7F" w:rsidR="008A07AE">
        <w:rPr>
          <w:rFonts w:asciiTheme="minorHAnsi" w:hAnsiTheme="minorHAnsi" w:cstheme="minorHAnsi"/>
          <w:b/>
          <w:sz w:val="24"/>
          <w:szCs w:val="24"/>
        </w:rPr>
        <w:t xml:space="preserve">oncept </w:t>
      </w:r>
      <w:r w:rsidRPr="001B1C7F" w:rsidR="008A4848">
        <w:rPr>
          <w:rFonts w:asciiTheme="minorHAnsi" w:hAnsiTheme="minorHAnsi" w:cstheme="minorHAnsi"/>
          <w:b/>
          <w:sz w:val="24"/>
          <w:szCs w:val="24"/>
        </w:rPr>
        <w:t>W</w:t>
      </w:r>
      <w:r w:rsidRPr="001B1C7F">
        <w:rPr>
          <w:rFonts w:asciiTheme="minorHAnsi" w:hAnsiTheme="minorHAnsi" w:cstheme="minorHAnsi"/>
          <w:b/>
          <w:sz w:val="24"/>
          <w:szCs w:val="24"/>
        </w:rPr>
        <w:t xml:space="preserve">achtkamerovereenkomst </w:t>
      </w:r>
      <w:bookmarkEnd w:id="0"/>
      <w:r w:rsidR="000A72B3">
        <w:rPr>
          <w:rFonts w:asciiTheme="minorHAnsi" w:hAnsiTheme="minorHAnsi" w:cstheme="minorHAnsi"/>
          <w:b/>
          <w:sz w:val="24"/>
          <w:szCs w:val="24"/>
        </w:rPr>
        <w:t xml:space="preserve">DBP-Cloud </w:t>
      </w:r>
      <w:r w:rsidRPr="001B1C7F" w:rsidR="001B1C7F">
        <w:rPr>
          <w:rFonts w:asciiTheme="minorHAnsi" w:hAnsiTheme="minorHAnsi" w:cstheme="minorHAnsi"/>
          <w:b/>
          <w:sz w:val="24"/>
          <w:szCs w:val="24"/>
        </w:rPr>
        <w:t>voor de GR BAR-organisatie</w:t>
      </w:r>
    </w:p>
    <w:p w:rsidRPr="001B1C7F" w:rsidR="00C90DF0" w:rsidP="00C90DF0" w:rsidRDefault="00C90DF0" w14:paraId="18ACCC65" w14:textId="77777777">
      <w:pPr>
        <w:rPr>
          <w:rFonts w:asciiTheme="minorHAnsi" w:hAnsiTheme="minorHAnsi" w:cstheme="minorHAnsi"/>
          <w:sz w:val="24"/>
          <w:szCs w:val="24"/>
        </w:rPr>
      </w:pPr>
    </w:p>
    <w:p w:rsidRPr="001B1C7F" w:rsidR="000300E7" w:rsidP="00C90DF0" w:rsidRDefault="000300E7" w14:paraId="3829F7F0" w14:textId="77777777">
      <w:pPr>
        <w:rPr>
          <w:rFonts w:asciiTheme="minorHAnsi" w:hAnsiTheme="minorHAnsi" w:cstheme="minorHAnsi"/>
          <w:sz w:val="24"/>
          <w:szCs w:val="24"/>
        </w:rPr>
      </w:pPr>
    </w:p>
    <w:p w:rsidRPr="001B1C7F" w:rsidR="00C90DF0" w:rsidP="00C90DF0" w:rsidRDefault="00C90DF0" w14:paraId="3D198356" w14:textId="77777777">
      <w:pPr>
        <w:rPr>
          <w:rFonts w:asciiTheme="minorHAnsi" w:hAnsiTheme="minorHAnsi" w:cstheme="minorHAnsi"/>
          <w:sz w:val="24"/>
          <w:szCs w:val="24"/>
        </w:rPr>
      </w:pPr>
      <w:r w:rsidRPr="001B1C7F">
        <w:rPr>
          <w:rFonts w:asciiTheme="minorHAnsi" w:hAnsiTheme="minorHAnsi" w:cstheme="minorHAnsi"/>
          <w:sz w:val="24"/>
          <w:szCs w:val="24"/>
        </w:rPr>
        <w:t>De ondergetekenden:</w:t>
      </w:r>
    </w:p>
    <w:p w:rsidRPr="001B1C7F" w:rsidR="00C90DF0" w:rsidP="00C90DF0" w:rsidRDefault="00C90DF0" w14:paraId="16D04938" w14:textId="77777777">
      <w:pPr>
        <w:pStyle w:val="Plattetekst"/>
        <w:rPr>
          <w:rFonts w:asciiTheme="minorHAnsi" w:hAnsiTheme="minorHAnsi" w:cstheme="minorHAnsi"/>
          <w:b w:val="0"/>
          <w:sz w:val="24"/>
          <w:szCs w:val="24"/>
        </w:rPr>
      </w:pPr>
      <w:r w:rsidRPr="001B1C7F">
        <w:rPr>
          <w:rFonts w:asciiTheme="minorHAnsi" w:hAnsiTheme="minorHAnsi" w:cstheme="minorHAnsi"/>
          <w:b w:val="0"/>
          <w:sz w:val="24"/>
          <w:szCs w:val="24"/>
        </w:rPr>
        <w:t>1.</w:t>
      </w:r>
      <w:r w:rsidRPr="001B1C7F">
        <w:rPr>
          <w:rFonts w:asciiTheme="minorHAnsi" w:hAnsiTheme="minorHAnsi" w:cstheme="minorHAnsi"/>
          <w:b w:val="0"/>
          <w:sz w:val="24"/>
          <w:szCs w:val="24"/>
        </w:rPr>
        <w:tab/>
      </w:r>
      <w:r w:rsidRPr="001B1C7F">
        <w:rPr>
          <w:rFonts w:asciiTheme="minorHAnsi" w:hAnsiTheme="minorHAnsi" w:cstheme="minorHAnsi"/>
          <w:b w:val="0"/>
          <w:sz w:val="24"/>
          <w:szCs w:val="24"/>
        </w:rPr>
        <w:t>Opdrachtgever vertegenwoordigd door:</w:t>
      </w:r>
    </w:p>
    <w:tbl>
      <w:tblPr>
        <w:tblW w:w="0" w:type="auto"/>
        <w:tblLook w:val="0000" w:firstRow="0" w:lastRow="0" w:firstColumn="0" w:lastColumn="0" w:noHBand="0" w:noVBand="0"/>
      </w:tblPr>
      <w:tblGrid>
        <w:gridCol w:w="4261"/>
        <w:gridCol w:w="4262"/>
      </w:tblGrid>
      <w:tr w:rsidRPr="001B1C7F" w:rsidR="00C90DF0" w:rsidTr="00E8335B" w14:paraId="7504DA9B" w14:textId="77777777">
        <w:tc>
          <w:tcPr>
            <w:tcW w:w="4261" w:type="dxa"/>
          </w:tcPr>
          <w:p w:rsidRPr="001B1C7F" w:rsidR="00C90DF0" w:rsidP="00E8335B" w:rsidRDefault="00C90DF0" w14:paraId="4F95AE0D" w14:textId="77777777">
            <w:pPr>
              <w:rPr>
                <w:rFonts w:asciiTheme="minorHAnsi" w:hAnsiTheme="minorHAnsi" w:cstheme="minorHAnsi"/>
                <w:sz w:val="24"/>
                <w:szCs w:val="24"/>
              </w:rPr>
            </w:pPr>
            <w:r w:rsidRPr="001B1C7F">
              <w:rPr>
                <w:rFonts w:asciiTheme="minorHAnsi" w:hAnsiTheme="minorHAnsi" w:cstheme="minorHAnsi"/>
                <w:sz w:val="24"/>
                <w:szCs w:val="24"/>
              </w:rPr>
              <w:t>Naam</w:t>
            </w:r>
          </w:p>
        </w:tc>
        <w:tc>
          <w:tcPr>
            <w:tcW w:w="4262" w:type="dxa"/>
          </w:tcPr>
          <w:p w:rsidRPr="001B1C7F" w:rsidR="00C90DF0" w:rsidP="00E8335B" w:rsidRDefault="00C90DF0" w14:paraId="3C431837" w14:textId="77777777">
            <w:pPr>
              <w:rPr>
                <w:rFonts w:asciiTheme="minorHAnsi" w:hAnsiTheme="minorHAnsi" w:cstheme="minorHAnsi"/>
                <w:sz w:val="24"/>
                <w:szCs w:val="24"/>
              </w:rPr>
            </w:pPr>
            <w:r w:rsidRPr="001B1C7F">
              <w:rPr>
                <w:rFonts w:asciiTheme="minorHAnsi" w:hAnsiTheme="minorHAnsi" w:cstheme="minorHAnsi"/>
                <w:sz w:val="24"/>
                <w:szCs w:val="24"/>
              </w:rPr>
              <w:t>: ................................................</w:t>
            </w:r>
          </w:p>
        </w:tc>
      </w:tr>
      <w:tr w:rsidRPr="001B1C7F" w:rsidR="00C90DF0" w:rsidTr="00E8335B" w14:paraId="5EAA37A4" w14:textId="77777777">
        <w:tc>
          <w:tcPr>
            <w:tcW w:w="4261" w:type="dxa"/>
          </w:tcPr>
          <w:p w:rsidRPr="001B1C7F" w:rsidR="00C90DF0" w:rsidP="00E8335B" w:rsidRDefault="00C90DF0" w14:paraId="56436A56" w14:textId="77777777">
            <w:pPr>
              <w:rPr>
                <w:rFonts w:asciiTheme="minorHAnsi" w:hAnsiTheme="minorHAnsi" w:cstheme="minorHAnsi"/>
                <w:sz w:val="24"/>
                <w:szCs w:val="24"/>
              </w:rPr>
            </w:pPr>
            <w:r w:rsidRPr="001B1C7F">
              <w:rPr>
                <w:rFonts w:asciiTheme="minorHAnsi" w:hAnsiTheme="minorHAnsi" w:cstheme="minorHAnsi"/>
                <w:sz w:val="24"/>
                <w:szCs w:val="24"/>
              </w:rPr>
              <w:t>Functie</w:t>
            </w:r>
          </w:p>
        </w:tc>
        <w:tc>
          <w:tcPr>
            <w:tcW w:w="4262" w:type="dxa"/>
          </w:tcPr>
          <w:p w:rsidRPr="001B1C7F" w:rsidR="00C90DF0" w:rsidP="00E8335B" w:rsidRDefault="00C90DF0" w14:paraId="73535329" w14:textId="77777777">
            <w:pPr>
              <w:rPr>
                <w:rFonts w:asciiTheme="minorHAnsi" w:hAnsiTheme="minorHAnsi" w:cstheme="minorHAnsi"/>
                <w:sz w:val="24"/>
                <w:szCs w:val="24"/>
              </w:rPr>
            </w:pPr>
            <w:r w:rsidRPr="001B1C7F">
              <w:rPr>
                <w:rFonts w:asciiTheme="minorHAnsi" w:hAnsiTheme="minorHAnsi" w:cstheme="minorHAnsi"/>
                <w:sz w:val="24"/>
                <w:szCs w:val="24"/>
              </w:rPr>
              <w:t>: ................................................</w:t>
            </w:r>
          </w:p>
        </w:tc>
      </w:tr>
      <w:tr w:rsidRPr="001B1C7F" w:rsidR="00C90DF0" w:rsidTr="00E8335B" w14:paraId="77BA8C83" w14:textId="77777777">
        <w:tc>
          <w:tcPr>
            <w:tcW w:w="4261" w:type="dxa"/>
          </w:tcPr>
          <w:p w:rsidRPr="001B1C7F" w:rsidR="00C90DF0" w:rsidP="00E8335B" w:rsidRDefault="00977580" w14:paraId="43257036" w14:textId="77777777">
            <w:pPr>
              <w:rPr>
                <w:rFonts w:asciiTheme="minorHAnsi" w:hAnsiTheme="minorHAnsi" w:cstheme="minorHAnsi"/>
                <w:sz w:val="24"/>
                <w:szCs w:val="24"/>
              </w:rPr>
            </w:pPr>
            <w:r w:rsidRPr="001B1C7F">
              <w:rPr>
                <w:rFonts w:asciiTheme="minorHAnsi" w:hAnsiTheme="minorHAnsi" w:cstheme="minorHAnsi"/>
                <w:sz w:val="24"/>
                <w:szCs w:val="24"/>
              </w:rPr>
              <w:t>Straatnaam en postcode</w:t>
            </w:r>
          </w:p>
        </w:tc>
        <w:tc>
          <w:tcPr>
            <w:tcW w:w="4262" w:type="dxa"/>
          </w:tcPr>
          <w:p w:rsidRPr="001B1C7F" w:rsidR="00C90DF0" w:rsidP="00E8335B" w:rsidRDefault="00C90DF0" w14:paraId="0E4E9519" w14:textId="77777777">
            <w:pPr>
              <w:rPr>
                <w:rFonts w:asciiTheme="minorHAnsi" w:hAnsiTheme="minorHAnsi" w:cstheme="minorHAnsi"/>
                <w:sz w:val="24"/>
                <w:szCs w:val="24"/>
              </w:rPr>
            </w:pPr>
            <w:r w:rsidRPr="001B1C7F">
              <w:rPr>
                <w:rFonts w:asciiTheme="minorHAnsi" w:hAnsiTheme="minorHAnsi" w:cstheme="minorHAnsi"/>
                <w:sz w:val="24"/>
                <w:szCs w:val="24"/>
              </w:rPr>
              <w:t>: ................................................</w:t>
            </w:r>
          </w:p>
        </w:tc>
      </w:tr>
      <w:tr w:rsidRPr="001B1C7F" w:rsidR="00C90DF0" w:rsidTr="00977580" w14:paraId="0CF16256" w14:textId="77777777">
        <w:trPr>
          <w:trHeight w:val="70"/>
        </w:trPr>
        <w:tc>
          <w:tcPr>
            <w:tcW w:w="4261" w:type="dxa"/>
          </w:tcPr>
          <w:p w:rsidRPr="001B1C7F" w:rsidR="00C90DF0" w:rsidP="00E8335B" w:rsidRDefault="00C90DF0" w14:paraId="4AAD72C7" w14:textId="77777777">
            <w:pPr>
              <w:rPr>
                <w:rFonts w:asciiTheme="minorHAnsi" w:hAnsiTheme="minorHAnsi" w:cstheme="minorHAnsi"/>
                <w:sz w:val="24"/>
                <w:szCs w:val="24"/>
              </w:rPr>
            </w:pPr>
            <w:r w:rsidRPr="001B1C7F">
              <w:rPr>
                <w:rFonts w:asciiTheme="minorHAnsi" w:hAnsiTheme="minorHAnsi" w:cstheme="minorHAnsi"/>
                <w:sz w:val="24"/>
                <w:szCs w:val="24"/>
              </w:rPr>
              <w:t>Plaats</w:t>
            </w:r>
          </w:p>
        </w:tc>
        <w:tc>
          <w:tcPr>
            <w:tcW w:w="4262" w:type="dxa"/>
          </w:tcPr>
          <w:p w:rsidRPr="001B1C7F" w:rsidR="00C90DF0" w:rsidP="00E8335B" w:rsidRDefault="00C90DF0" w14:paraId="7B19196D" w14:textId="77777777">
            <w:pPr>
              <w:rPr>
                <w:rFonts w:asciiTheme="minorHAnsi" w:hAnsiTheme="minorHAnsi" w:cstheme="minorHAnsi"/>
                <w:sz w:val="24"/>
                <w:szCs w:val="24"/>
              </w:rPr>
            </w:pPr>
            <w:r w:rsidRPr="001B1C7F">
              <w:rPr>
                <w:rFonts w:asciiTheme="minorHAnsi" w:hAnsiTheme="minorHAnsi" w:cstheme="minorHAnsi"/>
                <w:sz w:val="24"/>
                <w:szCs w:val="24"/>
              </w:rPr>
              <w:t>: ................................................</w:t>
            </w:r>
          </w:p>
        </w:tc>
      </w:tr>
    </w:tbl>
    <w:p w:rsidRPr="001B1C7F" w:rsidR="00C90DF0" w:rsidP="00C90DF0" w:rsidRDefault="00C90DF0" w14:paraId="23563AE9" w14:textId="77777777">
      <w:pPr>
        <w:rPr>
          <w:rFonts w:asciiTheme="minorHAnsi" w:hAnsiTheme="minorHAnsi" w:cstheme="minorHAnsi"/>
          <w:sz w:val="24"/>
          <w:szCs w:val="24"/>
        </w:rPr>
      </w:pPr>
    </w:p>
    <w:p w:rsidRPr="001B1C7F" w:rsidR="000300E7" w:rsidP="006F0550" w:rsidRDefault="006F0550" w14:paraId="3E1EC2ED" w14:textId="77777777">
      <w:pPr>
        <w:tabs>
          <w:tab w:val="left" w:pos="1680"/>
        </w:tabs>
        <w:rPr>
          <w:rFonts w:asciiTheme="minorHAnsi" w:hAnsiTheme="minorHAnsi" w:cstheme="minorHAnsi"/>
          <w:sz w:val="24"/>
          <w:szCs w:val="24"/>
        </w:rPr>
      </w:pPr>
      <w:r w:rsidRPr="001B1C7F">
        <w:rPr>
          <w:rFonts w:asciiTheme="minorHAnsi" w:hAnsiTheme="minorHAnsi" w:cstheme="minorHAnsi"/>
          <w:sz w:val="24"/>
          <w:szCs w:val="24"/>
        </w:rPr>
        <w:tab/>
      </w:r>
    </w:p>
    <w:p w:rsidRPr="001B1C7F" w:rsidR="00C90DF0" w:rsidP="00C90DF0" w:rsidRDefault="00C90DF0" w14:paraId="3D28E679" w14:textId="77777777">
      <w:pPr>
        <w:rPr>
          <w:rFonts w:asciiTheme="minorHAnsi" w:hAnsiTheme="minorHAnsi" w:cstheme="minorHAnsi"/>
          <w:sz w:val="24"/>
          <w:szCs w:val="24"/>
        </w:rPr>
      </w:pPr>
      <w:r w:rsidRPr="001B1C7F">
        <w:rPr>
          <w:rFonts w:asciiTheme="minorHAnsi" w:hAnsiTheme="minorHAnsi" w:cstheme="minorHAnsi"/>
          <w:sz w:val="24"/>
          <w:szCs w:val="24"/>
        </w:rPr>
        <w:tab/>
      </w:r>
    </w:p>
    <w:p w:rsidRPr="001B1C7F" w:rsidR="00C90DF0" w:rsidP="00C90DF0" w:rsidRDefault="00C90DF0" w14:paraId="651E8AC5" w14:textId="77777777">
      <w:pPr>
        <w:pStyle w:val="Plattetekst"/>
        <w:rPr>
          <w:rFonts w:asciiTheme="minorHAnsi" w:hAnsiTheme="minorHAnsi" w:cstheme="minorHAnsi"/>
          <w:b w:val="0"/>
          <w:sz w:val="24"/>
          <w:szCs w:val="24"/>
        </w:rPr>
      </w:pPr>
      <w:r w:rsidRPr="001B1C7F">
        <w:rPr>
          <w:rFonts w:asciiTheme="minorHAnsi" w:hAnsiTheme="minorHAnsi" w:cstheme="minorHAnsi"/>
          <w:b w:val="0"/>
          <w:sz w:val="24"/>
          <w:szCs w:val="24"/>
        </w:rPr>
        <w:t>2.</w:t>
      </w:r>
      <w:r w:rsidRPr="001B1C7F">
        <w:rPr>
          <w:rFonts w:asciiTheme="minorHAnsi" w:hAnsiTheme="minorHAnsi" w:cstheme="minorHAnsi"/>
          <w:b w:val="0"/>
          <w:sz w:val="24"/>
          <w:szCs w:val="24"/>
        </w:rPr>
        <w:tab/>
      </w:r>
      <w:r w:rsidRPr="001B1C7F">
        <w:rPr>
          <w:rFonts w:asciiTheme="minorHAnsi" w:hAnsiTheme="minorHAnsi" w:cstheme="minorHAnsi"/>
          <w:b w:val="0"/>
          <w:sz w:val="24"/>
          <w:szCs w:val="24"/>
        </w:rPr>
        <w:t>hierna te noemen Dienstverlener:</w:t>
      </w:r>
    </w:p>
    <w:tbl>
      <w:tblPr>
        <w:tblW w:w="0" w:type="auto"/>
        <w:tblLook w:val="0000" w:firstRow="0" w:lastRow="0" w:firstColumn="0" w:lastColumn="0" w:noHBand="0" w:noVBand="0"/>
      </w:tblPr>
      <w:tblGrid>
        <w:gridCol w:w="4261"/>
        <w:gridCol w:w="4262"/>
      </w:tblGrid>
      <w:tr w:rsidRPr="001B1C7F" w:rsidR="00C90DF0" w:rsidTr="00E8335B" w14:paraId="79715F38" w14:textId="77777777">
        <w:tc>
          <w:tcPr>
            <w:tcW w:w="4261" w:type="dxa"/>
          </w:tcPr>
          <w:p w:rsidRPr="001B1C7F" w:rsidR="00C90DF0" w:rsidP="00E8335B" w:rsidRDefault="00C90DF0" w14:paraId="5FBE8719" w14:textId="77777777">
            <w:pPr>
              <w:rPr>
                <w:rFonts w:asciiTheme="minorHAnsi" w:hAnsiTheme="minorHAnsi" w:cstheme="minorHAnsi"/>
                <w:sz w:val="24"/>
                <w:szCs w:val="24"/>
              </w:rPr>
            </w:pPr>
            <w:r w:rsidRPr="001B1C7F">
              <w:rPr>
                <w:rFonts w:asciiTheme="minorHAnsi" w:hAnsiTheme="minorHAnsi" w:cstheme="minorHAnsi"/>
                <w:sz w:val="24"/>
                <w:szCs w:val="24"/>
              </w:rPr>
              <w:t>Naam bedrijf</w:t>
            </w:r>
          </w:p>
        </w:tc>
        <w:tc>
          <w:tcPr>
            <w:tcW w:w="4262" w:type="dxa"/>
          </w:tcPr>
          <w:p w:rsidRPr="001B1C7F" w:rsidR="00C90DF0" w:rsidP="00E8335B" w:rsidRDefault="00C90DF0" w14:paraId="2B51BAA0" w14:textId="77777777">
            <w:pPr>
              <w:rPr>
                <w:rFonts w:asciiTheme="minorHAnsi" w:hAnsiTheme="minorHAnsi" w:cstheme="minorHAnsi"/>
                <w:sz w:val="24"/>
                <w:szCs w:val="24"/>
              </w:rPr>
            </w:pPr>
            <w:r w:rsidRPr="001B1C7F">
              <w:rPr>
                <w:rFonts w:asciiTheme="minorHAnsi" w:hAnsiTheme="minorHAnsi" w:cstheme="minorHAnsi"/>
                <w:sz w:val="24"/>
                <w:szCs w:val="24"/>
              </w:rPr>
              <w:t>: ................................................</w:t>
            </w:r>
          </w:p>
        </w:tc>
      </w:tr>
      <w:tr w:rsidRPr="001B1C7F" w:rsidR="00C90DF0" w:rsidTr="00E8335B" w14:paraId="42CDFF2D" w14:textId="77777777">
        <w:tc>
          <w:tcPr>
            <w:tcW w:w="4261" w:type="dxa"/>
          </w:tcPr>
          <w:p w:rsidRPr="001B1C7F" w:rsidR="00C90DF0" w:rsidP="00E8335B" w:rsidRDefault="00C90DF0" w14:paraId="0D5ED20C" w14:textId="77777777">
            <w:pPr>
              <w:rPr>
                <w:rFonts w:asciiTheme="minorHAnsi" w:hAnsiTheme="minorHAnsi" w:cstheme="minorHAnsi"/>
                <w:sz w:val="24"/>
                <w:szCs w:val="24"/>
              </w:rPr>
            </w:pPr>
            <w:r w:rsidRPr="001B1C7F">
              <w:rPr>
                <w:rFonts w:asciiTheme="minorHAnsi" w:hAnsiTheme="minorHAnsi" w:cstheme="minorHAnsi"/>
                <w:sz w:val="24"/>
                <w:szCs w:val="24"/>
              </w:rPr>
              <w:t>Statutair gevestigd te</w:t>
            </w:r>
          </w:p>
        </w:tc>
        <w:tc>
          <w:tcPr>
            <w:tcW w:w="4262" w:type="dxa"/>
          </w:tcPr>
          <w:p w:rsidRPr="001B1C7F" w:rsidR="00C90DF0" w:rsidP="00E8335B" w:rsidRDefault="00C90DF0" w14:paraId="09ACBCA7" w14:textId="77777777">
            <w:pPr>
              <w:rPr>
                <w:rFonts w:asciiTheme="minorHAnsi" w:hAnsiTheme="minorHAnsi" w:cstheme="minorHAnsi"/>
                <w:sz w:val="24"/>
                <w:szCs w:val="24"/>
              </w:rPr>
            </w:pPr>
            <w:r w:rsidRPr="001B1C7F">
              <w:rPr>
                <w:rFonts w:asciiTheme="minorHAnsi" w:hAnsiTheme="minorHAnsi" w:cstheme="minorHAnsi"/>
                <w:sz w:val="24"/>
                <w:szCs w:val="24"/>
              </w:rPr>
              <w:t>: ................................................</w:t>
            </w:r>
          </w:p>
        </w:tc>
      </w:tr>
      <w:tr w:rsidRPr="001B1C7F" w:rsidR="00C90DF0" w:rsidTr="00E8335B" w14:paraId="32C61F77" w14:textId="77777777">
        <w:tc>
          <w:tcPr>
            <w:tcW w:w="4261" w:type="dxa"/>
          </w:tcPr>
          <w:p w:rsidRPr="001B1C7F" w:rsidR="00C90DF0" w:rsidP="00977580" w:rsidRDefault="00977580" w14:paraId="73C33723" w14:textId="77777777">
            <w:pPr>
              <w:rPr>
                <w:rFonts w:asciiTheme="minorHAnsi" w:hAnsiTheme="minorHAnsi" w:cstheme="minorHAnsi"/>
                <w:sz w:val="24"/>
                <w:szCs w:val="24"/>
              </w:rPr>
            </w:pPr>
            <w:r w:rsidRPr="001B1C7F">
              <w:rPr>
                <w:rFonts w:asciiTheme="minorHAnsi" w:hAnsiTheme="minorHAnsi" w:cstheme="minorHAnsi"/>
                <w:sz w:val="24"/>
                <w:szCs w:val="24"/>
              </w:rPr>
              <w:t>Straatnaam en postcode</w:t>
            </w:r>
          </w:p>
        </w:tc>
        <w:tc>
          <w:tcPr>
            <w:tcW w:w="4262" w:type="dxa"/>
          </w:tcPr>
          <w:p w:rsidRPr="001B1C7F" w:rsidR="00C90DF0" w:rsidP="00E8335B" w:rsidRDefault="00C90DF0" w14:paraId="23273918" w14:textId="77777777">
            <w:pPr>
              <w:rPr>
                <w:rFonts w:asciiTheme="minorHAnsi" w:hAnsiTheme="minorHAnsi" w:cstheme="minorHAnsi"/>
                <w:sz w:val="24"/>
                <w:szCs w:val="24"/>
              </w:rPr>
            </w:pPr>
            <w:r w:rsidRPr="001B1C7F">
              <w:rPr>
                <w:rFonts w:asciiTheme="minorHAnsi" w:hAnsiTheme="minorHAnsi" w:cstheme="minorHAnsi"/>
                <w:sz w:val="24"/>
                <w:szCs w:val="24"/>
              </w:rPr>
              <w:t>: ................................................</w:t>
            </w:r>
          </w:p>
        </w:tc>
      </w:tr>
      <w:tr w:rsidRPr="001B1C7F" w:rsidR="00C90DF0" w:rsidTr="00E8335B" w14:paraId="0D9EE393" w14:textId="77777777">
        <w:tc>
          <w:tcPr>
            <w:tcW w:w="4261" w:type="dxa"/>
          </w:tcPr>
          <w:p w:rsidRPr="001B1C7F" w:rsidR="00C90DF0" w:rsidP="00E8335B" w:rsidRDefault="00C90DF0" w14:paraId="75B1F896" w14:textId="77777777">
            <w:pPr>
              <w:rPr>
                <w:rFonts w:asciiTheme="minorHAnsi" w:hAnsiTheme="minorHAnsi" w:cstheme="minorHAnsi"/>
                <w:sz w:val="24"/>
                <w:szCs w:val="24"/>
              </w:rPr>
            </w:pPr>
            <w:r w:rsidRPr="001B1C7F">
              <w:rPr>
                <w:rFonts w:asciiTheme="minorHAnsi" w:hAnsiTheme="minorHAnsi" w:cstheme="minorHAnsi"/>
                <w:sz w:val="24"/>
                <w:szCs w:val="24"/>
              </w:rPr>
              <w:t>Plaats</w:t>
            </w:r>
          </w:p>
        </w:tc>
        <w:tc>
          <w:tcPr>
            <w:tcW w:w="4262" w:type="dxa"/>
          </w:tcPr>
          <w:p w:rsidRPr="001B1C7F" w:rsidR="00C90DF0" w:rsidP="00E8335B" w:rsidRDefault="00C90DF0" w14:paraId="479A82F6" w14:textId="77777777">
            <w:pPr>
              <w:rPr>
                <w:rFonts w:asciiTheme="minorHAnsi" w:hAnsiTheme="minorHAnsi" w:cstheme="minorHAnsi"/>
                <w:sz w:val="24"/>
                <w:szCs w:val="24"/>
              </w:rPr>
            </w:pPr>
            <w:r w:rsidRPr="001B1C7F">
              <w:rPr>
                <w:rFonts w:asciiTheme="minorHAnsi" w:hAnsiTheme="minorHAnsi" w:cstheme="minorHAnsi"/>
                <w:sz w:val="24"/>
                <w:szCs w:val="24"/>
              </w:rPr>
              <w:t>: ................................................</w:t>
            </w:r>
          </w:p>
        </w:tc>
      </w:tr>
      <w:tr w:rsidRPr="001B1C7F" w:rsidR="00C90DF0" w:rsidTr="00E8335B" w14:paraId="392754BC" w14:textId="77777777">
        <w:tc>
          <w:tcPr>
            <w:tcW w:w="4261" w:type="dxa"/>
          </w:tcPr>
          <w:p w:rsidRPr="001B1C7F" w:rsidR="00C90DF0" w:rsidP="00E8335B" w:rsidRDefault="00C90DF0" w14:paraId="238D2777" w14:textId="77777777">
            <w:pPr>
              <w:rPr>
                <w:rFonts w:asciiTheme="minorHAnsi" w:hAnsiTheme="minorHAnsi" w:cstheme="minorHAnsi"/>
                <w:sz w:val="24"/>
                <w:szCs w:val="24"/>
              </w:rPr>
            </w:pPr>
            <w:r w:rsidRPr="001B1C7F">
              <w:rPr>
                <w:rFonts w:asciiTheme="minorHAnsi" w:hAnsiTheme="minorHAnsi" w:cstheme="minorHAnsi"/>
                <w:sz w:val="24"/>
                <w:szCs w:val="24"/>
              </w:rPr>
              <w:t>Vertegenwoordigd door</w:t>
            </w:r>
          </w:p>
        </w:tc>
        <w:tc>
          <w:tcPr>
            <w:tcW w:w="4262" w:type="dxa"/>
          </w:tcPr>
          <w:p w:rsidRPr="001B1C7F" w:rsidR="00C90DF0" w:rsidP="00E8335B" w:rsidRDefault="00C90DF0" w14:paraId="792FC862" w14:textId="77777777">
            <w:pPr>
              <w:rPr>
                <w:rFonts w:asciiTheme="minorHAnsi" w:hAnsiTheme="minorHAnsi" w:cstheme="minorHAnsi"/>
                <w:sz w:val="24"/>
                <w:szCs w:val="24"/>
              </w:rPr>
            </w:pPr>
            <w:r w:rsidRPr="001B1C7F">
              <w:rPr>
                <w:rFonts w:asciiTheme="minorHAnsi" w:hAnsiTheme="minorHAnsi" w:cstheme="minorHAnsi"/>
                <w:sz w:val="24"/>
                <w:szCs w:val="24"/>
              </w:rPr>
              <w:t>: ................................................</w:t>
            </w:r>
          </w:p>
        </w:tc>
      </w:tr>
    </w:tbl>
    <w:p w:rsidRPr="001B1C7F" w:rsidR="00C90DF0" w:rsidP="00C90DF0" w:rsidRDefault="00C90DF0" w14:paraId="34EA70F6" w14:textId="77777777">
      <w:pPr>
        <w:rPr>
          <w:rFonts w:asciiTheme="minorHAnsi" w:hAnsiTheme="minorHAnsi" w:cstheme="minorHAnsi"/>
          <w:sz w:val="24"/>
          <w:szCs w:val="24"/>
        </w:rPr>
      </w:pPr>
    </w:p>
    <w:p w:rsidRPr="001B1C7F" w:rsidR="000300E7" w:rsidP="00C90DF0" w:rsidRDefault="000300E7" w14:paraId="20FC5DD8" w14:textId="77777777">
      <w:pPr>
        <w:rPr>
          <w:rFonts w:asciiTheme="minorHAnsi" w:hAnsiTheme="minorHAnsi" w:cstheme="minorHAnsi"/>
          <w:sz w:val="24"/>
          <w:szCs w:val="24"/>
        </w:rPr>
      </w:pPr>
    </w:p>
    <w:p w:rsidRPr="001B1C7F" w:rsidR="00C90DF0" w:rsidP="00C90DF0" w:rsidRDefault="00C90DF0" w14:paraId="0CA8DE18" w14:textId="77777777">
      <w:pPr>
        <w:rPr>
          <w:rFonts w:asciiTheme="minorHAnsi" w:hAnsiTheme="minorHAnsi" w:cstheme="minorHAnsi"/>
          <w:sz w:val="24"/>
          <w:szCs w:val="24"/>
        </w:rPr>
      </w:pPr>
      <w:r w:rsidRPr="001B1C7F">
        <w:rPr>
          <w:rFonts w:asciiTheme="minorHAnsi" w:hAnsiTheme="minorHAnsi" w:cstheme="minorHAnsi"/>
          <w:sz w:val="24"/>
          <w:szCs w:val="24"/>
        </w:rPr>
        <w:t>Hierna gezamenlijk ook te noemen: ”Partijen”.</w:t>
      </w:r>
    </w:p>
    <w:p w:rsidRPr="001B1C7F" w:rsidR="00C90DF0" w:rsidP="00C90DF0" w:rsidRDefault="00C90DF0" w14:paraId="455D0227" w14:textId="77777777">
      <w:pPr>
        <w:rPr>
          <w:rFonts w:asciiTheme="minorHAnsi" w:hAnsiTheme="minorHAnsi" w:cstheme="minorHAnsi"/>
          <w:sz w:val="24"/>
          <w:szCs w:val="24"/>
        </w:rPr>
      </w:pPr>
    </w:p>
    <w:p w:rsidRPr="001B1C7F" w:rsidR="000300E7" w:rsidP="00C90DF0" w:rsidRDefault="000300E7" w14:paraId="1C287E4B" w14:textId="77777777">
      <w:pPr>
        <w:rPr>
          <w:rFonts w:asciiTheme="minorHAnsi" w:hAnsiTheme="minorHAnsi" w:cstheme="minorHAnsi"/>
          <w:sz w:val="24"/>
          <w:szCs w:val="24"/>
        </w:rPr>
      </w:pPr>
    </w:p>
    <w:p w:rsidRPr="001B1C7F" w:rsidR="00C90DF0" w:rsidP="00302E27" w:rsidRDefault="00C90DF0" w14:paraId="5881BAD7" w14:textId="77777777">
      <w:pPr>
        <w:jc w:val="both"/>
        <w:rPr>
          <w:rFonts w:asciiTheme="minorHAnsi" w:hAnsiTheme="minorHAnsi" w:cstheme="minorHAnsi"/>
          <w:sz w:val="24"/>
          <w:szCs w:val="24"/>
        </w:rPr>
      </w:pPr>
      <w:r w:rsidRPr="001B1C7F">
        <w:rPr>
          <w:rFonts w:asciiTheme="minorHAnsi" w:hAnsiTheme="minorHAnsi" w:cstheme="minorHAnsi"/>
          <w:sz w:val="24"/>
          <w:szCs w:val="24"/>
        </w:rPr>
        <w:t>NEMEN IN OVERWEGING:</w:t>
      </w:r>
    </w:p>
    <w:p w:rsidRPr="001B1C7F" w:rsidR="00C90DF0" w:rsidP="00302E27" w:rsidRDefault="00C90DF0" w14:paraId="03E9C1C5" w14:textId="77777777">
      <w:pPr>
        <w:jc w:val="both"/>
        <w:rPr>
          <w:rFonts w:asciiTheme="minorHAnsi" w:hAnsiTheme="minorHAnsi" w:cstheme="minorHAnsi"/>
          <w:sz w:val="24"/>
          <w:szCs w:val="24"/>
        </w:rPr>
      </w:pPr>
    </w:p>
    <w:p w:rsidRPr="001B1C7F" w:rsidR="000300E7" w:rsidP="00302E27" w:rsidRDefault="000300E7" w14:paraId="39BB591D" w14:textId="77777777">
      <w:pPr>
        <w:jc w:val="both"/>
        <w:rPr>
          <w:rFonts w:asciiTheme="minorHAnsi" w:hAnsiTheme="minorHAnsi" w:cstheme="minorHAnsi"/>
          <w:sz w:val="24"/>
          <w:szCs w:val="24"/>
        </w:rPr>
      </w:pPr>
    </w:p>
    <w:p w:rsidRPr="001B1C7F" w:rsidR="00C90DF0" w:rsidP="39F4A403" w:rsidRDefault="00C90DF0" w14:paraId="6356905D" w14:textId="7C7AD03E">
      <w:pPr>
        <w:pStyle w:val="Lijstalinea"/>
        <w:numPr>
          <w:ilvl w:val="0"/>
          <w:numId w:val="11"/>
        </w:numPr>
        <w:jc w:val="both"/>
        <w:rPr>
          <w:rFonts w:ascii="Calibri" w:hAnsi="Calibri" w:cs="Calibri" w:asciiTheme="minorAscii" w:hAnsiTheme="minorAscii" w:cstheme="minorAscii"/>
          <w:sz w:val="24"/>
          <w:szCs w:val="24"/>
        </w:rPr>
      </w:pPr>
      <w:r w:rsidRPr="4F70570B" w:rsidR="00C90DF0">
        <w:rPr>
          <w:rFonts w:ascii="Calibri" w:hAnsi="Calibri" w:cs="Calibri" w:asciiTheme="minorAscii" w:hAnsiTheme="minorAscii" w:cstheme="minorAscii"/>
          <w:sz w:val="24"/>
          <w:szCs w:val="24"/>
        </w:rPr>
        <w:t>Opdrachtgev</w:t>
      </w:r>
      <w:r w:rsidRPr="4F70570B" w:rsidR="004E652D">
        <w:rPr>
          <w:rFonts w:ascii="Calibri" w:hAnsi="Calibri" w:cs="Calibri" w:asciiTheme="minorAscii" w:hAnsiTheme="minorAscii" w:cstheme="minorAscii"/>
          <w:sz w:val="24"/>
          <w:szCs w:val="24"/>
        </w:rPr>
        <w:t xml:space="preserve">er heeft </w:t>
      </w:r>
      <w:r w:rsidRPr="4F70570B" w:rsidR="001B1C7F">
        <w:rPr>
          <w:rFonts w:ascii="Calibri" w:hAnsi="Calibri" w:cs="Calibri" w:asciiTheme="minorAscii" w:hAnsiTheme="minorAscii" w:cstheme="minorAscii"/>
          <w:sz w:val="24"/>
          <w:szCs w:val="24"/>
        </w:rPr>
        <w:t xml:space="preserve">de </w:t>
      </w:r>
      <w:r w:rsidRPr="4F70570B" w:rsidR="4B01BC6B">
        <w:rPr>
          <w:rFonts w:ascii="Calibri" w:hAnsi="Calibri" w:cs="Calibri" w:asciiTheme="minorAscii" w:hAnsiTheme="minorAscii" w:cstheme="minorAscii"/>
          <w:sz w:val="24"/>
          <w:szCs w:val="24"/>
        </w:rPr>
        <w:t>DBP-Cloud</w:t>
      </w:r>
      <w:r w:rsidRPr="4F70570B" w:rsidR="001B1C7F">
        <w:rPr>
          <w:rFonts w:ascii="Calibri" w:hAnsi="Calibri" w:cs="Calibri" w:asciiTheme="minorAscii" w:hAnsiTheme="minorAscii" w:cstheme="minorAscii"/>
          <w:sz w:val="24"/>
          <w:szCs w:val="24"/>
        </w:rPr>
        <w:t xml:space="preserve"> voor de GR BAR-organisatie</w:t>
      </w:r>
      <w:r w:rsidRPr="4F70570B" w:rsidR="00977580">
        <w:rPr>
          <w:rFonts w:ascii="Calibri" w:hAnsi="Calibri" w:cs="Calibri" w:asciiTheme="minorAscii" w:hAnsiTheme="minorAscii" w:cstheme="minorAscii"/>
          <w:sz w:val="24"/>
          <w:szCs w:val="24"/>
        </w:rPr>
        <w:t xml:space="preserve"> </w:t>
      </w:r>
      <w:r w:rsidRPr="4F70570B" w:rsidR="00C90DF0">
        <w:rPr>
          <w:rFonts w:ascii="Calibri" w:hAnsi="Calibri" w:cs="Calibri" w:asciiTheme="minorAscii" w:hAnsiTheme="minorAscii" w:cstheme="minorAscii"/>
          <w:sz w:val="24"/>
          <w:szCs w:val="24"/>
        </w:rPr>
        <w:t xml:space="preserve">aanbesteed en daartoe met </w:t>
      </w:r>
      <w:r w:rsidRPr="4F70570B" w:rsidR="00977580">
        <w:rPr>
          <w:rFonts w:ascii="Calibri" w:hAnsi="Calibri" w:cs="Calibri" w:asciiTheme="minorAscii" w:hAnsiTheme="minorAscii" w:cstheme="minorAscii"/>
          <w:sz w:val="24"/>
          <w:szCs w:val="24"/>
          <w:highlight w:val="yellow"/>
        </w:rPr>
        <w:t>naam winnende inschrijver</w:t>
      </w:r>
      <w:r w:rsidRPr="4F70570B" w:rsidR="00C90DF0">
        <w:rPr>
          <w:rFonts w:ascii="Calibri" w:hAnsi="Calibri" w:cs="Calibri" w:asciiTheme="minorAscii" w:hAnsiTheme="minorAscii" w:cstheme="minorAscii"/>
          <w:sz w:val="24"/>
          <w:szCs w:val="24"/>
        </w:rPr>
        <w:t>, hierna te noemen Winnende dienstverlener, een</w:t>
      </w:r>
      <w:r w:rsidRPr="4F70570B" w:rsidR="004E652D">
        <w:rPr>
          <w:rFonts w:ascii="Calibri" w:hAnsi="Calibri" w:cs="Calibri" w:asciiTheme="minorAscii" w:hAnsiTheme="minorAscii" w:cstheme="minorAscii"/>
          <w:sz w:val="24"/>
          <w:szCs w:val="24"/>
        </w:rPr>
        <w:t xml:space="preserve"> overeenkomst met ingangsdatum </w:t>
      </w:r>
      <w:r w:rsidRPr="4F70570B" w:rsidR="00977580">
        <w:rPr>
          <w:rFonts w:ascii="Calibri" w:hAnsi="Calibri" w:cs="Calibri" w:asciiTheme="minorAscii" w:hAnsiTheme="minorAscii" w:cstheme="minorAscii"/>
          <w:sz w:val="24"/>
          <w:szCs w:val="24"/>
          <w:highlight w:val="yellow"/>
        </w:rPr>
        <w:t>dd</w:t>
      </w:r>
      <w:r w:rsidRPr="4F70570B" w:rsidR="00977580">
        <w:rPr>
          <w:rFonts w:ascii="Calibri" w:hAnsi="Calibri" w:cs="Calibri" w:asciiTheme="minorAscii" w:hAnsiTheme="minorAscii" w:cstheme="minorAscii"/>
          <w:sz w:val="24"/>
          <w:szCs w:val="24"/>
          <w:highlight w:val="yellow"/>
        </w:rPr>
        <w:t>/mm/</w:t>
      </w:r>
      <w:r w:rsidRPr="4F70570B" w:rsidR="00977580">
        <w:rPr>
          <w:rFonts w:ascii="Calibri" w:hAnsi="Calibri" w:cs="Calibri" w:asciiTheme="minorAscii" w:hAnsiTheme="minorAscii" w:cstheme="minorAscii"/>
          <w:sz w:val="24"/>
          <w:szCs w:val="24"/>
          <w:highlight w:val="yellow"/>
        </w:rPr>
        <w:t>jjjj</w:t>
      </w:r>
      <w:r w:rsidRPr="4F70570B" w:rsidR="004E652D">
        <w:rPr>
          <w:rFonts w:ascii="Calibri" w:hAnsi="Calibri" w:cs="Calibri" w:asciiTheme="minorAscii" w:hAnsiTheme="minorAscii" w:cstheme="minorAscii"/>
          <w:sz w:val="24"/>
          <w:szCs w:val="24"/>
        </w:rPr>
        <w:t xml:space="preserve"> </w:t>
      </w:r>
      <w:r w:rsidRPr="4F70570B" w:rsidR="000A72B3">
        <w:rPr>
          <w:rFonts w:ascii="Calibri" w:hAnsi="Calibri" w:cs="Calibri" w:asciiTheme="minorAscii" w:hAnsiTheme="minorAscii" w:cstheme="minorAscii"/>
          <w:sz w:val="24"/>
          <w:szCs w:val="24"/>
        </w:rPr>
        <w:t xml:space="preserve"> afgesloten voor DBP-Cloud</w:t>
      </w:r>
      <w:r w:rsidRPr="4F70570B" w:rsidR="001B1C7F">
        <w:rPr>
          <w:rFonts w:ascii="Calibri" w:hAnsi="Calibri" w:cs="Calibri" w:asciiTheme="minorAscii" w:hAnsiTheme="minorAscii" w:cstheme="minorAscii"/>
          <w:sz w:val="24"/>
          <w:szCs w:val="24"/>
        </w:rPr>
        <w:t>.</w:t>
      </w:r>
    </w:p>
    <w:p w:rsidRPr="001B1C7F" w:rsidR="00C90DF0" w:rsidP="00302E27" w:rsidRDefault="00C90DF0" w14:paraId="0AED3008" w14:textId="77777777">
      <w:pPr>
        <w:jc w:val="both"/>
        <w:rPr>
          <w:rFonts w:asciiTheme="minorHAnsi" w:hAnsiTheme="minorHAnsi" w:cstheme="minorHAnsi"/>
          <w:sz w:val="24"/>
          <w:szCs w:val="24"/>
        </w:rPr>
      </w:pPr>
    </w:p>
    <w:p w:rsidRPr="001B1C7F" w:rsidR="00C90DF0" w:rsidP="00302E27" w:rsidRDefault="00C90DF0" w14:paraId="48585A21" w14:textId="77777777">
      <w:pPr>
        <w:pStyle w:val="Lijstalinea"/>
        <w:numPr>
          <w:ilvl w:val="0"/>
          <w:numId w:val="11"/>
        </w:numPr>
        <w:jc w:val="both"/>
        <w:rPr>
          <w:rFonts w:asciiTheme="minorHAnsi" w:hAnsiTheme="minorHAnsi" w:cstheme="minorHAnsi"/>
          <w:sz w:val="24"/>
          <w:szCs w:val="24"/>
        </w:rPr>
      </w:pPr>
      <w:r w:rsidRPr="001B1C7F">
        <w:rPr>
          <w:rFonts w:asciiTheme="minorHAnsi" w:hAnsiTheme="minorHAnsi" w:cstheme="minorHAnsi"/>
          <w:sz w:val="24"/>
          <w:szCs w:val="24"/>
        </w:rPr>
        <w:t xml:space="preserve">Opdrachtgever heeft voor de aanbesteding van de hiervoor bedoelde opdracht een aanbestedingsprocedure gevolgd volgens een </w:t>
      </w:r>
      <w:r w:rsidRPr="001B1C7F" w:rsidR="008A4848">
        <w:rPr>
          <w:rFonts w:asciiTheme="minorHAnsi" w:hAnsiTheme="minorHAnsi" w:cstheme="minorHAnsi"/>
          <w:sz w:val="24"/>
          <w:szCs w:val="24"/>
        </w:rPr>
        <w:t xml:space="preserve">Europese </w:t>
      </w:r>
      <w:r w:rsidRPr="001B1C7F">
        <w:rPr>
          <w:rFonts w:asciiTheme="minorHAnsi" w:hAnsiTheme="minorHAnsi" w:cstheme="minorHAnsi"/>
          <w:sz w:val="24"/>
          <w:szCs w:val="24"/>
        </w:rPr>
        <w:t>openbare aanbestedingsprocedure.</w:t>
      </w:r>
    </w:p>
    <w:p w:rsidRPr="001B1C7F" w:rsidR="00C90DF0" w:rsidP="00302E27" w:rsidRDefault="00C90DF0" w14:paraId="008678D0" w14:textId="77777777">
      <w:pPr>
        <w:pStyle w:val="Lijstalinea"/>
        <w:jc w:val="both"/>
        <w:rPr>
          <w:rFonts w:asciiTheme="minorHAnsi" w:hAnsiTheme="minorHAnsi" w:cstheme="minorHAnsi"/>
          <w:sz w:val="24"/>
          <w:szCs w:val="24"/>
        </w:rPr>
      </w:pPr>
    </w:p>
    <w:p w:rsidRPr="001B1C7F" w:rsidR="00C90DF0" w:rsidP="00302E27" w:rsidRDefault="00C90DF0" w14:paraId="41D5685A" w14:textId="775C19FF">
      <w:pPr>
        <w:pStyle w:val="Lijstalinea"/>
        <w:numPr>
          <w:ilvl w:val="0"/>
          <w:numId w:val="11"/>
        </w:numPr>
        <w:jc w:val="both"/>
        <w:rPr>
          <w:rFonts w:asciiTheme="minorHAnsi" w:hAnsiTheme="minorHAnsi" w:cstheme="minorHAnsi"/>
          <w:sz w:val="24"/>
          <w:szCs w:val="24"/>
        </w:rPr>
      </w:pPr>
      <w:r w:rsidRPr="001B1C7F">
        <w:rPr>
          <w:rFonts w:asciiTheme="minorHAnsi" w:hAnsiTheme="minorHAnsi" w:cstheme="minorHAnsi"/>
          <w:sz w:val="24"/>
          <w:szCs w:val="24"/>
        </w:rPr>
        <w:t>De Winnende dienstverlener heeft in voornoemde aanbestedingsprocedure de</w:t>
      </w:r>
      <w:r w:rsidRPr="001B1C7F" w:rsidR="008A4848">
        <w:rPr>
          <w:rFonts w:asciiTheme="minorHAnsi" w:hAnsiTheme="minorHAnsi" w:cstheme="minorHAnsi"/>
          <w:sz w:val="24"/>
          <w:szCs w:val="24"/>
        </w:rPr>
        <w:t xml:space="preserve"> beste prijs-kwaliteit verhouding</w:t>
      </w:r>
      <w:r w:rsidRPr="001B1C7F">
        <w:rPr>
          <w:rFonts w:asciiTheme="minorHAnsi" w:hAnsiTheme="minorHAnsi" w:cstheme="minorHAnsi"/>
          <w:sz w:val="24"/>
          <w:szCs w:val="24"/>
        </w:rPr>
        <w:t xml:space="preserve"> </w:t>
      </w:r>
      <w:r w:rsidRPr="001B1C7F" w:rsidR="00FD7DA9">
        <w:rPr>
          <w:rFonts w:asciiTheme="minorHAnsi" w:hAnsiTheme="minorHAnsi" w:cstheme="minorHAnsi"/>
          <w:sz w:val="24"/>
          <w:szCs w:val="24"/>
        </w:rPr>
        <w:t>aangeboden</w:t>
      </w:r>
      <w:r w:rsidRPr="001B1C7F" w:rsidR="00977580">
        <w:rPr>
          <w:rFonts w:asciiTheme="minorHAnsi" w:hAnsiTheme="minorHAnsi" w:cstheme="minorHAnsi"/>
          <w:sz w:val="24"/>
          <w:szCs w:val="24"/>
        </w:rPr>
        <w:t xml:space="preserve"> voor </w:t>
      </w:r>
      <w:r w:rsidR="000A72B3">
        <w:rPr>
          <w:rFonts w:asciiTheme="minorHAnsi" w:hAnsiTheme="minorHAnsi" w:cstheme="minorHAnsi"/>
          <w:sz w:val="24"/>
          <w:szCs w:val="24"/>
        </w:rPr>
        <w:t>DBP-Cloud</w:t>
      </w:r>
      <w:r w:rsidRPr="001B1C7F">
        <w:rPr>
          <w:rFonts w:asciiTheme="minorHAnsi" w:hAnsiTheme="minorHAnsi" w:cstheme="minorHAnsi"/>
          <w:sz w:val="24"/>
          <w:szCs w:val="24"/>
        </w:rPr>
        <w:t xml:space="preserve"> en is derhalve de opdracht gegund.</w:t>
      </w:r>
    </w:p>
    <w:p w:rsidRPr="001B1C7F" w:rsidR="00C90DF0" w:rsidP="00302E27" w:rsidRDefault="00C90DF0" w14:paraId="331125A8" w14:textId="77777777">
      <w:pPr>
        <w:jc w:val="both"/>
        <w:rPr>
          <w:rFonts w:asciiTheme="minorHAnsi" w:hAnsiTheme="minorHAnsi" w:cstheme="minorHAnsi"/>
          <w:sz w:val="24"/>
          <w:szCs w:val="24"/>
        </w:rPr>
      </w:pPr>
    </w:p>
    <w:p w:rsidRPr="001B1C7F" w:rsidR="00C90DF0" w:rsidP="00302E27" w:rsidRDefault="00C90DF0" w14:paraId="33DE5E9F" w14:textId="77777777">
      <w:pPr>
        <w:pStyle w:val="Lijstalinea"/>
        <w:numPr>
          <w:ilvl w:val="0"/>
          <w:numId w:val="11"/>
        </w:numPr>
        <w:jc w:val="both"/>
        <w:rPr>
          <w:rFonts w:asciiTheme="minorHAnsi" w:hAnsiTheme="minorHAnsi" w:cstheme="minorHAnsi"/>
          <w:sz w:val="24"/>
          <w:szCs w:val="24"/>
        </w:rPr>
      </w:pPr>
      <w:r w:rsidRPr="001B1C7F">
        <w:rPr>
          <w:rFonts w:asciiTheme="minorHAnsi" w:hAnsiTheme="minorHAnsi" w:cstheme="minorHAnsi"/>
          <w:sz w:val="24"/>
          <w:szCs w:val="24"/>
        </w:rPr>
        <w:t xml:space="preserve">De Wachtende dienstverlener heeft op </w:t>
      </w:r>
      <w:r w:rsidRPr="001B1C7F">
        <w:rPr>
          <w:rFonts w:asciiTheme="minorHAnsi" w:hAnsiTheme="minorHAnsi" w:cstheme="minorHAnsi"/>
          <w:sz w:val="24"/>
          <w:szCs w:val="24"/>
          <w:highlight w:val="yellow"/>
        </w:rPr>
        <w:t>DD-MM-JJJJ</w:t>
      </w:r>
      <w:r w:rsidRPr="001B1C7F">
        <w:rPr>
          <w:rFonts w:asciiTheme="minorHAnsi" w:hAnsiTheme="minorHAnsi" w:cstheme="minorHAnsi"/>
          <w:sz w:val="24"/>
          <w:szCs w:val="24"/>
        </w:rPr>
        <w:t xml:space="preserve"> een inschrijving gedaan met referentienummer </w:t>
      </w:r>
      <w:r w:rsidRPr="001B1C7F">
        <w:rPr>
          <w:rFonts w:asciiTheme="minorHAnsi" w:hAnsiTheme="minorHAnsi" w:cstheme="minorHAnsi"/>
          <w:sz w:val="24"/>
          <w:szCs w:val="24"/>
          <w:highlight w:val="yellow"/>
        </w:rPr>
        <w:t>XXXXX</w:t>
      </w:r>
      <w:r w:rsidRPr="001B1C7F">
        <w:rPr>
          <w:rFonts w:asciiTheme="minorHAnsi" w:hAnsiTheme="minorHAnsi" w:cstheme="minorHAnsi"/>
          <w:sz w:val="24"/>
          <w:szCs w:val="24"/>
        </w:rPr>
        <w:t xml:space="preserve"> voor mogelijke uitvoering van de opdracht. </w:t>
      </w:r>
    </w:p>
    <w:p w:rsidRPr="001B1C7F" w:rsidR="00C90DF0" w:rsidP="00C90DF0" w:rsidRDefault="00C90DF0" w14:paraId="74E0C343" w14:textId="77777777">
      <w:pPr>
        <w:rPr>
          <w:rFonts w:asciiTheme="minorHAnsi" w:hAnsiTheme="minorHAnsi" w:cstheme="minorHAnsi"/>
          <w:sz w:val="24"/>
          <w:szCs w:val="24"/>
        </w:rPr>
      </w:pPr>
    </w:p>
    <w:p w:rsidRPr="001B1C7F" w:rsidR="00977580" w:rsidP="00C90DF0" w:rsidRDefault="00977580" w14:paraId="6DAFE8CF" w14:textId="77777777">
      <w:pPr>
        <w:rPr>
          <w:rFonts w:asciiTheme="minorHAnsi" w:hAnsiTheme="minorHAnsi" w:cstheme="minorHAnsi"/>
          <w:sz w:val="24"/>
          <w:szCs w:val="24"/>
        </w:rPr>
      </w:pPr>
    </w:p>
    <w:p w:rsidR="001B1C7F" w:rsidP="00C90DF0" w:rsidRDefault="001B1C7F" w14:paraId="108336A0" w14:textId="77777777">
      <w:pPr>
        <w:rPr>
          <w:rFonts w:asciiTheme="minorHAnsi" w:hAnsiTheme="minorHAnsi" w:cstheme="minorHAnsi"/>
          <w:sz w:val="24"/>
          <w:szCs w:val="24"/>
        </w:rPr>
      </w:pPr>
    </w:p>
    <w:p w:rsidR="001B1C7F" w:rsidP="00C90DF0" w:rsidRDefault="001B1C7F" w14:paraId="14D3617C" w14:textId="77777777">
      <w:pPr>
        <w:rPr>
          <w:rFonts w:asciiTheme="minorHAnsi" w:hAnsiTheme="minorHAnsi" w:cstheme="minorHAnsi"/>
          <w:sz w:val="24"/>
          <w:szCs w:val="24"/>
        </w:rPr>
      </w:pPr>
    </w:p>
    <w:p w:rsidRPr="001B1C7F" w:rsidR="00C90DF0" w:rsidP="00302E27" w:rsidRDefault="00C90DF0" w14:paraId="0C4F7EDC" w14:textId="77777777">
      <w:pPr>
        <w:jc w:val="both"/>
        <w:rPr>
          <w:rFonts w:asciiTheme="minorHAnsi" w:hAnsiTheme="minorHAnsi" w:cstheme="minorHAnsi"/>
          <w:sz w:val="24"/>
          <w:szCs w:val="24"/>
        </w:rPr>
      </w:pPr>
      <w:r w:rsidRPr="001B1C7F">
        <w:rPr>
          <w:rFonts w:asciiTheme="minorHAnsi" w:hAnsiTheme="minorHAnsi" w:cstheme="minorHAnsi"/>
          <w:sz w:val="24"/>
          <w:szCs w:val="24"/>
        </w:rPr>
        <w:t>VERKLAREN HET VOLGENDE TE ZIJN OVEREENGEKOMEN:</w:t>
      </w:r>
    </w:p>
    <w:p w:rsidRPr="001B1C7F" w:rsidR="00C90DF0" w:rsidP="00302E27" w:rsidRDefault="00C90DF0" w14:paraId="60C262DC" w14:textId="77777777">
      <w:pPr>
        <w:jc w:val="both"/>
        <w:rPr>
          <w:rFonts w:asciiTheme="minorHAnsi" w:hAnsiTheme="minorHAnsi" w:cstheme="minorHAnsi"/>
          <w:sz w:val="24"/>
          <w:szCs w:val="24"/>
        </w:rPr>
      </w:pPr>
    </w:p>
    <w:p w:rsidRPr="001B1C7F" w:rsidR="00C90DF0" w:rsidP="00302E27" w:rsidRDefault="00C90DF0" w14:paraId="1C5780D1" w14:textId="77777777">
      <w:pPr>
        <w:jc w:val="both"/>
        <w:rPr>
          <w:rFonts w:asciiTheme="minorHAnsi" w:hAnsiTheme="minorHAnsi" w:cstheme="minorHAnsi"/>
          <w:b/>
          <w:sz w:val="24"/>
          <w:szCs w:val="24"/>
        </w:rPr>
      </w:pPr>
      <w:r w:rsidRPr="001B1C7F">
        <w:rPr>
          <w:rFonts w:asciiTheme="minorHAnsi" w:hAnsiTheme="minorHAnsi" w:cstheme="minorHAnsi"/>
          <w:b/>
          <w:sz w:val="24"/>
          <w:szCs w:val="24"/>
        </w:rPr>
        <w:t>Begripsomschrijvingen</w:t>
      </w:r>
    </w:p>
    <w:p w:rsidRPr="001B1C7F" w:rsidR="00C90DF0" w:rsidP="00302E27" w:rsidRDefault="00C90DF0" w14:paraId="63F5A52B" w14:textId="77777777">
      <w:pPr>
        <w:jc w:val="both"/>
        <w:rPr>
          <w:rFonts w:asciiTheme="minorHAnsi" w:hAnsiTheme="minorHAnsi" w:cstheme="minorHAnsi"/>
          <w:sz w:val="24"/>
          <w:szCs w:val="24"/>
        </w:rPr>
      </w:pPr>
      <w:r w:rsidRPr="001B1C7F">
        <w:rPr>
          <w:rFonts w:asciiTheme="minorHAnsi" w:hAnsiTheme="minorHAnsi" w:cstheme="minorHAnsi"/>
          <w:sz w:val="24"/>
          <w:szCs w:val="24"/>
        </w:rPr>
        <w:t>In deze Wachtkamerovereenkomst wordt verstaan onder:</w:t>
      </w:r>
    </w:p>
    <w:p w:rsidRPr="001B1C7F" w:rsidR="00C90DF0" w:rsidP="00302E27" w:rsidRDefault="00C90DF0" w14:paraId="61CE5B41" w14:textId="77777777">
      <w:pPr>
        <w:pStyle w:val="Lijstalinea"/>
        <w:numPr>
          <w:ilvl w:val="0"/>
          <w:numId w:val="4"/>
        </w:numPr>
        <w:jc w:val="both"/>
        <w:rPr>
          <w:rFonts w:asciiTheme="minorHAnsi" w:hAnsiTheme="minorHAnsi" w:cstheme="minorHAnsi"/>
          <w:sz w:val="24"/>
          <w:szCs w:val="24"/>
        </w:rPr>
      </w:pPr>
      <w:r w:rsidRPr="001B1C7F">
        <w:rPr>
          <w:rFonts w:asciiTheme="minorHAnsi" w:hAnsiTheme="minorHAnsi" w:cstheme="minorHAnsi"/>
          <w:sz w:val="24"/>
          <w:szCs w:val="24"/>
        </w:rPr>
        <w:t>Artikelen: de artikelen in deze Wachtkamerovereenkomst.</w:t>
      </w:r>
    </w:p>
    <w:p w:rsidRPr="001B1C7F" w:rsidR="00C90DF0" w:rsidP="00302E27" w:rsidRDefault="00C90DF0" w14:paraId="448FB763" w14:textId="77777777">
      <w:pPr>
        <w:pStyle w:val="Lijstalinea"/>
        <w:numPr>
          <w:ilvl w:val="0"/>
          <w:numId w:val="4"/>
        </w:numPr>
        <w:jc w:val="both"/>
        <w:rPr>
          <w:rFonts w:asciiTheme="minorHAnsi" w:hAnsiTheme="minorHAnsi" w:cstheme="minorHAnsi"/>
          <w:sz w:val="24"/>
          <w:szCs w:val="24"/>
        </w:rPr>
      </w:pPr>
      <w:r w:rsidRPr="001B1C7F">
        <w:rPr>
          <w:rFonts w:asciiTheme="minorHAnsi" w:hAnsiTheme="minorHAnsi" w:cstheme="minorHAnsi"/>
          <w:sz w:val="24"/>
          <w:szCs w:val="24"/>
        </w:rPr>
        <w:t>Bijlagen: de bijlagen bij deze Wachtkamerovereenkomst.</w:t>
      </w:r>
    </w:p>
    <w:p w:rsidRPr="001B1C7F" w:rsidR="00C90DF0" w:rsidP="00302E27" w:rsidRDefault="00C90DF0" w14:paraId="587B2495" w14:textId="77777777">
      <w:pPr>
        <w:pStyle w:val="Lijstalinea"/>
        <w:numPr>
          <w:ilvl w:val="0"/>
          <w:numId w:val="4"/>
        </w:numPr>
        <w:jc w:val="both"/>
        <w:rPr>
          <w:rFonts w:asciiTheme="minorHAnsi" w:hAnsiTheme="minorHAnsi" w:cstheme="minorHAnsi"/>
          <w:sz w:val="24"/>
          <w:szCs w:val="24"/>
        </w:rPr>
      </w:pPr>
      <w:r w:rsidRPr="001B1C7F">
        <w:rPr>
          <w:rFonts w:asciiTheme="minorHAnsi" w:hAnsiTheme="minorHAnsi" w:cstheme="minorHAnsi"/>
          <w:sz w:val="24"/>
          <w:szCs w:val="24"/>
        </w:rPr>
        <w:t xml:space="preserve">Opdrachtgever: </w:t>
      </w:r>
      <w:r w:rsidRPr="001B1C7F" w:rsidR="00977580">
        <w:rPr>
          <w:rFonts w:asciiTheme="minorHAnsi" w:hAnsiTheme="minorHAnsi" w:cstheme="minorHAnsi"/>
          <w:sz w:val="24"/>
          <w:szCs w:val="24"/>
        </w:rPr>
        <w:t>naam</w:t>
      </w:r>
    </w:p>
    <w:p w:rsidRPr="001B1C7F" w:rsidR="00C90DF0" w:rsidP="00302E27" w:rsidRDefault="00C90DF0" w14:paraId="07375D3F" w14:textId="77777777">
      <w:pPr>
        <w:pStyle w:val="Lijstalinea"/>
        <w:numPr>
          <w:ilvl w:val="0"/>
          <w:numId w:val="4"/>
        </w:numPr>
        <w:jc w:val="both"/>
        <w:rPr>
          <w:rFonts w:asciiTheme="minorHAnsi" w:hAnsiTheme="minorHAnsi" w:cstheme="minorHAnsi"/>
          <w:sz w:val="24"/>
          <w:szCs w:val="24"/>
        </w:rPr>
      </w:pPr>
      <w:r w:rsidRPr="001B1C7F">
        <w:rPr>
          <w:rFonts w:asciiTheme="minorHAnsi" w:hAnsiTheme="minorHAnsi" w:cstheme="minorHAnsi"/>
          <w:sz w:val="24"/>
          <w:szCs w:val="24"/>
        </w:rPr>
        <w:t>Partijen: de opdrachtgever en de Wachtende dienstverlener afzonderlijk dan wel gezamenlijk.</w:t>
      </w:r>
    </w:p>
    <w:p w:rsidRPr="001B1C7F" w:rsidR="00C90DF0" w:rsidP="00302E27" w:rsidRDefault="001B1C7F" w14:paraId="7200E9B0" w14:textId="77777777">
      <w:pPr>
        <w:pStyle w:val="Lijstalinea"/>
        <w:numPr>
          <w:ilvl w:val="0"/>
          <w:numId w:val="4"/>
        </w:numPr>
        <w:jc w:val="both"/>
        <w:rPr>
          <w:rFonts w:asciiTheme="minorHAnsi" w:hAnsiTheme="minorHAnsi" w:cstheme="minorHAnsi"/>
          <w:sz w:val="24"/>
          <w:szCs w:val="24"/>
        </w:rPr>
      </w:pPr>
      <w:r w:rsidRPr="001B1C7F">
        <w:rPr>
          <w:rFonts w:asciiTheme="minorHAnsi" w:hAnsiTheme="minorHAnsi" w:cstheme="minorHAnsi"/>
          <w:sz w:val="24"/>
          <w:szCs w:val="24"/>
        </w:rPr>
        <w:t>ICT-</w:t>
      </w:r>
      <w:r w:rsidRPr="001B1C7F" w:rsidR="00C90DF0">
        <w:rPr>
          <w:rFonts w:asciiTheme="minorHAnsi" w:hAnsiTheme="minorHAnsi" w:cstheme="minorHAnsi"/>
          <w:sz w:val="24"/>
          <w:szCs w:val="24"/>
        </w:rPr>
        <w:t xml:space="preserve">Prestatie: alle diensten die door de Dienstverlener op grond van een overeenkomst dient te worden geleverd. De </w:t>
      </w:r>
      <w:r w:rsidRPr="001B1C7F">
        <w:rPr>
          <w:rFonts w:asciiTheme="minorHAnsi" w:hAnsiTheme="minorHAnsi" w:cstheme="minorHAnsi"/>
          <w:sz w:val="24"/>
          <w:szCs w:val="24"/>
        </w:rPr>
        <w:t>ICT-</w:t>
      </w:r>
      <w:r w:rsidRPr="001B1C7F" w:rsidR="00C90DF0">
        <w:rPr>
          <w:rFonts w:asciiTheme="minorHAnsi" w:hAnsiTheme="minorHAnsi" w:cstheme="minorHAnsi"/>
          <w:sz w:val="24"/>
          <w:szCs w:val="24"/>
        </w:rPr>
        <w:t xml:space="preserve">Prestatie omvat die diensten die noodzakelijk zijn voor of verbonden zijn aan de levering van de </w:t>
      </w:r>
      <w:r w:rsidRPr="001B1C7F">
        <w:rPr>
          <w:rFonts w:asciiTheme="minorHAnsi" w:hAnsiTheme="minorHAnsi" w:cstheme="minorHAnsi"/>
          <w:sz w:val="24"/>
          <w:szCs w:val="24"/>
        </w:rPr>
        <w:t>ICT-</w:t>
      </w:r>
      <w:r w:rsidRPr="001B1C7F" w:rsidR="00C90DF0">
        <w:rPr>
          <w:rFonts w:asciiTheme="minorHAnsi" w:hAnsiTheme="minorHAnsi" w:cstheme="minorHAnsi"/>
          <w:sz w:val="24"/>
          <w:szCs w:val="24"/>
        </w:rPr>
        <w:t>Prestatie.</w:t>
      </w:r>
    </w:p>
    <w:p w:rsidRPr="001B1C7F" w:rsidR="00C90DF0" w:rsidP="00302E27" w:rsidRDefault="00C90DF0" w14:paraId="281200CC" w14:textId="77777777">
      <w:pPr>
        <w:pStyle w:val="Lijstalinea"/>
        <w:numPr>
          <w:ilvl w:val="0"/>
          <w:numId w:val="4"/>
        </w:numPr>
        <w:jc w:val="both"/>
        <w:rPr>
          <w:rFonts w:asciiTheme="minorHAnsi" w:hAnsiTheme="minorHAnsi" w:cstheme="minorHAnsi"/>
          <w:sz w:val="24"/>
          <w:szCs w:val="24"/>
        </w:rPr>
      </w:pPr>
      <w:r w:rsidRPr="001B1C7F">
        <w:rPr>
          <w:rFonts w:asciiTheme="minorHAnsi" w:hAnsiTheme="minorHAnsi" w:cstheme="minorHAnsi"/>
          <w:sz w:val="24"/>
          <w:szCs w:val="24"/>
        </w:rPr>
        <w:t>Vertegenwoordigers: vertegenwoordigers van Partijen ter zake (de uitvoering van) een overeenkomst.</w:t>
      </w:r>
    </w:p>
    <w:p w:rsidRPr="001B1C7F" w:rsidR="00C90DF0" w:rsidP="00302E27" w:rsidRDefault="00C90DF0" w14:paraId="55B54F53" w14:textId="77777777">
      <w:pPr>
        <w:pStyle w:val="Lijstalinea"/>
        <w:numPr>
          <w:ilvl w:val="0"/>
          <w:numId w:val="4"/>
        </w:numPr>
        <w:jc w:val="both"/>
        <w:rPr>
          <w:rFonts w:asciiTheme="minorHAnsi" w:hAnsiTheme="minorHAnsi" w:cstheme="minorHAnsi"/>
          <w:sz w:val="24"/>
          <w:szCs w:val="24"/>
        </w:rPr>
      </w:pPr>
      <w:r w:rsidRPr="001B1C7F">
        <w:rPr>
          <w:rFonts w:asciiTheme="minorHAnsi" w:hAnsiTheme="minorHAnsi" w:cstheme="minorHAnsi"/>
          <w:sz w:val="24"/>
          <w:szCs w:val="24"/>
        </w:rPr>
        <w:t>Wachtende dienstverlener: iedere natuurlijke of rechtspersoon met wie de Opdrachtgever in onderhandeling is over het sluiten van een Wachtkamerovereenkomst, en/of met wie de Opdrachtgever een Wachtkamerovereenkomst is aangegaan.</w:t>
      </w:r>
    </w:p>
    <w:p w:rsidRPr="001B1C7F" w:rsidR="00C90DF0" w:rsidP="00302E27" w:rsidRDefault="00C90DF0" w14:paraId="27B10C5A" w14:textId="77777777">
      <w:pPr>
        <w:pStyle w:val="Lijstalinea"/>
        <w:numPr>
          <w:ilvl w:val="0"/>
          <w:numId w:val="4"/>
        </w:numPr>
        <w:jc w:val="both"/>
        <w:rPr>
          <w:rFonts w:asciiTheme="minorHAnsi" w:hAnsiTheme="minorHAnsi" w:cstheme="minorHAnsi"/>
          <w:sz w:val="24"/>
          <w:szCs w:val="24"/>
        </w:rPr>
      </w:pPr>
      <w:r w:rsidRPr="001B1C7F">
        <w:rPr>
          <w:rFonts w:asciiTheme="minorHAnsi" w:hAnsiTheme="minorHAnsi" w:cstheme="minorHAnsi"/>
          <w:sz w:val="24"/>
          <w:szCs w:val="24"/>
        </w:rPr>
        <w:t>Winnende dienstverlener: iedere natuurlijke of rechtspersoon met wie de Opdrachtgever de opdracht voor de uitvoering van de dienstverlening is aangegaan.</w:t>
      </w:r>
    </w:p>
    <w:p w:rsidRPr="001B1C7F" w:rsidR="000300E7" w:rsidP="00C90DF0" w:rsidRDefault="000300E7" w14:paraId="4E33B36F" w14:textId="77777777">
      <w:pPr>
        <w:rPr>
          <w:rFonts w:asciiTheme="minorHAnsi" w:hAnsiTheme="minorHAnsi" w:cstheme="minorHAnsi"/>
          <w:sz w:val="24"/>
          <w:szCs w:val="24"/>
        </w:rPr>
      </w:pPr>
    </w:p>
    <w:p w:rsidRPr="001B1C7F" w:rsidR="00C90DF0" w:rsidP="00302E27" w:rsidRDefault="00C90DF0" w14:paraId="307781E4" w14:textId="77777777">
      <w:pPr>
        <w:jc w:val="both"/>
        <w:rPr>
          <w:rFonts w:asciiTheme="minorHAnsi" w:hAnsiTheme="minorHAnsi" w:cstheme="minorHAnsi"/>
          <w:b/>
          <w:sz w:val="24"/>
          <w:szCs w:val="24"/>
        </w:rPr>
      </w:pPr>
      <w:bookmarkStart w:name="_Toc170991775" w:id="1"/>
      <w:r w:rsidRPr="001B1C7F">
        <w:rPr>
          <w:rFonts w:asciiTheme="minorHAnsi" w:hAnsiTheme="minorHAnsi" w:cstheme="minorHAnsi"/>
          <w:b/>
          <w:sz w:val="24"/>
          <w:szCs w:val="24"/>
        </w:rPr>
        <w:t xml:space="preserve">Artikel 1. </w:t>
      </w:r>
      <w:bookmarkEnd w:id="1"/>
      <w:r w:rsidRPr="001B1C7F">
        <w:rPr>
          <w:rFonts w:asciiTheme="minorHAnsi" w:hAnsiTheme="minorHAnsi" w:cstheme="minorHAnsi"/>
          <w:b/>
          <w:sz w:val="24"/>
          <w:szCs w:val="24"/>
        </w:rPr>
        <w:t>Strekking van de overeenkomst</w:t>
      </w:r>
    </w:p>
    <w:p w:rsidRPr="001B1C7F" w:rsidR="00C90DF0" w:rsidP="4F70570B" w:rsidRDefault="00C90DF0" w14:paraId="73BED620" w14:textId="24B21466">
      <w:pPr>
        <w:pStyle w:val="Lijstalinea"/>
        <w:numPr>
          <w:ilvl w:val="0"/>
          <w:numId w:val="3"/>
        </w:numPr>
        <w:jc w:val="both"/>
        <w:rPr>
          <w:rFonts w:ascii="Calibri" w:hAnsi="Calibri" w:eastAsia="Times" w:cs="Calibri" w:asciiTheme="minorAscii" w:hAnsiTheme="minorAscii" w:cstheme="minorAscii"/>
          <w:color w:val="auto"/>
          <w:sz w:val="20"/>
          <w:szCs w:val="20"/>
        </w:rPr>
      </w:pPr>
      <w:r w:rsidRPr="4F70570B" w:rsidR="00C90DF0">
        <w:rPr>
          <w:rFonts w:ascii="Calibri" w:hAnsi="Calibri" w:eastAsia="Times" w:cs="Calibri" w:asciiTheme="minorAscii" w:hAnsiTheme="minorAscii" w:cstheme="minorAscii"/>
          <w:color w:val="auto"/>
          <w:sz w:val="24"/>
          <w:szCs w:val="24"/>
        </w:rPr>
        <w:t xml:space="preserve">Deze overeenkomst betreft een Wachtkamerovereenkomst voor de aanbesteding </w:t>
      </w:r>
      <w:r w:rsidRPr="4F70570B" w:rsidR="00977580">
        <w:rPr>
          <w:rFonts w:ascii="Calibri" w:hAnsi="Calibri" w:eastAsia="Times" w:cs="Calibri" w:asciiTheme="minorAscii" w:hAnsiTheme="minorAscii" w:cstheme="minorAscii"/>
          <w:color w:val="auto"/>
          <w:sz w:val="24"/>
          <w:szCs w:val="24"/>
        </w:rPr>
        <w:t>‘</w:t>
      </w:r>
      <w:r w:rsidRPr="4F70570B" w:rsidR="000A72B3">
        <w:rPr>
          <w:rFonts w:ascii="Calibri" w:hAnsi="Calibri" w:eastAsia="Times" w:cs="Calibri" w:asciiTheme="minorAscii" w:hAnsiTheme="minorAscii" w:cstheme="minorAscii"/>
          <w:color w:val="auto"/>
          <w:sz w:val="24"/>
          <w:szCs w:val="24"/>
        </w:rPr>
        <w:t xml:space="preserve">DBP-Cloud’ </w:t>
      </w:r>
      <w:r w:rsidRPr="4F70570B" w:rsidR="00977580">
        <w:rPr>
          <w:rFonts w:ascii="Calibri" w:hAnsi="Calibri" w:eastAsia="Times" w:cs="Calibri" w:asciiTheme="minorAscii" w:hAnsiTheme="minorAscii" w:cstheme="minorAscii"/>
          <w:color w:val="auto"/>
          <w:sz w:val="24"/>
          <w:szCs w:val="24"/>
        </w:rPr>
        <w:t xml:space="preserve">aanbesteed </w:t>
      </w:r>
      <w:r w:rsidRPr="4F70570B" w:rsidR="00C90DF0">
        <w:rPr>
          <w:rFonts w:ascii="Calibri" w:hAnsi="Calibri" w:eastAsia="Times" w:cs="Calibri" w:asciiTheme="minorAscii" w:hAnsiTheme="minorAscii" w:cstheme="minorAscii"/>
          <w:color w:val="auto"/>
          <w:sz w:val="24"/>
          <w:szCs w:val="24"/>
        </w:rPr>
        <w:t>met referentienummer</w:t>
      </w:r>
      <w:r w:rsidRPr="4F70570B" w:rsidR="00C90614">
        <w:rPr>
          <w:rFonts w:ascii="Calibri" w:hAnsi="Calibri" w:cs="Calibri" w:asciiTheme="minorAscii" w:hAnsiTheme="minorAscii" w:cstheme="minorAscii"/>
          <w:sz w:val="24"/>
          <w:szCs w:val="24"/>
        </w:rPr>
        <w:t xml:space="preserve"> </w:t>
      </w:r>
      <w:r w:rsidRPr="4F70570B" w:rsidR="3B8AC8EA">
        <w:rPr>
          <w:rFonts w:ascii="Calibri" w:hAnsi="Calibri" w:cs="Calibri" w:asciiTheme="minorAscii" w:hAnsiTheme="minorAscii" w:cstheme="minorAscii"/>
          <w:sz w:val="24"/>
          <w:szCs w:val="24"/>
          <w:highlight w:val="yellow"/>
        </w:rPr>
        <w:t>XXXXX</w:t>
      </w:r>
      <w:r w:rsidRPr="4F70570B" w:rsidR="00C90DF0">
        <w:rPr>
          <w:rFonts w:ascii="Calibri" w:hAnsi="Calibri" w:eastAsia="Times" w:cs="Calibri" w:asciiTheme="minorAscii" w:hAnsiTheme="minorAscii" w:cstheme="minorAscii"/>
          <w:color w:val="auto"/>
          <w:sz w:val="24"/>
          <w:szCs w:val="24"/>
        </w:rPr>
        <w:t>. Kenmerkend voor deze Wachtkamerovereenkomst is dat hierin geen opdracht tot uitvoering is opgenomen. De Wachtende dienstverlener komt uitsluitend voor de opdracht in aanmerking indien de Winnende dienstverlener, om wat voor reden dan ook, niet in staat blijkt de verplichtingen vanuit de met deze dienstverlener afgesloten overeenkomst na te komen.</w:t>
      </w:r>
    </w:p>
    <w:p w:rsidRPr="001B1C7F" w:rsidR="00C90DF0" w:rsidP="4F70570B" w:rsidRDefault="00C90DF0" w14:paraId="7B2982B5" w14:textId="70566F82">
      <w:pPr>
        <w:pStyle w:val="Lijstalinea"/>
        <w:numPr>
          <w:ilvl w:val="0"/>
          <w:numId w:val="3"/>
        </w:numPr>
        <w:jc w:val="both"/>
        <w:rPr>
          <w:rFonts w:ascii="Calibri" w:hAnsi="Calibri" w:eastAsia="Times" w:cs="Calibri" w:asciiTheme="minorAscii" w:hAnsiTheme="minorAscii" w:cstheme="minorAscii"/>
          <w:color w:val="auto"/>
          <w:sz w:val="20"/>
          <w:szCs w:val="20"/>
        </w:rPr>
      </w:pPr>
      <w:r w:rsidRPr="4F70570B" w:rsidR="00C90DF0">
        <w:rPr>
          <w:rFonts w:ascii="Calibri" w:hAnsi="Calibri" w:eastAsia="Times" w:cs="Calibri" w:asciiTheme="minorAscii" w:hAnsiTheme="minorAscii" w:cstheme="minorAscii"/>
          <w:color w:val="auto"/>
          <w:sz w:val="24"/>
          <w:szCs w:val="24"/>
        </w:rPr>
        <w:t xml:space="preserve">De wachtkamerovereenkomst betreft het leveren van prestaties ten behoeve van </w:t>
      </w:r>
      <w:r w:rsidRPr="4F70570B" w:rsidR="000A72B3">
        <w:rPr>
          <w:rFonts w:ascii="Calibri" w:hAnsi="Calibri" w:eastAsia="Times" w:cs="Calibri" w:asciiTheme="minorAscii" w:hAnsiTheme="minorAscii" w:cstheme="minorAscii"/>
          <w:color w:val="auto"/>
          <w:sz w:val="24"/>
          <w:szCs w:val="24"/>
        </w:rPr>
        <w:t>DBP-</w:t>
      </w:r>
      <w:r w:rsidRPr="4F70570B" w:rsidR="000A72B3">
        <w:rPr>
          <w:rFonts w:ascii="Calibri" w:hAnsi="Calibri" w:eastAsia="Times" w:cs="Calibri" w:asciiTheme="minorAscii" w:hAnsiTheme="minorAscii" w:cstheme="minorAscii"/>
          <w:color w:val="auto"/>
          <w:sz w:val="24"/>
          <w:szCs w:val="24"/>
        </w:rPr>
        <w:t>Cloud</w:t>
      </w:r>
      <w:r w:rsidRPr="4F70570B" w:rsidR="00977580">
        <w:rPr>
          <w:rFonts w:ascii="Calibri" w:hAnsi="Calibri" w:eastAsia="Times" w:cs="Calibri" w:asciiTheme="minorAscii" w:hAnsiTheme="minorAscii" w:cstheme="minorAscii"/>
          <w:color w:val="auto"/>
          <w:sz w:val="24"/>
          <w:szCs w:val="24"/>
        </w:rPr>
        <w:t xml:space="preserve">  </w:t>
      </w:r>
      <w:r w:rsidRPr="4F70570B" w:rsidR="00C90DF0">
        <w:rPr>
          <w:rFonts w:ascii="Calibri" w:hAnsi="Calibri" w:eastAsia="Times" w:cs="Calibri" w:asciiTheme="minorAscii" w:hAnsiTheme="minorAscii" w:cstheme="minorAscii"/>
          <w:color w:val="auto"/>
          <w:sz w:val="24"/>
          <w:szCs w:val="24"/>
        </w:rPr>
        <w:t>zoals</w:t>
      </w:r>
      <w:r w:rsidRPr="4F70570B" w:rsidR="00C90DF0">
        <w:rPr>
          <w:rFonts w:ascii="Calibri" w:hAnsi="Calibri" w:eastAsia="Times" w:cs="Calibri" w:asciiTheme="minorAscii" w:hAnsiTheme="minorAscii" w:cstheme="minorAscii"/>
          <w:color w:val="auto"/>
          <w:sz w:val="24"/>
          <w:szCs w:val="24"/>
        </w:rPr>
        <w:t xml:space="preserve"> opgenomen in </w:t>
      </w:r>
      <w:r w:rsidRPr="4F70570B" w:rsidR="008A4848">
        <w:rPr>
          <w:rFonts w:ascii="Calibri" w:hAnsi="Calibri" w:eastAsia="Times" w:cs="Calibri" w:asciiTheme="minorAscii" w:hAnsiTheme="minorAscii" w:cstheme="minorAscii"/>
          <w:color w:val="auto"/>
          <w:sz w:val="24"/>
          <w:szCs w:val="24"/>
        </w:rPr>
        <w:t xml:space="preserve">de aanbestedingsdocumenten </w:t>
      </w:r>
      <w:r w:rsidRPr="4F70570B" w:rsidR="00C90DF0">
        <w:rPr>
          <w:rFonts w:ascii="Calibri" w:hAnsi="Calibri" w:cs="Calibri" w:asciiTheme="minorAscii" w:hAnsiTheme="minorAscii" w:cstheme="minorAscii"/>
          <w:sz w:val="24"/>
          <w:szCs w:val="24"/>
        </w:rPr>
        <w:t>met kenmerk</w:t>
      </w:r>
      <w:r w:rsidRPr="4F70570B" w:rsidR="00C90614">
        <w:rPr>
          <w:rFonts w:ascii="Calibri" w:hAnsi="Calibri" w:cs="Calibri" w:asciiTheme="minorAscii" w:hAnsiTheme="minorAscii" w:cstheme="minorAscii"/>
          <w:sz w:val="24"/>
          <w:szCs w:val="24"/>
        </w:rPr>
        <w:t xml:space="preserve"> </w:t>
      </w:r>
      <w:r w:rsidRPr="4F70570B" w:rsidR="034C7A1D">
        <w:rPr>
          <w:rFonts w:ascii="Calibri" w:hAnsi="Calibri" w:cs="Calibri" w:asciiTheme="minorAscii" w:hAnsiTheme="minorAscii" w:cstheme="minorAscii"/>
          <w:sz w:val="24"/>
          <w:szCs w:val="24"/>
          <w:highlight w:val="yellow"/>
        </w:rPr>
        <w:t>XXXXX</w:t>
      </w:r>
      <w:r w:rsidRPr="4F70570B" w:rsidR="008A4848">
        <w:rPr>
          <w:rFonts w:ascii="Calibri" w:hAnsi="Calibri" w:cs="Calibri" w:asciiTheme="minorAscii" w:hAnsiTheme="minorAscii" w:cstheme="minorAscii"/>
          <w:sz w:val="24"/>
          <w:szCs w:val="24"/>
        </w:rPr>
        <w:t xml:space="preserve"> </w:t>
      </w:r>
      <w:r w:rsidRPr="4F70570B" w:rsidR="00C90DF0">
        <w:rPr>
          <w:rFonts w:ascii="Calibri" w:hAnsi="Calibri" w:cs="Calibri" w:asciiTheme="minorAscii" w:hAnsiTheme="minorAscii" w:cstheme="minorAscii"/>
          <w:sz w:val="24"/>
          <w:szCs w:val="24"/>
          <w:lang w:eastAsia="nl-NL"/>
        </w:rPr>
        <w:t>i</w:t>
      </w:r>
      <w:r w:rsidRPr="4F70570B" w:rsidR="00C90DF0">
        <w:rPr>
          <w:rFonts w:ascii="Calibri" w:hAnsi="Calibri" w:cs="Calibri" w:asciiTheme="minorAscii" w:hAnsiTheme="minorAscii" w:cstheme="minorAscii"/>
          <w:sz w:val="24"/>
          <w:szCs w:val="24"/>
        </w:rPr>
        <w:t>nclusief de bijbehorende bijlagen</w:t>
      </w:r>
      <w:r w:rsidRPr="4F70570B" w:rsidR="00C90DF0">
        <w:rPr>
          <w:rFonts w:ascii="Calibri" w:hAnsi="Calibri" w:eastAsia="Times" w:cs="Calibri" w:asciiTheme="minorAscii" w:hAnsiTheme="minorAscii" w:cstheme="minorAscii"/>
          <w:color w:val="auto"/>
          <w:sz w:val="24"/>
          <w:szCs w:val="24"/>
        </w:rPr>
        <w:t>.</w:t>
      </w:r>
    </w:p>
    <w:p w:rsidRPr="001B1C7F" w:rsidR="00C90DF0" w:rsidP="4F70570B" w:rsidRDefault="00C90DF0" w14:paraId="028847FA" w14:textId="44F7861C">
      <w:pPr>
        <w:pStyle w:val="Lijstalinea"/>
        <w:numPr>
          <w:ilvl w:val="0"/>
          <w:numId w:val="3"/>
        </w:numPr>
        <w:jc w:val="both"/>
        <w:rPr>
          <w:rFonts w:ascii="Calibri" w:hAnsi="Calibri" w:eastAsia="Times" w:cs="Calibri" w:asciiTheme="minorAscii" w:hAnsiTheme="minorAscii" w:cstheme="minorAscii"/>
          <w:color w:val="auto"/>
          <w:sz w:val="20"/>
          <w:szCs w:val="20"/>
        </w:rPr>
      </w:pPr>
      <w:r w:rsidRPr="4F70570B" w:rsidR="00C90DF0">
        <w:rPr>
          <w:rFonts w:ascii="Calibri" w:hAnsi="Calibri" w:eastAsia="Times" w:cs="Calibri" w:asciiTheme="minorAscii" w:hAnsiTheme="minorAscii" w:cstheme="minorAscii"/>
          <w:color w:val="auto"/>
          <w:sz w:val="24"/>
          <w:szCs w:val="24"/>
        </w:rPr>
        <w:t xml:space="preserve">Kern van de wachtkamerovereenkomst is dat de Wachtende dienstverlener zijn aanbieding gedurende een periode </w:t>
      </w:r>
      <w:r w:rsidRPr="4F70570B" w:rsidR="00C90DF0">
        <w:rPr>
          <w:rFonts w:ascii="Calibri" w:hAnsi="Calibri" w:eastAsia="Times" w:cs="Calibri" w:asciiTheme="minorAscii" w:hAnsiTheme="minorAscii" w:cstheme="minorAscii"/>
          <w:color w:val="auto"/>
          <w:sz w:val="24"/>
          <w:szCs w:val="24"/>
          <w:highlight w:val="yellow"/>
        </w:rPr>
        <w:t xml:space="preserve">van </w:t>
      </w:r>
      <w:r w:rsidRPr="4F70570B" w:rsidR="001B1C7F">
        <w:rPr>
          <w:rFonts w:ascii="Calibri" w:hAnsi="Calibri" w:eastAsia="Times" w:cs="Calibri" w:asciiTheme="minorAscii" w:hAnsiTheme="minorAscii" w:cstheme="minorAscii"/>
          <w:color w:val="auto"/>
          <w:sz w:val="24"/>
          <w:szCs w:val="24"/>
          <w:highlight w:val="yellow"/>
        </w:rPr>
        <w:t>één</w:t>
      </w:r>
      <w:r w:rsidRPr="4F70570B" w:rsidR="00911C7A">
        <w:rPr>
          <w:rFonts w:ascii="Calibri" w:hAnsi="Calibri" w:eastAsia="Times" w:cs="Calibri" w:asciiTheme="minorAscii" w:hAnsiTheme="minorAscii" w:cstheme="minorAscii"/>
          <w:color w:val="auto"/>
          <w:sz w:val="24"/>
          <w:szCs w:val="24"/>
          <w:highlight w:val="yellow"/>
        </w:rPr>
        <w:t xml:space="preserve"> (</w:t>
      </w:r>
      <w:r w:rsidRPr="4F70570B" w:rsidR="001B1C7F">
        <w:rPr>
          <w:rFonts w:ascii="Calibri" w:hAnsi="Calibri" w:eastAsia="Times" w:cs="Calibri" w:asciiTheme="minorAscii" w:hAnsiTheme="minorAscii" w:cstheme="minorAscii"/>
          <w:color w:val="auto"/>
          <w:sz w:val="24"/>
          <w:szCs w:val="24"/>
          <w:highlight w:val="yellow"/>
        </w:rPr>
        <w:t>1</w:t>
      </w:r>
      <w:r w:rsidRPr="4F70570B" w:rsidR="008A4848">
        <w:rPr>
          <w:rFonts w:ascii="Calibri" w:hAnsi="Calibri" w:eastAsia="Times" w:cs="Calibri" w:asciiTheme="minorAscii" w:hAnsiTheme="minorAscii" w:cstheme="minorAscii"/>
          <w:color w:val="auto"/>
          <w:sz w:val="24"/>
          <w:szCs w:val="24"/>
          <w:highlight w:val="yellow"/>
        </w:rPr>
        <w:t xml:space="preserve">) </w:t>
      </w:r>
      <w:r w:rsidRPr="4F70570B" w:rsidR="00816CB5">
        <w:rPr>
          <w:rFonts w:ascii="Calibri" w:hAnsi="Calibri" w:eastAsia="Times" w:cs="Calibri" w:asciiTheme="minorAscii" w:hAnsiTheme="minorAscii" w:cstheme="minorAscii"/>
          <w:color w:val="auto"/>
          <w:sz w:val="24"/>
          <w:szCs w:val="24"/>
          <w:highlight w:val="yellow"/>
        </w:rPr>
        <w:t>jaar gestand</w:t>
      </w:r>
      <w:r w:rsidRPr="4F70570B" w:rsidR="00816CB5">
        <w:rPr>
          <w:rFonts w:ascii="Calibri" w:hAnsi="Calibri" w:eastAsia="Times" w:cs="Calibri" w:asciiTheme="minorAscii" w:hAnsiTheme="minorAscii" w:cstheme="minorAscii"/>
          <w:color w:val="auto"/>
          <w:sz w:val="24"/>
          <w:szCs w:val="24"/>
        </w:rPr>
        <w:t xml:space="preserve"> doet, dus tot en met </w:t>
      </w:r>
      <w:r w:rsidRPr="4F70570B" w:rsidR="4B0E2B4F">
        <w:rPr>
          <w:rFonts w:ascii="Calibri" w:hAnsi="Calibri" w:cs="Calibri" w:asciiTheme="minorAscii" w:hAnsiTheme="minorAscii" w:cstheme="minorAscii"/>
          <w:sz w:val="24"/>
          <w:szCs w:val="24"/>
          <w:highlight w:val="yellow"/>
        </w:rPr>
        <w:t>DD-MM-JJJJ</w:t>
      </w:r>
      <w:r w:rsidRPr="4F70570B" w:rsidR="00816CB5">
        <w:rPr>
          <w:rFonts w:ascii="Calibri" w:hAnsi="Calibri" w:eastAsia="Times" w:cs="Calibri" w:asciiTheme="minorAscii" w:hAnsiTheme="minorAscii" w:cstheme="minorAscii"/>
          <w:color w:val="auto"/>
          <w:sz w:val="24"/>
          <w:szCs w:val="24"/>
        </w:rPr>
        <w:t>.</w:t>
      </w:r>
    </w:p>
    <w:p w:rsidRPr="001B1C7F" w:rsidR="000300E7" w:rsidP="00C90DF0" w:rsidRDefault="000300E7" w14:paraId="413DFCCA" w14:textId="77777777">
      <w:pPr>
        <w:rPr>
          <w:rFonts w:asciiTheme="minorHAnsi" w:hAnsiTheme="minorHAnsi" w:cstheme="minorHAnsi"/>
          <w:sz w:val="24"/>
          <w:szCs w:val="24"/>
        </w:rPr>
      </w:pPr>
    </w:p>
    <w:p w:rsidRPr="001B1C7F" w:rsidR="00C90DF0" w:rsidP="00302E27" w:rsidRDefault="00C90DF0" w14:paraId="0217A95B" w14:textId="77777777">
      <w:pPr>
        <w:jc w:val="both"/>
        <w:rPr>
          <w:rFonts w:asciiTheme="minorHAnsi" w:hAnsiTheme="minorHAnsi" w:cstheme="minorHAnsi"/>
          <w:b/>
          <w:sz w:val="24"/>
          <w:szCs w:val="24"/>
        </w:rPr>
      </w:pPr>
      <w:r w:rsidRPr="001B1C7F">
        <w:rPr>
          <w:rFonts w:asciiTheme="minorHAnsi" w:hAnsiTheme="minorHAnsi" w:cstheme="minorHAnsi"/>
          <w:b/>
          <w:sz w:val="24"/>
          <w:szCs w:val="24"/>
        </w:rPr>
        <w:t>Artikel 2. Opschortende Voorwaarden en duur van de overeenkomst</w:t>
      </w:r>
    </w:p>
    <w:p w:rsidRPr="001B1C7F" w:rsidR="00C90DF0" w:rsidP="4F70570B" w:rsidRDefault="00C90DF0" w14:paraId="60C8B59D" w14:textId="5537EE17">
      <w:pPr>
        <w:pStyle w:val="Lijstalinea"/>
        <w:numPr>
          <w:ilvl w:val="0"/>
          <w:numId w:val="2"/>
        </w:numPr>
        <w:jc w:val="both"/>
        <w:rPr>
          <w:rFonts w:ascii="Calibri" w:hAnsi="Calibri" w:cs="Calibri" w:asciiTheme="minorAscii" w:hAnsiTheme="minorAscii" w:cstheme="minorAscii"/>
          <w:sz w:val="20"/>
          <w:szCs w:val="20"/>
        </w:rPr>
      </w:pPr>
      <w:r w:rsidRPr="4F70570B" w:rsidR="00C90DF0">
        <w:rPr>
          <w:rFonts w:ascii="Calibri" w:hAnsi="Calibri" w:cs="Calibri" w:asciiTheme="minorAscii" w:hAnsiTheme="minorAscii" w:cstheme="minorAscii"/>
          <w:sz w:val="24"/>
          <w:szCs w:val="24"/>
        </w:rPr>
        <w:t>De Wachtkamerovereenkomst wordt aangegaan onder de opschortende voorwaarde dat de overeenkomst met de</w:t>
      </w:r>
      <w:r w:rsidRPr="4F70570B" w:rsidR="004E652D">
        <w:rPr>
          <w:rFonts w:ascii="Calibri" w:hAnsi="Calibri" w:cs="Calibri" w:asciiTheme="minorAscii" w:hAnsiTheme="minorAscii" w:cstheme="minorAscii"/>
          <w:sz w:val="24"/>
          <w:szCs w:val="24"/>
        </w:rPr>
        <w:t xml:space="preserve"> Winnende dienstverlener vóór </w:t>
      </w:r>
      <w:r w:rsidRPr="4F70570B" w:rsidR="127486B0">
        <w:rPr>
          <w:rFonts w:ascii="Calibri" w:hAnsi="Calibri" w:cs="Calibri" w:asciiTheme="minorAscii" w:hAnsiTheme="minorAscii" w:cstheme="minorAscii"/>
          <w:sz w:val="24"/>
          <w:szCs w:val="24"/>
          <w:highlight w:val="yellow"/>
        </w:rPr>
        <w:t>DD-MM-JJJJ</w:t>
      </w:r>
      <w:r w:rsidRPr="4F70570B" w:rsidR="00A95CA2">
        <w:rPr>
          <w:rFonts w:ascii="Calibri" w:hAnsi="Calibri" w:cs="Calibri" w:asciiTheme="minorAscii" w:hAnsiTheme="minorAscii" w:cstheme="minorAscii"/>
          <w:sz w:val="24"/>
          <w:szCs w:val="24"/>
        </w:rPr>
        <w:t xml:space="preserve"> </w:t>
      </w:r>
      <w:r w:rsidRPr="4F70570B" w:rsidR="00C90DF0">
        <w:rPr>
          <w:rFonts w:ascii="Calibri" w:hAnsi="Calibri" w:cs="Calibri" w:asciiTheme="minorAscii" w:hAnsiTheme="minorAscii" w:cstheme="minorAscii"/>
          <w:sz w:val="24"/>
          <w:szCs w:val="24"/>
        </w:rPr>
        <w:t>eindigt.</w:t>
      </w:r>
    </w:p>
    <w:p w:rsidRPr="001B1C7F" w:rsidR="00C90DF0" w:rsidP="4F70570B" w:rsidRDefault="00C90DF0" w14:paraId="0EEC32AA" w14:textId="4C428596">
      <w:pPr>
        <w:pStyle w:val="Lijstalinea"/>
        <w:numPr>
          <w:ilvl w:val="0"/>
          <w:numId w:val="2"/>
        </w:numPr>
        <w:jc w:val="both"/>
        <w:rPr>
          <w:rFonts w:ascii="Calibri" w:hAnsi="Calibri" w:cs="Calibri" w:asciiTheme="minorAscii" w:hAnsiTheme="minorAscii" w:cstheme="minorAscii"/>
          <w:sz w:val="20"/>
          <w:szCs w:val="20"/>
        </w:rPr>
      </w:pPr>
      <w:r w:rsidRPr="4F70570B" w:rsidR="00C90DF0">
        <w:rPr>
          <w:rFonts w:ascii="Calibri" w:hAnsi="Calibri" w:cs="Calibri" w:asciiTheme="minorAscii" w:hAnsiTheme="minorAscii" w:cstheme="minorAscii"/>
          <w:sz w:val="24"/>
          <w:szCs w:val="24"/>
        </w:rPr>
        <w:t>De Wachtkamerovereenkomst gaat in op het moment dat de Overeenkomst zoals omschreven in 2.1 eindigt, of zoveel later als partijen overeenkomen en heeft, indien de ingangsdatum van de Wachtkame</w:t>
      </w:r>
      <w:r w:rsidRPr="4F70570B" w:rsidR="004E652D">
        <w:rPr>
          <w:rFonts w:ascii="Calibri" w:hAnsi="Calibri" w:cs="Calibri" w:asciiTheme="minorAscii" w:hAnsiTheme="minorAscii" w:cstheme="minorAscii"/>
          <w:sz w:val="24"/>
          <w:szCs w:val="24"/>
        </w:rPr>
        <w:t xml:space="preserve">rovereenkomst is gelegen vóór </w:t>
      </w:r>
      <w:r w:rsidRPr="4F70570B" w:rsidR="01B91D8E">
        <w:rPr>
          <w:rFonts w:ascii="Calibri" w:hAnsi="Calibri" w:cs="Calibri" w:asciiTheme="minorAscii" w:hAnsiTheme="minorAscii" w:cstheme="minorAscii"/>
          <w:sz w:val="24"/>
          <w:szCs w:val="24"/>
          <w:highlight w:val="yellow"/>
        </w:rPr>
        <w:t>DD-MM-JJJJ</w:t>
      </w:r>
      <w:r w:rsidRPr="4F70570B" w:rsidR="004E652D">
        <w:rPr>
          <w:rFonts w:ascii="Calibri" w:hAnsi="Calibri" w:cs="Calibri" w:asciiTheme="minorAscii" w:hAnsiTheme="minorAscii" w:cstheme="minorAscii"/>
          <w:sz w:val="24"/>
          <w:szCs w:val="24"/>
        </w:rPr>
        <w:t xml:space="preserve"> als dan een looptijd tot</w:t>
      </w:r>
      <w:r w:rsidRPr="4F70570B" w:rsidR="00164AD2">
        <w:rPr>
          <w:rFonts w:ascii="Calibri" w:hAnsi="Calibri" w:cs="Calibri" w:asciiTheme="minorAscii" w:hAnsiTheme="minorAscii" w:cstheme="minorAscii"/>
          <w:sz w:val="24"/>
          <w:szCs w:val="24"/>
        </w:rPr>
        <w:t xml:space="preserve"> </w:t>
      </w:r>
      <w:r w:rsidRPr="4F70570B" w:rsidR="164EDD18">
        <w:rPr>
          <w:rFonts w:ascii="Calibri" w:hAnsi="Calibri" w:cs="Calibri" w:asciiTheme="minorAscii" w:hAnsiTheme="minorAscii" w:cstheme="minorAscii"/>
          <w:sz w:val="24"/>
          <w:szCs w:val="24"/>
          <w:highlight w:val="yellow"/>
        </w:rPr>
        <w:t>DD-MM-JJJJ</w:t>
      </w:r>
      <w:r w:rsidRPr="4F70570B" w:rsidR="00C90DF0">
        <w:rPr>
          <w:rFonts w:ascii="Calibri" w:hAnsi="Calibri" w:cs="Calibri" w:asciiTheme="minorAscii" w:hAnsiTheme="minorAscii" w:cstheme="minorAscii"/>
          <w:sz w:val="24"/>
          <w:szCs w:val="24"/>
        </w:rPr>
        <w:t xml:space="preserve">. Van de beëindiging van de overeenkomst met de Winnende dienstverlener zal Wachtende dienstverlener tijdig – minimaal </w:t>
      </w:r>
      <w:r w:rsidRPr="4F70570B" w:rsidR="008A4848">
        <w:rPr>
          <w:rFonts w:ascii="Calibri" w:hAnsi="Calibri" w:cs="Calibri" w:asciiTheme="minorAscii" w:hAnsiTheme="minorAscii" w:cstheme="minorAscii"/>
          <w:sz w:val="24"/>
          <w:szCs w:val="24"/>
        </w:rPr>
        <w:t>een</w:t>
      </w:r>
      <w:r w:rsidRPr="4F70570B" w:rsidR="00C90DF0">
        <w:rPr>
          <w:rFonts w:ascii="Calibri" w:hAnsi="Calibri" w:cs="Calibri" w:asciiTheme="minorAscii" w:hAnsiTheme="minorAscii" w:cstheme="minorAscii"/>
          <w:sz w:val="24"/>
          <w:szCs w:val="24"/>
        </w:rPr>
        <w:t xml:space="preserve"> maand van </w:t>
      </w:r>
      <w:r w:rsidRPr="4F70570B" w:rsidR="00C90DF0">
        <w:rPr>
          <w:rFonts w:ascii="Calibri" w:hAnsi="Calibri" w:cs="Calibri" w:asciiTheme="minorAscii" w:hAnsiTheme="minorAscii" w:cstheme="minorAscii"/>
          <w:sz w:val="24"/>
          <w:szCs w:val="24"/>
        </w:rPr>
        <w:t>te voren</w:t>
      </w:r>
      <w:r w:rsidRPr="4F70570B" w:rsidR="00C90DF0">
        <w:rPr>
          <w:rFonts w:ascii="Calibri" w:hAnsi="Calibri" w:cs="Calibri" w:asciiTheme="minorAscii" w:hAnsiTheme="minorAscii" w:cstheme="minorAscii"/>
          <w:sz w:val="24"/>
          <w:szCs w:val="24"/>
        </w:rPr>
        <w:t xml:space="preserve"> – op de hoogte worden gesteld.</w:t>
      </w:r>
    </w:p>
    <w:p w:rsidRPr="00A95CA2" w:rsidR="00C90DF0" w:rsidP="4F70570B" w:rsidRDefault="00C90DF0" w14:paraId="096CA58F" w14:textId="573F958F">
      <w:pPr>
        <w:pStyle w:val="Lijstalinea"/>
        <w:numPr>
          <w:ilvl w:val="0"/>
          <w:numId w:val="2"/>
        </w:numPr>
        <w:jc w:val="both"/>
        <w:rPr>
          <w:rFonts w:ascii="Calibri" w:hAnsi="Calibri" w:cs="Calibri" w:asciiTheme="minorAscii" w:hAnsiTheme="minorAscii" w:cstheme="minorAscii"/>
          <w:sz w:val="20"/>
          <w:szCs w:val="20"/>
        </w:rPr>
      </w:pPr>
      <w:r w:rsidRPr="4F70570B" w:rsidR="00C90DF0">
        <w:rPr>
          <w:rFonts w:ascii="Calibri" w:hAnsi="Calibri" w:cs="Calibri" w:asciiTheme="minorAscii" w:hAnsiTheme="minorAscii" w:cstheme="minorAscii"/>
          <w:sz w:val="24"/>
          <w:szCs w:val="24"/>
        </w:rPr>
        <w:t>Deze Wachtkamerovereenkomst eindigt van rechtswege zonder dat daartoe opz</w:t>
      </w:r>
      <w:r w:rsidRPr="4F70570B" w:rsidR="004E652D">
        <w:rPr>
          <w:rFonts w:ascii="Calibri" w:hAnsi="Calibri" w:cs="Calibri" w:asciiTheme="minorAscii" w:hAnsiTheme="minorAscii" w:cstheme="minorAscii"/>
          <w:sz w:val="24"/>
          <w:szCs w:val="24"/>
        </w:rPr>
        <w:t xml:space="preserve">egging is vereist op </w:t>
      </w:r>
      <w:r w:rsidRPr="4F70570B" w:rsidR="1D937120">
        <w:rPr>
          <w:rFonts w:ascii="Calibri" w:hAnsi="Calibri" w:cs="Calibri" w:asciiTheme="minorAscii" w:hAnsiTheme="minorAscii" w:cstheme="minorAscii"/>
          <w:sz w:val="24"/>
          <w:szCs w:val="24"/>
          <w:highlight w:val="yellow"/>
        </w:rPr>
        <w:t>DD-MM-JJJJ</w:t>
      </w:r>
      <w:r w:rsidRPr="4F70570B" w:rsidR="00977580">
        <w:rPr>
          <w:rFonts w:ascii="Calibri" w:hAnsi="Calibri" w:cs="Calibri" w:asciiTheme="minorAscii" w:hAnsiTheme="minorAscii" w:cstheme="minorAscii"/>
          <w:sz w:val="24"/>
          <w:szCs w:val="24"/>
        </w:rPr>
        <w:t xml:space="preserve"> </w:t>
      </w:r>
      <w:r w:rsidRPr="4F70570B" w:rsidR="00C90DF0">
        <w:rPr>
          <w:rFonts w:ascii="Calibri" w:hAnsi="Calibri" w:cs="Calibri" w:asciiTheme="minorAscii" w:hAnsiTheme="minorAscii" w:cstheme="minorAscii"/>
          <w:sz w:val="24"/>
          <w:szCs w:val="24"/>
        </w:rPr>
        <w:t>of in geval zich een scenario voordoet als bedoeld in artikel 2 lid 1 van deze Wachtkamerovereenkomst.</w:t>
      </w:r>
    </w:p>
    <w:p w:rsidRPr="001B1C7F" w:rsidR="000300E7" w:rsidP="00C90DF0" w:rsidRDefault="000300E7" w14:paraId="28180ED5" w14:textId="77777777">
      <w:pPr>
        <w:rPr>
          <w:rFonts w:asciiTheme="minorHAnsi" w:hAnsiTheme="minorHAnsi" w:cstheme="minorHAnsi"/>
          <w:sz w:val="24"/>
          <w:szCs w:val="24"/>
        </w:rPr>
      </w:pPr>
    </w:p>
    <w:p w:rsidRPr="001B1C7F" w:rsidR="00C90DF0" w:rsidP="4F70570B" w:rsidRDefault="00C90DF0" w14:paraId="3DFDB77A" w14:textId="77777777">
      <w:pPr>
        <w:jc w:val="both"/>
        <w:rPr>
          <w:rFonts w:ascii="Calibri" w:hAnsi="Calibri" w:cs="Calibri" w:asciiTheme="minorAscii" w:hAnsiTheme="minorAscii" w:cstheme="minorAscii"/>
          <w:b w:val="1"/>
          <w:bCs w:val="1"/>
          <w:sz w:val="24"/>
          <w:szCs w:val="24"/>
        </w:rPr>
      </w:pPr>
      <w:bookmarkStart w:name="_Toc170991798" w:id="2"/>
      <w:r w:rsidRPr="4F70570B" w:rsidR="00C90DF0">
        <w:rPr>
          <w:rFonts w:ascii="Calibri" w:hAnsi="Calibri" w:eastAsia="Times" w:cs="Calibri" w:asciiTheme="minorAscii" w:hAnsiTheme="minorAscii" w:eastAsiaTheme="minorAscii" w:cstheme="minorAscii"/>
          <w:b w:val="1"/>
          <w:bCs w:val="1"/>
          <w:color w:val="auto"/>
          <w:sz w:val="24"/>
          <w:szCs w:val="24"/>
          <w:lang w:eastAsia="en-US" w:bidi="ar-SA"/>
        </w:rPr>
        <w:t>A</w:t>
      </w:r>
      <w:r w:rsidRPr="4F70570B" w:rsidR="00C90DF0">
        <w:rPr>
          <w:rFonts w:ascii="Calibri" w:hAnsi="Calibri" w:eastAsia="Times" w:cs="Calibri" w:asciiTheme="minorAscii" w:hAnsiTheme="minorAscii" w:eastAsiaTheme="minorAscii" w:cstheme="minorAscii"/>
          <w:b w:val="1"/>
          <w:bCs w:val="1"/>
          <w:color w:val="auto"/>
          <w:sz w:val="24"/>
          <w:szCs w:val="24"/>
          <w:lang w:eastAsia="en-US" w:bidi="ar-SA"/>
        </w:rPr>
        <w:t>rtikel 3. Tussentij</w:t>
      </w:r>
      <w:r w:rsidRPr="4F70570B" w:rsidR="00C90DF0">
        <w:rPr>
          <w:rFonts w:ascii="Calibri" w:hAnsi="Calibri" w:eastAsia="Times" w:cs="Calibri" w:asciiTheme="minorAscii" w:hAnsiTheme="minorAscii" w:eastAsiaTheme="minorAscii" w:cstheme="minorAscii"/>
          <w:b w:val="1"/>
          <w:bCs w:val="1"/>
          <w:color w:val="auto"/>
          <w:sz w:val="24"/>
          <w:szCs w:val="24"/>
          <w:lang w:eastAsia="en-US" w:bidi="ar-SA"/>
        </w:rPr>
        <w:t>dse opzegging</w:t>
      </w:r>
      <w:bookmarkEnd w:id="2"/>
    </w:p>
    <w:p w:rsidRPr="001B1C7F" w:rsidR="00C90DF0" w:rsidP="00302E27" w:rsidRDefault="00C90DF0" w14:paraId="4974A2B4" w14:textId="77777777">
      <w:pPr>
        <w:pStyle w:val="Lijstalinea"/>
        <w:numPr>
          <w:ilvl w:val="0"/>
          <w:numId w:val="5"/>
        </w:numPr>
        <w:jc w:val="both"/>
        <w:rPr>
          <w:rFonts w:asciiTheme="minorHAnsi" w:hAnsiTheme="minorHAnsi" w:cstheme="minorHAnsi"/>
          <w:sz w:val="24"/>
          <w:szCs w:val="24"/>
        </w:rPr>
      </w:pPr>
      <w:r w:rsidRPr="001B1C7F">
        <w:rPr>
          <w:rFonts w:asciiTheme="minorHAnsi" w:hAnsiTheme="minorHAnsi" w:cstheme="minorHAnsi"/>
          <w:sz w:val="24"/>
          <w:szCs w:val="24"/>
        </w:rPr>
        <w:t>De opdrachtgever is bevoegd deze Wachtkamerovereenkomst, zonder nadere in gebreke stelling en voorafgaande rechterlijke tussenkomst met onmiddellijke ingang op te zeggen wanneer:</w:t>
      </w:r>
    </w:p>
    <w:p w:rsidRPr="001B1C7F" w:rsidR="00C90DF0" w:rsidP="00302E27" w:rsidRDefault="00C90DF0" w14:paraId="1A92B600" w14:textId="77777777">
      <w:pPr>
        <w:pStyle w:val="Lijstalinea"/>
        <w:numPr>
          <w:ilvl w:val="0"/>
          <w:numId w:val="6"/>
        </w:numPr>
        <w:jc w:val="both"/>
        <w:rPr>
          <w:rFonts w:asciiTheme="minorHAnsi" w:hAnsiTheme="minorHAnsi" w:cstheme="minorHAnsi"/>
          <w:sz w:val="24"/>
          <w:szCs w:val="24"/>
        </w:rPr>
      </w:pPr>
      <w:r w:rsidRPr="001B1C7F">
        <w:rPr>
          <w:rFonts w:asciiTheme="minorHAnsi" w:hAnsiTheme="minorHAnsi" w:cstheme="minorHAnsi"/>
          <w:sz w:val="24"/>
          <w:szCs w:val="24"/>
        </w:rPr>
        <w:t xml:space="preserve">de Wachtende dienstverlener niet langer voldoet aan één van de selectiecriteria die als </w:t>
      </w:r>
      <w:proofErr w:type="spellStart"/>
      <w:r w:rsidRPr="001B1C7F">
        <w:rPr>
          <w:rFonts w:asciiTheme="minorHAnsi" w:hAnsiTheme="minorHAnsi" w:cstheme="minorHAnsi"/>
          <w:sz w:val="24"/>
          <w:szCs w:val="24"/>
        </w:rPr>
        <w:t>uitsluitinggronden</w:t>
      </w:r>
      <w:proofErr w:type="spellEnd"/>
      <w:r w:rsidRPr="001B1C7F">
        <w:rPr>
          <w:rFonts w:asciiTheme="minorHAnsi" w:hAnsiTheme="minorHAnsi" w:cstheme="minorHAnsi"/>
          <w:sz w:val="24"/>
          <w:szCs w:val="24"/>
        </w:rPr>
        <w:t xml:space="preserve"> zijn opgenomen in de aanbestedingsdocumenten;</w:t>
      </w:r>
    </w:p>
    <w:p w:rsidRPr="001B1C7F" w:rsidR="00C90DF0" w:rsidP="00302E27" w:rsidRDefault="00C90DF0" w14:paraId="095CD2FA" w14:textId="77777777">
      <w:pPr>
        <w:pStyle w:val="Lijstalinea"/>
        <w:numPr>
          <w:ilvl w:val="0"/>
          <w:numId w:val="6"/>
        </w:numPr>
        <w:jc w:val="both"/>
        <w:rPr>
          <w:rFonts w:asciiTheme="minorHAnsi" w:hAnsiTheme="minorHAnsi" w:cstheme="minorHAnsi"/>
          <w:sz w:val="24"/>
          <w:szCs w:val="24"/>
        </w:rPr>
      </w:pPr>
      <w:r w:rsidRPr="001B1C7F">
        <w:rPr>
          <w:rFonts w:asciiTheme="minorHAnsi" w:hAnsiTheme="minorHAnsi" w:cstheme="minorHAnsi"/>
          <w:sz w:val="24"/>
          <w:szCs w:val="24"/>
        </w:rPr>
        <w:t>de Wachtende dienstverlener niet langer voldoet aan één van de algemene minimumeisen die opgenomen zijn in de aanbestedingsdocumenten.</w:t>
      </w:r>
    </w:p>
    <w:p w:rsidRPr="001B1C7F" w:rsidR="00C90DF0" w:rsidP="00302E27" w:rsidRDefault="00C90DF0" w14:paraId="49168468" w14:textId="77777777">
      <w:pPr>
        <w:pStyle w:val="Lijstopsomteken3"/>
        <w:numPr>
          <w:ilvl w:val="0"/>
          <w:numId w:val="6"/>
        </w:numPr>
        <w:jc w:val="both"/>
        <w:rPr>
          <w:rFonts w:asciiTheme="minorHAnsi" w:hAnsiTheme="minorHAnsi" w:cstheme="minorHAnsi"/>
          <w:sz w:val="24"/>
          <w:szCs w:val="24"/>
        </w:rPr>
      </w:pPr>
      <w:r w:rsidRPr="001B1C7F">
        <w:rPr>
          <w:rFonts w:asciiTheme="minorHAnsi" w:hAnsiTheme="minorHAnsi" w:cstheme="minorHAnsi"/>
          <w:sz w:val="24"/>
          <w:szCs w:val="24"/>
        </w:rPr>
        <w:t xml:space="preserve">de dienstverlener zijn faillissement aanvraagt of in staat van faillissement wordt verklaard; </w:t>
      </w:r>
    </w:p>
    <w:p w:rsidRPr="001B1C7F" w:rsidR="00C90DF0" w:rsidP="00302E27" w:rsidRDefault="00C90DF0" w14:paraId="7FE25D79" w14:textId="77777777">
      <w:pPr>
        <w:pStyle w:val="Lijstopsomteken3"/>
        <w:numPr>
          <w:ilvl w:val="0"/>
          <w:numId w:val="6"/>
        </w:numPr>
        <w:jc w:val="both"/>
        <w:rPr>
          <w:rFonts w:asciiTheme="minorHAnsi" w:hAnsiTheme="minorHAnsi" w:cstheme="minorHAnsi"/>
          <w:sz w:val="24"/>
          <w:szCs w:val="24"/>
        </w:rPr>
      </w:pPr>
      <w:r w:rsidRPr="001B1C7F">
        <w:rPr>
          <w:rFonts w:asciiTheme="minorHAnsi" w:hAnsiTheme="minorHAnsi" w:cstheme="minorHAnsi"/>
          <w:sz w:val="24"/>
          <w:szCs w:val="24"/>
        </w:rPr>
        <w:t>de dienstverlener (voorlopige) surseance van betaling aanvraagt of hem (voorlopige) surseance van betaling wordt verleend;</w:t>
      </w:r>
    </w:p>
    <w:p w:rsidRPr="001B1C7F" w:rsidR="00C90DF0" w:rsidP="00302E27" w:rsidRDefault="00C90DF0" w14:paraId="2A28E70A" w14:textId="77777777">
      <w:pPr>
        <w:pStyle w:val="Lijstopsomteken3"/>
        <w:numPr>
          <w:ilvl w:val="0"/>
          <w:numId w:val="6"/>
        </w:numPr>
        <w:jc w:val="both"/>
        <w:rPr>
          <w:rFonts w:asciiTheme="minorHAnsi" w:hAnsiTheme="minorHAnsi" w:cstheme="minorHAnsi"/>
          <w:sz w:val="24"/>
          <w:szCs w:val="24"/>
        </w:rPr>
      </w:pPr>
      <w:r w:rsidRPr="001B1C7F">
        <w:rPr>
          <w:rFonts w:asciiTheme="minorHAnsi" w:hAnsiTheme="minorHAnsi" w:cstheme="minorHAnsi"/>
          <w:sz w:val="24"/>
          <w:szCs w:val="24"/>
        </w:rPr>
        <w:t xml:space="preserve">de onderneming van de dienstverlener wordt geliquideerd; </w:t>
      </w:r>
    </w:p>
    <w:p w:rsidRPr="001B1C7F" w:rsidR="00C90DF0" w:rsidP="00302E27" w:rsidRDefault="00C90DF0" w14:paraId="7E343CAD" w14:textId="77777777">
      <w:pPr>
        <w:pStyle w:val="Lijstopsomteken3"/>
        <w:numPr>
          <w:ilvl w:val="0"/>
          <w:numId w:val="6"/>
        </w:numPr>
        <w:jc w:val="both"/>
        <w:rPr>
          <w:rFonts w:asciiTheme="minorHAnsi" w:hAnsiTheme="minorHAnsi" w:cstheme="minorHAnsi"/>
          <w:sz w:val="24"/>
          <w:szCs w:val="24"/>
        </w:rPr>
      </w:pPr>
      <w:r w:rsidRPr="001B1C7F">
        <w:rPr>
          <w:rFonts w:asciiTheme="minorHAnsi" w:hAnsiTheme="minorHAnsi" w:cstheme="minorHAnsi"/>
          <w:sz w:val="24"/>
          <w:szCs w:val="24"/>
        </w:rPr>
        <w:t>de Wachtende dienstverlener zijn huidige onderneming staakt of wordt overgenomen;</w:t>
      </w:r>
    </w:p>
    <w:p w:rsidRPr="001B1C7F" w:rsidR="00C90DF0" w:rsidP="00302E27" w:rsidRDefault="00C90DF0" w14:paraId="3508B514" w14:textId="77777777">
      <w:pPr>
        <w:pStyle w:val="Lijstopsomteken3"/>
        <w:numPr>
          <w:ilvl w:val="0"/>
          <w:numId w:val="6"/>
        </w:numPr>
        <w:jc w:val="both"/>
        <w:rPr>
          <w:rFonts w:asciiTheme="minorHAnsi" w:hAnsiTheme="minorHAnsi" w:cstheme="minorHAnsi"/>
          <w:sz w:val="24"/>
          <w:szCs w:val="24"/>
        </w:rPr>
      </w:pPr>
      <w:r w:rsidRPr="001B1C7F">
        <w:rPr>
          <w:rFonts w:asciiTheme="minorHAnsi" w:hAnsiTheme="minorHAnsi" w:cstheme="minorHAnsi"/>
          <w:sz w:val="24"/>
          <w:szCs w:val="24"/>
        </w:rPr>
        <w:t>de dienstverlener, anders dan door toerekenbaar tekortschieten en buiten toedoen van de opdrachtgever, de werkzaamheden geheel of gedeeltelijk achterwege laat, zodanig dat de handhaving van de opdracht redelijkerwijs niet van de opdrachtgever kan worden gevergd.</w:t>
      </w:r>
    </w:p>
    <w:p w:rsidRPr="001B1C7F" w:rsidR="00C90DF0" w:rsidP="00302E27" w:rsidRDefault="00C90DF0" w14:paraId="2A17A066" w14:textId="24B54D7E">
      <w:pPr>
        <w:pStyle w:val="Lijst2"/>
        <w:numPr>
          <w:ilvl w:val="0"/>
          <w:numId w:val="5"/>
        </w:numPr>
        <w:jc w:val="both"/>
        <w:rPr>
          <w:rFonts w:asciiTheme="minorHAnsi" w:hAnsiTheme="minorHAnsi" w:cstheme="minorHAnsi"/>
          <w:sz w:val="24"/>
          <w:szCs w:val="24"/>
        </w:rPr>
      </w:pPr>
      <w:r w:rsidRPr="001B1C7F">
        <w:rPr>
          <w:rFonts w:asciiTheme="minorHAnsi" w:hAnsiTheme="minorHAnsi" w:cstheme="minorHAnsi"/>
          <w:sz w:val="24"/>
          <w:szCs w:val="24"/>
        </w:rPr>
        <w:t xml:space="preserve">Opzegging geschiedt </w:t>
      </w:r>
      <w:r w:rsidR="00F43C84">
        <w:rPr>
          <w:rFonts w:asciiTheme="minorHAnsi" w:hAnsiTheme="minorHAnsi" w:cstheme="minorHAnsi"/>
          <w:sz w:val="24"/>
          <w:szCs w:val="24"/>
        </w:rPr>
        <w:t>schriftelijk per e-mail</w:t>
      </w:r>
      <w:r w:rsidRPr="001B1C7F">
        <w:rPr>
          <w:rFonts w:asciiTheme="minorHAnsi" w:hAnsiTheme="minorHAnsi" w:cstheme="minorHAnsi"/>
          <w:sz w:val="24"/>
          <w:szCs w:val="24"/>
        </w:rPr>
        <w:t xml:space="preserve"> aan de Wachtende dienstverlener. </w:t>
      </w:r>
    </w:p>
    <w:p w:rsidRPr="001B1C7F" w:rsidR="00C90DF0" w:rsidP="00302E27" w:rsidRDefault="00C90DF0" w14:paraId="6771449D" w14:textId="77777777">
      <w:pPr>
        <w:pStyle w:val="Lijst2"/>
        <w:numPr>
          <w:ilvl w:val="0"/>
          <w:numId w:val="5"/>
        </w:numPr>
        <w:jc w:val="both"/>
        <w:rPr>
          <w:rFonts w:asciiTheme="minorHAnsi" w:hAnsiTheme="minorHAnsi" w:cstheme="minorHAnsi"/>
          <w:sz w:val="24"/>
          <w:szCs w:val="24"/>
        </w:rPr>
      </w:pPr>
      <w:r w:rsidRPr="001B1C7F">
        <w:rPr>
          <w:rFonts w:asciiTheme="minorHAnsi" w:hAnsiTheme="minorHAnsi" w:cstheme="minorHAnsi"/>
          <w:sz w:val="24"/>
          <w:szCs w:val="24"/>
        </w:rPr>
        <w:t>Indien de opdrachtgever op grond van lid 1 van dit artikel tot opzegging met onmiddellijke ingang overgaat, is de dienstverlener jegens opdrachtgever verplicht tot vergoeding van de schade die door de opzegging mocht ontstaan. Onder schade wordt in dit verband mede verstaan het verschil tussen de met de dienstverlener overeengekomen prijs en de kosten verbonden aan het doen uitvoeren van de overeengekomen werkzaamheden door een derde, zulks gedurende een periode van drie maanden na de opzegging.</w:t>
      </w:r>
    </w:p>
    <w:p w:rsidRPr="00A95CA2" w:rsidR="00C90DF0" w:rsidP="00302E27" w:rsidRDefault="00C90DF0" w14:paraId="7F6239E3" w14:textId="77777777">
      <w:pPr>
        <w:pStyle w:val="Lijstalinea"/>
        <w:numPr>
          <w:ilvl w:val="0"/>
          <w:numId w:val="5"/>
        </w:numPr>
        <w:jc w:val="both"/>
        <w:rPr>
          <w:rFonts w:asciiTheme="minorHAnsi" w:hAnsiTheme="minorHAnsi" w:cstheme="minorHAnsi"/>
          <w:sz w:val="24"/>
          <w:szCs w:val="24"/>
        </w:rPr>
      </w:pPr>
      <w:r w:rsidRPr="001B1C7F">
        <w:rPr>
          <w:rFonts w:asciiTheme="minorHAnsi" w:hAnsiTheme="minorHAnsi" w:cstheme="minorHAnsi"/>
          <w:sz w:val="24"/>
          <w:szCs w:val="24"/>
        </w:rPr>
        <w:t>Verplichtingen welke naar hun aard bestemd zijn om ook na het eindigen van de Wachtkamerovereenkomst voort te duren blijven na het eindigen van de Wachtkamerovereenkomst bestaan.</w:t>
      </w:r>
    </w:p>
    <w:p w:rsidRPr="001B1C7F" w:rsidR="000300E7" w:rsidP="00C90DF0" w:rsidRDefault="000300E7" w14:paraId="7653A728" w14:textId="77777777">
      <w:pPr>
        <w:rPr>
          <w:rFonts w:asciiTheme="minorHAnsi" w:hAnsiTheme="minorHAnsi" w:cstheme="minorHAnsi"/>
          <w:sz w:val="24"/>
          <w:szCs w:val="24"/>
        </w:rPr>
      </w:pPr>
    </w:p>
    <w:p w:rsidRPr="00A95CA2" w:rsidR="00C90DF0" w:rsidP="00302E27" w:rsidRDefault="00C90DF0" w14:paraId="0240A6BE" w14:textId="77777777">
      <w:pPr>
        <w:jc w:val="both"/>
        <w:rPr>
          <w:rFonts w:asciiTheme="minorHAnsi" w:hAnsiTheme="minorHAnsi" w:cstheme="minorHAnsi"/>
          <w:b/>
          <w:sz w:val="24"/>
          <w:szCs w:val="24"/>
        </w:rPr>
      </w:pPr>
      <w:r w:rsidRPr="00A95CA2">
        <w:rPr>
          <w:rFonts w:asciiTheme="minorHAnsi" w:hAnsiTheme="minorHAnsi" w:cstheme="minorHAnsi"/>
          <w:b/>
          <w:sz w:val="24"/>
          <w:szCs w:val="24"/>
        </w:rPr>
        <w:t>Artikel 4. Prijsbepaling</w:t>
      </w:r>
    </w:p>
    <w:p w:rsidRPr="001B1C7F" w:rsidR="00C90DF0" w:rsidP="00302E27" w:rsidRDefault="00C90DF0" w14:paraId="05496838" w14:textId="6B75A052">
      <w:pPr>
        <w:pStyle w:val="Lijstalinea"/>
        <w:numPr>
          <w:ilvl w:val="0"/>
          <w:numId w:val="7"/>
        </w:numPr>
        <w:jc w:val="both"/>
        <w:rPr>
          <w:rFonts w:asciiTheme="minorHAnsi" w:hAnsiTheme="minorHAnsi" w:cstheme="minorHAnsi"/>
          <w:sz w:val="24"/>
          <w:szCs w:val="24"/>
        </w:rPr>
      </w:pPr>
      <w:r w:rsidRPr="001B1C7F">
        <w:rPr>
          <w:rFonts w:asciiTheme="minorHAnsi" w:hAnsiTheme="minorHAnsi" w:cstheme="minorHAnsi"/>
          <w:sz w:val="24"/>
          <w:szCs w:val="24"/>
        </w:rPr>
        <w:t xml:space="preserve">De werkzaamheden van Wachtende dienstverlener vinden plaats tegen de overeengekomen eenheidsprijzen en tarieven zoals vastgelegd in de ingediende offerte </w:t>
      </w:r>
      <w:r w:rsidRPr="001B1C7F" w:rsidR="00977580">
        <w:rPr>
          <w:rFonts w:asciiTheme="minorHAnsi" w:hAnsiTheme="minorHAnsi" w:cstheme="minorHAnsi"/>
          <w:sz w:val="24"/>
          <w:szCs w:val="24"/>
        </w:rPr>
        <w:t xml:space="preserve">op </w:t>
      </w:r>
      <w:r w:rsidRPr="001B1C7F" w:rsidR="00302E27">
        <w:rPr>
          <w:rFonts w:asciiTheme="minorHAnsi" w:hAnsiTheme="minorHAnsi" w:cstheme="minorHAnsi"/>
          <w:sz w:val="24"/>
          <w:szCs w:val="24"/>
          <w:highlight w:val="yellow"/>
        </w:rPr>
        <w:t>DD-MM-JJJJ</w:t>
      </w:r>
      <w:r w:rsidR="00302E27">
        <w:rPr>
          <w:rFonts w:asciiTheme="minorHAnsi" w:hAnsiTheme="minorHAnsi" w:cstheme="minorHAnsi"/>
          <w:sz w:val="24"/>
          <w:szCs w:val="24"/>
        </w:rPr>
        <w:t>.</w:t>
      </w:r>
      <w:r w:rsidRPr="001B1C7F">
        <w:rPr>
          <w:rFonts w:asciiTheme="minorHAnsi" w:hAnsiTheme="minorHAnsi" w:cstheme="minorHAnsi"/>
          <w:sz w:val="24"/>
          <w:szCs w:val="24"/>
        </w:rPr>
        <w:t xml:space="preserve"> Wachtende dienstverlener dient deze tarieven te hanteren en mag deze gedurende de looptijd van de overeenkomst niet overschrijden.</w:t>
      </w:r>
    </w:p>
    <w:p w:rsidRPr="001B1C7F" w:rsidR="00C90DF0" w:rsidP="00302E27" w:rsidRDefault="00C90DF0" w14:paraId="6C2FF1BA" w14:textId="77777777">
      <w:pPr>
        <w:pStyle w:val="Plattete"/>
        <w:numPr>
          <w:ilvl w:val="0"/>
          <w:numId w:val="7"/>
        </w:numPr>
        <w:jc w:val="both"/>
        <w:rPr>
          <w:rFonts w:asciiTheme="minorHAnsi" w:hAnsiTheme="minorHAnsi" w:cstheme="minorHAnsi"/>
          <w:b w:val="0"/>
          <w:sz w:val="24"/>
          <w:szCs w:val="24"/>
        </w:rPr>
      </w:pPr>
      <w:r w:rsidRPr="001B1C7F">
        <w:rPr>
          <w:rFonts w:asciiTheme="minorHAnsi" w:hAnsiTheme="minorHAnsi" w:cstheme="minorHAnsi"/>
          <w:b w:val="0"/>
          <w:sz w:val="24"/>
          <w:szCs w:val="24"/>
        </w:rPr>
        <w:t>De eenheidsprijzen en tarieven van de Wachtende dienstverlener zullen jaarlijks worden geïndexeerd. Als uitgangspunt hiervoor wordt gehanteerd</w:t>
      </w:r>
      <w:r w:rsidRPr="001B1C7F" w:rsidR="00ED450A">
        <w:rPr>
          <w:rFonts w:asciiTheme="minorHAnsi" w:hAnsiTheme="minorHAnsi" w:cstheme="minorHAnsi"/>
          <w:b w:val="0"/>
          <w:sz w:val="24"/>
          <w:szCs w:val="24"/>
        </w:rPr>
        <w:t xml:space="preserve"> d</w:t>
      </w:r>
      <w:r w:rsidRPr="001B1C7F">
        <w:rPr>
          <w:rFonts w:asciiTheme="minorHAnsi" w:hAnsiTheme="minorHAnsi" w:cstheme="minorHAnsi"/>
          <w:b w:val="0"/>
          <w:sz w:val="24"/>
          <w:szCs w:val="24"/>
        </w:rPr>
        <w:t xml:space="preserve">e </w:t>
      </w:r>
      <w:r w:rsidRPr="001B1C7F" w:rsidR="00ED450A">
        <w:rPr>
          <w:rFonts w:asciiTheme="minorHAnsi" w:hAnsiTheme="minorHAnsi" w:cstheme="minorHAnsi"/>
          <w:b w:val="0"/>
          <w:sz w:val="24"/>
          <w:szCs w:val="24"/>
        </w:rPr>
        <w:t xml:space="preserve">bepaling </w:t>
      </w:r>
      <w:r w:rsidRPr="001B1C7F" w:rsidR="005D43FE">
        <w:rPr>
          <w:rFonts w:asciiTheme="minorHAnsi" w:hAnsiTheme="minorHAnsi" w:cstheme="minorHAnsi"/>
          <w:b w:val="0"/>
          <w:sz w:val="24"/>
          <w:szCs w:val="24"/>
        </w:rPr>
        <w:t>in de aanbest</w:t>
      </w:r>
      <w:r w:rsidRPr="001B1C7F" w:rsidR="00944D30">
        <w:rPr>
          <w:rFonts w:asciiTheme="minorHAnsi" w:hAnsiTheme="minorHAnsi" w:cstheme="minorHAnsi"/>
          <w:b w:val="0"/>
          <w:sz w:val="24"/>
          <w:szCs w:val="24"/>
        </w:rPr>
        <w:t>e</w:t>
      </w:r>
      <w:r w:rsidRPr="001B1C7F" w:rsidR="005D43FE">
        <w:rPr>
          <w:rFonts w:asciiTheme="minorHAnsi" w:hAnsiTheme="minorHAnsi" w:cstheme="minorHAnsi"/>
          <w:b w:val="0"/>
          <w:sz w:val="24"/>
          <w:szCs w:val="24"/>
        </w:rPr>
        <w:t>dingsleidraad</w:t>
      </w:r>
      <w:r w:rsidRPr="001B1C7F" w:rsidR="00ED450A">
        <w:rPr>
          <w:rFonts w:asciiTheme="minorHAnsi" w:hAnsiTheme="minorHAnsi" w:cstheme="minorHAnsi"/>
          <w:b w:val="0"/>
          <w:sz w:val="24"/>
          <w:szCs w:val="24"/>
        </w:rPr>
        <w:t>.</w:t>
      </w:r>
    </w:p>
    <w:p w:rsidRPr="00A95CA2" w:rsidR="00C90DF0" w:rsidP="00302E27" w:rsidRDefault="00977580" w14:paraId="0659650D" w14:textId="77777777">
      <w:pPr>
        <w:jc w:val="both"/>
        <w:rPr>
          <w:rFonts w:asciiTheme="minorHAnsi" w:hAnsiTheme="minorHAnsi" w:cstheme="minorHAnsi"/>
          <w:b/>
          <w:sz w:val="24"/>
          <w:szCs w:val="24"/>
        </w:rPr>
      </w:pPr>
      <w:bookmarkStart w:name="_Toc170991785" w:id="3"/>
      <w:r w:rsidRPr="001B1C7F">
        <w:rPr>
          <w:rFonts w:asciiTheme="minorHAnsi" w:hAnsiTheme="minorHAnsi" w:cstheme="minorHAnsi"/>
          <w:sz w:val="24"/>
          <w:szCs w:val="24"/>
        </w:rPr>
        <w:br/>
      </w:r>
      <w:r w:rsidRPr="00A95CA2" w:rsidR="00C90DF0">
        <w:rPr>
          <w:rFonts w:asciiTheme="minorHAnsi" w:hAnsiTheme="minorHAnsi" w:cstheme="minorHAnsi"/>
          <w:b/>
          <w:sz w:val="24"/>
          <w:szCs w:val="24"/>
        </w:rPr>
        <w:t>Artikel 5</w:t>
      </w:r>
      <w:bookmarkStart w:name="_Toc170991797" w:id="4"/>
      <w:bookmarkEnd w:id="3"/>
      <w:r w:rsidRPr="00A95CA2" w:rsidR="00C90DF0">
        <w:rPr>
          <w:rFonts w:asciiTheme="minorHAnsi" w:hAnsiTheme="minorHAnsi" w:cstheme="minorHAnsi"/>
          <w:b/>
          <w:sz w:val="24"/>
          <w:szCs w:val="24"/>
        </w:rPr>
        <w:t>. Geschillen</w:t>
      </w:r>
      <w:bookmarkEnd w:id="4"/>
    </w:p>
    <w:p w:rsidRPr="001B1C7F" w:rsidR="00C90DF0" w:rsidP="00302E27" w:rsidRDefault="00C90DF0" w14:paraId="2E864B10" w14:textId="77777777">
      <w:pPr>
        <w:pStyle w:val="Lijst2"/>
        <w:numPr>
          <w:ilvl w:val="0"/>
          <w:numId w:val="8"/>
        </w:numPr>
        <w:jc w:val="both"/>
        <w:rPr>
          <w:rFonts w:asciiTheme="minorHAnsi" w:hAnsiTheme="minorHAnsi" w:cstheme="minorHAnsi"/>
          <w:sz w:val="24"/>
          <w:szCs w:val="24"/>
        </w:rPr>
      </w:pPr>
      <w:r w:rsidRPr="001B1C7F">
        <w:rPr>
          <w:rFonts w:asciiTheme="minorHAnsi" w:hAnsiTheme="minorHAnsi" w:cstheme="minorHAnsi"/>
          <w:sz w:val="24"/>
          <w:szCs w:val="24"/>
        </w:rPr>
        <w:t>Op deze overeenkomst is het Nederlands recht van toepassing.</w:t>
      </w:r>
    </w:p>
    <w:p w:rsidRPr="001B1C7F" w:rsidR="00C90DF0" w:rsidP="00302E27" w:rsidRDefault="00C90DF0" w14:paraId="70FA6626" w14:textId="77777777">
      <w:pPr>
        <w:pStyle w:val="Lijst2"/>
        <w:numPr>
          <w:ilvl w:val="0"/>
          <w:numId w:val="8"/>
        </w:numPr>
        <w:jc w:val="both"/>
        <w:rPr>
          <w:rFonts w:asciiTheme="minorHAnsi" w:hAnsiTheme="minorHAnsi" w:cstheme="minorHAnsi"/>
          <w:sz w:val="24"/>
          <w:szCs w:val="24"/>
        </w:rPr>
      </w:pPr>
      <w:r w:rsidRPr="001B1C7F">
        <w:rPr>
          <w:rFonts w:asciiTheme="minorHAnsi" w:hAnsiTheme="minorHAnsi" w:cstheme="minorHAnsi"/>
          <w:sz w:val="24"/>
          <w:szCs w:val="24"/>
        </w:rPr>
        <w:t xml:space="preserve">Een geschil is aanwezig indien een van beide partijen zulks stelt. </w:t>
      </w:r>
    </w:p>
    <w:p w:rsidRPr="001B1C7F" w:rsidR="00C90DF0" w:rsidP="00302E27" w:rsidRDefault="00C90DF0" w14:paraId="512DA8A1" w14:textId="77777777">
      <w:pPr>
        <w:pStyle w:val="Lijst2"/>
        <w:numPr>
          <w:ilvl w:val="0"/>
          <w:numId w:val="8"/>
        </w:numPr>
        <w:jc w:val="both"/>
        <w:rPr>
          <w:rFonts w:asciiTheme="minorHAnsi" w:hAnsiTheme="minorHAnsi" w:cstheme="minorHAnsi"/>
          <w:sz w:val="24"/>
          <w:szCs w:val="24"/>
        </w:rPr>
      </w:pPr>
      <w:r w:rsidRPr="001B1C7F">
        <w:rPr>
          <w:rFonts w:asciiTheme="minorHAnsi" w:hAnsiTheme="minorHAnsi" w:cstheme="minorHAnsi"/>
          <w:sz w:val="24"/>
          <w:szCs w:val="24"/>
        </w:rPr>
        <w:t>Voor elk geschil betreffende de totstandkoming, de uitleg of de uitvoering van de overeenkomst alsmede elk ander geschil, ter zake van of in verband met de opdracht, hetzij juridisch hetzij feitelijk, geen uitgezonderd, zal de uitspraak v</w:t>
      </w:r>
      <w:r w:rsidRPr="001B1C7F" w:rsidR="004E652D">
        <w:rPr>
          <w:rFonts w:asciiTheme="minorHAnsi" w:hAnsiTheme="minorHAnsi" w:cstheme="minorHAnsi"/>
          <w:sz w:val="24"/>
          <w:szCs w:val="24"/>
        </w:rPr>
        <w:t xml:space="preserve">an de bevoegde </w:t>
      </w:r>
      <w:r w:rsidRPr="001B1C7F" w:rsidR="004E652D">
        <w:rPr>
          <w:rFonts w:asciiTheme="minorHAnsi" w:hAnsiTheme="minorHAnsi" w:cstheme="minorHAnsi"/>
          <w:sz w:val="24"/>
          <w:szCs w:val="24"/>
        </w:rPr>
        <w:t>rechter te Rotterdam</w:t>
      </w:r>
      <w:r w:rsidRPr="001B1C7F">
        <w:rPr>
          <w:rFonts w:asciiTheme="minorHAnsi" w:hAnsiTheme="minorHAnsi" w:cstheme="minorHAnsi"/>
          <w:sz w:val="24"/>
          <w:szCs w:val="24"/>
        </w:rPr>
        <w:t xml:space="preserve"> bindend zijn.</w:t>
      </w:r>
    </w:p>
    <w:p w:rsidRPr="001B1C7F" w:rsidR="00C90DF0" w:rsidP="00302E27" w:rsidRDefault="00C90DF0" w14:paraId="5FAB06D2" w14:textId="77777777">
      <w:pPr>
        <w:pStyle w:val="Lijst2"/>
        <w:numPr>
          <w:ilvl w:val="0"/>
          <w:numId w:val="8"/>
        </w:numPr>
        <w:jc w:val="both"/>
        <w:rPr>
          <w:rFonts w:asciiTheme="minorHAnsi" w:hAnsiTheme="minorHAnsi" w:cstheme="minorHAnsi"/>
          <w:sz w:val="24"/>
          <w:szCs w:val="24"/>
        </w:rPr>
      </w:pPr>
      <w:r w:rsidRPr="001B1C7F">
        <w:rPr>
          <w:rFonts w:asciiTheme="minorHAnsi" w:hAnsiTheme="minorHAnsi" w:cstheme="minorHAnsi"/>
          <w:sz w:val="24"/>
          <w:szCs w:val="24"/>
        </w:rPr>
        <w:t>Met toestemming van beide partijen kan een geschil, als bedoeld in dit artikel, ook worden onderworpen aan arbitrage volgens een op te stellen akte van compromis of kan daarvoor een bindend advies worden gevraagd.</w:t>
      </w:r>
    </w:p>
    <w:p w:rsidRPr="001B1C7F" w:rsidR="000300E7" w:rsidP="00302E27" w:rsidRDefault="000300E7" w14:paraId="3F319A6E" w14:textId="77777777">
      <w:pPr>
        <w:pStyle w:val="Artikel"/>
        <w:jc w:val="both"/>
        <w:rPr>
          <w:rFonts w:asciiTheme="minorHAnsi" w:hAnsiTheme="minorHAnsi" w:cstheme="minorHAnsi"/>
          <w:sz w:val="24"/>
          <w:szCs w:val="24"/>
        </w:rPr>
      </w:pPr>
    </w:p>
    <w:p w:rsidRPr="00A95CA2" w:rsidR="00C90DF0" w:rsidP="00302E27" w:rsidRDefault="00C90DF0" w14:paraId="6CFE3644" w14:textId="77777777">
      <w:pPr>
        <w:jc w:val="both"/>
        <w:rPr>
          <w:rFonts w:asciiTheme="minorHAnsi" w:hAnsiTheme="minorHAnsi" w:cstheme="minorHAnsi"/>
          <w:b/>
          <w:sz w:val="24"/>
          <w:szCs w:val="24"/>
        </w:rPr>
      </w:pPr>
      <w:bookmarkStart w:name="_Toc170991799" w:id="5"/>
      <w:r w:rsidRPr="00A95CA2">
        <w:rPr>
          <w:rFonts w:asciiTheme="minorHAnsi" w:hAnsiTheme="minorHAnsi" w:cstheme="minorHAnsi"/>
          <w:b/>
          <w:sz w:val="24"/>
          <w:szCs w:val="24"/>
        </w:rPr>
        <w:t>Artikel 6. Algemene voorwaarden dienstverlener</w:t>
      </w:r>
      <w:bookmarkEnd w:id="5"/>
    </w:p>
    <w:p w:rsidRPr="001B1C7F" w:rsidR="00C90DF0" w:rsidP="4F70570B" w:rsidRDefault="00C90DF0" w14:paraId="6F74B367" w14:textId="5F4F0A80">
      <w:pPr>
        <w:pStyle w:val="Lijst2"/>
        <w:numPr>
          <w:ilvl w:val="0"/>
          <w:numId w:val="9"/>
        </w:numPr>
        <w:jc w:val="both"/>
        <w:rPr>
          <w:rFonts w:ascii="Calibri" w:hAnsi="Calibri" w:cs="Calibri" w:asciiTheme="minorAscii" w:hAnsiTheme="minorAscii" w:cstheme="minorAscii"/>
          <w:sz w:val="24"/>
          <w:szCs w:val="24"/>
        </w:rPr>
      </w:pPr>
      <w:r w:rsidRPr="4F70570B" w:rsidR="00C90DF0">
        <w:rPr>
          <w:rFonts w:ascii="Calibri" w:hAnsi="Calibri" w:cs="Calibri" w:asciiTheme="minorAscii" w:hAnsiTheme="minorAscii" w:cstheme="minorAscii"/>
          <w:sz w:val="24"/>
          <w:szCs w:val="24"/>
        </w:rPr>
        <w:t xml:space="preserve">Op deze Wachtkamerovereenkomst en de uitvoering daarvan zijn van toepassing de </w:t>
      </w:r>
      <w:r w:rsidRPr="4F70570B" w:rsidR="00F43C84">
        <w:rPr>
          <w:rFonts w:ascii="Calibri" w:hAnsi="Calibri" w:cs="Calibri" w:asciiTheme="minorAscii" w:hAnsiTheme="minorAscii" w:cstheme="minorAscii"/>
          <w:sz w:val="24"/>
          <w:szCs w:val="24"/>
        </w:rPr>
        <w:t>GIBIT 202</w:t>
      </w:r>
      <w:r w:rsidRPr="4F70570B" w:rsidR="000A72B3">
        <w:rPr>
          <w:rFonts w:ascii="Calibri" w:hAnsi="Calibri" w:cs="Calibri" w:asciiTheme="minorAscii" w:hAnsiTheme="minorAscii" w:cstheme="minorAscii"/>
          <w:sz w:val="24"/>
          <w:szCs w:val="24"/>
        </w:rPr>
        <w:t>3</w:t>
      </w:r>
      <w:r w:rsidRPr="4F70570B" w:rsidR="00F43C84">
        <w:rPr>
          <w:rFonts w:ascii="Calibri" w:hAnsi="Calibri" w:cs="Calibri" w:asciiTheme="minorAscii" w:hAnsiTheme="minorAscii" w:cstheme="minorAscii"/>
          <w:sz w:val="24"/>
          <w:szCs w:val="24"/>
        </w:rPr>
        <w:t xml:space="preserve"> </w:t>
      </w:r>
      <w:r w:rsidRPr="4F70570B" w:rsidR="00F43C84">
        <w:rPr>
          <w:rFonts w:ascii="Calibri" w:hAnsi="Calibri" w:cs="Calibri" w:asciiTheme="minorAscii" w:hAnsiTheme="minorAscii" w:cstheme="minorAscii"/>
          <w:strike w:val="1"/>
          <w:sz w:val="24"/>
          <w:szCs w:val="24"/>
        </w:rPr>
        <w:t>(Alg</w:t>
      </w:r>
      <w:r w:rsidRPr="4F70570B" w:rsidR="00A95CA2">
        <w:rPr>
          <w:rFonts w:ascii="Calibri" w:hAnsi="Calibri" w:cs="Calibri" w:asciiTheme="minorAscii" w:hAnsiTheme="minorAscii" w:cstheme="minorAscii"/>
          <w:strike w:val="1"/>
          <w:sz w:val="24"/>
          <w:szCs w:val="24"/>
        </w:rPr>
        <w:t>emene i</w:t>
      </w:r>
      <w:r w:rsidRPr="4F70570B" w:rsidR="00C90DF0">
        <w:rPr>
          <w:rFonts w:ascii="Calibri" w:hAnsi="Calibri" w:cs="Calibri" w:asciiTheme="minorAscii" w:hAnsiTheme="minorAscii" w:cstheme="minorAscii"/>
          <w:strike w:val="1"/>
          <w:sz w:val="24"/>
          <w:szCs w:val="24"/>
        </w:rPr>
        <w:t xml:space="preserve">nkoopvoorwaarden van </w:t>
      </w:r>
      <w:r w:rsidRPr="4F70570B" w:rsidR="00D85D5A">
        <w:rPr>
          <w:rFonts w:ascii="Calibri" w:hAnsi="Calibri" w:cs="Calibri" w:asciiTheme="minorAscii" w:hAnsiTheme="minorAscii" w:cstheme="minorAscii"/>
          <w:strike w:val="1"/>
          <w:sz w:val="24"/>
          <w:szCs w:val="24"/>
        </w:rPr>
        <w:t>de BAR-organisatie</w:t>
      </w:r>
      <w:r w:rsidRPr="4F70570B" w:rsidR="00A95CA2">
        <w:rPr>
          <w:rFonts w:ascii="Calibri" w:hAnsi="Calibri" w:cs="Calibri" w:asciiTheme="minorAscii" w:hAnsiTheme="minorAscii" w:cstheme="minorAscii"/>
          <w:strike w:val="1"/>
          <w:sz w:val="24"/>
          <w:szCs w:val="24"/>
        </w:rPr>
        <w:t>)</w:t>
      </w:r>
      <w:r w:rsidRPr="4F70570B" w:rsidR="00C90DF0">
        <w:rPr>
          <w:rFonts w:ascii="Calibri" w:hAnsi="Calibri" w:cs="Calibri" w:asciiTheme="minorAscii" w:hAnsiTheme="minorAscii" w:cstheme="minorAscii"/>
          <w:sz w:val="24"/>
          <w:szCs w:val="24"/>
        </w:rPr>
        <w:t xml:space="preserve">. </w:t>
      </w:r>
    </w:p>
    <w:p w:rsidRPr="001B1C7F" w:rsidR="00C90DF0" w:rsidP="00C90DF0" w:rsidRDefault="00C90DF0" w14:paraId="6B137B6A" w14:textId="77777777">
      <w:pPr>
        <w:pStyle w:val="Lijst2"/>
        <w:ind w:left="0" w:firstLine="0"/>
        <w:rPr>
          <w:rFonts w:asciiTheme="minorHAnsi" w:hAnsiTheme="minorHAnsi" w:cstheme="minorHAnsi"/>
          <w:sz w:val="24"/>
          <w:szCs w:val="24"/>
        </w:rPr>
      </w:pPr>
    </w:p>
    <w:p w:rsidRPr="00A95CA2" w:rsidR="00C90DF0" w:rsidP="00302E27" w:rsidRDefault="00C90DF0" w14:paraId="65727B3B" w14:textId="77777777">
      <w:pPr>
        <w:jc w:val="both"/>
        <w:rPr>
          <w:rFonts w:asciiTheme="minorHAnsi" w:hAnsiTheme="minorHAnsi" w:cstheme="minorHAnsi"/>
          <w:b/>
          <w:sz w:val="24"/>
          <w:szCs w:val="24"/>
        </w:rPr>
      </w:pPr>
      <w:r w:rsidRPr="00A95CA2">
        <w:rPr>
          <w:rFonts w:asciiTheme="minorHAnsi" w:hAnsiTheme="minorHAnsi" w:cstheme="minorHAnsi"/>
          <w:b/>
          <w:sz w:val="24"/>
          <w:szCs w:val="24"/>
        </w:rPr>
        <w:t>Artikel 7. Slotbepalingen</w:t>
      </w:r>
    </w:p>
    <w:p w:rsidRPr="001B1C7F" w:rsidR="00C90DF0" w:rsidP="00302E27" w:rsidRDefault="00C90DF0" w14:paraId="73EE6BA9" w14:textId="77777777">
      <w:pPr>
        <w:jc w:val="both"/>
        <w:rPr>
          <w:rFonts w:asciiTheme="minorHAnsi" w:hAnsiTheme="minorHAnsi" w:cstheme="minorHAnsi"/>
          <w:sz w:val="24"/>
          <w:szCs w:val="24"/>
        </w:rPr>
      </w:pPr>
      <w:r w:rsidRPr="001B1C7F">
        <w:rPr>
          <w:rFonts w:asciiTheme="minorHAnsi" w:hAnsiTheme="minorHAnsi" w:cstheme="minorHAnsi"/>
          <w:sz w:val="24"/>
          <w:szCs w:val="24"/>
        </w:rPr>
        <w:t xml:space="preserve">Bij de interpretatie van deze Wachtkamerovereenkomst geldt de navolgende rangorde, waarbij de inhoud van het hoger genoemde document prevaleert boven het lager genoemde: </w:t>
      </w:r>
    </w:p>
    <w:p w:rsidRPr="001B1C7F" w:rsidR="00C90DF0" w:rsidP="00302E27" w:rsidRDefault="00C90DF0" w14:paraId="1CA51B72" w14:textId="25D74615">
      <w:pPr>
        <w:pStyle w:val="Lijstalinea"/>
        <w:numPr>
          <w:ilvl w:val="0"/>
          <w:numId w:val="10"/>
        </w:numPr>
        <w:jc w:val="both"/>
        <w:rPr>
          <w:rFonts w:eastAsia="Times" w:asciiTheme="minorHAnsi" w:hAnsiTheme="minorHAnsi" w:cstheme="minorHAnsi"/>
          <w:color w:val="auto"/>
          <w:sz w:val="24"/>
          <w:szCs w:val="24"/>
        </w:rPr>
      </w:pPr>
      <w:r w:rsidRPr="001B1C7F">
        <w:rPr>
          <w:rFonts w:eastAsia="Times" w:asciiTheme="minorHAnsi" w:hAnsiTheme="minorHAnsi" w:cstheme="minorHAnsi"/>
          <w:color w:val="auto"/>
          <w:sz w:val="24"/>
          <w:szCs w:val="24"/>
        </w:rPr>
        <w:t xml:space="preserve">de Wachtkamerovereenkomst en </w:t>
      </w:r>
      <w:r w:rsidR="00F43C84">
        <w:rPr>
          <w:rFonts w:eastAsia="Times" w:asciiTheme="minorHAnsi" w:hAnsiTheme="minorHAnsi" w:cstheme="minorHAnsi"/>
          <w:color w:val="auto"/>
          <w:sz w:val="24"/>
          <w:szCs w:val="24"/>
        </w:rPr>
        <w:t>GIBIT 202</w:t>
      </w:r>
      <w:r w:rsidR="000A72B3">
        <w:rPr>
          <w:rFonts w:eastAsia="Times" w:asciiTheme="minorHAnsi" w:hAnsiTheme="minorHAnsi" w:cstheme="minorHAnsi"/>
          <w:color w:val="auto"/>
          <w:sz w:val="24"/>
          <w:szCs w:val="24"/>
        </w:rPr>
        <w:t>3</w:t>
      </w:r>
      <w:r w:rsidRPr="001B1C7F">
        <w:rPr>
          <w:rFonts w:eastAsia="Times" w:asciiTheme="minorHAnsi" w:hAnsiTheme="minorHAnsi" w:cstheme="minorHAnsi"/>
          <w:color w:val="auto"/>
          <w:sz w:val="24"/>
          <w:szCs w:val="24"/>
        </w:rPr>
        <w:t>;</w:t>
      </w:r>
    </w:p>
    <w:p w:rsidRPr="001B1C7F" w:rsidR="00C90DF0" w:rsidP="4F70570B" w:rsidRDefault="008A4848" w14:paraId="051AB15F" w14:textId="3ED6A455">
      <w:pPr>
        <w:pStyle w:val="Lijstalinea"/>
        <w:numPr>
          <w:ilvl w:val="0"/>
          <w:numId w:val="10"/>
        </w:numPr>
        <w:jc w:val="both"/>
        <w:rPr>
          <w:rFonts w:ascii="Calibri" w:hAnsi="Calibri" w:eastAsia="Times" w:cs="Calibri" w:asciiTheme="minorAscii" w:hAnsiTheme="minorAscii" w:cstheme="minorAscii"/>
          <w:color w:val="auto"/>
          <w:sz w:val="20"/>
          <w:szCs w:val="20"/>
        </w:rPr>
      </w:pPr>
      <w:r w:rsidRPr="4F70570B" w:rsidR="008A4848">
        <w:rPr>
          <w:rFonts w:ascii="Calibri" w:hAnsi="Calibri" w:cs="Calibri" w:asciiTheme="minorAscii" w:hAnsiTheme="minorAscii" w:cstheme="minorAscii"/>
          <w:sz w:val="24"/>
          <w:szCs w:val="24"/>
        </w:rPr>
        <w:t>aanbestedingsdocumenten</w:t>
      </w:r>
      <w:r w:rsidRPr="4F70570B" w:rsidR="008A4848">
        <w:rPr>
          <w:rFonts w:ascii="Calibri" w:hAnsi="Calibri" w:cs="Calibri" w:asciiTheme="minorAscii" w:hAnsiTheme="minorAscii" w:cstheme="minorAscii"/>
          <w:sz w:val="24"/>
          <w:szCs w:val="24"/>
        </w:rPr>
        <w:t xml:space="preserve"> </w:t>
      </w:r>
      <w:r w:rsidRPr="4F70570B" w:rsidR="00C90DF0">
        <w:rPr>
          <w:rFonts w:ascii="Calibri" w:hAnsi="Calibri" w:cs="Calibri" w:asciiTheme="minorAscii" w:hAnsiTheme="minorAscii" w:cstheme="minorAscii"/>
          <w:sz w:val="24"/>
          <w:szCs w:val="24"/>
        </w:rPr>
        <w:t>met kenmerk</w:t>
      </w:r>
      <w:r w:rsidRPr="4F70570B" w:rsidR="004E652D">
        <w:rPr>
          <w:rFonts w:ascii="Calibri" w:hAnsi="Calibri" w:eastAsia="Times" w:cs="Calibri" w:asciiTheme="minorAscii" w:hAnsiTheme="minorAscii" w:cstheme="minorAscii"/>
          <w:color w:val="auto"/>
          <w:sz w:val="24"/>
          <w:szCs w:val="24"/>
        </w:rPr>
        <w:t xml:space="preserve"> </w:t>
      </w:r>
      <w:r w:rsidRPr="4F70570B" w:rsidR="5C468F6B">
        <w:rPr>
          <w:rFonts w:ascii="Calibri" w:hAnsi="Calibri" w:cs="Calibri" w:asciiTheme="minorAscii" w:hAnsiTheme="minorAscii" w:cstheme="minorAscii"/>
          <w:sz w:val="24"/>
          <w:szCs w:val="24"/>
          <w:highlight w:val="yellow"/>
        </w:rPr>
        <w:t>XXXXX</w:t>
      </w:r>
      <w:r w:rsidRPr="4F70570B" w:rsidR="008A4848">
        <w:rPr>
          <w:rFonts w:ascii="Calibri" w:hAnsi="Calibri" w:cs="Calibri" w:asciiTheme="minorAscii" w:hAnsiTheme="minorAscii" w:cstheme="minorAscii"/>
          <w:sz w:val="24"/>
          <w:szCs w:val="24"/>
        </w:rPr>
        <w:t xml:space="preserve"> </w:t>
      </w:r>
      <w:r w:rsidRPr="4F70570B" w:rsidR="00C90DF0">
        <w:rPr>
          <w:rFonts w:ascii="Calibri" w:hAnsi="Calibri" w:cs="Calibri" w:asciiTheme="minorAscii" w:hAnsiTheme="minorAscii" w:cstheme="minorAscii"/>
          <w:sz w:val="24"/>
          <w:szCs w:val="24"/>
          <w:lang w:eastAsia="nl-NL"/>
        </w:rPr>
        <w:t>i</w:t>
      </w:r>
      <w:r w:rsidRPr="4F70570B" w:rsidR="00C90DF0">
        <w:rPr>
          <w:rFonts w:ascii="Calibri" w:hAnsi="Calibri" w:cs="Calibri" w:asciiTheme="minorAscii" w:hAnsiTheme="minorAscii" w:cstheme="minorAscii"/>
          <w:sz w:val="24"/>
          <w:szCs w:val="24"/>
        </w:rPr>
        <w:t>nclusief de bijbehorende bijlagen</w:t>
      </w:r>
      <w:r w:rsidRPr="4F70570B" w:rsidR="00C90DF0">
        <w:rPr>
          <w:rFonts w:ascii="Calibri" w:hAnsi="Calibri" w:eastAsia="Times" w:cs="Calibri" w:asciiTheme="minorAscii" w:hAnsiTheme="minorAscii" w:cstheme="minorAscii"/>
          <w:color w:val="auto"/>
          <w:sz w:val="24"/>
          <w:szCs w:val="24"/>
        </w:rPr>
        <w:t>;</w:t>
      </w:r>
    </w:p>
    <w:p w:rsidRPr="001B1C7F" w:rsidR="00C90DF0" w:rsidP="00302E27" w:rsidRDefault="00C90DF0" w14:paraId="6C132B87" w14:textId="367C5223">
      <w:pPr>
        <w:widowControl/>
        <w:numPr>
          <w:ilvl w:val="0"/>
          <w:numId w:val="10"/>
        </w:numPr>
        <w:jc w:val="both"/>
        <w:rPr>
          <w:rFonts w:asciiTheme="minorHAnsi" w:hAnsiTheme="minorHAnsi" w:cstheme="minorHAnsi"/>
          <w:sz w:val="24"/>
          <w:szCs w:val="24"/>
        </w:rPr>
      </w:pPr>
      <w:r w:rsidRPr="4F70570B" w:rsidR="00C90DF0">
        <w:rPr>
          <w:rFonts w:ascii="Calibri" w:hAnsi="Calibri" w:cs="Calibri" w:asciiTheme="minorAscii" w:hAnsiTheme="minorAscii" w:cstheme="minorAscii"/>
          <w:sz w:val="24"/>
          <w:szCs w:val="24"/>
        </w:rPr>
        <w:t xml:space="preserve">de offerte van dienstverlener d.d. </w:t>
      </w:r>
      <w:r w:rsidRPr="4F70570B" w:rsidR="00C90DF0">
        <w:rPr>
          <w:rFonts w:ascii="Calibri" w:hAnsi="Calibri" w:cs="Calibri" w:asciiTheme="minorAscii" w:hAnsiTheme="minorAscii" w:cstheme="minorAscii"/>
          <w:sz w:val="24"/>
          <w:szCs w:val="24"/>
          <w:highlight w:val="yellow"/>
        </w:rPr>
        <w:t>DD-MM-JJJJ</w:t>
      </w:r>
      <w:r w:rsidRPr="4F70570B" w:rsidR="00BC61E2">
        <w:rPr>
          <w:rFonts w:ascii="Calibri" w:hAnsi="Calibri" w:cs="Calibri" w:asciiTheme="minorAscii" w:hAnsiTheme="minorAscii" w:cstheme="minorAscii"/>
          <w:sz w:val="24"/>
          <w:szCs w:val="24"/>
        </w:rPr>
        <w:t>.</w:t>
      </w:r>
      <w:r w:rsidRPr="4F70570B" w:rsidR="00C90DF0">
        <w:rPr>
          <w:rFonts w:ascii="Calibri" w:hAnsi="Calibri" w:cs="Calibri" w:asciiTheme="minorAscii" w:hAnsiTheme="minorAscii" w:cstheme="minorAscii"/>
          <w:sz w:val="24"/>
          <w:szCs w:val="24"/>
        </w:rPr>
        <w:t xml:space="preserve"> </w:t>
      </w:r>
    </w:p>
    <w:p w:rsidRPr="001B1C7F" w:rsidR="00C90DF0" w:rsidP="00302E27" w:rsidRDefault="00C90DF0" w14:paraId="3679C5B7" w14:textId="77777777">
      <w:pPr>
        <w:pStyle w:val="Lijstalinea"/>
        <w:numPr>
          <w:ilvl w:val="0"/>
          <w:numId w:val="10"/>
        </w:numPr>
        <w:jc w:val="both"/>
        <w:rPr>
          <w:rFonts w:eastAsia="Times" w:asciiTheme="minorHAnsi" w:hAnsiTheme="minorHAnsi" w:cstheme="minorHAnsi"/>
          <w:color w:val="auto"/>
          <w:sz w:val="24"/>
          <w:szCs w:val="24"/>
        </w:rPr>
      </w:pPr>
      <w:r w:rsidRPr="4F70570B" w:rsidR="00C90DF0">
        <w:rPr>
          <w:rFonts w:ascii="Calibri" w:hAnsi="Calibri" w:eastAsia="Times" w:cs="Calibri" w:asciiTheme="minorAscii" w:hAnsiTheme="minorAscii" w:cstheme="minorAscii"/>
          <w:color w:val="auto"/>
          <w:sz w:val="24"/>
          <w:szCs w:val="24"/>
        </w:rPr>
        <w:t>overige relevante stukken, tekeningen, overzichten e.d.</w:t>
      </w:r>
    </w:p>
    <w:p w:rsidRPr="001B1C7F" w:rsidR="00C90DF0" w:rsidP="00302E27" w:rsidRDefault="00C90DF0" w14:paraId="78A2D811" w14:textId="77777777">
      <w:pPr>
        <w:jc w:val="both"/>
        <w:rPr>
          <w:rFonts w:asciiTheme="minorHAnsi" w:hAnsiTheme="minorHAnsi" w:cstheme="minorHAnsi"/>
          <w:sz w:val="24"/>
          <w:szCs w:val="24"/>
        </w:rPr>
      </w:pPr>
    </w:p>
    <w:p w:rsidRPr="001B1C7F" w:rsidR="00C90DF0" w:rsidP="00302E27" w:rsidRDefault="00C90DF0" w14:paraId="1A47F52C" w14:textId="77777777">
      <w:pPr>
        <w:pStyle w:val="Plattetekstinspringen2"/>
        <w:spacing w:line="240" w:lineRule="auto"/>
        <w:ind w:left="0"/>
        <w:jc w:val="both"/>
        <w:rPr>
          <w:rFonts w:asciiTheme="minorHAnsi" w:hAnsiTheme="minorHAnsi" w:cstheme="minorHAnsi"/>
          <w:sz w:val="24"/>
          <w:szCs w:val="24"/>
        </w:rPr>
      </w:pPr>
      <w:r w:rsidRPr="001B1C7F">
        <w:rPr>
          <w:rFonts w:asciiTheme="minorHAnsi" w:hAnsiTheme="minorHAnsi" w:cstheme="minorHAnsi"/>
          <w:sz w:val="24"/>
          <w:szCs w:val="24"/>
        </w:rPr>
        <w:t>De hierboven onder 2 tot en met 4 genoemde documenten zijn als bijlagen bij deze overeenkomst gevoegd en maken integraal deel uit van deze Wachtkamerovereenkomst.</w:t>
      </w:r>
    </w:p>
    <w:p w:rsidRPr="001B1C7F" w:rsidR="000300E7" w:rsidP="00C90DF0" w:rsidRDefault="000300E7" w14:paraId="5595492A" w14:textId="77777777">
      <w:pPr>
        <w:rPr>
          <w:rFonts w:asciiTheme="minorHAnsi" w:hAnsiTheme="minorHAnsi" w:cstheme="minorHAnsi"/>
          <w:sz w:val="24"/>
          <w:szCs w:val="24"/>
        </w:rPr>
      </w:pPr>
    </w:p>
    <w:tbl>
      <w:tblPr>
        <w:tblW w:w="0" w:type="auto"/>
        <w:tblLook w:val="0000" w:firstRow="0" w:lastRow="0" w:firstColumn="0" w:lastColumn="0" w:noHBand="0" w:noVBand="0"/>
      </w:tblPr>
      <w:tblGrid>
        <w:gridCol w:w="4529"/>
        <w:gridCol w:w="4543"/>
      </w:tblGrid>
      <w:tr w:rsidRPr="001B1C7F" w:rsidR="00C90DF0" w:rsidTr="00E8335B" w14:paraId="21F820FC" w14:textId="77777777">
        <w:tc>
          <w:tcPr>
            <w:tcW w:w="4584" w:type="dxa"/>
          </w:tcPr>
          <w:p w:rsidRPr="001B1C7F" w:rsidR="00C90DF0" w:rsidP="0059109A" w:rsidRDefault="00C90DF0" w14:paraId="5B24A23A" w14:textId="77777777">
            <w:pPr>
              <w:rPr>
                <w:rFonts w:asciiTheme="minorHAnsi" w:hAnsiTheme="minorHAnsi" w:cstheme="minorHAnsi"/>
                <w:sz w:val="24"/>
                <w:szCs w:val="24"/>
              </w:rPr>
            </w:pPr>
            <w:r w:rsidRPr="001B1C7F">
              <w:rPr>
                <w:rFonts w:asciiTheme="minorHAnsi" w:hAnsiTheme="minorHAnsi" w:cstheme="minorHAnsi"/>
                <w:sz w:val="24"/>
                <w:szCs w:val="24"/>
              </w:rPr>
              <w:t>Aldus in tweevoud ondertekend te</w:t>
            </w:r>
          </w:p>
        </w:tc>
        <w:tc>
          <w:tcPr>
            <w:tcW w:w="4585" w:type="dxa"/>
          </w:tcPr>
          <w:p w:rsidRPr="001B1C7F" w:rsidR="00C90DF0" w:rsidP="0059109A" w:rsidRDefault="00C90DF0" w14:paraId="27708056" w14:textId="77777777">
            <w:pPr>
              <w:rPr>
                <w:rFonts w:asciiTheme="minorHAnsi" w:hAnsiTheme="minorHAnsi" w:cstheme="minorHAnsi"/>
                <w:sz w:val="24"/>
                <w:szCs w:val="24"/>
              </w:rPr>
            </w:pPr>
            <w:r w:rsidRPr="001B1C7F">
              <w:rPr>
                <w:rFonts w:asciiTheme="minorHAnsi" w:hAnsiTheme="minorHAnsi" w:cstheme="minorHAnsi"/>
                <w:sz w:val="24"/>
                <w:szCs w:val="24"/>
              </w:rPr>
              <w:t>: .................................</w:t>
            </w:r>
          </w:p>
        </w:tc>
      </w:tr>
    </w:tbl>
    <w:p w:rsidRPr="001B1C7F" w:rsidR="00C90DF0" w:rsidP="0059109A" w:rsidRDefault="00C90DF0" w14:paraId="471630CC" w14:textId="77777777">
      <w:pPr>
        <w:rPr>
          <w:rFonts w:asciiTheme="minorHAnsi" w:hAnsiTheme="minorHAnsi" w:cstheme="minorHAnsi"/>
          <w:sz w:val="24"/>
          <w:szCs w:val="24"/>
        </w:rPr>
      </w:pPr>
    </w:p>
    <w:tbl>
      <w:tblPr>
        <w:tblW w:w="0" w:type="auto"/>
        <w:tblLook w:val="0000" w:firstRow="0" w:lastRow="0" w:firstColumn="0" w:lastColumn="0" w:noHBand="0" w:noVBand="0"/>
      </w:tblPr>
      <w:tblGrid>
        <w:gridCol w:w="4525"/>
        <w:gridCol w:w="4547"/>
      </w:tblGrid>
      <w:tr w:rsidRPr="001B1C7F" w:rsidR="00C90DF0" w:rsidTr="00E8335B" w14:paraId="2C162478" w14:textId="77777777">
        <w:tc>
          <w:tcPr>
            <w:tcW w:w="4584" w:type="dxa"/>
          </w:tcPr>
          <w:p w:rsidRPr="001B1C7F" w:rsidR="00C90DF0" w:rsidP="0059109A" w:rsidRDefault="00C90DF0" w14:paraId="395AE65D" w14:textId="77777777">
            <w:pPr>
              <w:rPr>
                <w:rFonts w:asciiTheme="minorHAnsi" w:hAnsiTheme="minorHAnsi" w:cstheme="minorHAnsi"/>
                <w:sz w:val="24"/>
                <w:szCs w:val="24"/>
              </w:rPr>
            </w:pPr>
            <w:r w:rsidRPr="001B1C7F">
              <w:rPr>
                <w:rFonts w:asciiTheme="minorHAnsi" w:hAnsiTheme="minorHAnsi" w:cstheme="minorHAnsi"/>
                <w:sz w:val="24"/>
                <w:szCs w:val="24"/>
              </w:rPr>
              <w:t>Datum</w:t>
            </w:r>
          </w:p>
        </w:tc>
        <w:tc>
          <w:tcPr>
            <w:tcW w:w="4585" w:type="dxa"/>
          </w:tcPr>
          <w:p w:rsidRPr="001B1C7F" w:rsidR="00C90DF0" w:rsidP="0059109A" w:rsidRDefault="00C90DF0" w14:paraId="6F4458F8" w14:textId="77777777">
            <w:pPr>
              <w:rPr>
                <w:rFonts w:asciiTheme="minorHAnsi" w:hAnsiTheme="minorHAnsi" w:cstheme="minorHAnsi"/>
                <w:sz w:val="24"/>
                <w:szCs w:val="24"/>
              </w:rPr>
            </w:pPr>
            <w:r w:rsidRPr="001B1C7F">
              <w:rPr>
                <w:rFonts w:asciiTheme="minorHAnsi" w:hAnsiTheme="minorHAnsi" w:cstheme="minorHAnsi"/>
                <w:sz w:val="24"/>
                <w:szCs w:val="24"/>
              </w:rPr>
              <w:t>: .................................</w:t>
            </w:r>
          </w:p>
        </w:tc>
      </w:tr>
    </w:tbl>
    <w:p w:rsidRPr="001B1C7F" w:rsidR="00C90DF0" w:rsidP="00C90DF0" w:rsidRDefault="00C90DF0" w14:paraId="6881EB87" w14:textId="77777777">
      <w:pPr>
        <w:rPr>
          <w:rFonts w:asciiTheme="minorHAnsi" w:hAnsiTheme="minorHAnsi" w:cstheme="minorHAnsi"/>
          <w:sz w:val="24"/>
          <w:szCs w:val="24"/>
        </w:rPr>
      </w:pPr>
    </w:p>
    <w:p w:rsidRPr="001B1C7F" w:rsidR="00C90DF0" w:rsidP="00C90DF0" w:rsidRDefault="00C90DF0" w14:paraId="5B359560" w14:textId="77777777">
      <w:pPr>
        <w:rPr>
          <w:rFonts w:asciiTheme="minorHAnsi" w:hAnsiTheme="minorHAnsi" w:cstheme="minorHAnsi"/>
          <w:sz w:val="24"/>
          <w:szCs w:val="24"/>
        </w:rPr>
      </w:pPr>
    </w:p>
    <w:p w:rsidRPr="001B1C7F" w:rsidR="000300E7" w:rsidP="00C90DF0" w:rsidRDefault="000300E7" w14:paraId="31B05CF7" w14:textId="77777777">
      <w:pPr>
        <w:rPr>
          <w:rFonts w:asciiTheme="minorHAnsi" w:hAnsiTheme="minorHAnsi" w:cstheme="minorHAnsi"/>
          <w:sz w:val="24"/>
          <w:szCs w:val="24"/>
        </w:rPr>
      </w:pPr>
    </w:p>
    <w:tbl>
      <w:tblPr>
        <w:tblW w:w="0" w:type="auto"/>
        <w:tblLook w:val="0000" w:firstRow="0" w:lastRow="0" w:firstColumn="0" w:lastColumn="0" w:noHBand="0" w:noVBand="0"/>
      </w:tblPr>
      <w:tblGrid>
        <w:gridCol w:w="4530"/>
        <w:gridCol w:w="4542"/>
      </w:tblGrid>
      <w:tr w:rsidRPr="001B1C7F" w:rsidR="00C90DF0" w:rsidTr="00E8335B" w14:paraId="48AFE626" w14:textId="77777777">
        <w:tc>
          <w:tcPr>
            <w:tcW w:w="4584" w:type="dxa"/>
          </w:tcPr>
          <w:p w:rsidRPr="001B1C7F" w:rsidR="00C90DF0" w:rsidP="00E8335B" w:rsidRDefault="00C90DF0" w14:paraId="55EB4872" w14:textId="77777777">
            <w:pPr>
              <w:rPr>
                <w:rFonts w:asciiTheme="minorHAnsi" w:hAnsiTheme="minorHAnsi" w:cstheme="minorHAnsi"/>
                <w:sz w:val="24"/>
                <w:szCs w:val="24"/>
              </w:rPr>
            </w:pPr>
            <w:r w:rsidRPr="001B1C7F">
              <w:rPr>
                <w:rFonts w:asciiTheme="minorHAnsi" w:hAnsiTheme="minorHAnsi" w:cstheme="minorHAnsi"/>
                <w:sz w:val="24"/>
                <w:szCs w:val="24"/>
              </w:rPr>
              <w:t>Handtekening opdrachtgever</w:t>
            </w:r>
          </w:p>
        </w:tc>
        <w:tc>
          <w:tcPr>
            <w:tcW w:w="4585" w:type="dxa"/>
          </w:tcPr>
          <w:p w:rsidRPr="001B1C7F" w:rsidR="00C90DF0" w:rsidP="00E8335B" w:rsidRDefault="00C90DF0" w14:paraId="3E4719A7" w14:textId="77777777">
            <w:pPr>
              <w:rPr>
                <w:rFonts w:asciiTheme="minorHAnsi" w:hAnsiTheme="minorHAnsi" w:cstheme="minorHAnsi"/>
                <w:sz w:val="24"/>
                <w:szCs w:val="24"/>
              </w:rPr>
            </w:pPr>
            <w:r w:rsidRPr="001B1C7F">
              <w:rPr>
                <w:rFonts w:asciiTheme="minorHAnsi" w:hAnsiTheme="minorHAnsi" w:cstheme="minorHAnsi"/>
                <w:sz w:val="24"/>
                <w:szCs w:val="24"/>
              </w:rPr>
              <w:t>: .................................</w:t>
            </w:r>
          </w:p>
        </w:tc>
      </w:tr>
    </w:tbl>
    <w:p w:rsidRPr="001B1C7F" w:rsidR="00C90DF0" w:rsidP="00C90DF0" w:rsidRDefault="00C90DF0" w14:paraId="1F1D086A" w14:textId="77777777">
      <w:pPr>
        <w:rPr>
          <w:rFonts w:asciiTheme="minorHAnsi" w:hAnsiTheme="minorHAnsi" w:cstheme="minorHAnsi"/>
          <w:sz w:val="24"/>
          <w:szCs w:val="24"/>
        </w:rPr>
      </w:pPr>
      <w:r w:rsidRPr="001B1C7F">
        <w:rPr>
          <w:rFonts w:asciiTheme="minorHAnsi" w:hAnsiTheme="minorHAnsi" w:cstheme="minorHAnsi"/>
          <w:sz w:val="24"/>
          <w:szCs w:val="24"/>
        </w:rPr>
        <w:tab/>
      </w:r>
    </w:p>
    <w:tbl>
      <w:tblPr>
        <w:tblW w:w="0" w:type="auto"/>
        <w:tblLook w:val="0000" w:firstRow="0" w:lastRow="0" w:firstColumn="0" w:lastColumn="0" w:noHBand="0" w:noVBand="0"/>
      </w:tblPr>
      <w:tblGrid>
        <w:gridCol w:w="4524"/>
        <w:gridCol w:w="4548"/>
      </w:tblGrid>
      <w:tr w:rsidRPr="001B1C7F" w:rsidR="00C90DF0" w:rsidTr="00E8335B" w14:paraId="16369530" w14:textId="77777777">
        <w:tc>
          <w:tcPr>
            <w:tcW w:w="4584" w:type="dxa"/>
          </w:tcPr>
          <w:p w:rsidRPr="001B1C7F" w:rsidR="00C90DF0" w:rsidP="008A07AE" w:rsidRDefault="00C90DF0" w14:paraId="37D87E5C" w14:textId="77777777">
            <w:pPr>
              <w:pStyle w:val="Inhopg2"/>
              <w:jc w:val="left"/>
              <w:rPr>
                <w:rFonts w:asciiTheme="minorHAnsi" w:hAnsiTheme="minorHAnsi" w:cstheme="minorHAnsi"/>
                <w:sz w:val="24"/>
                <w:szCs w:val="24"/>
              </w:rPr>
            </w:pPr>
            <w:r w:rsidRPr="001B1C7F">
              <w:rPr>
                <w:rFonts w:asciiTheme="minorHAnsi" w:hAnsiTheme="minorHAnsi" w:cstheme="minorHAnsi"/>
                <w:sz w:val="24"/>
                <w:szCs w:val="24"/>
              </w:rPr>
              <w:t xml:space="preserve">Naam </w:t>
            </w:r>
          </w:p>
        </w:tc>
        <w:tc>
          <w:tcPr>
            <w:tcW w:w="4585" w:type="dxa"/>
          </w:tcPr>
          <w:p w:rsidRPr="001B1C7F" w:rsidR="00C90DF0" w:rsidP="00C90DF0" w:rsidRDefault="00C90DF0" w14:paraId="07745D93" w14:textId="77777777">
            <w:pPr>
              <w:rPr>
                <w:rFonts w:asciiTheme="minorHAnsi" w:hAnsiTheme="minorHAnsi" w:cstheme="minorHAnsi"/>
                <w:sz w:val="24"/>
                <w:szCs w:val="24"/>
              </w:rPr>
            </w:pPr>
            <w:r w:rsidRPr="001B1C7F">
              <w:rPr>
                <w:rFonts w:asciiTheme="minorHAnsi" w:hAnsiTheme="minorHAnsi" w:cstheme="minorHAnsi"/>
                <w:sz w:val="24"/>
                <w:szCs w:val="24"/>
              </w:rPr>
              <w:t>: .................................</w:t>
            </w:r>
          </w:p>
        </w:tc>
      </w:tr>
    </w:tbl>
    <w:p w:rsidRPr="001B1C7F" w:rsidR="00C90DF0" w:rsidP="00C90DF0" w:rsidRDefault="00C90DF0" w14:paraId="47062289" w14:textId="77777777">
      <w:pPr>
        <w:rPr>
          <w:rFonts w:asciiTheme="minorHAnsi" w:hAnsiTheme="minorHAnsi" w:cstheme="minorHAnsi"/>
          <w:sz w:val="24"/>
          <w:szCs w:val="24"/>
        </w:rPr>
      </w:pPr>
    </w:p>
    <w:p w:rsidRPr="001B1C7F" w:rsidR="00C90DF0" w:rsidP="00C90DF0" w:rsidRDefault="00C90DF0" w14:paraId="5167C247" w14:textId="77777777">
      <w:pPr>
        <w:rPr>
          <w:rFonts w:asciiTheme="minorHAnsi" w:hAnsiTheme="minorHAnsi" w:cstheme="minorHAnsi"/>
          <w:sz w:val="24"/>
          <w:szCs w:val="24"/>
        </w:rPr>
      </w:pPr>
    </w:p>
    <w:p w:rsidRPr="001B1C7F" w:rsidR="000300E7" w:rsidP="00C90DF0" w:rsidRDefault="000300E7" w14:paraId="1494F5D6" w14:textId="77777777">
      <w:pPr>
        <w:rPr>
          <w:rFonts w:asciiTheme="minorHAnsi" w:hAnsiTheme="minorHAnsi" w:cstheme="minorHAnsi"/>
          <w:sz w:val="24"/>
          <w:szCs w:val="24"/>
        </w:rPr>
      </w:pPr>
    </w:p>
    <w:tbl>
      <w:tblPr>
        <w:tblW w:w="0" w:type="auto"/>
        <w:tblLook w:val="0000" w:firstRow="0" w:lastRow="0" w:firstColumn="0" w:lastColumn="0" w:noHBand="0" w:noVBand="0"/>
      </w:tblPr>
      <w:tblGrid>
        <w:gridCol w:w="4530"/>
        <w:gridCol w:w="4542"/>
      </w:tblGrid>
      <w:tr w:rsidRPr="001B1C7F" w:rsidR="00C90DF0" w:rsidTr="00E8335B" w14:paraId="01EB1CE7" w14:textId="77777777">
        <w:tc>
          <w:tcPr>
            <w:tcW w:w="4584" w:type="dxa"/>
          </w:tcPr>
          <w:p w:rsidRPr="001B1C7F" w:rsidR="00C90DF0" w:rsidP="00E8335B" w:rsidRDefault="00C90DF0" w14:paraId="31A7D6A1" w14:textId="77777777">
            <w:pPr>
              <w:rPr>
                <w:rFonts w:asciiTheme="minorHAnsi" w:hAnsiTheme="minorHAnsi" w:cstheme="minorHAnsi"/>
                <w:sz w:val="24"/>
                <w:szCs w:val="24"/>
              </w:rPr>
            </w:pPr>
            <w:r w:rsidRPr="001B1C7F">
              <w:rPr>
                <w:rFonts w:asciiTheme="minorHAnsi" w:hAnsiTheme="minorHAnsi" w:cstheme="minorHAnsi"/>
                <w:sz w:val="24"/>
                <w:szCs w:val="24"/>
              </w:rPr>
              <w:t>Handtekening Wachtende dienstverlener</w:t>
            </w:r>
          </w:p>
        </w:tc>
        <w:tc>
          <w:tcPr>
            <w:tcW w:w="4585" w:type="dxa"/>
          </w:tcPr>
          <w:p w:rsidRPr="001B1C7F" w:rsidR="00C90DF0" w:rsidP="00E8335B" w:rsidRDefault="00C90DF0" w14:paraId="0EE1A7B2" w14:textId="77777777">
            <w:pPr>
              <w:rPr>
                <w:rFonts w:asciiTheme="minorHAnsi" w:hAnsiTheme="minorHAnsi" w:cstheme="minorHAnsi"/>
                <w:sz w:val="24"/>
                <w:szCs w:val="24"/>
              </w:rPr>
            </w:pPr>
            <w:r w:rsidRPr="001B1C7F">
              <w:rPr>
                <w:rFonts w:asciiTheme="minorHAnsi" w:hAnsiTheme="minorHAnsi" w:cstheme="minorHAnsi"/>
                <w:sz w:val="24"/>
                <w:szCs w:val="24"/>
              </w:rPr>
              <w:t>: .................................</w:t>
            </w:r>
          </w:p>
        </w:tc>
      </w:tr>
    </w:tbl>
    <w:p w:rsidRPr="001B1C7F" w:rsidR="00C90DF0" w:rsidP="00C90DF0" w:rsidRDefault="00C90DF0" w14:paraId="33C0771A" w14:textId="77777777">
      <w:pPr>
        <w:rPr>
          <w:rFonts w:asciiTheme="minorHAnsi" w:hAnsiTheme="minorHAnsi" w:cstheme="minorHAnsi"/>
          <w:sz w:val="24"/>
          <w:szCs w:val="24"/>
        </w:rPr>
      </w:pPr>
      <w:r w:rsidRPr="001B1C7F">
        <w:rPr>
          <w:rFonts w:asciiTheme="minorHAnsi" w:hAnsiTheme="minorHAnsi" w:cstheme="minorHAnsi"/>
          <w:sz w:val="24"/>
          <w:szCs w:val="24"/>
        </w:rPr>
        <w:tab/>
      </w:r>
    </w:p>
    <w:tbl>
      <w:tblPr>
        <w:tblW w:w="0" w:type="auto"/>
        <w:tblLook w:val="0000" w:firstRow="0" w:lastRow="0" w:firstColumn="0" w:lastColumn="0" w:noHBand="0" w:noVBand="0"/>
      </w:tblPr>
      <w:tblGrid>
        <w:gridCol w:w="4524"/>
        <w:gridCol w:w="4548"/>
      </w:tblGrid>
      <w:tr w:rsidRPr="001B1C7F" w:rsidR="00C90DF0" w:rsidTr="00E8335B" w14:paraId="3F8DBDD6" w14:textId="77777777">
        <w:tc>
          <w:tcPr>
            <w:tcW w:w="4584" w:type="dxa"/>
          </w:tcPr>
          <w:p w:rsidRPr="001B1C7F" w:rsidR="00C90DF0" w:rsidP="00E8335B" w:rsidRDefault="00C90DF0" w14:paraId="79A5E83A" w14:textId="77777777">
            <w:pPr>
              <w:rPr>
                <w:rFonts w:asciiTheme="minorHAnsi" w:hAnsiTheme="minorHAnsi" w:cstheme="minorHAnsi"/>
                <w:sz w:val="24"/>
                <w:szCs w:val="24"/>
              </w:rPr>
            </w:pPr>
            <w:r w:rsidRPr="001B1C7F">
              <w:rPr>
                <w:rFonts w:asciiTheme="minorHAnsi" w:hAnsiTheme="minorHAnsi" w:cstheme="minorHAnsi"/>
                <w:sz w:val="24"/>
                <w:szCs w:val="24"/>
              </w:rPr>
              <w:t xml:space="preserve">Naam </w:t>
            </w:r>
          </w:p>
        </w:tc>
        <w:tc>
          <w:tcPr>
            <w:tcW w:w="4585" w:type="dxa"/>
          </w:tcPr>
          <w:p w:rsidRPr="001B1C7F" w:rsidR="00C90DF0" w:rsidP="00C90DF0" w:rsidRDefault="00C90DF0" w14:paraId="6CCAEA5C" w14:textId="77777777">
            <w:pPr>
              <w:rPr>
                <w:rFonts w:asciiTheme="minorHAnsi" w:hAnsiTheme="minorHAnsi" w:cstheme="minorHAnsi"/>
                <w:sz w:val="24"/>
                <w:szCs w:val="24"/>
              </w:rPr>
            </w:pPr>
            <w:r w:rsidRPr="001B1C7F">
              <w:rPr>
                <w:rFonts w:asciiTheme="minorHAnsi" w:hAnsiTheme="minorHAnsi" w:cstheme="minorHAnsi"/>
                <w:sz w:val="24"/>
                <w:szCs w:val="24"/>
              </w:rPr>
              <w:t>: .................................</w:t>
            </w:r>
          </w:p>
        </w:tc>
      </w:tr>
    </w:tbl>
    <w:p w:rsidRPr="001B1C7F" w:rsidR="000257D1" w:rsidP="00A95CA2" w:rsidRDefault="000257D1" w14:paraId="3BB8A2AB" w14:textId="77777777">
      <w:pPr>
        <w:rPr>
          <w:rFonts w:asciiTheme="minorHAnsi" w:hAnsiTheme="minorHAnsi" w:cstheme="minorHAnsi"/>
          <w:sz w:val="24"/>
          <w:szCs w:val="24"/>
        </w:rPr>
      </w:pPr>
    </w:p>
    <w:sectPr w:rsidRPr="001B1C7F" w:rsidR="000257D1" w:rsidSect="00A95CA2">
      <w:footerReference w:type="default" r:id="rId9"/>
      <w:pgSz w:w="11906" w:h="16838" w:orient="portrait"/>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CA2" w:rsidP="00A95CA2" w:rsidRDefault="00A95CA2" w14:paraId="7706AD41" w14:textId="77777777">
      <w:r>
        <w:separator/>
      </w:r>
    </w:p>
  </w:endnote>
  <w:endnote w:type="continuationSeparator" w:id="0">
    <w:p w:rsidR="00A95CA2" w:rsidP="00A95CA2" w:rsidRDefault="00A95CA2" w14:paraId="43BC2C6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rPr>
      <w:id w:val="-1934587902"/>
      <w:docPartObj>
        <w:docPartGallery w:val="Page Numbers (Bottom of Page)"/>
        <w:docPartUnique/>
      </w:docPartObj>
    </w:sdtPr>
    <w:sdtEndPr>
      <w:rPr>
        <w:rFonts w:ascii="Tahoma" w:hAnsi="Tahoma" w:cs="Tahoma"/>
      </w:rPr>
    </w:sdtEndPr>
    <w:sdtContent>
      <w:p w:rsidR="00A95CA2" w:rsidRDefault="00F43C84" w14:paraId="198FC292" w14:textId="11E655F8">
        <w:pPr>
          <w:pStyle w:val="Voettekst"/>
          <w:jc w:val="right"/>
        </w:pPr>
        <w:r>
          <w:rPr>
            <w:rFonts w:asciiTheme="minorHAnsi" w:hAnsiTheme="minorHAnsi" w:cstheme="minorHAnsi"/>
          </w:rPr>
          <w:fldChar w:fldCharType="begin"/>
        </w:r>
        <w:r>
          <w:rPr>
            <w:rFonts w:asciiTheme="minorHAnsi" w:hAnsiTheme="minorHAnsi" w:cstheme="minorHAnsi"/>
          </w:rPr>
          <w:instrText xml:space="preserve"> FILENAME \* MERGEFORMAT </w:instrText>
        </w:r>
        <w:r>
          <w:rPr>
            <w:rFonts w:asciiTheme="minorHAnsi" w:hAnsiTheme="minorHAnsi" w:cstheme="minorHAnsi"/>
          </w:rPr>
          <w:fldChar w:fldCharType="separate"/>
        </w:r>
        <w:r>
          <w:rPr>
            <w:rFonts w:asciiTheme="minorHAnsi" w:hAnsiTheme="minorHAnsi" w:cstheme="minorHAnsi"/>
            <w:noProof/>
          </w:rPr>
          <w:t xml:space="preserve">Bijlage </w:t>
        </w:r>
        <w:r w:rsidR="00302E27">
          <w:rPr>
            <w:rFonts w:asciiTheme="minorHAnsi" w:hAnsiTheme="minorHAnsi" w:cstheme="minorHAnsi"/>
            <w:noProof/>
          </w:rPr>
          <w:t>6</w:t>
        </w:r>
        <w:r>
          <w:rPr>
            <w:rFonts w:asciiTheme="minorHAnsi" w:hAnsiTheme="minorHAnsi" w:cstheme="minorHAnsi"/>
            <w:noProof/>
          </w:rPr>
          <w:t xml:space="preserve"> Concept Wachtkamerovereenkomst</w:t>
        </w:r>
        <w:r>
          <w:rPr>
            <w:rFonts w:asciiTheme="minorHAnsi" w:hAnsiTheme="minorHAnsi" w:cstheme="minorHAnsi"/>
          </w:rPr>
          <w:fldChar w:fldCharType="end"/>
        </w:r>
        <w:r>
          <w:rPr>
            <w:rFonts w:asciiTheme="minorHAnsi" w:hAnsiTheme="minorHAnsi" w:cstheme="minorHAnsi"/>
          </w:rPr>
          <w:tab/>
        </w:r>
        <w:r>
          <w:rPr>
            <w:rFonts w:asciiTheme="minorHAnsi" w:hAnsiTheme="minorHAnsi" w:cstheme="minorHAnsi"/>
          </w:rPr>
          <w:tab/>
        </w:r>
        <w:r w:rsidRPr="00F43C84">
          <w:rPr>
            <w:rFonts w:asciiTheme="minorHAnsi" w:hAnsiTheme="minorHAnsi" w:cstheme="minorHAnsi"/>
            <w:sz w:val="16"/>
            <w:szCs w:val="16"/>
          </w:rPr>
          <w:t xml:space="preserve">Pagina </w:t>
        </w:r>
        <w:r w:rsidRPr="00F43C84">
          <w:rPr>
            <w:rFonts w:asciiTheme="minorHAnsi" w:hAnsiTheme="minorHAnsi" w:cstheme="minorHAnsi"/>
            <w:sz w:val="16"/>
            <w:szCs w:val="16"/>
          </w:rPr>
          <w:fldChar w:fldCharType="begin"/>
        </w:r>
        <w:r w:rsidRPr="00F43C84">
          <w:rPr>
            <w:rFonts w:asciiTheme="minorHAnsi" w:hAnsiTheme="minorHAnsi" w:cstheme="minorHAnsi"/>
            <w:sz w:val="16"/>
            <w:szCs w:val="16"/>
          </w:rPr>
          <w:instrText>PAGE   \* MERGEFORMAT</w:instrText>
        </w:r>
        <w:r w:rsidRPr="00F43C84">
          <w:rPr>
            <w:rFonts w:asciiTheme="minorHAnsi" w:hAnsiTheme="minorHAnsi" w:cstheme="minorHAnsi"/>
            <w:sz w:val="16"/>
            <w:szCs w:val="16"/>
          </w:rPr>
          <w:fldChar w:fldCharType="separate"/>
        </w:r>
        <w:r w:rsidR="000A72B3">
          <w:rPr>
            <w:rFonts w:asciiTheme="minorHAnsi" w:hAnsiTheme="minorHAnsi" w:cstheme="minorHAnsi"/>
            <w:noProof/>
            <w:sz w:val="16"/>
            <w:szCs w:val="16"/>
          </w:rPr>
          <w:t>4</w:t>
        </w:r>
        <w:r w:rsidRPr="00F43C84">
          <w:rPr>
            <w:rFonts w:asciiTheme="minorHAnsi" w:hAnsiTheme="minorHAnsi" w:cstheme="minorHAnsi"/>
            <w:sz w:val="16"/>
            <w:szCs w:val="16"/>
          </w:rPr>
          <w:fldChar w:fldCharType="end"/>
        </w:r>
        <w:r w:rsidRPr="00F43C84">
          <w:rPr>
            <w:rFonts w:asciiTheme="minorHAnsi" w:hAnsiTheme="minorHAnsi" w:cstheme="minorHAnsi"/>
            <w:sz w:val="16"/>
            <w:szCs w:val="16"/>
          </w:rPr>
          <w:t xml:space="preserve"> | </w:t>
        </w:r>
        <w:r w:rsidRPr="00F43C84">
          <w:rPr>
            <w:rFonts w:asciiTheme="minorHAnsi" w:hAnsiTheme="minorHAnsi" w:cstheme="minorHAnsi"/>
            <w:sz w:val="16"/>
            <w:szCs w:val="16"/>
          </w:rPr>
          <w:fldChar w:fldCharType="begin"/>
        </w:r>
        <w:r w:rsidRPr="00F43C84">
          <w:rPr>
            <w:rFonts w:asciiTheme="minorHAnsi" w:hAnsiTheme="minorHAnsi" w:cstheme="minorHAnsi"/>
            <w:sz w:val="16"/>
            <w:szCs w:val="16"/>
          </w:rPr>
          <w:instrText>NUMPAGES  \* Arabic  \* MERGEFORMAT</w:instrText>
        </w:r>
        <w:r w:rsidRPr="00F43C84">
          <w:rPr>
            <w:rFonts w:asciiTheme="minorHAnsi" w:hAnsiTheme="minorHAnsi" w:cstheme="minorHAnsi"/>
            <w:sz w:val="16"/>
            <w:szCs w:val="16"/>
          </w:rPr>
          <w:fldChar w:fldCharType="separate"/>
        </w:r>
        <w:r w:rsidR="000A72B3">
          <w:rPr>
            <w:rFonts w:asciiTheme="minorHAnsi" w:hAnsiTheme="minorHAnsi" w:cstheme="minorHAnsi"/>
            <w:noProof/>
            <w:sz w:val="16"/>
            <w:szCs w:val="16"/>
          </w:rPr>
          <w:t>5</w:t>
        </w:r>
        <w:r w:rsidRPr="00F43C84">
          <w:rPr>
            <w:rFonts w:asciiTheme="minorHAnsi" w:hAnsiTheme="minorHAnsi" w:cstheme="minorHAnsi"/>
            <w:sz w:val="16"/>
            <w:szCs w:val="16"/>
          </w:rPr>
          <w:fldChar w:fldCharType="end"/>
        </w:r>
        <w:r>
          <w:t xml:space="preserve"> </w:t>
        </w:r>
      </w:p>
    </w:sdtContent>
  </w:sdt>
  <w:p w:rsidR="00A95CA2" w:rsidRDefault="00A95CA2" w14:paraId="3B280F31"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CA2" w:rsidP="00A95CA2" w:rsidRDefault="00A95CA2" w14:paraId="53844555" w14:textId="77777777">
      <w:r>
        <w:separator/>
      </w:r>
    </w:p>
  </w:footnote>
  <w:footnote w:type="continuationSeparator" w:id="0">
    <w:p w:rsidR="00A95CA2" w:rsidP="00A95CA2" w:rsidRDefault="00A95CA2" w14:paraId="76E4741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73D2B5D8"/>
    <w:lvl w:ilvl="0">
      <w:start w:val="1"/>
      <w:numFmt w:val="bullet"/>
      <w:pStyle w:val="Lijstopsomteken3"/>
      <w:lvlText w:val=""/>
      <w:lvlJc w:val="left"/>
      <w:pPr>
        <w:tabs>
          <w:tab w:val="num" w:pos="1080"/>
        </w:tabs>
        <w:ind w:left="1080" w:hanging="360"/>
      </w:pPr>
      <w:rPr>
        <w:rFonts w:hint="default" w:ascii="Symbol" w:hAnsi="Symbol"/>
      </w:rPr>
    </w:lvl>
  </w:abstractNum>
  <w:abstractNum w:abstractNumId="1" w15:restartNumberingAfterBreak="0">
    <w:nsid w:val="0E07520F"/>
    <w:multiLevelType w:val="hybridMultilevel"/>
    <w:tmpl w:val="95EAD2F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1A6D0957"/>
    <w:multiLevelType w:val="hybridMultilevel"/>
    <w:tmpl w:val="FBE8AD06"/>
    <w:lvl w:ilvl="0" w:tplc="4D040D0A">
      <w:start w:val="1"/>
      <w:numFmt w:val="decimal"/>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DDF1D4A"/>
    <w:multiLevelType w:val="hybridMultilevel"/>
    <w:tmpl w:val="9170188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281D1892"/>
    <w:multiLevelType w:val="hybridMultilevel"/>
    <w:tmpl w:val="059C8D3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38B66673"/>
    <w:multiLevelType w:val="hybridMultilevel"/>
    <w:tmpl w:val="4C3AAE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F3E4303"/>
    <w:multiLevelType w:val="hybridMultilevel"/>
    <w:tmpl w:val="2CF656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F840DBC"/>
    <w:multiLevelType w:val="hybridMultilevel"/>
    <w:tmpl w:val="5454A78A"/>
    <w:lvl w:ilvl="0" w:tplc="04130001">
      <w:start w:val="1"/>
      <w:numFmt w:val="bullet"/>
      <w:lvlText w:val=""/>
      <w:lvlJc w:val="left"/>
      <w:pPr>
        <w:ind w:left="1068" w:hanging="360"/>
      </w:pPr>
      <w:rPr>
        <w:rFonts w:hint="default" w:ascii="Symbol" w:hAnsi="Symbol"/>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5FA16AF2"/>
    <w:multiLevelType w:val="hybridMultilevel"/>
    <w:tmpl w:val="461AD8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0BC470A"/>
    <w:multiLevelType w:val="hybridMultilevel"/>
    <w:tmpl w:val="F72CE9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E120523"/>
    <w:multiLevelType w:val="hybridMultilevel"/>
    <w:tmpl w:val="960A7D6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1"/>
  </w:num>
  <w:num w:numId="5">
    <w:abstractNumId w:val="8"/>
  </w:num>
  <w:num w:numId="6">
    <w:abstractNumId w:val="7"/>
  </w:num>
  <w:num w:numId="7">
    <w:abstractNumId w:val="10"/>
  </w:num>
  <w:num w:numId="8">
    <w:abstractNumId w:val="9"/>
  </w:num>
  <w:num w:numId="9">
    <w:abstractNumId w:val="4"/>
  </w:num>
  <w:num w:numId="10">
    <w:abstractNumId w:val="2"/>
  </w:num>
  <w:num w:numId="11">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DF0"/>
    <w:rsid w:val="000257D1"/>
    <w:rsid w:val="000300E7"/>
    <w:rsid w:val="0008358B"/>
    <w:rsid w:val="000A72B3"/>
    <w:rsid w:val="000C1A19"/>
    <w:rsid w:val="00164AD2"/>
    <w:rsid w:val="0017043E"/>
    <w:rsid w:val="00194CF9"/>
    <w:rsid w:val="001B1C7F"/>
    <w:rsid w:val="001C070B"/>
    <w:rsid w:val="0026470D"/>
    <w:rsid w:val="002D3064"/>
    <w:rsid w:val="00302E27"/>
    <w:rsid w:val="003B3052"/>
    <w:rsid w:val="003E6AA9"/>
    <w:rsid w:val="00414619"/>
    <w:rsid w:val="00451569"/>
    <w:rsid w:val="00476D62"/>
    <w:rsid w:val="00480166"/>
    <w:rsid w:val="00480D86"/>
    <w:rsid w:val="00485C34"/>
    <w:rsid w:val="004E652D"/>
    <w:rsid w:val="004F3BDB"/>
    <w:rsid w:val="00572E34"/>
    <w:rsid w:val="00572F90"/>
    <w:rsid w:val="0059109A"/>
    <w:rsid w:val="00593EE8"/>
    <w:rsid w:val="005A0702"/>
    <w:rsid w:val="005D43FE"/>
    <w:rsid w:val="00621731"/>
    <w:rsid w:val="006F0550"/>
    <w:rsid w:val="007A4E35"/>
    <w:rsid w:val="007C36A4"/>
    <w:rsid w:val="00816CB5"/>
    <w:rsid w:val="00836072"/>
    <w:rsid w:val="008A07AE"/>
    <w:rsid w:val="008A4848"/>
    <w:rsid w:val="00911C7A"/>
    <w:rsid w:val="00944D30"/>
    <w:rsid w:val="00973DD7"/>
    <w:rsid w:val="00977580"/>
    <w:rsid w:val="009908C7"/>
    <w:rsid w:val="009E52FD"/>
    <w:rsid w:val="009F326A"/>
    <w:rsid w:val="00A85621"/>
    <w:rsid w:val="00A95CA2"/>
    <w:rsid w:val="00B34BE9"/>
    <w:rsid w:val="00B56907"/>
    <w:rsid w:val="00BA0A7D"/>
    <w:rsid w:val="00BC61E2"/>
    <w:rsid w:val="00C90614"/>
    <w:rsid w:val="00C90DF0"/>
    <w:rsid w:val="00CD4776"/>
    <w:rsid w:val="00D85D5A"/>
    <w:rsid w:val="00E335DF"/>
    <w:rsid w:val="00ED450A"/>
    <w:rsid w:val="00F43C84"/>
    <w:rsid w:val="00FA0827"/>
    <w:rsid w:val="00FB3E81"/>
    <w:rsid w:val="00FD7DA9"/>
    <w:rsid w:val="01B91D8E"/>
    <w:rsid w:val="034C7A1D"/>
    <w:rsid w:val="067A72F8"/>
    <w:rsid w:val="100360E2"/>
    <w:rsid w:val="127486B0"/>
    <w:rsid w:val="14D6D205"/>
    <w:rsid w:val="164EDD18"/>
    <w:rsid w:val="1D937120"/>
    <w:rsid w:val="219C2CB0"/>
    <w:rsid w:val="35C48BD2"/>
    <w:rsid w:val="39F4A403"/>
    <w:rsid w:val="3B8AC8EA"/>
    <w:rsid w:val="4B01BC6B"/>
    <w:rsid w:val="4B0E2B4F"/>
    <w:rsid w:val="4F70570B"/>
    <w:rsid w:val="5C468F6B"/>
    <w:rsid w:val="654DAEEB"/>
    <w:rsid w:val="716FB0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CDB33"/>
  <w15:docId w15:val="{E6A3CE31-4739-427C-8581-713C49349EB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autoRedefine/>
    <w:qFormat/>
    <w:rsid w:val="00C90DF0"/>
    <w:pPr>
      <w:widowControl w:val="0"/>
      <w:spacing w:after="0" w:line="240" w:lineRule="auto"/>
    </w:pPr>
    <w:rPr>
      <w:rFonts w:ascii="Tahoma" w:hAnsi="Tahoma" w:eastAsia="Times" w:cs="Tahoma"/>
      <w:sz w:val="20"/>
      <w:szCs w:val="20"/>
    </w:rPr>
  </w:style>
  <w:style w:type="paragraph" w:styleId="Kop1">
    <w:name w:val="heading 1"/>
    <w:basedOn w:val="Standaard"/>
    <w:next w:val="Standaard"/>
    <w:link w:val="Kop1Char"/>
    <w:uiPriority w:val="9"/>
    <w:qFormat/>
    <w:rsid w:val="00C90DF0"/>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Plattetekst">
    <w:name w:val="Body Text"/>
    <w:basedOn w:val="Standaard"/>
    <w:link w:val="PlattetekstChar"/>
    <w:rsid w:val="00C90DF0"/>
    <w:rPr>
      <w:b/>
      <w:sz w:val="36"/>
    </w:rPr>
  </w:style>
  <w:style w:type="character" w:styleId="PlattetekstChar" w:customStyle="1">
    <w:name w:val="Platte tekst Char"/>
    <w:basedOn w:val="Standaardalinea-lettertype"/>
    <w:link w:val="Plattetekst"/>
    <w:rsid w:val="00C90DF0"/>
    <w:rPr>
      <w:rFonts w:ascii="Tahoma" w:hAnsi="Tahoma" w:eastAsia="Times" w:cs="Tahoma"/>
      <w:b/>
      <w:sz w:val="36"/>
      <w:szCs w:val="20"/>
    </w:rPr>
  </w:style>
  <w:style w:type="paragraph" w:styleId="Artikel" w:customStyle="1">
    <w:name w:val="Artikel"/>
    <w:basedOn w:val="Kop1"/>
    <w:autoRedefine/>
    <w:rsid w:val="00C90DF0"/>
    <w:pPr>
      <w:keepNext w:val="0"/>
      <w:keepLines w:val="0"/>
      <w:spacing w:before="0"/>
      <w:outlineLvl w:val="9"/>
    </w:pPr>
    <w:rPr>
      <w:rFonts w:ascii="Tahoma" w:hAnsi="Tahoma" w:eastAsia="Times" w:cs="Tahoma"/>
      <w:b w:val="0"/>
      <w:bCs w:val="0"/>
      <w:color w:val="auto"/>
      <w:sz w:val="20"/>
      <w:szCs w:val="20"/>
    </w:rPr>
  </w:style>
  <w:style w:type="paragraph" w:styleId="Plattetekstinspringen2">
    <w:name w:val="Body Text Indent 2"/>
    <w:basedOn w:val="Standaard"/>
    <w:link w:val="Plattetekstinspringen2Char"/>
    <w:rsid w:val="00C90DF0"/>
    <w:pPr>
      <w:spacing w:after="120" w:line="480" w:lineRule="auto"/>
      <w:ind w:left="283"/>
    </w:pPr>
  </w:style>
  <w:style w:type="character" w:styleId="Plattetekstinspringen2Char" w:customStyle="1">
    <w:name w:val="Platte tekst inspringen 2 Char"/>
    <w:basedOn w:val="Standaardalinea-lettertype"/>
    <w:link w:val="Plattetekstinspringen2"/>
    <w:rsid w:val="00C90DF0"/>
    <w:rPr>
      <w:rFonts w:ascii="Tahoma" w:hAnsi="Tahoma" w:eastAsia="Times" w:cs="Tahoma"/>
      <w:sz w:val="20"/>
      <w:szCs w:val="20"/>
    </w:rPr>
  </w:style>
  <w:style w:type="paragraph" w:styleId="Inhopg2">
    <w:name w:val="toc 2"/>
    <w:basedOn w:val="Standaard"/>
    <w:next w:val="Standaard"/>
    <w:autoRedefine/>
    <w:uiPriority w:val="39"/>
    <w:rsid w:val="003E6AA9"/>
    <w:pPr>
      <w:jc w:val="center"/>
    </w:pPr>
    <w:rPr>
      <w:noProof/>
    </w:rPr>
  </w:style>
  <w:style w:type="paragraph" w:styleId="Normaa" w:customStyle="1">
    <w:name w:val="Normaa"/>
    <w:uiPriority w:val="99"/>
    <w:rsid w:val="00C90DF0"/>
    <w:pPr>
      <w:widowControl w:val="0"/>
      <w:spacing w:after="0" w:line="240" w:lineRule="auto"/>
    </w:pPr>
    <w:rPr>
      <w:rFonts w:ascii="Verdana" w:hAnsi="Verdana" w:eastAsia="Times New Roman" w:cs="Times New Roman"/>
      <w:sz w:val="18"/>
      <w:szCs w:val="20"/>
    </w:rPr>
  </w:style>
  <w:style w:type="paragraph" w:styleId="Lijst2">
    <w:name w:val="List 2"/>
    <w:basedOn w:val="Standaard"/>
    <w:rsid w:val="00C90DF0"/>
    <w:pPr>
      <w:ind w:left="720" w:hanging="360"/>
    </w:pPr>
  </w:style>
  <w:style w:type="paragraph" w:styleId="Lijstopsomteken3">
    <w:name w:val="List Bullet 3"/>
    <w:basedOn w:val="Standaard"/>
    <w:autoRedefine/>
    <w:rsid w:val="00C90DF0"/>
    <w:pPr>
      <w:numPr>
        <w:numId w:val="1"/>
      </w:numPr>
    </w:pPr>
  </w:style>
  <w:style w:type="paragraph" w:styleId="Plattete" w:customStyle="1">
    <w:name w:val="Platte te"/>
    <w:basedOn w:val="Normaa"/>
    <w:uiPriority w:val="99"/>
    <w:rsid w:val="00C90DF0"/>
    <w:rPr>
      <w:rFonts w:ascii="Tahoma" w:hAnsi="Tahoma" w:cs="Tahoma"/>
      <w:b/>
      <w:bCs/>
      <w:sz w:val="36"/>
      <w:szCs w:val="36"/>
    </w:rPr>
  </w:style>
  <w:style w:type="paragraph" w:styleId="Lijstalinea">
    <w:name w:val="List Paragraph"/>
    <w:basedOn w:val="Standaard"/>
    <w:uiPriority w:val="34"/>
    <w:qFormat/>
    <w:rsid w:val="00C90DF0"/>
    <w:pPr>
      <w:ind w:left="720"/>
      <w:contextualSpacing/>
    </w:pPr>
    <w:rPr>
      <w:rFonts w:ascii="Arial" w:hAnsi="Arial" w:eastAsia="Times New Roman" w:cs="Arial"/>
      <w:color w:val="000000"/>
    </w:rPr>
  </w:style>
  <w:style w:type="character" w:styleId="Kop1Char" w:customStyle="1">
    <w:name w:val="Kop 1 Char"/>
    <w:basedOn w:val="Standaardalinea-lettertype"/>
    <w:link w:val="Kop1"/>
    <w:uiPriority w:val="9"/>
    <w:rsid w:val="00C90DF0"/>
    <w:rPr>
      <w:rFonts w:asciiTheme="majorHAnsi" w:hAnsiTheme="majorHAnsi" w:eastAsiaTheme="majorEastAsia" w:cstheme="majorBidi"/>
      <w:b/>
      <w:bCs/>
      <w:color w:val="365F91" w:themeColor="accent1" w:themeShade="BF"/>
      <w:sz w:val="28"/>
      <w:szCs w:val="28"/>
    </w:rPr>
  </w:style>
  <w:style w:type="paragraph" w:styleId="Ballontekst">
    <w:name w:val="Balloon Text"/>
    <w:basedOn w:val="Standaard"/>
    <w:link w:val="BallontekstChar"/>
    <w:uiPriority w:val="99"/>
    <w:semiHidden/>
    <w:unhideWhenUsed/>
    <w:rsid w:val="00C90DF0"/>
    <w:rPr>
      <w:sz w:val="16"/>
      <w:szCs w:val="16"/>
    </w:rPr>
  </w:style>
  <w:style w:type="character" w:styleId="BallontekstChar" w:customStyle="1">
    <w:name w:val="Ballontekst Char"/>
    <w:basedOn w:val="Standaardalinea-lettertype"/>
    <w:link w:val="Ballontekst"/>
    <w:uiPriority w:val="99"/>
    <w:semiHidden/>
    <w:rsid w:val="00C90DF0"/>
    <w:rPr>
      <w:rFonts w:ascii="Tahoma" w:hAnsi="Tahoma" w:eastAsia="Times" w:cs="Tahoma"/>
      <w:sz w:val="16"/>
      <w:szCs w:val="16"/>
    </w:rPr>
  </w:style>
  <w:style w:type="character" w:styleId="Verwijzingopmerking">
    <w:name w:val="annotation reference"/>
    <w:basedOn w:val="Standaardalinea-lettertype"/>
    <w:uiPriority w:val="99"/>
    <w:semiHidden/>
    <w:unhideWhenUsed/>
    <w:rsid w:val="00480D86"/>
    <w:rPr>
      <w:sz w:val="16"/>
      <w:szCs w:val="16"/>
    </w:rPr>
  </w:style>
  <w:style w:type="paragraph" w:styleId="Tekstopmerking">
    <w:name w:val="annotation text"/>
    <w:basedOn w:val="Standaard"/>
    <w:link w:val="TekstopmerkingChar"/>
    <w:uiPriority w:val="99"/>
    <w:semiHidden/>
    <w:unhideWhenUsed/>
    <w:rsid w:val="00480D86"/>
  </w:style>
  <w:style w:type="character" w:styleId="TekstopmerkingChar" w:customStyle="1">
    <w:name w:val="Tekst opmerking Char"/>
    <w:basedOn w:val="Standaardalinea-lettertype"/>
    <w:link w:val="Tekstopmerking"/>
    <w:uiPriority w:val="99"/>
    <w:semiHidden/>
    <w:rsid w:val="00480D86"/>
    <w:rPr>
      <w:rFonts w:ascii="Tahoma" w:hAnsi="Tahoma" w:eastAsia="Times" w:cs="Tahoma"/>
      <w:sz w:val="20"/>
      <w:szCs w:val="20"/>
    </w:rPr>
  </w:style>
  <w:style w:type="paragraph" w:styleId="Onderwerpvanopmerking">
    <w:name w:val="annotation subject"/>
    <w:basedOn w:val="Tekstopmerking"/>
    <w:next w:val="Tekstopmerking"/>
    <w:link w:val="OnderwerpvanopmerkingChar"/>
    <w:uiPriority w:val="99"/>
    <w:semiHidden/>
    <w:unhideWhenUsed/>
    <w:rsid w:val="00480D86"/>
    <w:rPr>
      <w:b/>
      <w:bCs/>
    </w:rPr>
  </w:style>
  <w:style w:type="character" w:styleId="OnderwerpvanopmerkingChar" w:customStyle="1">
    <w:name w:val="Onderwerp van opmerking Char"/>
    <w:basedOn w:val="TekstopmerkingChar"/>
    <w:link w:val="Onderwerpvanopmerking"/>
    <w:uiPriority w:val="99"/>
    <w:semiHidden/>
    <w:rsid w:val="00480D86"/>
    <w:rPr>
      <w:rFonts w:ascii="Tahoma" w:hAnsi="Tahoma" w:eastAsia="Times" w:cs="Tahoma"/>
      <w:b/>
      <w:bCs/>
      <w:sz w:val="20"/>
      <w:szCs w:val="20"/>
    </w:rPr>
  </w:style>
  <w:style w:type="paragraph" w:styleId="Titel">
    <w:name w:val="Title"/>
    <w:basedOn w:val="Standaard"/>
    <w:next w:val="Standaard"/>
    <w:link w:val="TitelChar"/>
    <w:uiPriority w:val="10"/>
    <w:qFormat/>
    <w:rsid w:val="001B1C7F"/>
    <w:pPr>
      <w:widowControl/>
      <w:spacing w:before="280" w:after="280"/>
      <w:contextualSpacing/>
    </w:pPr>
    <w:rPr>
      <w:rFonts w:ascii="Calibri" w:hAnsi="Calibri" w:eastAsiaTheme="majorEastAsia" w:cstheme="majorBidi"/>
      <w:spacing w:val="-10"/>
      <w:kern w:val="28"/>
      <w:sz w:val="56"/>
      <w:szCs w:val="56"/>
    </w:rPr>
  </w:style>
  <w:style w:type="character" w:styleId="TitelChar" w:customStyle="1">
    <w:name w:val="Titel Char"/>
    <w:basedOn w:val="Standaardalinea-lettertype"/>
    <w:link w:val="Titel"/>
    <w:uiPriority w:val="10"/>
    <w:rsid w:val="001B1C7F"/>
    <w:rPr>
      <w:rFonts w:ascii="Calibri" w:hAnsi="Calibri" w:eastAsiaTheme="majorEastAsia" w:cstheme="majorBidi"/>
      <w:spacing w:val="-10"/>
      <w:kern w:val="28"/>
      <w:sz w:val="56"/>
      <w:szCs w:val="56"/>
    </w:rPr>
  </w:style>
  <w:style w:type="paragraph" w:styleId="Koptekst">
    <w:name w:val="header"/>
    <w:basedOn w:val="Standaard"/>
    <w:link w:val="KoptekstChar"/>
    <w:uiPriority w:val="99"/>
    <w:unhideWhenUsed/>
    <w:rsid w:val="00A95CA2"/>
    <w:pPr>
      <w:tabs>
        <w:tab w:val="center" w:pos="4536"/>
        <w:tab w:val="right" w:pos="9072"/>
      </w:tabs>
    </w:pPr>
  </w:style>
  <w:style w:type="character" w:styleId="KoptekstChar" w:customStyle="1">
    <w:name w:val="Koptekst Char"/>
    <w:basedOn w:val="Standaardalinea-lettertype"/>
    <w:link w:val="Koptekst"/>
    <w:uiPriority w:val="99"/>
    <w:rsid w:val="00A95CA2"/>
    <w:rPr>
      <w:rFonts w:ascii="Tahoma" w:hAnsi="Tahoma" w:eastAsia="Times" w:cs="Tahoma"/>
      <w:sz w:val="20"/>
      <w:szCs w:val="20"/>
    </w:rPr>
  </w:style>
  <w:style w:type="paragraph" w:styleId="Voettekst">
    <w:name w:val="footer"/>
    <w:basedOn w:val="Standaard"/>
    <w:link w:val="VoettekstChar"/>
    <w:uiPriority w:val="99"/>
    <w:unhideWhenUsed/>
    <w:rsid w:val="00A95CA2"/>
    <w:pPr>
      <w:tabs>
        <w:tab w:val="center" w:pos="4536"/>
        <w:tab w:val="right" w:pos="9072"/>
      </w:tabs>
    </w:pPr>
  </w:style>
  <w:style w:type="character" w:styleId="VoettekstChar" w:customStyle="1">
    <w:name w:val="Voettekst Char"/>
    <w:basedOn w:val="Standaardalinea-lettertype"/>
    <w:link w:val="Voettekst"/>
    <w:uiPriority w:val="99"/>
    <w:rsid w:val="00A95CA2"/>
    <w:rPr>
      <w:rFonts w:ascii="Tahoma" w:hAnsi="Tahoma" w:eastAsia="Times"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4.xml" Id="rId14" /><Relationship Type="http://schemas.openxmlformats.org/officeDocument/2006/relationships/glossaryDocument" Target="glossary/document.xml" Id="R3e7f274b3c3e4fdd"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c7a2c3b-1127-4a42-a841-a9112546cf80}"/>
      </w:docPartPr>
      <w:docPartBody>
        <w:p w14:paraId="39F4A403">
          <w:r>
            <w:rPr>
              <w:rStyle w:val="PlaceholderText"/>
            </w:rPr>
            <w:t/>
          </w:r>
        </w:p>
      </w:docPartBody>
    </w:docPart>
  </w:docParts>
</w:glossaryDocument>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8CD4D0169FB24782ED7C4525C74A82" ma:contentTypeVersion="3" ma:contentTypeDescription="Create a new document." ma:contentTypeScope="" ma:versionID="831d3e555a48242b398d09c41bcc83d6">
  <xsd:schema xmlns:xsd="http://www.w3.org/2001/XMLSchema" xmlns:xs="http://www.w3.org/2001/XMLSchema" xmlns:p="http://schemas.microsoft.com/office/2006/metadata/properties" xmlns:ns2="9d4f97a8-dcfa-497f-82e1-9bbda50eea4a" targetNamespace="http://schemas.microsoft.com/office/2006/metadata/properties" ma:root="true" ma:fieldsID="cface025056bca6d9d4dde24902391a4" ns2:_="">
    <xsd:import namespace="9d4f97a8-dcfa-497f-82e1-9bbda50eea4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f97a8-dcfa-497f-82e1-9bbda50ee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B0014C-5D60-4AA7-82F5-8268DA2743D9}">
  <ds:schemaRefs>
    <ds:schemaRef ds:uri="http://schemas.openxmlformats.org/officeDocument/2006/bibliography"/>
  </ds:schemaRefs>
</ds:datastoreItem>
</file>

<file path=customXml/itemProps2.xml><?xml version="1.0" encoding="utf-8"?>
<ds:datastoreItem xmlns:ds="http://schemas.openxmlformats.org/officeDocument/2006/customXml" ds:itemID="{796577D7-5920-4562-8186-01811DC9F365}"/>
</file>

<file path=customXml/itemProps3.xml><?xml version="1.0" encoding="utf-8"?>
<ds:datastoreItem xmlns:ds="http://schemas.openxmlformats.org/officeDocument/2006/customXml" ds:itemID="{E1AE96F4-4950-4156-85C0-A747D48E7C67}"/>
</file>

<file path=customXml/itemProps4.xml><?xml version="1.0" encoding="utf-8"?>
<ds:datastoreItem xmlns:ds="http://schemas.openxmlformats.org/officeDocument/2006/customXml" ds:itemID="{B583FCD3-83E8-4129-BAB1-B172F3D044C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Gemeente Ridderkerk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n.maessen</dc:creator>
  <lastModifiedBy>René Hoogendoorn</lastModifiedBy>
  <revision>5</revision>
  <lastPrinted>2021-04-30T13:57:00.0000000Z</lastPrinted>
  <dcterms:created xsi:type="dcterms:W3CDTF">2023-12-28T15:42:00.0000000Z</dcterms:created>
  <dcterms:modified xsi:type="dcterms:W3CDTF">2023-12-29T08:53:38.0801467Z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0x0101002B8CD4D0169FB24782ED7C4525C74A82</vt:lpwstr>
  </property>
</Properties>
</file>