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9E38" w14:textId="77777777" w:rsidR="00342C92" w:rsidRDefault="00342C92" w:rsidP="00342C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 zijn in 2022 in totaal 612 aanvragen omgevingsvergunning ingediend (16 niet </w:t>
      </w:r>
      <w:proofErr w:type="spellStart"/>
      <w:r>
        <w:rPr>
          <w:rFonts w:ascii="Verdana" w:hAnsi="Verdana"/>
          <w:sz w:val="20"/>
          <w:szCs w:val="20"/>
        </w:rPr>
        <w:t>vergunningplichtig</w:t>
      </w:r>
      <w:proofErr w:type="spellEnd"/>
      <w:r>
        <w:rPr>
          <w:rFonts w:ascii="Verdana" w:hAnsi="Verdana"/>
          <w:sz w:val="20"/>
          <w:szCs w:val="20"/>
        </w:rPr>
        <w:t xml:space="preserve">/ 84 aanvragen buiten behandeling gesteld/ 104 ingetrokken/ 2 geweigerd) </w:t>
      </w:r>
    </w:p>
    <w:p w14:paraId="79A8E499" w14:textId="77777777" w:rsidR="00342C92" w:rsidRDefault="00342C92" w:rsidP="00342C92">
      <w:pPr>
        <w:rPr>
          <w:rFonts w:ascii="Verdana" w:hAnsi="Verdana"/>
          <w:sz w:val="20"/>
          <w:szCs w:val="20"/>
        </w:rPr>
      </w:pPr>
    </w:p>
    <w:p w14:paraId="4408B21F" w14:textId="77777777" w:rsidR="00342C92" w:rsidRDefault="00342C92" w:rsidP="00342C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Er zijn uiteindelijk 369 vergunningen verleend.</w:t>
      </w:r>
    </w:p>
    <w:p w14:paraId="1CA618C5" w14:textId="77777777" w:rsidR="00342C92" w:rsidRDefault="00342C92" w:rsidP="00342C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Onderscheid tussen particulier en bedrijf is niet meer te maken </w:t>
      </w:r>
      <w:proofErr w:type="spellStart"/>
      <w:r>
        <w:rPr>
          <w:rFonts w:ascii="Verdana" w:hAnsi="Verdana"/>
          <w:sz w:val="20"/>
          <w:szCs w:val="20"/>
        </w:rPr>
        <w:t>ivm</w:t>
      </w:r>
      <w:proofErr w:type="spellEnd"/>
      <w:r>
        <w:rPr>
          <w:rFonts w:ascii="Verdana" w:hAnsi="Verdana"/>
          <w:sz w:val="20"/>
          <w:szCs w:val="20"/>
        </w:rPr>
        <w:t xml:space="preserve"> conversie van onze oude applicatie </w:t>
      </w:r>
      <w:proofErr w:type="spellStart"/>
      <w:r>
        <w:rPr>
          <w:rFonts w:ascii="Verdana" w:hAnsi="Verdana"/>
          <w:sz w:val="20"/>
          <w:szCs w:val="20"/>
        </w:rPr>
        <w:t>Squit</w:t>
      </w:r>
      <w:proofErr w:type="spellEnd"/>
      <w:r>
        <w:rPr>
          <w:rFonts w:ascii="Verdana" w:hAnsi="Verdana"/>
          <w:sz w:val="20"/>
          <w:szCs w:val="20"/>
        </w:rPr>
        <w:t xml:space="preserve"> naar het Zaaksysteem.</w:t>
      </w:r>
    </w:p>
    <w:p w14:paraId="2B10F850" w14:textId="77777777" w:rsidR="00342C92" w:rsidRDefault="00342C92" w:rsidP="00342C92">
      <w:pPr>
        <w:rPr>
          <w:rFonts w:ascii="Verdana" w:hAnsi="Verdana"/>
          <w:sz w:val="20"/>
          <w:szCs w:val="20"/>
        </w:rPr>
      </w:pPr>
    </w:p>
    <w:p w14:paraId="59CDEC7B" w14:textId="1B96AD7F" w:rsidR="00342C92" w:rsidRDefault="00342C92" w:rsidP="00342C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Er zijn in 2022 19 kapvergunningen verleend.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Uit de overzichten is niet af te leiden om hoeveel bomen het per aanvraag gaat en evenmin of tegen de besluiten bezwaar is aangetekend.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Eventuele bezwaren zitten in onderstaande tabel verwerkt.</w:t>
      </w:r>
    </w:p>
    <w:p w14:paraId="4BF6208C" w14:textId="77777777" w:rsidR="00342C92" w:rsidRDefault="00342C92" w:rsidP="00342C92">
      <w:pPr>
        <w:rPr>
          <w:rFonts w:ascii="Verdana" w:hAnsi="Verdana"/>
          <w:sz w:val="20"/>
          <w:szCs w:val="20"/>
        </w:rPr>
      </w:pPr>
    </w:p>
    <w:p w14:paraId="342DBB32" w14:textId="073E2B68" w:rsidR="00342C92" w:rsidRDefault="00342C92" w:rsidP="00342C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bezwaren over 2022 zijn niet te splitsen in particulier/bedrijf omdat vrijwel ieder particulier zich laat bijstaan door een jurist.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Daarnaast zitten in onderstaande overzicht ook procedures n.a.v. handhavingsacties en dus niet alleen procedures n.a.v. verleende/geweigerde vergunningen.</w:t>
      </w:r>
    </w:p>
    <w:p w14:paraId="0B081A31" w14:textId="77777777" w:rsidR="00D564D2" w:rsidRDefault="00D564D2" w:rsidP="00342C92">
      <w:pPr>
        <w:rPr>
          <w:rFonts w:ascii="Verdana" w:hAnsi="Verdana"/>
          <w:sz w:val="20"/>
          <w:szCs w:val="20"/>
        </w:rPr>
      </w:pPr>
    </w:p>
    <w:p w14:paraId="28206E1A" w14:textId="00C71334" w:rsidR="007A224F" w:rsidRDefault="00D564D2">
      <w:r>
        <w:rPr>
          <w:noProof/>
        </w:rPr>
        <w:drawing>
          <wp:inline distT="0" distB="0" distL="0" distR="0" wp14:anchorId="5426D58E" wp14:editId="02282A02">
            <wp:extent cx="5760720" cy="28270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AA"/>
    <w:rsid w:val="00342C92"/>
    <w:rsid w:val="007A224F"/>
    <w:rsid w:val="00A755A6"/>
    <w:rsid w:val="00D564D2"/>
    <w:rsid w:val="00E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455"/>
  <w15:chartTrackingRefBased/>
  <w15:docId w15:val="{B2D9892C-3A8C-490B-9B98-D7259722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2C9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9F1F4.B2E7A4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Naterop</dc:creator>
  <cp:keywords/>
  <dc:description/>
  <cp:lastModifiedBy>Joep Naterop</cp:lastModifiedBy>
  <cp:revision>3</cp:revision>
  <dcterms:created xsi:type="dcterms:W3CDTF">2023-09-28T08:31:00Z</dcterms:created>
  <dcterms:modified xsi:type="dcterms:W3CDTF">2023-09-28T08:33:00Z</dcterms:modified>
</cp:coreProperties>
</file>