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8ACF" w14:textId="47F9565D" w:rsidR="00072159" w:rsidRPr="00072159" w:rsidRDefault="00A07FF7" w:rsidP="00072159">
      <w:pPr>
        <w:rPr>
          <w:b/>
          <w:sz w:val="32"/>
        </w:rPr>
      </w:pPr>
      <w:bookmarkStart w:id="0" w:name="docFrontPage"/>
      <w:r>
        <w:rPr>
          <w:b/>
          <w:sz w:val="32"/>
        </w:rPr>
        <w:t>Selectieleidraad</w:t>
      </w:r>
    </w:p>
    <w:p w14:paraId="0CC8FA73" w14:textId="77777777" w:rsidR="00072159" w:rsidRPr="00072159" w:rsidRDefault="00072159" w:rsidP="00072159"/>
    <w:p w14:paraId="153CB9B0" w14:textId="43162B4D" w:rsidR="00072159" w:rsidRPr="00072159" w:rsidRDefault="00072159" w:rsidP="00072159">
      <w:pPr>
        <w:rPr>
          <w:rFonts w:cs="Calibri"/>
          <w:b/>
          <w:sz w:val="32"/>
          <w:szCs w:val="32"/>
        </w:rPr>
      </w:pPr>
      <w:r w:rsidRPr="00072159">
        <w:rPr>
          <w:rFonts w:cs="Calibri"/>
          <w:b/>
          <w:sz w:val="32"/>
          <w:szCs w:val="32"/>
        </w:rPr>
        <w:t>“</w:t>
      </w:r>
      <w:r w:rsidR="00A261F6">
        <w:rPr>
          <w:rFonts w:cs="Calibri"/>
          <w:b/>
          <w:sz w:val="32"/>
          <w:szCs w:val="32"/>
        </w:rPr>
        <w:t>Vervanging Paddepoelsterbrug</w:t>
      </w:r>
      <w:r w:rsidRPr="00072159">
        <w:rPr>
          <w:rFonts w:cs="Calibri"/>
          <w:b/>
          <w:sz w:val="32"/>
          <w:szCs w:val="32"/>
        </w:rPr>
        <w:t>”</w:t>
      </w:r>
    </w:p>
    <w:p w14:paraId="55AC5959" w14:textId="77777777" w:rsidR="00072159" w:rsidRPr="00072159" w:rsidRDefault="00072159" w:rsidP="00072159"/>
    <w:p w14:paraId="4FEC7EF4" w14:textId="09E210B4" w:rsidR="00072159" w:rsidRPr="00072159" w:rsidRDefault="00F54D7E" w:rsidP="00072159">
      <w:pPr>
        <w:rPr>
          <w:rFonts w:eastAsia="MS Mincho" w:cs="Calibri"/>
          <w:sz w:val="24"/>
        </w:rPr>
      </w:pPr>
      <w:bookmarkStart w:id="1" w:name="BW2"/>
      <w:bookmarkEnd w:id="1"/>
      <w:r>
        <w:rPr>
          <w:rFonts w:eastAsia="MS Mincho" w:cs="Calibri"/>
          <w:sz w:val="24"/>
        </w:rPr>
        <w:t>Bestek</w:t>
      </w:r>
      <w:r w:rsidR="00072159" w:rsidRPr="0038156C">
        <w:rPr>
          <w:rFonts w:eastAsia="MS Mincho" w:cs="Calibri"/>
          <w:sz w:val="24"/>
        </w:rPr>
        <w:t xml:space="preserve">nummer: </w:t>
      </w:r>
      <w:r w:rsidR="6CE4A5FB" w:rsidRPr="20CFA2F8">
        <w:rPr>
          <w:rFonts w:eastAsia="MS Mincho" w:cs="Calibri"/>
          <w:sz w:val="24"/>
        </w:rPr>
        <w:t>93</w:t>
      </w:r>
      <w:r w:rsidR="00A261F6" w:rsidRPr="20CFA2F8">
        <w:rPr>
          <w:rFonts w:eastAsia="MS Mincho" w:cs="Calibri"/>
          <w:sz w:val="24"/>
        </w:rPr>
        <w:t>-</w:t>
      </w:r>
      <w:r w:rsidR="255A477B" w:rsidRPr="20CFA2F8">
        <w:rPr>
          <w:rFonts w:eastAsia="MS Mincho" w:cs="Calibri"/>
          <w:sz w:val="24"/>
        </w:rPr>
        <w:t>2023</w:t>
      </w:r>
    </w:p>
    <w:p w14:paraId="12B9A174" w14:textId="77777777" w:rsidR="003B682C" w:rsidRDefault="00072159" w:rsidP="00F554AA">
      <w:r w:rsidRPr="00072159">
        <w:rPr>
          <w:color w:val="2B579A"/>
          <w:shd w:val="clear" w:color="auto" w:fill="E6E6E6"/>
        </w:rPr>
        <w:fldChar w:fldCharType="begin"/>
      </w:r>
      <w:r w:rsidRPr="00072159">
        <w:instrText xml:space="preserve"> ADVANCE  \y 275 </w:instrText>
      </w:r>
      <w:r w:rsidRPr="00072159">
        <w:rPr>
          <w:color w:val="2B579A"/>
          <w:shd w:val="clear" w:color="auto" w:fill="E6E6E6"/>
        </w:rPr>
        <w:fldChar w:fldCharType="end"/>
      </w:r>
    </w:p>
    <w:p w14:paraId="6F5C34A1" w14:textId="386F6961" w:rsidR="00072159" w:rsidRPr="00F554AA" w:rsidRDefault="00A07FF7" w:rsidP="00F554AA">
      <w:r w:rsidRPr="0053669B">
        <w:rPr>
          <w:rFonts w:cs="Calibri"/>
        </w:rPr>
        <w:t>Versie</w:t>
      </w:r>
      <w:r w:rsidR="00072159" w:rsidRPr="0053669B">
        <w:rPr>
          <w:rFonts w:cs="Calibri"/>
        </w:rPr>
        <w:t xml:space="preserve"> :</w:t>
      </w:r>
      <w:r w:rsidR="00072159" w:rsidRPr="0053669B">
        <w:rPr>
          <w:rFonts w:cs="Calibri"/>
        </w:rPr>
        <w:tab/>
      </w:r>
      <w:r w:rsidR="009421C0">
        <w:rPr>
          <w:rFonts w:cs="Calibri"/>
        </w:rPr>
        <w:t>Definitief</w:t>
      </w:r>
    </w:p>
    <w:p w14:paraId="3F5BE7FE" w14:textId="1626DED5" w:rsidR="00072159" w:rsidRPr="00180ECE" w:rsidRDefault="00072159" w:rsidP="00072159">
      <w:pPr>
        <w:tabs>
          <w:tab w:val="left" w:pos="1260"/>
          <w:tab w:val="left" w:pos="1985"/>
        </w:tabs>
        <w:rPr>
          <w:rFonts w:cs="Calibri"/>
          <w:lang w:val="de-DE"/>
        </w:rPr>
      </w:pPr>
      <w:r w:rsidRPr="00180ECE">
        <w:rPr>
          <w:rFonts w:cs="Calibri"/>
          <w:lang w:val="de-DE"/>
        </w:rPr>
        <w:t>Datum:</w:t>
      </w:r>
      <w:r>
        <w:tab/>
      </w:r>
      <w:r>
        <w:tab/>
      </w:r>
      <w:r w:rsidR="009421C0">
        <w:rPr>
          <w:rFonts w:cs="Calibri"/>
          <w:lang w:val="de-DE"/>
        </w:rPr>
        <w:t>21</w:t>
      </w:r>
      <w:r w:rsidR="00A261F6" w:rsidRPr="20CFA2F8">
        <w:rPr>
          <w:rFonts w:cs="Calibri"/>
          <w:lang w:val="de-DE"/>
        </w:rPr>
        <w:t>-1</w:t>
      </w:r>
      <w:r w:rsidR="529E9418" w:rsidRPr="20CFA2F8">
        <w:rPr>
          <w:rFonts w:cs="Calibri"/>
          <w:lang w:val="de-DE"/>
        </w:rPr>
        <w:t>2</w:t>
      </w:r>
      <w:r w:rsidR="00A261F6">
        <w:rPr>
          <w:rFonts w:cs="Calibri"/>
          <w:lang w:val="de-DE"/>
        </w:rPr>
        <w:t>-2023</w:t>
      </w:r>
    </w:p>
    <w:p w14:paraId="669CF9DF" w14:textId="77777777" w:rsidR="00F554AA" w:rsidRDefault="00072159" w:rsidP="00072159">
      <w:pPr>
        <w:rPr>
          <w:rFonts w:cs="Calibri"/>
          <w:b/>
          <w:sz w:val="24"/>
        </w:rPr>
      </w:pPr>
      <w:r w:rsidRPr="00072159">
        <w:rPr>
          <w:rFonts w:cs="Calibri"/>
          <w:b/>
          <w:color w:val="2B579A"/>
          <w:sz w:val="24"/>
          <w:shd w:val="clear" w:color="auto" w:fill="E6E6E6"/>
        </w:rPr>
        <w:fldChar w:fldCharType="begin"/>
      </w:r>
      <w:r w:rsidRPr="00180ECE">
        <w:rPr>
          <w:rFonts w:cs="Calibri"/>
          <w:b/>
          <w:sz w:val="24"/>
          <w:lang w:val="de-DE"/>
        </w:rPr>
        <w:instrText xml:space="preserve"> ADVANCE  \y 350 </w:instrText>
      </w:r>
      <w:r w:rsidRPr="00072159">
        <w:rPr>
          <w:rFonts w:cs="Calibri"/>
          <w:b/>
          <w:color w:val="2B579A"/>
          <w:sz w:val="24"/>
          <w:shd w:val="clear" w:color="auto" w:fill="E6E6E6"/>
        </w:rPr>
        <w:fldChar w:fldCharType="end"/>
      </w:r>
    </w:p>
    <w:p w14:paraId="43DFDD81" w14:textId="3D259A4B" w:rsidR="00072159" w:rsidRPr="00853E4A" w:rsidRDefault="00072159" w:rsidP="00072159">
      <w:pPr>
        <w:rPr>
          <w:rFonts w:cs="Calibri"/>
          <w:b/>
          <w:sz w:val="24"/>
        </w:rPr>
      </w:pPr>
      <w:r w:rsidRPr="00853E4A">
        <w:rPr>
          <w:rFonts w:cs="Calibri"/>
          <w:b/>
          <w:sz w:val="24"/>
        </w:rPr>
        <w:t>Auteur</w:t>
      </w:r>
    </w:p>
    <w:p w14:paraId="7E417CB8" w14:textId="41776548" w:rsidR="00072159" w:rsidRPr="00853E4A" w:rsidRDefault="00920CF7" w:rsidP="00072159">
      <w:r w:rsidRPr="00853E4A">
        <w:t xml:space="preserve">Projectteam </w:t>
      </w:r>
      <w:r w:rsidR="00A261F6">
        <w:t>Paddepoelsterbrug</w:t>
      </w:r>
    </w:p>
    <w:p w14:paraId="51FD0812" w14:textId="2DC9E922" w:rsidR="00F554AA" w:rsidRPr="00853E4A" w:rsidRDefault="00F554AA" w:rsidP="00072159"/>
    <w:p w14:paraId="67EDFE72" w14:textId="36F9D000" w:rsidR="00F554AA" w:rsidRPr="00853E4A" w:rsidRDefault="00F554AA" w:rsidP="00072159"/>
    <w:p w14:paraId="315A9D66" w14:textId="1C755FB6" w:rsidR="00072159" w:rsidRPr="00853E4A" w:rsidRDefault="00072159" w:rsidP="00072159">
      <w:pPr>
        <w:rPr>
          <w:rFonts w:cs="Calibri"/>
        </w:rPr>
      </w:pPr>
    </w:p>
    <w:p w14:paraId="65CF3C43" w14:textId="1AD9777A" w:rsidR="00A411FB" w:rsidRPr="003F4992" w:rsidRDefault="00A411FB" w:rsidP="00072159"/>
    <w:p w14:paraId="5A47C994" w14:textId="2B93155B" w:rsidR="00A411FB" w:rsidRPr="003F4992" w:rsidRDefault="00A411FB" w:rsidP="00072159"/>
    <w:p w14:paraId="7B32608B" w14:textId="77777777" w:rsidR="004A1F56" w:rsidRDefault="004A1F56">
      <w:pPr>
        <w:ind w:left="0"/>
        <w:rPr>
          <w:b/>
          <w:sz w:val="28"/>
          <w:szCs w:val="28"/>
        </w:rPr>
      </w:pPr>
      <w:bookmarkStart w:id="2" w:name="docTableOfContent"/>
      <w:bookmarkEnd w:id="0"/>
      <w:r>
        <w:rPr>
          <w:b/>
          <w:sz w:val="28"/>
          <w:szCs w:val="28"/>
        </w:rPr>
        <w:br w:type="page"/>
      </w:r>
    </w:p>
    <w:p w14:paraId="48A11AE9" w14:textId="6DBCB32B" w:rsidR="007108C3" w:rsidRPr="00072159" w:rsidRDefault="000B5B65" w:rsidP="006A0AEE">
      <w:pPr>
        <w:tabs>
          <w:tab w:val="left" w:pos="1980"/>
          <w:tab w:val="left" w:pos="2340"/>
        </w:tabs>
        <w:rPr>
          <w:b/>
          <w:sz w:val="28"/>
          <w:szCs w:val="28"/>
        </w:rPr>
      </w:pPr>
      <w:r w:rsidRPr="00072159">
        <w:rPr>
          <w:b/>
          <w:sz w:val="28"/>
          <w:szCs w:val="28"/>
        </w:rPr>
        <w:lastRenderedPageBreak/>
        <w:t>Inhoud</w:t>
      </w:r>
    </w:p>
    <w:p w14:paraId="67922DA4" w14:textId="77777777" w:rsidR="000B5B65" w:rsidRPr="00072159" w:rsidRDefault="000B5B65" w:rsidP="007108C3">
      <w:pPr>
        <w:jc w:val="right"/>
      </w:pPr>
      <w:r w:rsidRPr="00072159">
        <w:t>blz.</w:t>
      </w:r>
    </w:p>
    <w:p w14:paraId="34A6B9AF" w14:textId="24DC1D7F" w:rsidR="00855458" w:rsidRDefault="00B31180">
      <w:pPr>
        <w:pStyle w:val="Inhopg1"/>
        <w:rPr>
          <w:rFonts w:asciiTheme="minorHAnsi" w:eastAsiaTheme="minorEastAsia" w:hAnsiTheme="minorHAnsi" w:cstheme="minorBidi"/>
          <w:b w:val="0"/>
          <w:noProof/>
          <w:szCs w:val="22"/>
        </w:rPr>
      </w:pPr>
      <w:r w:rsidRPr="00072159">
        <w:rPr>
          <w:color w:val="2B579A"/>
          <w:shd w:val="clear" w:color="auto" w:fill="E6E6E6"/>
        </w:rPr>
        <w:fldChar w:fldCharType="begin"/>
      </w:r>
      <w:r w:rsidRPr="00072159">
        <w:instrText xml:space="preserve"> TOC \o "1-3" \h \z \t "BijlageKop;1" </w:instrText>
      </w:r>
      <w:r w:rsidRPr="00072159">
        <w:rPr>
          <w:color w:val="2B579A"/>
          <w:shd w:val="clear" w:color="auto" w:fill="E6E6E6"/>
        </w:rPr>
        <w:fldChar w:fldCharType="separate"/>
      </w:r>
      <w:hyperlink w:anchor="_Toc154067123" w:history="1">
        <w:r w:rsidR="00855458" w:rsidRPr="00804E5B">
          <w:rPr>
            <w:rStyle w:val="Hyperlink"/>
            <w:noProof/>
          </w:rPr>
          <w:t>1</w:t>
        </w:r>
        <w:r w:rsidR="00855458">
          <w:rPr>
            <w:rFonts w:asciiTheme="minorHAnsi" w:eastAsiaTheme="minorEastAsia" w:hAnsiTheme="minorHAnsi" w:cstheme="minorBidi"/>
            <w:b w:val="0"/>
            <w:noProof/>
            <w:szCs w:val="22"/>
          </w:rPr>
          <w:tab/>
        </w:r>
        <w:r w:rsidR="00855458" w:rsidRPr="00804E5B">
          <w:rPr>
            <w:rStyle w:val="Hyperlink"/>
            <w:noProof/>
          </w:rPr>
          <w:t>Inleiding</w:t>
        </w:r>
        <w:r w:rsidR="00855458">
          <w:rPr>
            <w:noProof/>
            <w:webHidden/>
          </w:rPr>
          <w:tab/>
        </w:r>
        <w:r w:rsidR="00855458">
          <w:rPr>
            <w:noProof/>
            <w:webHidden/>
          </w:rPr>
          <w:fldChar w:fldCharType="begin"/>
        </w:r>
        <w:r w:rsidR="00855458">
          <w:rPr>
            <w:noProof/>
            <w:webHidden/>
          </w:rPr>
          <w:instrText xml:space="preserve"> PAGEREF _Toc154067123 \h </w:instrText>
        </w:r>
        <w:r w:rsidR="00855458">
          <w:rPr>
            <w:noProof/>
            <w:webHidden/>
          </w:rPr>
        </w:r>
        <w:r w:rsidR="00855458">
          <w:rPr>
            <w:noProof/>
            <w:webHidden/>
          </w:rPr>
          <w:fldChar w:fldCharType="separate"/>
        </w:r>
        <w:r w:rsidR="003B41E0">
          <w:rPr>
            <w:noProof/>
            <w:webHidden/>
          </w:rPr>
          <w:t>4</w:t>
        </w:r>
        <w:r w:rsidR="00855458">
          <w:rPr>
            <w:noProof/>
            <w:webHidden/>
          </w:rPr>
          <w:fldChar w:fldCharType="end"/>
        </w:r>
      </w:hyperlink>
    </w:p>
    <w:p w14:paraId="7B2E2D70" w14:textId="07DF39C1" w:rsidR="00855458" w:rsidRDefault="00855458">
      <w:pPr>
        <w:pStyle w:val="Inhopg2"/>
        <w:rPr>
          <w:rFonts w:asciiTheme="minorHAnsi" w:eastAsiaTheme="minorEastAsia" w:hAnsiTheme="minorHAnsi" w:cstheme="minorBidi"/>
          <w:b w:val="0"/>
          <w:noProof/>
          <w:sz w:val="22"/>
          <w:szCs w:val="22"/>
        </w:rPr>
      </w:pPr>
      <w:hyperlink w:anchor="_Toc154067124" w:history="1">
        <w:r w:rsidRPr="00804E5B">
          <w:rPr>
            <w:rStyle w:val="Hyperlink"/>
            <w:noProof/>
          </w:rPr>
          <w:t>1.1</w:t>
        </w:r>
        <w:r>
          <w:rPr>
            <w:rFonts w:asciiTheme="minorHAnsi" w:eastAsiaTheme="minorEastAsia" w:hAnsiTheme="minorHAnsi" w:cstheme="minorBidi"/>
            <w:b w:val="0"/>
            <w:noProof/>
            <w:sz w:val="22"/>
            <w:szCs w:val="22"/>
          </w:rPr>
          <w:tab/>
        </w:r>
        <w:r w:rsidRPr="00804E5B">
          <w:rPr>
            <w:rStyle w:val="Hyperlink"/>
            <w:noProof/>
          </w:rPr>
          <w:t>Projectnaam</w:t>
        </w:r>
        <w:r>
          <w:rPr>
            <w:noProof/>
            <w:webHidden/>
          </w:rPr>
          <w:tab/>
        </w:r>
        <w:r>
          <w:rPr>
            <w:noProof/>
            <w:webHidden/>
          </w:rPr>
          <w:fldChar w:fldCharType="begin"/>
        </w:r>
        <w:r>
          <w:rPr>
            <w:noProof/>
            <w:webHidden/>
          </w:rPr>
          <w:instrText xml:space="preserve"> PAGEREF _Toc154067124 \h </w:instrText>
        </w:r>
        <w:r>
          <w:rPr>
            <w:noProof/>
            <w:webHidden/>
          </w:rPr>
        </w:r>
        <w:r>
          <w:rPr>
            <w:noProof/>
            <w:webHidden/>
          </w:rPr>
          <w:fldChar w:fldCharType="separate"/>
        </w:r>
        <w:r w:rsidR="003B41E0">
          <w:rPr>
            <w:noProof/>
            <w:webHidden/>
          </w:rPr>
          <w:t>4</w:t>
        </w:r>
        <w:r>
          <w:rPr>
            <w:noProof/>
            <w:webHidden/>
          </w:rPr>
          <w:fldChar w:fldCharType="end"/>
        </w:r>
      </w:hyperlink>
    </w:p>
    <w:p w14:paraId="35920ABD" w14:textId="2C1D7509" w:rsidR="00855458" w:rsidRDefault="00855458">
      <w:pPr>
        <w:pStyle w:val="Inhopg2"/>
        <w:rPr>
          <w:rFonts w:asciiTheme="minorHAnsi" w:eastAsiaTheme="minorEastAsia" w:hAnsiTheme="minorHAnsi" w:cstheme="minorBidi"/>
          <w:b w:val="0"/>
          <w:noProof/>
          <w:sz w:val="22"/>
          <w:szCs w:val="22"/>
        </w:rPr>
      </w:pPr>
      <w:hyperlink w:anchor="_Toc154067125" w:history="1">
        <w:r w:rsidRPr="00804E5B">
          <w:rPr>
            <w:rStyle w:val="Hyperlink"/>
            <w:noProof/>
          </w:rPr>
          <w:t>1.2</w:t>
        </w:r>
        <w:r>
          <w:rPr>
            <w:rFonts w:asciiTheme="minorHAnsi" w:eastAsiaTheme="minorEastAsia" w:hAnsiTheme="minorHAnsi" w:cstheme="minorBidi"/>
            <w:b w:val="0"/>
            <w:noProof/>
            <w:sz w:val="22"/>
            <w:szCs w:val="22"/>
          </w:rPr>
          <w:tab/>
        </w:r>
        <w:r w:rsidRPr="00804E5B">
          <w:rPr>
            <w:rStyle w:val="Hyperlink"/>
            <w:noProof/>
          </w:rPr>
          <w:t>Opdrachtgever</w:t>
        </w:r>
        <w:r>
          <w:rPr>
            <w:noProof/>
            <w:webHidden/>
          </w:rPr>
          <w:tab/>
        </w:r>
        <w:r>
          <w:rPr>
            <w:noProof/>
            <w:webHidden/>
          </w:rPr>
          <w:fldChar w:fldCharType="begin"/>
        </w:r>
        <w:r>
          <w:rPr>
            <w:noProof/>
            <w:webHidden/>
          </w:rPr>
          <w:instrText xml:space="preserve"> PAGEREF _Toc154067125 \h </w:instrText>
        </w:r>
        <w:r>
          <w:rPr>
            <w:noProof/>
            <w:webHidden/>
          </w:rPr>
        </w:r>
        <w:r>
          <w:rPr>
            <w:noProof/>
            <w:webHidden/>
          </w:rPr>
          <w:fldChar w:fldCharType="separate"/>
        </w:r>
        <w:r w:rsidR="003B41E0">
          <w:rPr>
            <w:noProof/>
            <w:webHidden/>
          </w:rPr>
          <w:t>4</w:t>
        </w:r>
        <w:r>
          <w:rPr>
            <w:noProof/>
            <w:webHidden/>
          </w:rPr>
          <w:fldChar w:fldCharType="end"/>
        </w:r>
      </w:hyperlink>
    </w:p>
    <w:p w14:paraId="3EB2C19D" w14:textId="3381FF11" w:rsidR="00855458" w:rsidRDefault="00855458">
      <w:pPr>
        <w:pStyle w:val="Inhopg2"/>
        <w:rPr>
          <w:rFonts w:asciiTheme="minorHAnsi" w:eastAsiaTheme="minorEastAsia" w:hAnsiTheme="minorHAnsi" w:cstheme="minorBidi"/>
          <w:b w:val="0"/>
          <w:noProof/>
          <w:sz w:val="22"/>
          <w:szCs w:val="22"/>
        </w:rPr>
      </w:pPr>
      <w:hyperlink w:anchor="_Toc154067126" w:history="1">
        <w:r w:rsidRPr="00804E5B">
          <w:rPr>
            <w:rStyle w:val="Hyperlink"/>
            <w:noProof/>
          </w:rPr>
          <w:t>1.3</w:t>
        </w:r>
        <w:r>
          <w:rPr>
            <w:rFonts w:asciiTheme="minorHAnsi" w:eastAsiaTheme="minorEastAsia" w:hAnsiTheme="minorHAnsi" w:cstheme="minorBidi"/>
            <w:b w:val="0"/>
            <w:noProof/>
            <w:sz w:val="22"/>
            <w:szCs w:val="22"/>
          </w:rPr>
          <w:tab/>
        </w:r>
        <w:r w:rsidRPr="00804E5B">
          <w:rPr>
            <w:rStyle w:val="Hyperlink"/>
            <w:noProof/>
          </w:rPr>
          <w:t>Doel Selectieleidraad Aanmeldingsfase</w:t>
        </w:r>
        <w:r>
          <w:rPr>
            <w:noProof/>
            <w:webHidden/>
          </w:rPr>
          <w:tab/>
        </w:r>
        <w:r>
          <w:rPr>
            <w:noProof/>
            <w:webHidden/>
          </w:rPr>
          <w:fldChar w:fldCharType="begin"/>
        </w:r>
        <w:r>
          <w:rPr>
            <w:noProof/>
            <w:webHidden/>
          </w:rPr>
          <w:instrText xml:space="preserve"> PAGEREF _Toc154067126 \h </w:instrText>
        </w:r>
        <w:r>
          <w:rPr>
            <w:noProof/>
            <w:webHidden/>
          </w:rPr>
        </w:r>
        <w:r>
          <w:rPr>
            <w:noProof/>
            <w:webHidden/>
          </w:rPr>
          <w:fldChar w:fldCharType="separate"/>
        </w:r>
        <w:r w:rsidR="003B41E0">
          <w:rPr>
            <w:noProof/>
            <w:webHidden/>
          </w:rPr>
          <w:t>4</w:t>
        </w:r>
        <w:r>
          <w:rPr>
            <w:noProof/>
            <w:webHidden/>
          </w:rPr>
          <w:fldChar w:fldCharType="end"/>
        </w:r>
      </w:hyperlink>
    </w:p>
    <w:p w14:paraId="6ABA6C6A" w14:textId="634BE511" w:rsidR="00855458" w:rsidRDefault="00855458">
      <w:pPr>
        <w:pStyle w:val="Inhopg2"/>
        <w:rPr>
          <w:rFonts w:asciiTheme="minorHAnsi" w:eastAsiaTheme="minorEastAsia" w:hAnsiTheme="minorHAnsi" w:cstheme="minorBidi"/>
          <w:b w:val="0"/>
          <w:noProof/>
          <w:sz w:val="22"/>
          <w:szCs w:val="22"/>
        </w:rPr>
      </w:pPr>
      <w:hyperlink w:anchor="_Toc154067127" w:history="1">
        <w:r w:rsidRPr="00804E5B">
          <w:rPr>
            <w:rStyle w:val="Hyperlink"/>
            <w:noProof/>
          </w:rPr>
          <w:t>1.4</w:t>
        </w:r>
        <w:r>
          <w:rPr>
            <w:rFonts w:asciiTheme="minorHAnsi" w:eastAsiaTheme="minorEastAsia" w:hAnsiTheme="minorHAnsi" w:cstheme="minorBidi"/>
            <w:b w:val="0"/>
            <w:noProof/>
            <w:sz w:val="22"/>
            <w:szCs w:val="22"/>
          </w:rPr>
          <w:tab/>
        </w:r>
        <w:r w:rsidRPr="00804E5B">
          <w:rPr>
            <w:rStyle w:val="Hyperlink"/>
            <w:noProof/>
          </w:rPr>
          <w:t>Onderwerp van Aanbesteding</w:t>
        </w:r>
        <w:r>
          <w:rPr>
            <w:noProof/>
            <w:webHidden/>
          </w:rPr>
          <w:tab/>
        </w:r>
        <w:r>
          <w:rPr>
            <w:noProof/>
            <w:webHidden/>
          </w:rPr>
          <w:fldChar w:fldCharType="begin"/>
        </w:r>
        <w:r>
          <w:rPr>
            <w:noProof/>
            <w:webHidden/>
          </w:rPr>
          <w:instrText xml:space="preserve"> PAGEREF _Toc154067127 \h </w:instrText>
        </w:r>
        <w:r>
          <w:rPr>
            <w:noProof/>
            <w:webHidden/>
          </w:rPr>
        </w:r>
        <w:r>
          <w:rPr>
            <w:noProof/>
            <w:webHidden/>
          </w:rPr>
          <w:fldChar w:fldCharType="separate"/>
        </w:r>
        <w:r w:rsidR="003B41E0">
          <w:rPr>
            <w:noProof/>
            <w:webHidden/>
          </w:rPr>
          <w:t>4</w:t>
        </w:r>
        <w:r>
          <w:rPr>
            <w:noProof/>
            <w:webHidden/>
          </w:rPr>
          <w:fldChar w:fldCharType="end"/>
        </w:r>
      </w:hyperlink>
    </w:p>
    <w:p w14:paraId="0CDE0A2F" w14:textId="13A9280F" w:rsidR="00855458" w:rsidRDefault="00855458">
      <w:pPr>
        <w:pStyle w:val="Inhopg2"/>
        <w:rPr>
          <w:rFonts w:asciiTheme="minorHAnsi" w:eastAsiaTheme="minorEastAsia" w:hAnsiTheme="minorHAnsi" w:cstheme="minorBidi"/>
          <w:b w:val="0"/>
          <w:noProof/>
          <w:sz w:val="22"/>
          <w:szCs w:val="22"/>
        </w:rPr>
      </w:pPr>
      <w:hyperlink w:anchor="_Toc154067128" w:history="1">
        <w:r w:rsidRPr="00804E5B">
          <w:rPr>
            <w:rStyle w:val="Hyperlink"/>
            <w:noProof/>
          </w:rPr>
          <w:t>1.5</w:t>
        </w:r>
        <w:r>
          <w:rPr>
            <w:rFonts w:asciiTheme="minorHAnsi" w:eastAsiaTheme="minorEastAsia" w:hAnsiTheme="minorHAnsi" w:cstheme="minorBidi"/>
            <w:b w:val="0"/>
            <w:noProof/>
            <w:sz w:val="22"/>
            <w:szCs w:val="22"/>
          </w:rPr>
          <w:tab/>
        </w:r>
        <w:r w:rsidRPr="00804E5B">
          <w:rPr>
            <w:rStyle w:val="Hyperlink"/>
            <w:noProof/>
          </w:rPr>
          <w:t>Percelen</w:t>
        </w:r>
        <w:r>
          <w:rPr>
            <w:noProof/>
            <w:webHidden/>
          </w:rPr>
          <w:tab/>
        </w:r>
        <w:r>
          <w:rPr>
            <w:noProof/>
            <w:webHidden/>
          </w:rPr>
          <w:fldChar w:fldCharType="begin"/>
        </w:r>
        <w:r>
          <w:rPr>
            <w:noProof/>
            <w:webHidden/>
          </w:rPr>
          <w:instrText xml:space="preserve"> PAGEREF _Toc154067128 \h </w:instrText>
        </w:r>
        <w:r>
          <w:rPr>
            <w:noProof/>
            <w:webHidden/>
          </w:rPr>
        </w:r>
        <w:r>
          <w:rPr>
            <w:noProof/>
            <w:webHidden/>
          </w:rPr>
          <w:fldChar w:fldCharType="separate"/>
        </w:r>
        <w:r w:rsidR="003B41E0">
          <w:rPr>
            <w:noProof/>
            <w:webHidden/>
          </w:rPr>
          <w:t>5</w:t>
        </w:r>
        <w:r>
          <w:rPr>
            <w:noProof/>
            <w:webHidden/>
          </w:rPr>
          <w:fldChar w:fldCharType="end"/>
        </w:r>
      </w:hyperlink>
    </w:p>
    <w:p w14:paraId="3D39613A" w14:textId="534717BB" w:rsidR="00855458" w:rsidRDefault="00855458">
      <w:pPr>
        <w:pStyle w:val="Inhopg2"/>
        <w:rPr>
          <w:rFonts w:asciiTheme="minorHAnsi" w:eastAsiaTheme="minorEastAsia" w:hAnsiTheme="minorHAnsi" w:cstheme="minorBidi"/>
          <w:b w:val="0"/>
          <w:noProof/>
          <w:sz w:val="22"/>
          <w:szCs w:val="22"/>
        </w:rPr>
      </w:pPr>
      <w:hyperlink w:anchor="_Toc154067129" w:history="1">
        <w:r w:rsidRPr="00804E5B">
          <w:rPr>
            <w:rStyle w:val="Hyperlink"/>
            <w:noProof/>
          </w:rPr>
          <w:t>1.6</w:t>
        </w:r>
        <w:r>
          <w:rPr>
            <w:rFonts w:asciiTheme="minorHAnsi" w:eastAsiaTheme="minorEastAsia" w:hAnsiTheme="minorHAnsi" w:cstheme="minorBidi"/>
            <w:b w:val="0"/>
            <w:noProof/>
            <w:sz w:val="22"/>
            <w:szCs w:val="22"/>
          </w:rPr>
          <w:tab/>
        </w:r>
        <w:r w:rsidRPr="00804E5B">
          <w:rPr>
            <w:rStyle w:val="Hyperlink"/>
            <w:noProof/>
          </w:rPr>
          <w:t>Plafondbedrag bouwteamfase</w:t>
        </w:r>
        <w:r>
          <w:rPr>
            <w:noProof/>
            <w:webHidden/>
          </w:rPr>
          <w:tab/>
        </w:r>
        <w:r>
          <w:rPr>
            <w:noProof/>
            <w:webHidden/>
          </w:rPr>
          <w:fldChar w:fldCharType="begin"/>
        </w:r>
        <w:r>
          <w:rPr>
            <w:noProof/>
            <w:webHidden/>
          </w:rPr>
          <w:instrText xml:space="preserve"> PAGEREF _Toc154067129 \h </w:instrText>
        </w:r>
        <w:r>
          <w:rPr>
            <w:noProof/>
            <w:webHidden/>
          </w:rPr>
        </w:r>
        <w:r>
          <w:rPr>
            <w:noProof/>
            <w:webHidden/>
          </w:rPr>
          <w:fldChar w:fldCharType="separate"/>
        </w:r>
        <w:r w:rsidR="003B41E0">
          <w:rPr>
            <w:noProof/>
            <w:webHidden/>
          </w:rPr>
          <w:t>5</w:t>
        </w:r>
        <w:r>
          <w:rPr>
            <w:noProof/>
            <w:webHidden/>
          </w:rPr>
          <w:fldChar w:fldCharType="end"/>
        </w:r>
      </w:hyperlink>
    </w:p>
    <w:p w14:paraId="5D53B1BB" w14:textId="15C0A360" w:rsidR="00855458" w:rsidRDefault="00855458">
      <w:pPr>
        <w:pStyle w:val="Inhopg2"/>
        <w:rPr>
          <w:rFonts w:asciiTheme="minorHAnsi" w:eastAsiaTheme="minorEastAsia" w:hAnsiTheme="minorHAnsi" w:cstheme="minorBidi"/>
          <w:b w:val="0"/>
          <w:noProof/>
          <w:sz w:val="22"/>
          <w:szCs w:val="22"/>
        </w:rPr>
      </w:pPr>
      <w:hyperlink w:anchor="_Toc154067130" w:history="1">
        <w:r w:rsidRPr="00804E5B">
          <w:rPr>
            <w:rStyle w:val="Hyperlink"/>
            <w:noProof/>
          </w:rPr>
          <w:t>1.7</w:t>
        </w:r>
        <w:r>
          <w:rPr>
            <w:rFonts w:asciiTheme="minorHAnsi" w:eastAsiaTheme="minorEastAsia" w:hAnsiTheme="minorHAnsi" w:cstheme="minorBidi"/>
            <w:b w:val="0"/>
            <w:noProof/>
            <w:sz w:val="22"/>
            <w:szCs w:val="22"/>
          </w:rPr>
          <w:tab/>
        </w:r>
        <w:r w:rsidRPr="00804E5B">
          <w:rPr>
            <w:rStyle w:val="Hyperlink"/>
            <w:noProof/>
          </w:rPr>
          <w:t>Taakstellend budget realisatiefase</w:t>
        </w:r>
        <w:r>
          <w:rPr>
            <w:noProof/>
            <w:webHidden/>
          </w:rPr>
          <w:tab/>
        </w:r>
        <w:r>
          <w:rPr>
            <w:noProof/>
            <w:webHidden/>
          </w:rPr>
          <w:fldChar w:fldCharType="begin"/>
        </w:r>
        <w:r>
          <w:rPr>
            <w:noProof/>
            <w:webHidden/>
          </w:rPr>
          <w:instrText xml:space="preserve"> PAGEREF _Toc154067130 \h </w:instrText>
        </w:r>
        <w:r>
          <w:rPr>
            <w:noProof/>
            <w:webHidden/>
          </w:rPr>
        </w:r>
        <w:r>
          <w:rPr>
            <w:noProof/>
            <w:webHidden/>
          </w:rPr>
          <w:fldChar w:fldCharType="separate"/>
        </w:r>
        <w:r w:rsidR="003B41E0">
          <w:rPr>
            <w:noProof/>
            <w:webHidden/>
          </w:rPr>
          <w:t>6</w:t>
        </w:r>
        <w:r>
          <w:rPr>
            <w:noProof/>
            <w:webHidden/>
          </w:rPr>
          <w:fldChar w:fldCharType="end"/>
        </w:r>
      </w:hyperlink>
    </w:p>
    <w:p w14:paraId="6ED62D98" w14:textId="643C36D0" w:rsidR="00855458" w:rsidRDefault="00855458">
      <w:pPr>
        <w:pStyle w:val="Inhopg2"/>
        <w:rPr>
          <w:rFonts w:asciiTheme="minorHAnsi" w:eastAsiaTheme="minorEastAsia" w:hAnsiTheme="minorHAnsi" w:cstheme="minorBidi"/>
          <w:b w:val="0"/>
          <w:noProof/>
          <w:sz w:val="22"/>
          <w:szCs w:val="22"/>
        </w:rPr>
      </w:pPr>
      <w:hyperlink w:anchor="_Toc154067131" w:history="1">
        <w:r w:rsidRPr="00804E5B">
          <w:rPr>
            <w:rStyle w:val="Hyperlink"/>
            <w:noProof/>
          </w:rPr>
          <w:t>1.8</w:t>
        </w:r>
        <w:r>
          <w:rPr>
            <w:rFonts w:asciiTheme="minorHAnsi" w:eastAsiaTheme="minorEastAsia" w:hAnsiTheme="minorHAnsi" w:cstheme="minorBidi"/>
            <w:b w:val="0"/>
            <w:noProof/>
            <w:sz w:val="22"/>
            <w:szCs w:val="22"/>
          </w:rPr>
          <w:tab/>
        </w:r>
        <w:r w:rsidRPr="00804E5B">
          <w:rPr>
            <w:rStyle w:val="Hyperlink"/>
            <w:noProof/>
          </w:rPr>
          <w:t>Aankondiging</w:t>
        </w:r>
        <w:r>
          <w:rPr>
            <w:noProof/>
            <w:webHidden/>
          </w:rPr>
          <w:tab/>
        </w:r>
        <w:r>
          <w:rPr>
            <w:noProof/>
            <w:webHidden/>
          </w:rPr>
          <w:fldChar w:fldCharType="begin"/>
        </w:r>
        <w:r>
          <w:rPr>
            <w:noProof/>
            <w:webHidden/>
          </w:rPr>
          <w:instrText xml:space="preserve"> PAGEREF _Toc154067131 \h </w:instrText>
        </w:r>
        <w:r>
          <w:rPr>
            <w:noProof/>
            <w:webHidden/>
          </w:rPr>
        </w:r>
        <w:r>
          <w:rPr>
            <w:noProof/>
            <w:webHidden/>
          </w:rPr>
          <w:fldChar w:fldCharType="separate"/>
        </w:r>
        <w:r w:rsidR="003B41E0">
          <w:rPr>
            <w:noProof/>
            <w:webHidden/>
          </w:rPr>
          <w:t>6</w:t>
        </w:r>
        <w:r>
          <w:rPr>
            <w:noProof/>
            <w:webHidden/>
          </w:rPr>
          <w:fldChar w:fldCharType="end"/>
        </w:r>
      </w:hyperlink>
    </w:p>
    <w:p w14:paraId="29A0182E" w14:textId="755B284F" w:rsidR="00855458" w:rsidRDefault="00855458">
      <w:pPr>
        <w:pStyle w:val="Inhopg2"/>
        <w:rPr>
          <w:rFonts w:asciiTheme="minorHAnsi" w:eastAsiaTheme="minorEastAsia" w:hAnsiTheme="minorHAnsi" w:cstheme="minorBidi"/>
          <w:b w:val="0"/>
          <w:noProof/>
          <w:sz w:val="22"/>
          <w:szCs w:val="22"/>
        </w:rPr>
      </w:pPr>
      <w:hyperlink w:anchor="_Toc154067132" w:history="1">
        <w:r w:rsidRPr="00804E5B">
          <w:rPr>
            <w:rStyle w:val="Hyperlink"/>
            <w:noProof/>
          </w:rPr>
          <w:t>1.9</w:t>
        </w:r>
        <w:r>
          <w:rPr>
            <w:rFonts w:asciiTheme="minorHAnsi" w:eastAsiaTheme="minorEastAsia" w:hAnsiTheme="minorHAnsi" w:cstheme="minorBidi"/>
            <w:b w:val="0"/>
            <w:noProof/>
            <w:sz w:val="22"/>
            <w:szCs w:val="22"/>
          </w:rPr>
          <w:tab/>
        </w:r>
        <w:r w:rsidRPr="00804E5B">
          <w:rPr>
            <w:rStyle w:val="Hyperlink"/>
            <w:noProof/>
          </w:rPr>
          <w:t>Leeswijzer</w:t>
        </w:r>
        <w:r>
          <w:rPr>
            <w:noProof/>
            <w:webHidden/>
          </w:rPr>
          <w:tab/>
        </w:r>
        <w:r>
          <w:rPr>
            <w:noProof/>
            <w:webHidden/>
          </w:rPr>
          <w:fldChar w:fldCharType="begin"/>
        </w:r>
        <w:r>
          <w:rPr>
            <w:noProof/>
            <w:webHidden/>
          </w:rPr>
          <w:instrText xml:space="preserve"> PAGEREF _Toc154067132 \h </w:instrText>
        </w:r>
        <w:r>
          <w:rPr>
            <w:noProof/>
            <w:webHidden/>
          </w:rPr>
        </w:r>
        <w:r>
          <w:rPr>
            <w:noProof/>
            <w:webHidden/>
          </w:rPr>
          <w:fldChar w:fldCharType="separate"/>
        </w:r>
        <w:r w:rsidR="003B41E0">
          <w:rPr>
            <w:noProof/>
            <w:webHidden/>
          </w:rPr>
          <w:t>6</w:t>
        </w:r>
        <w:r>
          <w:rPr>
            <w:noProof/>
            <w:webHidden/>
          </w:rPr>
          <w:fldChar w:fldCharType="end"/>
        </w:r>
      </w:hyperlink>
    </w:p>
    <w:p w14:paraId="7DCC6F34" w14:textId="6B671D6C" w:rsidR="00855458" w:rsidRDefault="00855458">
      <w:pPr>
        <w:pStyle w:val="Inhopg2"/>
        <w:rPr>
          <w:rFonts w:asciiTheme="minorHAnsi" w:eastAsiaTheme="minorEastAsia" w:hAnsiTheme="minorHAnsi" w:cstheme="minorBidi"/>
          <w:b w:val="0"/>
          <w:noProof/>
          <w:sz w:val="22"/>
          <w:szCs w:val="22"/>
        </w:rPr>
      </w:pPr>
      <w:hyperlink w:anchor="_Toc154067133" w:history="1">
        <w:r w:rsidRPr="00804E5B">
          <w:rPr>
            <w:rStyle w:val="Hyperlink"/>
            <w:noProof/>
          </w:rPr>
          <w:t>1.10</w:t>
        </w:r>
        <w:r>
          <w:rPr>
            <w:rFonts w:asciiTheme="minorHAnsi" w:eastAsiaTheme="minorEastAsia" w:hAnsiTheme="minorHAnsi" w:cstheme="minorBidi"/>
            <w:b w:val="0"/>
            <w:noProof/>
            <w:sz w:val="22"/>
            <w:szCs w:val="22"/>
          </w:rPr>
          <w:tab/>
        </w:r>
        <w:r w:rsidRPr="00804E5B">
          <w:rPr>
            <w:rStyle w:val="Hyperlink"/>
            <w:noProof/>
          </w:rPr>
          <w:t>Documenten</w:t>
        </w:r>
        <w:r>
          <w:rPr>
            <w:noProof/>
            <w:webHidden/>
          </w:rPr>
          <w:tab/>
        </w:r>
        <w:r>
          <w:rPr>
            <w:noProof/>
            <w:webHidden/>
          </w:rPr>
          <w:fldChar w:fldCharType="begin"/>
        </w:r>
        <w:r>
          <w:rPr>
            <w:noProof/>
            <w:webHidden/>
          </w:rPr>
          <w:instrText xml:space="preserve"> PAGEREF _Toc154067133 \h </w:instrText>
        </w:r>
        <w:r>
          <w:rPr>
            <w:noProof/>
            <w:webHidden/>
          </w:rPr>
        </w:r>
        <w:r>
          <w:rPr>
            <w:noProof/>
            <w:webHidden/>
          </w:rPr>
          <w:fldChar w:fldCharType="separate"/>
        </w:r>
        <w:r w:rsidR="003B41E0">
          <w:rPr>
            <w:noProof/>
            <w:webHidden/>
          </w:rPr>
          <w:t>7</w:t>
        </w:r>
        <w:r>
          <w:rPr>
            <w:noProof/>
            <w:webHidden/>
          </w:rPr>
          <w:fldChar w:fldCharType="end"/>
        </w:r>
      </w:hyperlink>
    </w:p>
    <w:p w14:paraId="26D31D92" w14:textId="5EDA2BFC" w:rsidR="00855458" w:rsidRDefault="00855458">
      <w:pPr>
        <w:pStyle w:val="Inhopg2"/>
        <w:rPr>
          <w:rFonts w:asciiTheme="minorHAnsi" w:eastAsiaTheme="minorEastAsia" w:hAnsiTheme="minorHAnsi" w:cstheme="minorBidi"/>
          <w:b w:val="0"/>
          <w:noProof/>
          <w:sz w:val="22"/>
          <w:szCs w:val="22"/>
        </w:rPr>
      </w:pPr>
      <w:hyperlink w:anchor="_Toc154067134" w:history="1">
        <w:r w:rsidRPr="00804E5B">
          <w:rPr>
            <w:rStyle w:val="Hyperlink"/>
            <w:noProof/>
          </w:rPr>
          <w:t>1.11</w:t>
        </w:r>
        <w:r>
          <w:rPr>
            <w:rFonts w:asciiTheme="minorHAnsi" w:eastAsiaTheme="minorEastAsia" w:hAnsiTheme="minorHAnsi" w:cstheme="minorBidi"/>
            <w:b w:val="0"/>
            <w:noProof/>
            <w:sz w:val="22"/>
            <w:szCs w:val="22"/>
          </w:rPr>
          <w:tab/>
        </w:r>
        <w:r w:rsidRPr="00804E5B">
          <w:rPr>
            <w:rStyle w:val="Hyperlink"/>
            <w:noProof/>
          </w:rPr>
          <w:t>Nadere toelichting contractvorm en aanbestedingsprocedure</w:t>
        </w:r>
        <w:r>
          <w:rPr>
            <w:noProof/>
            <w:webHidden/>
          </w:rPr>
          <w:tab/>
        </w:r>
        <w:r>
          <w:rPr>
            <w:noProof/>
            <w:webHidden/>
          </w:rPr>
          <w:fldChar w:fldCharType="begin"/>
        </w:r>
        <w:r>
          <w:rPr>
            <w:noProof/>
            <w:webHidden/>
          </w:rPr>
          <w:instrText xml:space="preserve"> PAGEREF _Toc154067134 \h </w:instrText>
        </w:r>
        <w:r>
          <w:rPr>
            <w:noProof/>
            <w:webHidden/>
          </w:rPr>
        </w:r>
        <w:r>
          <w:rPr>
            <w:noProof/>
            <w:webHidden/>
          </w:rPr>
          <w:fldChar w:fldCharType="separate"/>
        </w:r>
        <w:r w:rsidR="003B41E0">
          <w:rPr>
            <w:noProof/>
            <w:webHidden/>
          </w:rPr>
          <w:t>7</w:t>
        </w:r>
        <w:r>
          <w:rPr>
            <w:noProof/>
            <w:webHidden/>
          </w:rPr>
          <w:fldChar w:fldCharType="end"/>
        </w:r>
      </w:hyperlink>
    </w:p>
    <w:p w14:paraId="0C22314D" w14:textId="22CE517F" w:rsidR="00855458" w:rsidRDefault="00855458">
      <w:pPr>
        <w:pStyle w:val="Inhopg1"/>
        <w:rPr>
          <w:rFonts w:asciiTheme="minorHAnsi" w:eastAsiaTheme="minorEastAsia" w:hAnsiTheme="minorHAnsi" w:cstheme="minorBidi"/>
          <w:b w:val="0"/>
          <w:noProof/>
          <w:szCs w:val="22"/>
        </w:rPr>
      </w:pPr>
      <w:hyperlink w:anchor="_Toc154067135" w:history="1">
        <w:r w:rsidRPr="00804E5B">
          <w:rPr>
            <w:rStyle w:val="Hyperlink"/>
            <w:noProof/>
          </w:rPr>
          <w:t>2</w:t>
        </w:r>
        <w:r>
          <w:rPr>
            <w:rFonts w:asciiTheme="minorHAnsi" w:eastAsiaTheme="minorEastAsia" w:hAnsiTheme="minorHAnsi" w:cstheme="minorBidi"/>
            <w:b w:val="0"/>
            <w:noProof/>
            <w:szCs w:val="22"/>
          </w:rPr>
          <w:tab/>
        </w:r>
        <w:r w:rsidRPr="00804E5B">
          <w:rPr>
            <w:rStyle w:val="Hyperlink"/>
            <w:noProof/>
          </w:rPr>
          <w:t>Informeren en inlichtingen</w:t>
        </w:r>
        <w:r>
          <w:rPr>
            <w:noProof/>
            <w:webHidden/>
          </w:rPr>
          <w:tab/>
        </w:r>
        <w:r>
          <w:rPr>
            <w:noProof/>
            <w:webHidden/>
          </w:rPr>
          <w:fldChar w:fldCharType="begin"/>
        </w:r>
        <w:r>
          <w:rPr>
            <w:noProof/>
            <w:webHidden/>
          </w:rPr>
          <w:instrText xml:space="preserve"> PAGEREF _Toc154067135 \h </w:instrText>
        </w:r>
        <w:r>
          <w:rPr>
            <w:noProof/>
            <w:webHidden/>
          </w:rPr>
        </w:r>
        <w:r>
          <w:rPr>
            <w:noProof/>
            <w:webHidden/>
          </w:rPr>
          <w:fldChar w:fldCharType="separate"/>
        </w:r>
        <w:r w:rsidR="003B41E0">
          <w:rPr>
            <w:noProof/>
            <w:webHidden/>
          </w:rPr>
          <w:t>10</w:t>
        </w:r>
        <w:r>
          <w:rPr>
            <w:noProof/>
            <w:webHidden/>
          </w:rPr>
          <w:fldChar w:fldCharType="end"/>
        </w:r>
      </w:hyperlink>
    </w:p>
    <w:p w14:paraId="16CA007C" w14:textId="43DB36CE" w:rsidR="00855458" w:rsidRDefault="00855458">
      <w:pPr>
        <w:pStyle w:val="Inhopg2"/>
        <w:rPr>
          <w:rFonts w:asciiTheme="minorHAnsi" w:eastAsiaTheme="minorEastAsia" w:hAnsiTheme="minorHAnsi" w:cstheme="minorBidi"/>
          <w:b w:val="0"/>
          <w:noProof/>
          <w:sz w:val="22"/>
          <w:szCs w:val="22"/>
        </w:rPr>
      </w:pPr>
      <w:hyperlink w:anchor="_Toc154067136" w:history="1">
        <w:r w:rsidRPr="00804E5B">
          <w:rPr>
            <w:rStyle w:val="Hyperlink"/>
            <w:noProof/>
          </w:rPr>
          <w:t>2.1</w:t>
        </w:r>
        <w:r>
          <w:rPr>
            <w:rFonts w:asciiTheme="minorHAnsi" w:eastAsiaTheme="minorEastAsia" w:hAnsiTheme="minorHAnsi" w:cstheme="minorBidi"/>
            <w:b w:val="0"/>
            <w:noProof/>
            <w:sz w:val="22"/>
            <w:szCs w:val="22"/>
          </w:rPr>
          <w:tab/>
        </w:r>
        <w:r w:rsidRPr="00804E5B">
          <w:rPr>
            <w:rStyle w:val="Hyperlink"/>
            <w:noProof/>
          </w:rPr>
          <w:t>Inhoudelijk</w:t>
        </w:r>
        <w:r>
          <w:rPr>
            <w:noProof/>
            <w:webHidden/>
          </w:rPr>
          <w:tab/>
        </w:r>
        <w:r>
          <w:rPr>
            <w:noProof/>
            <w:webHidden/>
          </w:rPr>
          <w:fldChar w:fldCharType="begin"/>
        </w:r>
        <w:r>
          <w:rPr>
            <w:noProof/>
            <w:webHidden/>
          </w:rPr>
          <w:instrText xml:space="preserve"> PAGEREF _Toc154067136 \h </w:instrText>
        </w:r>
        <w:r>
          <w:rPr>
            <w:noProof/>
            <w:webHidden/>
          </w:rPr>
        </w:r>
        <w:r>
          <w:rPr>
            <w:noProof/>
            <w:webHidden/>
          </w:rPr>
          <w:fldChar w:fldCharType="separate"/>
        </w:r>
        <w:r w:rsidR="003B41E0">
          <w:rPr>
            <w:noProof/>
            <w:webHidden/>
          </w:rPr>
          <w:t>10</w:t>
        </w:r>
        <w:r>
          <w:rPr>
            <w:noProof/>
            <w:webHidden/>
          </w:rPr>
          <w:fldChar w:fldCharType="end"/>
        </w:r>
      </w:hyperlink>
    </w:p>
    <w:p w14:paraId="5E8160A6" w14:textId="6062305C" w:rsidR="00855458" w:rsidRDefault="00855458">
      <w:pPr>
        <w:pStyle w:val="Inhopg2"/>
        <w:rPr>
          <w:rFonts w:asciiTheme="minorHAnsi" w:eastAsiaTheme="minorEastAsia" w:hAnsiTheme="minorHAnsi" w:cstheme="minorBidi"/>
          <w:b w:val="0"/>
          <w:noProof/>
          <w:sz w:val="22"/>
          <w:szCs w:val="22"/>
        </w:rPr>
      </w:pPr>
      <w:hyperlink w:anchor="_Toc154067137" w:history="1">
        <w:r w:rsidRPr="00804E5B">
          <w:rPr>
            <w:rStyle w:val="Hyperlink"/>
            <w:noProof/>
          </w:rPr>
          <w:t>2.2</w:t>
        </w:r>
        <w:r>
          <w:rPr>
            <w:rFonts w:asciiTheme="minorHAnsi" w:eastAsiaTheme="minorEastAsia" w:hAnsiTheme="minorHAnsi" w:cstheme="minorBidi"/>
            <w:b w:val="0"/>
            <w:noProof/>
            <w:sz w:val="22"/>
            <w:szCs w:val="22"/>
          </w:rPr>
          <w:tab/>
        </w:r>
        <w:r w:rsidRPr="00804E5B">
          <w:rPr>
            <w:rStyle w:val="Hyperlink"/>
            <w:noProof/>
          </w:rPr>
          <w:t>Aanbestedende dienst</w:t>
        </w:r>
        <w:r>
          <w:rPr>
            <w:noProof/>
            <w:webHidden/>
          </w:rPr>
          <w:tab/>
        </w:r>
        <w:r>
          <w:rPr>
            <w:noProof/>
            <w:webHidden/>
          </w:rPr>
          <w:fldChar w:fldCharType="begin"/>
        </w:r>
        <w:r>
          <w:rPr>
            <w:noProof/>
            <w:webHidden/>
          </w:rPr>
          <w:instrText xml:space="preserve"> PAGEREF _Toc154067137 \h </w:instrText>
        </w:r>
        <w:r>
          <w:rPr>
            <w:noProof/>
            <w:webHidden/>
          </w:rPr>
        </w:r>
        <w:r>
          <w:rPr>
            <w:noProof/>
            <w:webHidden/>
          </w:rPr>
          <w:fldChar w:fldCharType="separate"/>
        </w:r>
        <w:r w:rsidR="003B41E0">
          <w:rPr>
            <w:noProof/>
            <w:webHidden/>
          </w:rPr>
          <w:t>10</w:t>
        </w:r>
        <w:r>
          <w:rPr>
            <w:noProof/>
            <w:webHidden/>
          </w:rPr>
          <w:fldChar w:fldCharType="end"/>
        </w:r>
      </w:hyperlink>
    </w:p>
    <w:p w14:paraId="2465A4B6" w14:textId="679C8809" w:rsidR="00855458" w:rsidRDefault="00855458">
      <w:pPr>
        <w:pStyle w:val="Inhopg2"/>
        <w:rPr>
          <w:rFonts w:asciiTheme="minorHAnsi" w:eastAsiaTheme="minorEastAsia" w:hAnsiTheme="minorHAnsi" w:cstheme="minorBidi"/>
          <w:b w:val="0"/>
          <w:noProof/>
          <w:sz w:val="22"/>
          <w:szCs w:val="22"/>
        </w:rPr>
      </w:pPr>
      <w:hyperlink w:anchor="_Toc154067138" w:history="1">
        <w:r w:rsidRPr="00804E5B">
          <w:rPr>
            <w:rStyle w:val="Hyperlink"/>
            <w:noProof/>
          </w:rPr>
          <w:t>2.3</w:t>
        </w:r>
        <w:r>
          <w:rPr>
            <w:rFonts w:asciiTheme="minorHAnsi" w:eastAsiaTheme="minorEastAsia" w:hAnsiTheme="minorHAnsi" w:cstheme="minorBidi"/>
            <w:b w:val="0"/>
            <w:noProof/>
            <w:sz w:val="22"/>
            <w:szCs w:val="22"/>
          </w:rPr>
          <w:tab/>
        </w:r>
        <w:r w:rsidRPr="00804E5B">
          <w:rPr>
            <w:rStyle w:val="Hyperlink"/>
            <w:noProof/>
          </w:rPr>
          <w:t>Informatie-uitwisseling</w:t>
        </w:r>
        <w:r>
          <w:rPr>
            <w:noProof/>
            <w:webHidden/>
          </w:rPr>
          <w:tab/>
        </w:r>
        <w:r>
          <w:rPr>
            <w:noProof/>
            <w:webHidden/>
          </w:rPr>
          <w:fldChar w:fldCharType="begin"/>
        </w:r>
        <w:r>
          <w:rPr>
            <w:noProof/>
            <w:webHidden/>
          </w:rPr>
          <w:instrText xml:space="preserve"> PAGEREF _Toc154067138 \h </w:instrText>
        </w:r>
        <w:r>
          <w:rPr>
            <w:noProof/>
            <w:webHidden/>
          </w:rPr>
        </w:r>
        <w:r>
          <w:rPr>
            <w:noProof/>
            <w:webHidden/>
          </w:rPr>
          <w:fldChar w:fldCharType="separate"/>
        </w:r>
        <w:r w:rsidR="003B41E0">
          <w:rPr>
            <w:noProof/>
            <w:webHidden/>
          </w:rPr>
          <w:t>10</w:t>
        </w:r>
        <w:r>
          <w:rPr>
            <w:noProof/>
            <w:webHidden/>
          </w:rPr>
          <w:fldChar w:fldCharType="end"/>
        </w:r>
      </w:hyperlink>
    </w:p>
    <w:p w14:paraId="6A6C9CE0" w14:textId="72DFD05E" w:rsidR="00855458" w:rsidRDefault="00855458">
      <w:pPr>
        <w:pStyle w:val="Inhopg2"/>
        <w:rPr>
          <w:rFonts w:asciiTheme="minorHAnsi" w:eastAsiaTheme="minorEastAsia" w:hAnsiTheme="minorHAnsi" w:cstheme="minorBidi"/>
          <w:b w:val="0"/>
          <w:noProof/>
          <w:sz w:val="22"/>
          <w:szCs w:val="22"/>
        </w:rPr>
      </w:pPr>
      <w:hyperlink w:anchor="_Toc154067139" w:history="1">
        <w:r w:rsidRPr="00804E5B">
          <w:rPr>
            <w:rStyle w:val="Hyperlink"/>
            <w:noProof/>
          </w:rPr>
          <w:t>2.4</w:t>
        </w:r>
        <w:r>
          <w:rPr>
            <w:rFonts w:asciiTheme="minorHAnsi" w:eastAsiaTheme="minorEastAsia" w:hAnsiTheme="minorHAnsi" w:cstheme="minorBidi"/>
            <w:b w:val="0"/>
            <w:noProof/>
            <w:sz w:val="22"/>
            <w:szCs w:val="22"/>
          </w:rPr>
          <w:tab/>
        </w:r>
        <w:r w:rsidRPr="00804E5B">
          <w:rPr>
            <w:rStyle w:val="Hyperlink"/>
            <w:noProof/>
          </w:rPr>
          <w:t>Inlichtingen</w:t>
        </w:r>
        <w:r>
          <w:rPr>
            <w:noProof/>
            <w:webHidden/>
          </w:rPr>
          <w:tab/>
        </w:r>
        <w:r>
          <w:rPr>
            <w:noProof/>
            <w:webHidden/>
          </w:rPr>
          <w:fldChar w:fldCharType="begin"/>
        </w:r>
        <w:r>
          <w:rPr>
            <w:noProof/>
            <w:webHidden/>
          </w:rPr>
          <w:instrText xml:space="preserve"> PAGEREF _Toc154067139 \h </w:instrText>
        </w:r>
        <w:r>
          <w:rPr>
            <w:noProof/>
            <w:webHidden/>
          </w:rPr>
        </w:r>
        <w:r>
          <w:rPr>
            <w:noProof/>
            <w:webHidden/>
          </w:rPr>
          <w:fldChar w:fldCharType="separate"/>
        </w:r>
        <w:r w:rsidR="003B41E0">
          <w:rPr>
            <w:noProof/>
            <w:webHidden/>
          </w:rPr>
          <w:t>10</w:t>
        </w:r>
        <w:r>
          <w:rPr>
            <w:noProof/>
            <w:webHidden/>
          </w:rPr>
          <w:fldChar w:fldCharType="end"/>
        </w:r>
      </w:hyperlink>
    </w:p>
    <w:p w14:paraId="63CB3782" w14:textId="16322B72" w:rsidR="00855458" w:rsidRDefault="00855458">
      <w:pPr>
        <w:pStyle w:val="Inhopg3"/>
        <w:rPr>
          <w:rFonts w:asciiTheme="minorHAnsi" w:eastAsiaTheme="minorEastAsia" w:hAnsiTheme="minorHAnsi" w:cstheme="minorBidi"/>
          <w:b w:val="0"/>
          <w:sz w:val="22"/>
          <w:szCs w:val="22"/>
        </w:rPr>
      </w:pPr>
      <w:hyperlink w:anchor="_Toc154067140" w:history="1">
        <w:r w:rsidRPr="00804E5B">
          <w:rPr>
            <w:rStyle w:val="Hyperlink"/>
          </w:rPr>
          <w:t>2.4.1</w:t>
        </w:r>
        <w:r>
          <w:rPr>
            <w:rFonts w:asciiTheme="minorHAnsi" w:eastAsiaTheme="minorEastAsia" w:hAnsiTheme="minorHAnsi" w:cstheme="minorBidi"/>
            <w:b w:val="0"/>
            <w:sz w:val="22"/>
            <w:szCs w:val="22"/>
          </w:rPr>
          <w:tab/>
        </w:r>
        <w:r w:rsidRPr="00804E5B">
          <w:rPr>
            <w:rStyle w:val="Hyperlink"/>
          </w:rPr>
          <w:t>Algemene inlichtingen (3.25 ARW 2016)</w:t>
        </w:r>
        <w:r>
          <w:rPr>
            <w:webHidden/>
          </w:rPr>
          <w:tab/>
        </w:r>
        <w:r>
          <w:rPr>
            <w:webHidden/>
          </w:rPr>
          <w:fldChar w:fldCharType="begin"/>
        </w:r>
        <w:r>
          <w:rPr>
            <w:webHidden/>
          </w:rPr>
          <w:instrText xml:space="preserve"> PAGEREF _Toc154067140 \h </w:instrText>
        </w:r>
        <w:r>
          <w:rPr>
            <w:webHidden/>
          </w:rPr>
        </w:r>
        <w:r>
          <w:rPr>
            <w:webHidden/>
          </w:rPr>
          <w:fldChar w:fldCharType="separate"/>
        </w:r>
        <w:r w:rsidR="003B41E0">
          <w:rPr>
            <w:webHidden/>
          </w:rPr>
          <w:t>10</w:t>
        </w:r>
        <w:r>
          <w:rPr>
            <w:webHidden/>
          </w:rPr>
          <w:fldChar w:fldCharType="end"/>
        </w:r>
      </w:hyperlink>
    </w:p>
    <w:p w14:paraId="061D52EB" w14:textId="7073DDBA" w:rsidR="00855458" w:rsidRDefault="00855458">
      <w:pPr>
        <w:pStyle w:val="Inhopg3"/>
        <w:rPr>
          <w:rFonts w:asciiTheme="minorHAnsi" w:eastAsiaTheme="minorEastAsia" w:hAnsiTheme="minorHAnsi" w:cstheme="minorBidi"/>
          <w:b w:val="0"/>
          <w:sz w:val="22"/>
          <w:szCs w:val="22"/>
        </w:rPr>
      </w:pPr>
      <w:hyperlink w:anchor="_Toc154067141" w:history="1">
        <w:r w:rsidRPr="00804E5B">
          <w:rPr>
            <w:rStyle w:val="Hyperlink"/>
          </w:rPr>
          <w:t>2.4.2</w:t>
        </w:r>
        <w:r>
          <w:rPr>
            <w:rFonts w:asciiTheme="minorHAnsi" w:eastAsiaTheme="minorEastAsia" w:hAnsiTheme="minorHAnsi" w:cstheme="minorBidi"/>
            <w:b w:val="0"/>
            <w:sz w:val="22"/>
            <w:szCs w:val="22"/>
          </w:rPr>
          <w:tab/>
        </w:r>
        <w:r w:rsidRPr="00804E5B">
          <w:rPr>
            <w:rStyle w:val="Hyperlink"/>
          </w:rPr>
          <w:t>Individuele inlichtingen met gerechtvaardigd economisch belang (3.26 ARW 2016)</w:t>
        </w:r>
        <w:r>
          <w:rPr>
            <w:webHidden/>
          </w:rPr>
          <w:tab/>
        </w:r>
        <w:r>
          <w:rPr>
            <w:webHidden/>
          </w:rPr>
          <w:fldChar w:fldCharType="begin"/>
        </w:r>
        <w:r>
          <w:rPr>
            <w:webHidden/>
          </w:rPr>
          <w:instrText xml:space="preserve"> PAGEREF _Toc154067141 \h </w:instrText>
        </w:r>
        <w:r>
          <w:rPr>
            <w:webHidden/>
          </w:rPr>
        </w:r>
        <w:r>
          <w:rPr>
            <w:webHidden/>
          </w:rPr>
          <w:fldChar w:fldCharType="separate"/>
        </w:r>
        <w:r w:rsidR="003B41E0">
          <w:rPr>
            <w:webHidden/>
          </w:rPr>
          <w:t>11</w:t>
        </w:r>
        <w:r>
          <w:rPr>
            <w:webHidden/>
          </w:rPr>
          <w:fldChar w:fldCharType="end"/>
        </w:r>
      </w:hyperlink>
    </w:p>
    <w:p w14:paraId="2E02A8EF" w14:textId="3E2B948C" w:rsidR="00855458" w:rsidRDefault="00855458">
      <w:pPr>
        <w:pStyle w:val="Inhopg1"/>
        <w:rPr>
          <w:rFonts w:asciiTheme="minorHAnsi" w:eastAsiaTheme="minorEastAsia" w:hAnsiTheme="minorHAnsi" w:cstheme="minorBidi"/>
          <w:b w:val="0"/>
          <w:noProof/>
          <w:szCs w:val="22"/>
        </w:rPr>
      </w:pPr>
      <w:hyperlink w:anchor="_Toc154067142" w:history="1">
        <w:r w:rsidRPr="00804E5B">
          <w:rPr>
            <w:rStyle w:val="Hyperlink"/>
            <w:noProof/>
          </w:rPr>
          <w:t>3</w:t>
        </w:r>
        <w:r>
          <w:rPr>
            <w:rFonts w:asciiTheme="minorHAnsi" w:eastAsiaTheme="minorEastAsia" w:hAnsiTheme="minorHAnsi" w:cstheme="minorBidi"/>
            <w:b w:val="0"/>
            <w:noProof/>
            <w:szCs w:val="22"/>
          </w:rPr>
          <w:tab/>
        </w:r>
        <w:r w:rsidRPr="00804E5B">
          <w:rPr>
            <w:rStyle w:val="Hyperlink"/>
            <w:noProof/>
          </w:rPr>
          <w:t>Planning</w:t>
        </w:r>
        <w:r>
          <w:rPr>
            <w:noProof/>
            <w:webHidden/>
          </w:rPr>
          <w:tab/>
        </w:r>
        <w:r>
          <w:rPr>
            <w:noProof/>
            <w:webHidden/>
          </w:rPr>
          <w:fldChar w:fldCharType="begin"/>
        </w:r>
        <w:r>
          <w:rPr>
            <w:noProof/>
            <w:webHidden/>
          </w:rPr>
          <w:instrText xml:space="preserve"> PAGEREF _Toc154067142 \h </w:instrText>
        </w:r>
        <w:r>
          <w:rPr>
            <w:noProof/>
            <w:webHidden/>
          </w:rPr>
        </w:r>
        <w:r>
          <w:rPr>
            <w:noProof/>
            <w:webHidden/>
          </w:rPr>
          <w:fldChar w:fldCharType="separate"/>
        </w:r>
        <w:r w:rsidR="003B41E0">
          <w:rPr>
            <w:noProof/>
            <w:webHidden/>
          </w:rPr>
          <w:t>12</w:t>
        </w:r>
        <w:r>
          <w:rPr>
            <w:noProof/>
            <w:webHidden/>
          </w:rPr>
          <w:fldChar w:fldCharType="end"/>
        </w:r>
      </w:hyperlink>
    </w:p>
    <w:p w14:paraId="3717AF11" w14:textId="644AFDDC" w:rsidR="00855458" w:rsidRDefault="00855458">
      <w:pPr>
        <w:pStyle w:val="Inhopg2"/>
        <w:rPr>
          <w:rFonts w:asciiTheme="minorHAnsi" w:eastAsiaTheme="minorEastAsia" w:hAnsiTheme="minorHAnsi" w:cstheme="minorBidi"/>
          <w:b w:val="0"/>
          <w:noProof/>
          <w:sz w:val="22"/>
          <w:szCs w:val="22"/>
        </w:rPr>
      </w:pPr>
      <w:hyperlink w:anchor="_Toc154067143" w:history="1">
        <w:r w:rsidRPr="00804E5B">
          <w:rPr>
            <w:rStyle w:val="Hyperlink"/>
            <w:noProof/>
          </w:rPr>
          <w:t>3.1</w:t>
        </w:r>
        <w:r>
          <w:rPr>
            <w:rFonts w:asciiTheme="minorHAnsi" w:eastAsiaTheme="minorEastAsia" w:hAnsiTheme="minorHAnsi" w:cstheme="minorBidi"/>
            <w:b w:val="0"/>
            <w:noProof/>
            <w:sz w:val="22"/>
            <w:szCs w:val="22"/>
          </w:rPr>
          <w:tab/>
        </w:r>
        <w:r w:rsidRPr="00804E5B">
          <w:rPr>
            <w:rStyle w:val="Hyperlink"/>
            <w:noProof/>
          </w:rPr>
          <w:t>Procedure</w:t>
        </w:r>
        <w:r>
          <w:rPr>
            <w:noProof/>
            <w:webHidden/>
          </w:rPr>
          <w:tab/>
        </w:r>
        <w:r>
          <w:rPr>
            <w:noProof/>
            <w:webHidden/>
          </w:rPr>
          <w:fldChar w:fldCharType="begin"/>
        </w:r>
        <w:r>
          <w:rPr>
            <w:noProof/>
            <w:webHidden/>
          </w:rPr>
          <w:instrText xml:space="preserve"> PAGEREF _Toc154067143 \h </w:instrText>
        </w:r>
        <w:r>
          <w:rPr>
            <w:noProof/>
            <w:webHidden/>
          </w:rPr>
        </w:r>
        <w:r>
          <w:rPr>
            <w:noProof/>
            <w:webHidden/>
          </w:rPr>
          <w:fldChar w:fldCharType="separate"/>
        </w:r>
        <w:r w:rsidR="003B41E0">
          <w:rPr>
            <w:noProof/>
            <w:webHidden/>
          </w:rPr>
          <w:t>12</w:t>
        </w:r>
        <w:r>
          <w:rPr>
            <w:noProof/>
            <w:webHidden/>
          </w:rPr>
          <w:fldChar w:fldCharType="end"/>
        </w:r>
      </w:hyperlink>
    </w:p>
    <w:p w14:paraId="22A3FBA4" w14:textId="2BFC3D46" w:rsidR="00855458" w:rsidRDefault="00855458">
      <w:pPr>
        <w:pStyle w:val="Inhopg2"/>
        <w:rPr>
          <w:rFonts w:asciiTheme="minorHAnsi" w:eastAsiaTheme="minorEastAsia" w:hAnsiTheme="minorHAnsi" w:cstheme="minorBidi"/>
          <w:b w:val="0"/>
          <w:noProof/>
          <w:sz w:val="22"/>
          <w:szCs w:val="22"/>
        </w:rPr>
      </w:pPr>
      <w:hyperlink w:anchor="_Toc154067144" w:history="1">
        <w:r w:rsidRPr="00804E5B">
          <w:rPr>
            <w:rStyle w:val="Hyperlink"/>
            <w:noProof/>
          </w:rPr>
          <w:t>3.2</w:t>
        </w:r>
        <w:r>
          <w:rPr>
            <w:rFonts w:asciiTheme="minorHAnsi" w:eastAsiaTheme="minorEastAsia" w:hAnsiTheme="minorHAnsi" w:cstheme="minorBidi"/>
            <w:b w:val="0"/>
            <w:noProof/>
            <w:sz w:val="22"/>
            <w:szCs w:val="22"/>
          </w:rPr>
          <w:tab/>
        </w:r>
        <w:r w:rsidRPr="00804E5B">
          <w:rPr>
            <w:rStyle w:val="Hyperlink"/>
            <w:noProof/>
          </w:rPr>
          <w:t>Planning</w:t>
        </w:r>
        <w:r>
          <w:rPr>
            <w:noProof/>
            <w:webHidden/>
          </w:rPr>
          <w:tab/>
        </w:r>
        <w:r>
          <w:rPr>
            <w:noProof/>
            <w:webHidden/>
          </w:rPr>
          <w:fldChar w:fldCharType="begin"/>
        </w:r>
        <w:r>
          <w:rPr>
            <w:noProof/>
            <w:webHidden/>
          </w:rPr>
          <w:instrText xml:space="preserve"> PAGEREF _Toc154067144 \h </w:instrText>
        </w:r>
        <w:r>
          <w:rPr>
            <w:noProof/>
            <w:webHidden/>
          </w:rPr>
        </w:r>
        <w:r>
          <w:rPr>
            <w:noProof/>
            <w:webHidden/>
          </w:rPr>
          <w:fldChar w:fldCharType="separate"/>
        </w:r>
        <w:r w:rsidR="003B41E0">
          <w:rPr>
            <w:noProof/>
            <w:webHidden/>
          </w:rPr>
          <w:t>12</w:t>
        </w:r>
        <w:r>
          <w:rPr>
            <w:noProof/>
            <w:webHidden/>
          </w:rPr>
          <w:fldChar w:fldCharType="end"/>
        </w:r>
      </w:hyperlink>
    </w:p>
    <w:p w14:paraId="07F97B9A" w14:textId="2B746C90" w:rsidR="00855458" w:rsidRDefault="00855458">
      <w:pPr>
        <w:pStyle w:val="Inhopg1"/>
        <w:rPr>
          <w:rFonts w:asciiTheme="minorHAnsi" w:eastAsiaTheme="minorEastAsia" w:hAnsiTheme="minorHAnsi" w:cstheme="minorBidi"/>
          <w:b w:val="0"/>
          <w:noProof/>
          <w:szCs w:val="22"/>
        </w:rPr>
      </w:pPr>
      <w:hyperlink w:anchor="_Toc154067145" w:history="1">
        <w:r w:rsidRPr="00804E5B">
          <w:rPr>
            <w:rStyle w:val="Hyperlink"/>
            <w:noProof/>
          </w:rPr>
          <w:t>4</w:t>
        </w:r>
        <w:r>
          <w:rPr>
            <w:rFonts w:asciiTheme="minorHAnsi" w:eastAsiaTheme="minorEastAsia" w:hAnsiTheme="minorHAnsi" w:cstheme="minorBidi"/>
            <w:b w:val="0"/>
            <w:noProof/>
            <w:szCs w:val="22"/>
          </w:rPr>
          <w:tab/>
        </w:r>
        <w:r w:rsidRPr="00804E5B">
          <w:rPr>
            <w:rStyle w:val="Hyperlink"/>
            <w:noProof/>
          </w:rPr>
          <w:t>Eigen Verklaring, uitsluitingsgronden en minimumeisen</w:t>
        </w:r>
        <w:r>
          <w:rPr>
            <w:noProof/>
            <w:webHidden/>
          </w:rPr>
          <w:tab/>
        </w:r>
        <w:r>
          <w:rPr>
            <w:noProof/>
            <w:webHidden/>
          </w:rPr>
          <w:fldChar w:fldCharType="begin"/>
        </w:r>
        <w:r>
          <w:rPr>
            <w:noProof/>
            <w:webHidden/>
          </w:rPr>
          <w:instrText xml:space="preserve"> PAGEREF _Toc154067145 \h </w:instrText>
        </w:r>
        <w:r>
          <w:rPr>
            <w:noProof/>
            <w:webHidden/>
          </w:rPr>
        </w:r>
        <w:r>
          <w:rPr>
            <w:noProof/>
            <w:webHidden/>
          </w:rPr>
          <w:fldChar w:fldCharType="separate"/>
        </w:r>
        <w:r w:rsidR="003B41E0">
          <w:rPr>
            <w:noProof/>
            <w:webHidden/>
          </w:rPr>
          <w:t>14</w:t>
        </w:r>
        <w:r>
          <w:rPr>
            <w:noProof/>
            <w:webHidden/>
          </w:rPr>
          <w:fldChar w:fldCharType="end"/>
        </w:r>
      </w:hyperlink>
    </w:p>
    <w:p w14:paraId="09077F31" w14:textId="3794DCC8" w:rsidR="00855458" w:rsidRDefault="00855458">
      <w:pPr>
        <w:pStyle w:val="Inhopg2"/>
        <w:rPr>
          <w:rFonts w:asciiTheme="minorHAnsi" w:eastAsiaTheme="minorEastAsia" w:hAnsiTheme="minorHAnsi" w:cstheme="minorBidi"/>
          <w:b w:val="0"/>
          <w:noProof/>
          <w:sz w:val="22"/>
          <w:szCs w:val="22"/>
        </w:rPr>
      </w:pPr>
      <w:hyperlink w:anchor="_Toc154067146" w:history="1">
        <w:r w:rsidRPr="00804E5B">
          <w:rPr>
            <w:rStyle w:val="Hyperlink"/>
            <w:noProof/>
          </w:rPr>
          <w:t>4.1</w:t>
        </w:r>
        <w:r>
          <w:rPr>
            <w:rFonts w:asciiTheme="minorHAnsi" w:eastAsiaTheme="minorEastAsia" w:hAnsiTheme="minorHAnsi" w:cstheme="minorBidi"/>
            <w:b w:val="0"/>
            <w:noProof/>
            <w:sz w:val="22"/>
            <w:szCs w:val="22"/>
          </w:rPr>
          <w:tab/>
        </w:r>
        <w:r w:rsidRPr="00804E5B">
          <w:rPr>
            <w:rStyle w:val="Hyperlink"/>
            <w:noProof/>
          </w:rPr>
          <w:t>Algemeen</w:t>
        </w:r>
        <w:r>
          <w:rPr>
            <w:noProof/>
            <w:webHidden/>
          </w:rPr>
          <w:tab/>
        </w:r>
        <w:r>
          <w:rPr>
            <w:noProof/>
            <w:webHidden/>
          </w:rPr>
          <w:fldChar w:fldCharType="begin"/>
        </w:r>
        <w:r>
          <w:rPr>
            <w:noProof/>
            <w:webHidden/>
          </w:rPr>
          <w:instrText xml:space="preserve"> PAGEREF _Toc154067146 \h </w:instrText>
        </w:r>
        <w:r>
          <w:rPr>
            <w:noProof/>
            <w:webHidden/>
          </w:rPr>
        </w:r>
        <w:r>
          <w:rPr>
            <w:noProof/>
            <w:webHidden/>
          </w:rPr>
          <w:fldChar w:fldCharType="separate"/>
        </w:r>
        <w:r w:rsidR="003B41E0">
          <w:rPr>
            <w:noProof/>
            <w:webHidden/>
          </w:rPr>
          <w:t>14</w:t>
        </w:r>
        <w:r>
          <w:rPr>
            <w:noProof/>
            <w:webHidden/>
          </w:rPr>
          <w:fldChar w:fldCharType="end"/>
        </w:r>
      </w:hyperlink>
    </w:p>
    <w:p w14:paraId="7FA72FC6" w14:textId="037FFBCE" w:rsidR="00855458" w:rsidRDefault="00855458">
      <w:pPr>
        <w:pStyle w:val="Inhopg2"/>
        <w:rPr>
          <w:rFonts w:asciiTheme="minorHAnsi" w:eastAsiaTheme="minorEastAsia" w:hAnsiTheme="minorHAnsi" w:cstheme="minorBidi"/>
          <w:b w:val="0"/>
          <w:noProof/>
          <w:sz w:val="22"/>
          <w:szCs w:val="22"/>
        </w:rPr>
      </w:pPr>
      <w:hyperlink w:anchor="_Toc154067147" w:history="1">
        <w:r w:rsidRPr="00804E5B">
          <w:rPr>
            <w:rStyle w:val="Hyperlink"/>
            <w:noProof/>
          </w:rPr>
          <w:t>4.2</w:t>
        </w:r>
        <w:r>
          <w:rPr>
            <w:rFonts w:asciiTheme="minorHAnsi" w:eastAsiaTheme="minorEastAsia" w:hAnsiTheme="minorHAnsi" w:cstheme="minorBidi"/>
            <w:b w:val="0"/>
            <w:noProof/>
            <w:sz w:val="22"/>
            <w:szCs w:val="22"/>
          </w:rPr>
          <w:tab/>
        </w:r>
        <w:r w:rsidRPr="00804E5B">
          <w:rPr>
            <w:rStyle w:val="Hyperlink"/>
            <w:noProof/>
          </w:rPr>
          <w:t>Uitsluitingsgronden (3.13 ARW 2016)</w:t>
        </w:r>
        <w:r>
          <w:rPr>
            <w:noProof/>
            <w:webHidden/>
          </w:rPr>
          <w:tab/>
        </w:r>
        <w:r>
          <w:rPr>
            <w:noProof/>
            <w:webHidden/>
          </w:rPr>
          <w:fldChar w:fldCharType="begin"/>
        </w:r>
        <w:r>
          <w:rPr>
            <w:noProof/>
            <w:webHidden/>
          </w:rPr>
          <w:instrText xml:space="preserve"> PAGEREF _Toc154067147 \h </w:instrText>
        </w:r>
        <w:r>
          <w:rPr>
            <w:noProof/>
            <w:webHidden/>
          </w:rPr>
        </w:r>
        <w:r>
          <w:rPr>
            <w:noProof/>
            <w:webHidden/>
          </w:rPr>
          <w:fldChar w:fldCharType="separate"/>
        </w:r>
        <w:r w:rsidR="003B41E0">
          <w:rPr>
            <w:noProof/>
            <w:webHidden/>
          </w:rPr>
          <w:t>14</w:t>
        </w:r>
        <w:r>
          <w:rPr>
            <w:noProof/>
            <w:webHidden/>
          </w:rPr>
          <w:fldChar w:fldCharType="end"/>
        </w:r>
      </w:hyperlink>
    </w:p>
    <w:p w14:paraId="4BE0A8E1" w14:textId="706CE25D" w:rsidR="00855458" w:rsidRDefault="00855458">
      <w:pPr>
        <w:pStyle w:val="Inhopg3"/>
        <w:rPr>
          <w:rFonts w:asciiTheme="minorHAnsi" w:eastAsiaTheme="minorEastAsia" w:hAnsiTheme="minorHAnsi" w:cstheme="minorBidi"/>
          <w:b w:val="0"/>
          <w:sz w:val="22"/>
          <w:szCs w:val="22"/>
        </w:rPr>
      </w:pPr>
      <w:hyperlink w:anchor="_Toc154067148" w:history="1">
        <w:r w:rsidRPr="00804E5B">
          <w:rPr>
            <w:rStyle w:val="Hyperlink"/>
          </w:rPr>
          <w:t>4.2.1</w:t>
        </w:r>
        <w:r>
          <w:rPr>
            <w:rFonts w:asciiTheme="minorHAnsi" w:eastAsiaTheme="minorEastAsia" w:hAnsiTheme="minorHAnsi" w:cstheme="minorBidi"/>
            <w:b w:val="0"/>
            <w:sz w:val="22"/>
            <w:szCs w:val="22"/>
          </w:rPr>
          <w:tab/>
        </w:r>
        <w:r w:rsidRPr="00804E5B">
          <w:rPr>
            <w:rStyle w:val="Hyperlink"/>
          </w:rPr>
          <w:t>Eigen Verklaring (Uniform Europees Aanbestedingsdocument) (3.22 ARW 2016)</w:t>
        </w:r>
        <w:r>
          <w:rPr>
            <w:webHidden/>
          </w:rPr>
          <w:tab/>
        </w:r>
        <w:r>
          <w:rPr>
            <w:webHidden/>
          </w:rPr>
          <w:fldChar w:fldCharType="begin"/>
        </w:r>
        <w:r>
          <w:rPr>
            <w:webHidden/>
          </w:rPr>
          <w:instrText xml:space="preserve"> PAGEREF _Toc154067148 \h </w:instrText>
        </w:r>
        <w:r>
          <w:rPr>
            <w:webHidden/>
          </w:rPr>
        </w:r>
        <w:r>
          <w:rPr>
            <w:webHidden/>
          </w:rPr>
          <w:fldChar w:fldCharType="separate"/>
        </w:r>
        <w:r w:rsidR="003B41E0">
          <w:rPr>
            <w:webHidden/>
          </w:rPr>
          <w:t>14</w:t>
        </w:r>
        <w:r>
          <w:rPr>
            <w:webHidden/>
          </w:rPr>
          <w:fldChar w:fldCharType="end"/>
        </w:r>
      </w:hyperlink>
    </w:p>
    <w:p w14:paraId="04BB9396" w14:textId="3893AED4" w:rsidR="00855458" w:rsidRDefault="00855458">
      <w:pPr>
        <w:pStyle w:val="Inhopg2"/>
        <w:rPr>
          <w:rFonts w:asciiTheme="minorHAnsi" w:eastAsiaTheme="minorEastAsia" w:hAnsiTheme="minorHAnsi" w:cstheme="minorBidi"/>
          <w:b w:val="0"/>
          <w:noProof/>
          <w:sz w:val="22"/>
          <w:szCs w:val="22"/>
        </w:rPr>
      </w:pPr>
      <w:hyperlink w:anchor="_Toc154067149" w:history="1">
        <w:r w:rsidRPr="00804E5B">
          <w:rPr>
            <w:rStyle w:val="Hyperlink"/>
            <w:noProof/>
          </w:rPr>
          <w:t>4.3</w:t>
        </w:r>
        <w:r>
          <w:rPr>
            <w:rFonts w:asciiTheme="minorHAnsi" w:eastAsiaTheme="minorEastAsia" w:hAnsiTheme="minorHAnsi" w:cstheme="minorBidi"/>
            <w:b w:val="0"/>
            <w:noProof/>
            <w:sz w:val="22"/>
            <w:szCs w:val="22"/>
          </w:rPr>
          <w:tab/>
        </w:r>
        <w:r w:rsidRPr="00804E5B">
          <w:rPr>
            <w:rStyle w:val="Hyperlink"/>
            <w:noProof/>
          </w:rPr>
          <w:t>Geschiktheidseisen en Minimumeisen</w:t>
        </w:r>
        <w:r>
          <w:rPr>
            <w:noProof/>
            <w:webHidden/>
          </w:rPr>
          <w:tab/>
        </w:r>
        <w:r>
          <w:rPr>
            <w:noProof/>
            <w:webHidden/>
          </w:rPr>
          <w:fldChar w:fldCharType="begin"/>
        </w:r>
        <w:r>
          <w:rPr>
            <w:noProof/>
            <w:webHidden/>
          </w:rPr>
          <w:instrText xml:space="preserve"> PAGEREF _Toc154067149 \h </w:instrText>
        </w:r>
        <w:r>
          <w:rPr>
            <w:noProof/>
            <w:webHidden/>
          </w:rPr>
        </w:r>
        <w:r>
          <w:rPr>
            <w:noProof/>
            <w:webHidden/>
          </w:rPr>
          <w:fldChar w:fldCharType="separate"/>
        </w:r>
        <w:r w:rsidR="003B41E0">
          <w:rPr>
            <w:noProof/>
            <w:webHidden/>
          </w:rPr>
          <w:t>14</w:t>
        </w:r>
        <w:r>
          <w:rPr>
            <w:noProof/>
            <w:webHidden/>
          </w:rPr>
          <w:fldChar w:fldCharType="end"/>
        </w:r>
      </w:hyperlink>
    </w:p>
    <w:p w14:paraId="2B199EC9" w14:textId="5F99C338" w:rsidR="00855458" w:rsidRDefault="00855458">
      <w:pPr>
        <w:pStyle w:val="Inhopg3"/>
        <w:rPr>
          <w:rFonts w:asciiTheme="minorHAnsi" w:eastAsiaTheme="minorEastAsia" w:hAnsiTheme="minorHAnsi" w:cstheme="minorBidi"/>
          <w:b w:val="0"/>
          <w:sz w:val="22"/>
          <w:szCs w:val="22"/>
        </w:rPr>
      </w:pPr>
      <w:hyperlink w:anchor="_Toc154067150" w:history="1">
        <w:r w:rsidRPr="00804E5B">
          <w:rPr>
            <w:rStyle w:val="Hyperlink"/>
          </w:rPr>
          <w:t>4.3.1</w:t>
        </w:r>
        <w:r>
          <w:rPr>
            <w:rFonts w:asciiTheme="minorHAnsi" w:eastAsiaTheme="minorEastAsia" w:hAnsiTheme="minorHAnsi" w:cstheme="minorBidi"/>
            <w:b w:val="0"/>
            <w:sz w:val="22"/>
            <w:szCs w:val="22"/>
          </w:rPr>
          <w:tab/>
        </w:r>
        <w:r w:rsidRPr="00804E5B">
          <w:rPr>
            <w:rStyle w:val="Hyperlink"/>
          </w:rPr>
          <w:t>Geschiktheidseisen</w:t>
        </w:r>
        <w:r>
          <w:rPr>
            <w:webHidden/>
          </w:rPr>
          <w:tab/>
        </w:r>
        <w:r>
          <w:rPr>
            <w:webHidden/>
          </w:rPr>
          <w:fldChar w:fldCharType="begin"/>
        </w:r>
        <w:r>
          <w:rPr>
            <w:webHidden/>
          </w:rPr>
          <w:instrText xml:space="preserve"> PAGEREF _Toc154067150 \h </w:instrText>
        </w:r>
        <w:r>
          <w:rPr>
            <w:webHidden/>
          </w:rPr>
        </w:r>
        <w:r>
          <w:rPr>
            <w:webHidden/>
          </w:rPr>
          <w:fldChar w:fldCharType="separate"/>
        </w:r>
        <w:r w:rsidR="003B41E0">
          <w:rPr>
            <w:webHidden/>
          </w:rPr>
          <w:t>14</w:t>
        </w:r>
        <w:r>
          <w:rPr>
            <w:webHidden/>
          </w:rPr>
          <w:fldChar w:fldCharType="end"/>
        </w:r>
      </w:hyperlink>
    </w:p>
    <w:p w14:paraId="10ED4ED4" w14:textId="2E79322A" w:rsidR="00855458" w:rsidRDefault="00855458">
      <w:pPr>
        <w:pStyle w:val="Inhopg3"/>
        <w:rPr>
          <w:rFonts w:asciiTheme="minorHAnsi" w:eastAsiaTheme="minorEastAsia" w:hAnsiTheme="minorHAnsi" w:cstheme="minorBidi"/>
          <w:b w:val="0"/>
          <w:sz w:val="22"/>
          <w:szCs w:val="22"/>
        </w:rPr>
      </w:pPr>
      <w:hyperlink w:anchor="_Toc154067151" w:history="1">
        <w:r w:rsidRPr="00804E5B">
          <w:rPr>
            <w:rStyle w:val="Hyperlink"/>
            <w:rFonts w:cs="Calibri"/>
          </w:rPr>
          <w:t>4.3.2</w:t>
        </w:r>
        <w:r>
          <w:rPr>
            <w:rFonts w:asciiTheme="minorHAnsi" w:eastAsiaTheme="minorEastAsia" w:hAnsiTheme="minorHAnsi" w:cstheme="minorBidi"/>
            <w:b w:val="0"/>
            <w:sz w:val="22"/>
            <w:szCs w:val="22"/>
          </w:rPr>
          <w:tab/>
        </w:r>
        <w:r w:rsidRPr="00804E5B">
          <w:rPr>
            <w:rStyle w:val="Hyperlink"/>
            <w:rFonts w:cs="Calibri"/>
          </w:rPr>
          <w:t>Beroep op bekwaamheid van derde of van deelnemer van het samenwerkingsverband</w:t>
        </w:r>
        <w:r>
          <w:rPr>
            <w:webHidden/>
          </w:rPr>
          <w:tab/>
        </w:r>
        <w:r>
          <w:rPr>
            <w:webHidden/>
          </w:rPr>
          <w:fldChar w:fldCharType="begin"/>
        </w:r>
        <w:r>
          <w:rPr>
            <w:webHidden/>
          </w:rPr>
          <w:instrText xml:space="preserve"> PAGEREF _Toc154067151 \h </w:instrText>
        </w:r>
        <w:r>
          <w:rPr>
            <w:webHidden/>
          </w:rPr>
        </w:r>
        <w:r>
          <w:rPr>
            <w:webHidden/>
          </w:rPr>
          <w:fldChar w:fldCharType="separate"/>
        </w:r>
        <w:r w:rsidR="003B41E0">
          <w:rPr>
            <w:webHidden/>
          </w:rPr>
          <w:t>17</w:t>
        </w:r>
        <w:r>
          <w:rPr>
            <w:webHidden/>
          </w:rPr>
          <w:fldChar w:fldCharType="end"/>
        </w:r>
      </w:hyperlink>
    </w:p>
    <w:p w14:paraId="7AF5CB44" w14:textId="0C5BF1DB" w:rsidR="00855458" w:rsidRDefault="00855458">
      <w:pPr>
        <w:pStyle w:val="Inhopg1"/>
        <w:rPr>
          <w:rFonts w:asciiTheme="minorHAnsi" w:eastAsiaTheme="minorEastAsia" w:hAnsiTheme="minorHAnsi" w:cstheme="minorBidi"/>
          <w:b w:val="0"/>
          <w:noProof/>
          <w:szCs w:val="22"/>
        </w:rPr>
      </w:pPr>
      <w:hyperlink w:anchor="_Toc154067152" w:history="1">
        <w:r w:rsidRPr="00804E5B">
          <w:rPr>
            <w:rStyle w:val="Hyperlink"/>
            <w:noProof/>
          </w:rPr>
          <w:t>5</w:t>
        </w:r>
        <w:r>
          <w:rPr>
            <w:rFonts w:asciiTheme="minorHAnsi" w:eastAsiaTheme="minorEastAsia" w:hAnsiTheme="minorHAnsi" w:cstheme="minorBidi"/>
            <w:b w:val="0"/>
            <w:noProof/>
            <w:szCs w:val="22"/>
          </w:rPr>
          <w:tab/>
        </w:r>
        <w:r w:rsidRPr="00804E5B">
          <w:rPr>
            <w:rStyle w:val="Hyperlink"/>
            <w:noProof/>
          </w:rPr>
          <w:t>Aanmelden</w:t>
        </w:r>
        <w:r>
          <w:rPr>
            <w:noProof/>
            <w:webHidden/>
          </w:rPr>
          <w:tab/>
        </w:r>
        <w:r>
          <w:rPr>
            <w:noProof/>
            <w:webHidden/>
          </w:rPr>
          <w:fldChar w:fldCharType="begin"/>
        </w:r>
        <w:r>
          <w:rPr>
            <w:noProof/>
            <w:webHidden/>
          </w:rPr>
          <w:instrText xml:space="preserve"> PAGEREF _Toc154067152 \h </w:instrText>
        </w:r>
        <w:r>
          <w:rPr>
            <w:noProof/>
            <w:webHidden/>
          </w:rPr>
        </w:r>
        <w:r>
          <w:rPr>
            <w:noProof/>
            <w:webHidden/>
          </w:rPr>
          <w:fldChar w:fldCharType="separate"/>
        </w:r>
        <w:r w:rsidR="003B41E0">
          <w:rPr>
            <w:noProof/>
            <w:webHidden/>
          </w:rPr>
          <w:t>18</w:t>
        </w:r>
        <w:r>
          <w:rPr>
            <w:noProof/>
            <w:webHidden/>
          </w:rPr>
          <w:fldChar w:fldCharType="end"/>
        </w:r>
      </w:hyperlink>
    </w:p>
    <w:p w14:paraId="4283EF02" w14:textId="1EB808DC" w:rsidR="00855458" w:rsidRDefault="00855458">
      <w:pPr>
        <w:pStyle w:val="Inhopg2"/>
        <w:rPr>
          <w:rFonts w:asciiTheme="minorHAnsi" w:eastAsiaTheme="minorEastAsia" w:hAnsiTheme="minorHAnsi" w:cstheme="minorBidi"/>
          <w:b w:val="0"/>
          <w:noProof/>
          <w:sz w:val="22"/>
          <w:szCs w:val="22"/>
        </w:rPr>
      </w:pPr>
      <w:hyperlink w:anchor="_Toc154067153" w:history="1">
        <w:r w:rsidRPr="00804E5B">
          <w:rPr>
            <w:rStyle w:val="Hyperlink"/>
            <w:noProof/>
          </w:rPr>
          <w:t>5.1</w:t>
        </w:r>
        <w:r>
          <w:rPr>
            <w:rFonts w:asciiTheme="minorHAnsi" w:eastAsiaTheme="minorEastAsia" w:hAnsiTheme="minorHAnsi" w:cstheme="minorBidi"/>
            <w:b w:val="0"/>
            <w:noProof/>
            <w:sz w:val="22"/>
            <w:szCs w:val="22"/>
          </w:rPr>
          <w:tab/>
        </w:r>
        <w:r w:rsidRPr="00804E5B">
          <w:rPr>
            <w:rStyle w:val="Hyperlink"/>
            <w:noProof/>
          </w:rPr>
          <w:t>Aanmelding</w:t>
        </w:r>
        <w:r>
          <w:rPr>
            <w:noProof/>
            <w:webHidden/>
          </w:rPr>
          <w:tab/>
        </w:r>
        <w:r>
          <w:rPr>
            <w:noProof/>
            <w:webHidden/>
          </w:rPr>
          <w:fldChar w:fldCharType="begin"/>
        </w:r>
        <w:r>
          <w:rPr>
            <w:noProof/>
            <w:webHidden/>
          </w:rPr>
          <w:instrText xml:space="preserve"> PAGEREF _Toc154067153 \h </w:instrText>
        </w:r>
        <w:r>
          <w:rPr>
            <w:noProof/>
            <w:webHidden/>
          </w:rPr>
        </w:r>
        <w:r>
          <w:rPr>
            <w:noProof/>
            <w:webHidden/>
          </w:rPr>
          <w:fldChar w:fldCharType="separate"/>
        </w:r>
        <w:r w:rsidR="003B41E0">
          <w:rPr>
            <w:noProof/>
            <w:webHidden/>
          </w:rPr>
          <w:t>18</w:t>
        </w:r>
        <w:r>
          <w:rPr>
            <w:noProof/>
            <w:webHidden/>
          </w:rPr>
          <w:fldChar w:fldCharType="end"/>
        </w:r>
      </w:hyperlink>
    </w:p>
    <w:p w14:paraId="5A74EA94" w14:textId="39895E8D" w:rsidR="00855458" w:rsidRDefault="00855458">
      <w:pPr>
        <w:pStyle w:val="Inhopg2"/>
        <w:rPr>
          <w:rFonts w:asciiTheme="minorHAnsi" w:eastAsiaTheme="minorEastAsia" w:hAnsiTheme="minorHAnsi" w:cstheme="minorBidi"/>
          <w:b w:val="0"/>
          <w:noProof/>
          <w:sz w:val="22"/>
          <w:szCs w:val="22"/>
        </w:rPr>
      </w:pPr>
      <w:hyperlink w:anchor="_Toc154067154" w:history="1">
        <w:r w:rsidRPr="00804E5B">
          <w:rPr>
            <w:rStyle w:val="Hyperlink"/>
            <w:noProof/>
          </w:rPr>
          <w:t>5.2</w:t>
        </w:r>
        <w:r>
          <w:rPr>
            <w:rFonts w:asciiTheme="minorHAnsi" w:eastAsiaTheme="minorEastAsia" w:hAnsiTheme="minorHAnsi" w:cstheme="minorBidi"/>
            <w:b w:val="0"/>
            <w:noProof/>
            <w:sz w:val="22"/>
            <w:szCs w:val="22"/>
          </w:rPr>
          <w:tab/>
        </w:r>
        <w:r w:rsidRPr="00804E5B">
          <w:rPr>
            <w:rStyle w:val="Hyperlink"/>
            <w:noProof/>
          </w:rPr>
          <w:t>Bij aanmelding in te dienen documenten</w:t>
        </w:r>
        <w:r>
          <w:rPr>
            <w:noProof/>
            <w:webHidden/>
          </w:rPr>
          <w:tab/>
        </w:r>
        <w:r>
          <w:rPr>
            <w:noProof/>
            <w:webHidden/>
          </w:rPr>
          <w:fldChar w:fldCharType="begin"/>
        </w:r>
        <w:r>
          <w:rPr>
            <w:noProof/>
            <w:webHidden/>
          </w:rPr>
          <w:instrText xml:space="preserve"> PAGEREF _Toc154067154 \h </w:instrText>
        </w:r>
        <w:r>
          <w:rPr>
            <w:noProof/>
            <w:webHidden/>
          </w:rPr>
        </w:r>
        <w:r>
          <w:rPr>
            <w:noProof/>
            <w:webHidden/>
          </w:rPr>
          <w:fldChar w:fldCharType="separate"/>
        </w:r>
        <w:r w:rsidR="003B41E0">
          <w:rPr>
            <w:noProof/>
            <w:webHidden/>
          </w:rPr>
          <w:t>18</w:t>
        </w:r>
        <w:r>
          <w:rPr>
            <w:noProof/>
            <w:webHidden/>
          </w:rPr>
          <w:fldChar w:fldCharType="end"/>
        </w:r>
      </w:hyperlink>
    </w:p>
    <w:p w14:paraId="52581B36" w14:textId="399703BF" w:rsidR="00855458" w:rsidRDefault="00855458">
      <w:pPr>
        <w:pStyle w:val="Inhopg2"/>
        <w:rPr>
          <w:rFonts w:asciiTheme="minorHAnsi" w:eastAsiaTheme="minorEastAsia" w:hAnsiTheme="minorHAnsi" w:cstheme="minorBidi"/>
          <w:b w:val="0"/>
          <w:noProof/>
          <w:sz w:val="22"/>
          <w:szCs w:val="22"/>
        </w:rPr>
      </w:pPr>
      <w:hyperlink w:anchor="_Toc154067155" w:history="1">
        <w:r w:rsidRPr="00804E5B">
          <w:rPr>
            <w:rStyle w:val="Hyperlink"/>
            <w:noProof/>
          </w:rPr>
          <w:t>5.3</w:t>
        </w:r>
        <w:r>
          <w:rPr>
            <w:rFonts w:asciiTheme="minorHAnsi" w:eastAsiaTheme="minorEastAsia" w:hAnsiTheme="minorHAnsi" w:cstheme="minorBidi"/>
            <w:b w:val="0"/>
            <w:noProof/>
            <w:sz w:val="22"/>
            <w:szCs w:val="22"/>
          </w:rPr>
          <w:tab/>
        </w:r>
        <w:r w:rsidRPr="00804E5B">
          <w:rPr>
            <w:rStyle w:val="Hyperlink"/>
            <w:noProof/>
          </w:rPr>
          <w:t>Social Return on Investment</w:t>
        </w:r>
        <w:r>
          <w:rPr>
            <w:noProof/>
            <w:webHidden/>
          </w:rPr>
          <w:tab/>
        </w:r>
        <w:r>
          <w:rPr>
            <w:noProof/>
            <w:webHidden/>
          </w:rPr>
          <w:fldChar w:fldCharType="begin"/>
        </w:r>
        <w:r>
          <w:rPr>
            <w:noProof/>
            <w:webHidden/>
          </w:rPr>
          <w:instrText xml:space="preserve"> PAGEREF _Toc154067155 \h </w:instrText>
        </w:r>
        <w:r>
          <w:rPr>
            <w:noProof/>
            <w:webHidden/>
          </w:rPr>
        </w:r>
        <w:r>
          <w:rPr>
            <w:noProof/>
            <w:webHidden/>
          </w:rPr>
          <w:fldChar w:fldCharType="separate"/>
        </w:r>
        <w:r w:rsidR="003B41E0">
          <w:rPr>
            <w:noProof/>
            <w:webHidden/>
          </w:rPr>
          <w:t>19</w:t>
        </w:r>
        <w:r>
          <w:rPr>
            <w:noProof/>
            <w:webHidden/>
          </w:rPr>
          <w:fldChar w:fldCharType="end"/>
        </w:r>
      </w:hyperlink>
    </w:p>
    <w:p w14:paraId="1918D297" w14:textId="10F668FD" w:rsidR="00855458" w:rsidRDefault="00855458">
      <w:pPr>
        <w:pStyle w:val="Inhopg2"/>
        <w:rPr>
          <w:rFonts w:asciiTheme="minorHAnsi" w:eastAsiaTheme="minorEastAsia" w:hAnsiTheme="minorHAnsi" w:cstheme="minorBidi"/>
          <w:b w:val="0"/>
          <w:noProof/>
          <w:sz w:val="22"/>
          <w:szCs w:val="22"/>
        </w:rPr>
      </w:pPr>
      <w:hyperlink w:anchor="_Toc154067156" w:history="1">
        <w:r w:rsidRPr="00804E5B">
          <w:rPr>
            <w:rStyle w:val="Hyperlink"/>
            <w:noProof/>
          </w:rPr>
          <w:t>5.4</w:t>
        </w:r>
        <w:r>
          <w:rPr>
            <w:rFonts w:asciiTheme="minorHAnsi" w:eastAsiaTheme="minorEastAsia" w:hAnsiTheme="minorHAnsi" w:cstheme="minorBidi"/>
            <w:b w:val="0"/>
            <w:noProof/>
            <w:sz w:val="22"/>
            <w:szCs w:val="22"/>
          </w:rPr>
          <w:tab/>
        </w:r>
        <w:r w:rsidRPr="00804E5B">
          <w:rPr>
            <w:rStyle w:val="Hyperlink"/>
            <w:noProof/>
          </w:rPr>
          <w:t>Overige voorwaarden aan de aanmelding</w:t>
        </w:r>
        <w:r>
          <w:rPr>
            <w:noProof/>
            <w:webHidden/>
          </w:rPr>
          <w:tab/>
        </w:r>
        <w:r>
          <w:rPr>
            <w:noProof/>
            <w:webHidden/>
          </w:rPr>
          <w:fldChar w:fldCharType="begin"/>
        </w:r>
        <w:r>
          <w:rPr>
            <w:noProof/>
            <w:webHidden/>
          </w:rPr>
          <w:instrText xml:space="preserve"> PAGEREF _Toc154067156 \h </w:instrText>
        </w:r>
        <w:r>
          <w:rPr>
            <w:noProof/>
            <w:webHidden/>
          </w:rPr>
        </w:r>
        <w:r>
          <w:rPr>
            <w:noProof/>
            <w:webHidden/>
          </w:rPr>
          <w:fldChar w:fldCharType="separate"/>
        </w:r>
        <w:r w:rsidR="003B41E0">
          <w:rPr>
            <w:noProof/>
            <w:webHidden/>
          </w:rPr>
          <w:t>19</w:t>
        </w:r>
        <w:r>
          <w:rPr>
            <w:noProof/>
            <w:webHidden/>
          </w:rPr>
          <w:fldChar w:fldCharType="end"/>
        </w:r>
      </w:hyperlink>
    </w:p>
    <w:p w14:paraId="6853BAE0" w14:textId="56BE3999" w:rsidR="00855458" w:rsidRDefault="00855458">
      <w:pPr>
        <w:pStyle w:val="Inhopg1"/>
        <w:rPr>
          <w:rFonts w:asciiTheme="minorHAnsi" w:eastAsiaTheme="minorEastAsia" w:hAnsiTheme="minorHAnsi" w:cstheme="minorBidi"/>
          <w:b w:val="0"/>
          <w:noProof/>
          <w:szCs w:val="22"/>
        </w:rPr>
      </w:pPr>
      <w:hyperlink w:anchor="_Toc154067157" w:history="1">
        <w:r w:rsidRPr="00804E5B">
          <w:rPr>
            <w:rStyle w:val="Hyperlink"/>
            <w:noProof/>
          </w:rPr>
          <w:t>6</w:t>
        </w:r>
        <w:r>
          <w:rPr>
            <w:rFonts w:asciiTheme="minorHAnsi" w:eastAsiaTheme="minorEastAsia" w:hAnsiTheme="minorHAnsi" w:cstheme="minorBidi"/>
            <w:b w:val="0"/>
            <w:noProof/>
            <w:szCs w:val="22"/>
          </w:rPr>
          <w:tab/>
        </w:r>
        <w:r w:rsidRPr="00804E5B">
          <w:rPr>
            <w:rStyle w:val="Hyperlink"/>
            <w:noProof/>
          </w:rPr>
          <w:t>Beoordelen en selecteren gegadigden t.b.v. Inschrijvingsfase</w:t>
        </w:r>
        <w:r>
          <w:rPr>
            <w:noProof/>
            <w:webHidden/>
          </w:rPr>
          <w:tab/>
        </w:r>
        <w:r>
          <w:rPr>
            <w:noProof/>
            <w:webHidden/>
          </w:rPr>
          <w:fldChar w:fldCharType="begin"/>
        </w:r>
        <w:r>
          <w:rPr>
            <w:noProof/>
            <w:webHidden/>
          </w:rPr>
          <w:instrText xml:space="preserve"> PAGEREF _Toc154067157 \h </w:instrText>
        </w:r>
        <w:r>
          <w:rPr>
            <w:noProof/>
            <w:webHidden/>
          </w:rPr>
        </w:r>
        <w:r>
          <w:rPr>
            <w:noProof/>
            <w:webHidden/>
          </w:rPr>
          <w:fldChar w:fldCharType="separate"/>
        </w:r>
        <w:r w:rsidR="003B41E0">
          <w:rPr>
            <w:noProof/>
            <w:webHidden/>
          </w:rPr>
          <w:t>20</w:t>
        </w:r>
        <w:r>
          <w:rPr>
            <w:noProof/>
            <w:webHidden/>
          </w:rPr>
          <w:fldChar w:fldCharType="end"/>
        </w:r>
      </w:hyperlink>
    </w:p>
    <w:p w14:paraId="6F352346" w14:textId="5A46BF32" w:rsidR="00855458" w:rsidRDefault="00855458">
      <w:pPr>
        <w:pStyle w:val="Inhopg2"/>
        <w:rPr>
          <w:rFonts w:asciiTheme="minorHAnsi" w:eastAsiaTheme="minorEastAsia" w:hAnsiTheme="minorHAnsi" w:cstheme="minorBidi"/>
          <w:b w:val="0"/>
          <w:noProof/>
          <w:sz w:val="22"/>
          <w:szCs w:val="22"/>
        </w:rPr>
      </w:pPr>
      <w:hyperlink w:anchor="_Toc154067158" w:history="1">
        <w:r w:rsidRPr="00804E5B">
          <w:rPr>
            <w:rStyle w:val="Hyperlink"/>
            <w:noProof/>
          </w:rPr>
          <w:t>6.1</w:t>
        </w:r>
        <w:r>
          <w:rPr>
            <w:rFonts w:asciiTheme="minorHAnsi" w:eastAsiaTheme="minorEastAsia" w:hAnsiTheme="minorHAnsi" w:cstheme="minorBidi"/>
            <w:b w:val="0"/>
            <w:noProof/>
            <w:sz w:val="22"/>
            <w:szCs w:val="22"/>
          </w:rPr>
          <w:tab/>
        </w:r>
        <w:r w:rsidRPr="00804E5B">
          <w:rPr>
            <w:rStyle w:val="Hyperlink"/>
            <w:noProof/>
          </w:rPr>
          <w:t>Wijze van beoordelen</w:t>
        </w:r>
        <w:r>
          <w:rPr>
            <w:noProof/>
            <w:webHidden/>
          </w:rPr>
          <w:tab/>
        </w:r>
        <w:r>
          <w:rPr>
            <w:noProof/>
            <w:webHidden/>
          </w:rPr>
          <w:fldChar w:fldCharType="begin"/>
        </w:r>
        <w:r>
          <w:rPr>
            <w:noProof/>
            <w:webHidden/>
          </w:rPr>
          <w:instrText xml:space="preserve"> PAGEREF _Toc154067158 \h </w:instrText>
        </w:r>
        <w:r>
          <w:rPr>
            <w:noProof/>
            <w:webHidden/>
          </w:rPr>
        </w:r>
        <w:r>
          <w:rPr>
            <w:noProof/>
            <w:webHidden/>
          </w:rPr>
          <w:fldChar w:fldCharType="separate"/>
        </w:r>
        <w:r w:rsidR="003B41E0">
          <w:rPr>
            <w:noProof/>
            <w:webHidden/>
          </w:rPr>
          <w:t>20</w:t>
        </w:r>
        <w:r>
          <w:rPr>
            <w:noProof/>
            <w:webHidden/>
          </w:rPr>
          <w:fldChar w:fldCharType="end"/>
        </w:r>
      </w:hyperlink>
    </w:p>
    <w:p w14:paraId="649736F4" w14:textId="17853F35" w:rsidR="00855458" w:rsidRDefault="00855458">
      <w:pPr>
        <w:pStyle w:val="Inhopg2"/>
        <w:rPr>
          <w:rFonts w:asciiTheme="minorHAnsi" w:eastAsiaTheme="minorEastAsia" w:hAnsiTheme="minorHAnsi" w:cstheme="minorBidi"/>
          <w:b w:val="0"/>
          <w:noProof/>
          <w:sz w:val="22"/>
          <w:szCs w:val="22"/>
        </w:rPr>
      </w:pPr>
      <w:hyperlink w:anchor="_Toc154067159" w:history="1">
        <w:r w:rsidRPr="00804E5B">
          <w:rPr>
            <w:rStyle w:val="Hyperlink"/>
            <w:noProof/>
          </w:rPr>
          <w:t>6.2</w:t>
        </w:r>
        <w:r>
          <w:rPr>
            <w:rFonts w:asciiTheme="minorHAnsi" w:eastAsiaTheme="minorEastAsia" w:hAnsiTheme="minorHAnsi" w:cstheme="minorBidi"/>
            <w:b w:val="0"/>
            <w:noProof/>
            <w:sz w:val="22"/>
            <w:szCs w:val="22"/>
          </w:rPr>
          <w:tab/>
        </w:r>
        <w:r w:rsidRPr="00804E5B">
          <w:rPr>
            <w:rStyle w:val="Hyperlink"/>
            <w:noProof/>
          </w:rPr>
          <w:t>Selectieprocedure</w:t>
        </w:r>
        <w:r>
          <w:rPr>
            <w:noProof/>
            <w:webHidden/>
          </w:rPr>
          <w:tab/>
        </w:r>
        <w:r>
          <w:rPr>
            <w:noProof/>
            <w:webHidden/>
          </w:rPr>
          <w:fldChar w:fldCharType="begin"/>
        </w:r>
        <w:r>
          <w:rPr>
            <w:noProof/>
            <w:webHidden/>
          </w:rPr>
          <w:instrText xml:space="preserve"> PAGEREF _Toc154067159 \h </w:instrText>
        </w:r>
        <w:r>
          <w:rPr>
            <w:noProof/>
            <w:webHidden/>
          </w:rPr>
        </w:r>
        <w:r>
          <w:rPr>
            <w:noProof/>
            <w:webHidden/>
          </w:rPr>
          <w:fldChar w:fldCharType="separate"/>
        </w:r>
        <w:r w:rsidR="003B41E0">
          <w:rPr>
            <w:noProof/>
            <w:webHidden/>
          </w:rPr>
          <w:t>21</w:t>
        </w:r>
        <w:r>
          <w:rPr>
            <w:noProof/>
            <w:webHidden/>
          </w:rPr>
          <w:fldChar w:fldCharType="end"/>
        </w:r>
      </w:hyperlink>
    </w:p>
    <w:p w14:paraId="182418AB" w14:textId="59922912" w:rsidR="00855458" w:rsidRDefault="00855458">
      <w:pPr>
        <w:pStyle w:val="Inhopg2"/>
        <w:rPr>
          <w:rFonts w:asciiTheme="minorHAnsi" w:eastAsiaTheme="minorEastAsia" w:hAnsiTheme="minorHAnsi" w:cstheme="minorBidi"/>
          <w:b w:val="0"/>
          <w:noProof/>
          <w:sz w:val="22"/>
          <w:szCs w:val="22"/>
        </w:rPr>
      </w:pPr>
      <w:hyperlink w:anchor="_Toc154067160" w:history="1">
        <w:r w:rsidRPr="00804E5B">
          <w:rPr>
            <w:rStyle w:val="Hyperlink"/>
            <w:noProof/>
          </w:rPr>
          <w:t>6.3</w:t>
        </w:r>
        <w:r>
          <w:rPr>
            <w:rFonts w:asciiTheme="minorHAnsi" w:eastAsiaTheme="minorEastAsia" w:hAnsiTheme="minorHAnsi" w:cstheme="minorBidi"/>
            <w:b w:val="0"/>
            <w:noProof/>
            <w:sz w:val="22"/>
            <w:szCs w:val="22"/>
          </w:rPr>
          <w:tab/>
        </w:r>
        <w:r w:rsidRPr="00804E5B">
          <w:rPr>
            <w:rStyle w:val="Hyperlink"/>
            <w:noProof/>
          </w:rPr>
          <w:t>Selectiecriteria</w:t>
        </w:r>
        <w:r>
          <w:rPr>
            <w:noProof/>
            <w:webHidden/>
          </w:rPr>
          <w:tab/>
        </w:r>
        <w:r>
          <w:rPr>
            <w:noProof/>
            <w:webHidden/>
          </w:rPr>
          <w:fldChar w:fldCharType="begin"/>
        </w:r>
        <w:r>
          <w:rPr>
            <w:noProof/>
            <w:webHidden/>
          </w:rPr>
          <w:instrText xml:space="preserve"> PAGEREF _Toc154067160 \h </w:instrText>
        </w:r>
        <w:r>
          <w:rPr>
            <w:noProof/>
            <w:webHidden/>
          </w:rPr>
        </w:r>
        <w:r>
          <w:rPr>
            <w:noProof/>
            <w:webHidden/>
          </w:rPr>
          <w:fldChar w:fldCharType="separate"/>
        </w:r>
        <w:r w:rsidR="003B41E0">
          <w:rPr>
            <w:noProof/>
            <w:webHidden/>
          </w:rPr>
          <w:t>21</w:t>
        </w:r>
        <w:r>
          <w:rPr>
            <w:noProof/>
            <w:webHidden/>
          </w:rPr>
          <w:fldChar w:fldCharType="end"/>
        </w:r>
      </w:hyperlink>
    </w:p>
    <w:p w14:paraId="3BD30C6C" w14:textId="13A1501E" w:rsidR="00855458" w:rsidRDefault="00855458">
      <w:pPr>
        <w:pStyle w:val="Inhopg1"/>
        <w:rPr>
          <w:rFonts w:asciiTheme="minorHAnsi" w:eastAsiaTheme="minorEastAsia" w:hAnsiTheme="minorHAnsi" w:cstheme="minorBidi"/>
          <w:b w:val="0"/>
          <w:noProof/>
          <w:szCs w:val="22"/>
        </w:rPr>
      </w:pPr>
      <w:hyperlink w:anchor="_Toc154067161" w:history="1">
        <w:r w:rsidRPr="00804E5B">
          <w:rPr>
            <w:rStyle w:val="Hyperlink"/>
            <w:noProof/>
          </w:rPr>
          <w:t>7</w:t>
        </w:r>
        <w:r>
          <w:rPr>
            <w:rFonts w:asciiTheme="minorHAnsi" w:eastAsiaTheme="minorEastAsia" w:hAnsiTheme="minorHAnsi" w:cstheme="minorBidi"/>
            <w:b w:val="0"/>
            <w:noProof/>
            <w:szCs w:val="22"/>
          </w:rPr>
          <w:tab/>
        </w:r>
        <w:r w:rsidRPr="00804E5B">
          <w:rPr>
            <w:rStyle w:val="Hyperlink"/>
            <w:noProof/>
          </w:rPr>
          <w:t>Uitnodigen Inschrijffase</w:t>
        </w:r>
        <w:r>
          <w:rPr>
            <w:noProof/>
            <w:webHidden/>
          </w:rPr>
          <w:tab/>
        </w:r>
        <w:r>
          <w:rPr>
            <w:noProof/>
            <w:webHidden/>
          </w:rPr>
          <w:fldChar w:fldCharType="begin"/>
        </w:r>
        <w:r>
          <w:rPr>
            <w:noProof/>
            <w:webHidden/>
          </w:rPr>
          <w:instrText xml:space="preserve"> PAGEREF _Toc154067161 \h </w:instrText>
        </w:r>
        <w:r>
          <w:rPr>
            <w:noProof/>
            <w:webHidden/>
          </w:rPr>
        </w:r>
        <w:r>
          <w:rPr>
            <w:noProof/>
            <w:webHidden/>
          </w:rPr>
          <w:fldChar w:fldCharType="separate"/>
        </w:r>
        <w:r w:rsidR="003B41E0">
          <w:rPr>
            <w:noProof/>
            <w:webHidden/>
          </w:rPr>
          <w:t>25</w:t>
        </w:r>
        <w:r>
          <w:rPr>
            <w:noProof/>
            <w:webHidden/>
          </w:rPr>
          <w:fldChar w:fldCharType="end"/>
        </w:r>
      </w:hyperlink>
    </w:p>
    <w:p w14:paraId="2A905CD5" w14:textId="30C5DFCE" w:rsidR="00855458" w:rsidRDefault="00855458">
      <w:pPr>
        <w:pStyle w:val="Inhopg2"/>
        <w:rPr>
          <w:rFonts w:asciiTheme="minorHAnsi" w:eastAsiaTheme="minorEastAsia" w:hAnsiTheme="minorHAnsi" w:cstheme="minorBidi"/>
          <w:b w:val="0"/>
          <w:noProof/>
          <w:sz w:val="22"/>
          <w:szCs w:val="22"/>
        </w:rPr>
      </w:pPr>
      <w:hyperlink w:anchor="_Toc154067162" w:history="1">
        <w:r w:rsidRPr="00804E5B">
          <w:rPr>
            <w:rStyle w:val="Hyperlink"/>
            <w:noProof/>
          </w:rPr>
          <w:t>7.1</w:t>
        </w:r>
        <w:r>
          <w:rPr>
            <w:rFonts w:asciiTheme="minorHAnsi" w:eastAsiaTheme="minorEastAsia" w:hAnsiTheme="minorHAnsi" w:cstheme="minorBidi"/>
            <w:b w:val="0"/>
            <w:noProof/>
            <w:sz w:val="22"/>
            <w:szCs w:val="22"/>
          </w:rPr>
          <w:tab/>
        </w:r>
        <w:r w:rsidRPr="00804E5B">
          <w:rPr>
            <w:rStyle w:val="Hyperlink"/>
            <w:noProof/>
          </w:rPr>
          <w:t>Selectiebeslissing</w:t>
        </w:r>
        <w:r>
          <w:rPr>
            <w:noProof/>
            <w:webHidden/>
          </w:rPr>
          <w:tab/>
        </w:r>
        <w:r>
          <w:rPr>
            <w:noProof/>
            <w:webHidden/>
          </w:rPr>
          <w:fldChar w:fldCharType="begin"/>
        </w:r>
        <w:r>
          <w:rPr>
            <w:noProof/>
            <w:webHidden/>
          </w:rPr>
          <w:instrText xml:space="preserve"> PAGEREF _Toc154067162 \h </w:instrText>
        </w:r>
        <w:r>
          <w:rPr>
            <w:noProof/>
            <w:webHidden/>
          </w:rPr>
        </w:r>
        <w:r>
          <w:rPr>
            <w:noProof/>
            <w:webHidden/>
          </w:rPr>
          <w:fldChar w:fldCharType="separate"/>
        </w:r>
        <w:r w:rsidR="003B41E0">
          <w:rPr>
            <w:noProof/>
            <w:webHidden/>
          </w:rPr>
          <w:t>25</w:t>
        </w:r>
        <w:r>
          <w:rPr>
            <w:noProof/>
            <w:webHidden/>
          </w:rPr>
          <w:fldChar w:fldCharType="end"/>
        </w:r>
      </w:hyperlink>
    </w:p>
    <w:p w14:paraId="7F4629CC" w14:textId="37DC3E97" w:rsidR="00855458" w:rsidRDefault="00855458">
      <w:pPr>
        <w:pStyle w:val="Inhopg2"/>
        <w:rPr>
          <w:rFonts w:asciiTheme="minorHAnsi" w:eastAsiaTheme="minorEastAsia" w:hAnsiTheme="minorHAnsi" w:cstheme="minorBidi"/>
          <w:b w:val="0"/>
          <w:noProof/>
          <w:sz w:val="22"/>
          <w:szCs w:val="22"/>
        </w:rPr>
      </w:pPr>
      <w:hyperlink w:anchor="_Toc154067163" w:history="1">
        <w:r w:rsidRPr="00804E5B">
          <w:rPr>
            <w:rStyle w:val="Hyperlink"/>
            <w:noProof/>
          </w:rPr>
          <w:t>7.2</w:t>
        </w:r>
        <w:r>
          <w:rPr>
            <w:rFonts w:asciiTheme="minorHAnsi" w:eastAsiaTheme="minorEastAsia" w:hAnsiTheme="minorHAnsi" w:cstheme="minorBidi"/>
            <w:b w:val="0"/>
            <w:noProof/>
            <w:sz w:val="22"/>
            <w:szCs w:val="22"/>
          </w:rPr>
          <w:tab/>
        </w:r>
        <w:r w:rsidRPr="00804E5B">
          <w:rPr>
            <w:rStyle w:val="Hyperlink"/>
            <w:noProof/>
          </w:rPr>
          <w:t>Uitnodiging tot inschrijving</w:t>
        </w:r>
        <w:r>
          <w:rPr>
            <w:noProof/>
            <w:webHidden/>
          </w:rPr>
          <w:tab/>
        </w:r>
        <w:r>
          <w:rPr>
            <w:noProof/>
            <w:webHidden/>
          </w:rPr>
          <w:fldChar w:fldCharType="begin"/>
        </w:r>
        <w:r>
          <w:rPr>
            <w:noProof/>
            <w:webHidden/>
          </w:rPr>
          <w:instrText xml:space="preserve"> PAGEREF _Toc154067163 \h </w:instrText>
        </w:r>
        <w:r>
          <w:rPr>
            <w:noProof/>
            <w:webHidden/>
          </w:rPr>
        </w:r>
        <w:r>
          <w:rPr>
            <w:noProof/>
            <w:webHidden/>
          </w:rPr>
          <w:fldChar w:fldCharType="separate"/>
        </w:r>
        <w:r w:rsidR="003B41E0">
          <w:rPr>
            <w:noProof/>
            <w:webHidden/>
          </w:rPr>
          <w:t>25</w:t>
        </w:r>
        <w:r>
          <w:rPr>
            <w:noProof/>
            <w:webHidden/>
          </w:rPr>
          <w:fldChar w:fldCharType="end"/>
        </w:r>
      </w:hyperlink>
    </w:p>
    <w:p w14:paraId="41BE6FD2" w14:textId="73D0B336" w:rsidR="00855458" w:rsidRDefault="00855458">
      <w:pPr>
        <w:pStyle w:val="Inhopg2"/>
        <w:rPr>
          <w:rFonts w:asciiTheme="minorHAnsi" w:eastAsiaTheme="minorEastAsia" w:hAnsiTheme="minorHAnsi" w:cstheme="minorBidi"/>
          <w:b w:val="0"/>
          <w:noProof/>
          <w:sz w:val="22"/>
          <w:szCs w:val="22"/>
        </w:rPr>
      </w:pPr>
      <w:hyperlink w:anchor="_Toc154067164" w:history="1">
        <w:r w:rsidRPr="00804E5B">
          <w:rPr>
            <w:rStyle w:val="Hyperlink"/>
            <w:noProof/>
          </w:rPr>
          <w:t>7.3</w:t>
        </w:r>
        <w:r>
          <w:rPr>
            <w:rFonts w:asciiTheme="minorHAnsi" w:eastAsiaTheme="minorEastAsia" w:hAnsiTheme="minorHAnsi" w:cstheme="minorBidi"/>
            <w:b w:val="0"/>
            <w:noProof/>
            <w:sz w:val="22"/>
            <w:szCs w:val="22"/>
          </w:rPr>
          <w:tab/>
        </w:r>
        <w:r w:rsidRPr="00804E5B">
          <w:rPr>
            <w:rStyle w:val="Hyperlink"/>
            <w:noProof/>
          </w:rPr>
          <w:t>Doorkijk naar inschrijvingsfase</w:t>
        </w:r>
        <w:r>
          <w:rPr>
            <w:noProof/>
            <w:webHidden/>
          </w:rPr>
          <w:tab/>
        </w:r>
        <w:r>
          <w:rPr>
            <w:noProof/>
            <w:webHidden/>
          </w:rPr>
          <w:fldChar w:fldCharType="begin"/>
        </w:r>
        <w:r>
          <w:rPr>
            <w:noProof/>
            <w:webHidden/>
          </w:rPr>
          <w:instrText xml:space="preserve"> PAGEREF _Toc154067164 \h </w:instrText>
        </w:r>
        <w:r>
          <w:rPr>
            <w:noProof/>
            <w:webHidden/>
          </w:rPr>
        </w:r>
        <w:r>
          <w:rPr>
            <w:noProof/>
            <w:webHidden/>
          </w:rPr>
          <w:fldChar w:fldCharType="separate"/>
        </w:r>
        <w:r w:rsidR="003B41E0">
          <w:rPr>
            <w:noProof/>
            <w:webHidden/>
          </w:rPr>
          <w:t>26</w:t>
        </w:r>
        <w:r>
          <w:rPr>
            <w:noProof/>
            <w:webHidden/>
          </w:rPr>
          <w:fldChar w:fldCharType="end"/>
        </w:r>
      </w:hyperlink>
    </w:p>
    <w:p w14:paraId="41D496BE" w14:textId="21D34097" w:rsidR="00855458" w:rsidRDefault="00855458">
      <w:pPr>
        <w:pStyle w:val="Inhopg1"/>
        <w:rPr>
          <w:rFonts w:asciiTheme="minorHAnsi" w:eastAsiaTheme="minorEastAsia" w:hAnsiTheme="minorHAnsi" w:cstheme="minorBidi"/>
          <w:b w:val="0"/>
          <w:noProof/>
          <w:szCs w:val="22"/>
        </w:rPr>
      </w:pPr>
      <w:hyperlink w:anchor="_Toc154067165" w:history="1">
        <w:r w:rsidRPr="00804E5B">
          <w:rPr>
            <w:rStyle w:val="Hyperlink"/>
            <w:noProof/>
          </w:rPr>
          <w:t>8</w:t>
        </w:r>
        <w:r>
          <w:rPr>
            <w:rFonts w:asciiTheme="minorHAnsi" w:eastAsiaTheme="minorEastAsia" w:hAnsiTheme="minorHAnsi" w:cstheme="minorBidi"/>
            <w:b w:val="0"/>
            <w:noProof/>
            <w:szCs w:val="22"/>
          </w:rPr>
          <w:tab/>
        </w:r>
        <w:r w:rsidRPr="00804E5B">
          <w:rPr>
            <w:rStyle w:val="Hyperlink"/>
            <w:noProof/>
          </w:rPr>
          <w:t>Nadere bepalingen</w:t>
        </w:r>
        <w:r>
          <w:rPr>
            <w:noProof/>
            <w:webHidden/>
          </w:rPr>
          <w:tab/>
        </w:r>
        <w:r>
          <w:rPr>
            <w:noProof/>
            <w:webHidden/>
          </w:rPr>
          <w:fldChar w:fldCharType="begin"/>
        </w:r>
        <w:r>
          <w:rPr>
            <w:noProof/>
            <w:webHidden/>
          </w:rPr>
          <w:instrText xml:space="preserve"> PAGEREF _Toc154067165 \h </w:instrText>
        </w:r>
        <w:r>
          <w:rPr>
            <w:noProof/>
            <w:webHidden/>
          </w:rPr>
        </w:r>
        <w:r>
          <w:rPr>
            <w:noProof/>
            <w:webHidden/>
          </w:rPr>
          <w:fldChar w:fldCharType="separate"/>
        </w:r>
        <w:r w:rsidR="003B41E0">
          <w:rPr>
            <w:noProof/>
            <w:webHidden/>
          </w:rPr>
          <w:t>27</w:t>
        </w:r>
        <w:r>
          <w:rPr>
            <w:noProof/>
            <w:webHidden/>
          </w:rPr>
          <w:fldChar w:fldCharType="end"/>
        </w:r>
      </w:hyperlink>
    </w:p>
    <w:p w14:paraId="13A7CD7E" w14:textId="7FCE35A2" w:rsidR="00855458" w:rsidRDefault="00855458">
      <w:pPr>
        <w:pStyle w:val="Inhopg2"/>
        <w:rPr>
          <w:rFonts w:asciiTheme="minorHAnsi" w:eastAsiaTheme="minorEastAsia" w:hAnsiTheme="minorHAnsi" w:cstheme="minorBidi"/>
          <w:b w:val="0"/>
          <w:noProof/>
          <w:sz w:val="22"/>
          <w:szCs w:val="22"/>
        </w:rPr>
      </w:pPr>
      <w:hyperlink w:anchor="_Toc154067166" w:history="1">
        <w:r w:rsidRPr="00804E5B">
          <w:rPr>
            <w:rStyle w:val="Hyperlink"/>
            <w:noProof/>
          </w:rPr>
          <w:t>8.1</w:t>
        </w:r>
        <w:r>
          <w:rPr>
            <w:rFonts w:asciiTheme="minorHAnsi" w:eastAsiaTheme="minorEastAsia" w:hAnsiTheme="minorHAnsi" w:cstheme="minorBidi"/>
            <w:b w:val="0"/>
            <w:noProof/>
            <w:sz w:val="22"/>
            <w:szCs w:val="22"/>
          </w:rPr>
          <w:tab/>
        </w:r>
        <w:r w:rsidRPr="00804E5B">
          <w:rPr>
            <w:rStyle w:val="Hyperlink"/>
            <w:noProof/>
          </w:rPr>
          <w:t>Startdatum van de Bouwteamfase</w:t>
        </w:r>
        <w:r>
          <w:rPr>
            <w:noProof/>
            <w:webHidden/>
          </w:rPr>
          <w:tab/>
        </w:r>
        <w:r>
          <w:rPr>
            <w:noProof/>
            <w:webHidden/>
          </w:rPr>
          <w:fldChar w:fldCharType="begin"/>
        </w:r>
        <w:r>
          <w:rPr>
            <w:noProof/>
            <w:webHidden/>
          </w:rPr>
          <w:instrText xml:space="preserve"> PAGEREF _Toc154067166 \h </w:instrText>
        </w:r>
        <w:r>
          <w:rPr>
            <w:noProof/>
            <w:webHidden/>
          </w:rPr>
        </w:r>
        <w:r>
          <w:rPr>
            <w:noProof/>
            <w:webHidden/>
          </w:rPr>
          <w:fldChar w:fldCharType="separate"/>
        </w:r>
        <w:r w:rsidR="003B41E0">
          <w:rPr>
            <w:noProof/>
            <w:webHidden/>
          </w:rPr>
          <w:t>27</w:t>
        </w:r>
        <w:r>
          <w:rPr>
            <w:noProof/>
            <w:webHidden/>
          </w:rPr>
          <w:fldChar w:fldCharType="end"/>
        </w:r>
      </w:hyperlink>
    </w:p>
    <w:p w14:paraId="278325C7" w14:textId="236E18C4" w:rsidR="00855458" w:rsidRDefault="00855458">
      <w:pPr>
        <w:pStyle w:val="Inhopg2"/>
        <w:rPr>
          <w:rFonts w:asciiTheme="minorHAnsi" w:eastAsiaTheme="minorEastAsia" w:hAnsiTheme="minorHAnsi" w:cstheme="minorBidi"/>
          <w:b w:val="0"/>
          <w:noProof/>
          <w:sz w:val="22"/>
          <w:szCs w:val="22"/>
        </w:rPr>
      </w:pPr>
      <w:hyperlink w:anchor="_Toc154067167" w:history="1">
        <w:r w:rsidRPr="00804E5B">
          <w:rPr>
            <w:rStyle w:val="Hyperlink"/>
            <w:noProof/>
          </w:rPr>
          <w:t>8.2</w:t>
        </w:r>
        <w:r>
          <w:rPr>
            <w:rFonts w:asciiTheme="minorHAnsi" w:eastAsiaTheme="minorEastAsia" w:hAnsiTheme="minorHAnsi" w:cstheme="minorBidi"/>
            <w:b w:val="0"/>
            <w:noProof/>
            <w:sz w:val="22"/>
            <w:szCs w:val="22"/>
          </w:rPr>
          <w:tab/>
        </w:r>
        <w:r w:rsidRPr="00804E5B">
          <w:rPr>
            <w:rStyle w:val="Hyperlink"/>
            <w:noProof/>
          </w:rPr>
          <w:t>Planningsvoorwaarden aan de Bouwteamfase</w:t>
        </w:r>
        <w:r>
          <w:rPr>
            <w:noProof/>
            <w:webHidden/>
          </w:rPr>
          <w:tab/>
        </w:r>
        <w:r>
          <w:rPr>
            <w:noProof/>
            <w:webHidden/>
          </w:rPr>
          <w:fldChar w:fldCharType="begin"/>
        </w:r>
        <w:r>
          <w:rPr>
            <w:noProof/>
            <w:webHidden/>
          </w:rPr>
          <w:instrText xml:space="preserve"> PAGEREF _Toc154067167 \h </w:instrText>
        </w:r>
        <w:r>
          <w:rPr>
            <w:noProof/>
            <w:webHidden/>
          </w:rPr>
        </w:r>
        <w:r>
          <w:rPr>
            <w:noProof/>
            <w:webHidden/>
          </w:rPr>
          <w:fldChar w:fldCharType="separate"/>
        </w:r>
        <w:r w:rsidR="003B41E0">
          <w:rPr>
            <w:noProof/>
            <w:webHidden/>
          </w:rPr>
          <w:t>27</w:t>
        </w:r>
        <w:r>
          <w:rPr>
            <w:noProof/>
            <w:webHidden/>
          </w:rPr>
          <w:fldChar w:fldCharType="end"/>
        </w:r>
      </w:hyperlink>
    </w:p>
    <w:p w14:paraId="6D4D1650" w14:textId="3B8BCCA1" w:rsidR="00855458" w:rsidRDefault="00855458">
      <w:pPr>
        <w:pStyle w:val="Inhopg2"/>
        <w:rPr>
          <w:rFonts w:asciiTheme="minorHAnsi" w:eastAsiaTheme="minorEastAsia" w:hAnsiTheme="minorHAnsi" w:cstheme="minorBidi"/>
          <w:b w:val="0"/>
          <w:noProof/>
          <w:sz w:val="22"/>
          <w:szCs w:val="22"/>
        </w:rPr>
      </w:pPr>
      <w:hyperlink w:anchor="_Toc154067168" w:history="1">
        <w:r w:rsidRPr="00804E5B">
          <w:rPr>
            <w:rStyle w:val="Hyperlink"/>
            <w:noProof/>
          </w:rPr>
          <w:t>8.3</w:t>
        </w:r>
        <w:r>
          <w:rPr>
            <w:rFonts w:asciiTheme="minorHAnsi" w:eastAsiaTheme="minorEastAsia" w:hAnsiTheme="minorHAnsi" w:cstheme="minorBidi"/>
            <w:b w:val="0"/>
            <w:noProof/>
            <w:sz w:val="22"/>
            <w:szCs w:val="22"/>
          </w:rPr>
          <w:tab/>
        </w:r>
        <w:r w:rsidRPr="00804E5B">
          <w:rPr>
            <w:rStyle w:val="Hyperlink"/>
            <w:noProof/>
          </w:rPr>
          <w:t>Geschillenregeling</w:t>
        </w:r>
        <w:r>
          <w:rPr>
            <w:noProof/>
            <w:webHidden/>
          </w:rPr>
          <w:tab/>
        </w:r>
        <w:r>
          <w:rPr>
            <w:noProof/>
            <w:webHidden/>
          </w:rPr>
          <w:fldChar w:fldCharType="begin"/>
        </w:r>
        <w:r>
          <w:rPr>
            <w:noProof/>
            <w:webHidden/>
          </w:rPr>
          <w:instrText xml:space="preserve"> PAGEREF _Toc154067168 \h </w:instrText>
        </w:r>
        <w:r>
          <w:rPr>
            <w:noProof/>
            <w:webHidden/>
          </w:rPr>
        </w:r>
        <w:r>
          <w:rPr>
            <w:noProof/>
            <w:webHidden/>
          </w:rPr>
          <w:fldChar w:fldCharType="separate"/>
        </w:r>
        <w:r w:rsidR="003B41E0">
          <w:rPr>
            <w:noProof/>
            <w:webHidden/>
          </w:rPr>
          <w:t>27</w:t>
        </w:r>
        <w:r>
          <w:rPr>
            <w:noProof/>
            <w:webHidden/>
          </w:rPr>
          <w:fldChar w:fldCharType="end"/>
        </w:r>
      </w:hyperlink>
    </w:p>
    <w:p w14:paraId="415DDECB" w14:textId="200EBA2A" w:rsidR="00855458" w:rsidRDefault="00855458">
      <w:pPr>
        <w:pStyle w:val="Inhopg2"/>
        <w:rPr>
          <w:rFonts w:asciiTheme="minorHAnsi" w:eastAsiaTheme="minorEastAsia" w:hAnsiTheme="minorHAnsi" w:cstheme="minorBidi"/>
          <w:b w:val="0"/>
          <w:noProof/>
          <w:sz w:val="22"/>
          <w:szCs w:val="22"/>
        </w:rPr>
      </w:pPr>
      <w:hyperlink w:anchor="_Toc154067169" w:history="1">
        <w:r w:rsidRPr="00804E5B">
          <w:rPr>
            <w:rStyle w:val="Hyperlink"/>
            <w:noProof/>
          </w:rPr>
          <w:t>8.4</w:t>
        </w:r>
        <w:r>
          <w:rPr>
            <w:rFonts w:asciiTheme="minorHAnsi" w:eastAsiaTheme="minorEastAsia" w:hAnsiTheme="minorHAnsi" w:cstheme="minorBidi"/>
            <w:b w:val="0"/>
            <w:noProof/>
            <w:sz w:val="22"/>
            <w:szCs w:val="22"/>
          </w:rPr>
          <w:tab/>
        </w:r>
        <w:r w:rsidRPr="00804E5B">
          <w:rPr>
            <w:rStyle w:val="Hyperlink"/>
            <w:noProof/>
          </w:rPr>
          <w:t>Vergoeding</w:t>
        </w:r>
        <w:r>
          <w:rPr>
            <w:noProof/>
            <w:webHidden/>
          </w:rPr>
          <w:tab/>
        </w:r>
        <w:r>
          <w:rPr>
            <w:noProof/>
            <w:webHidden/>
          </w:rPr>
          <w:fldChar w:fldCharType="begin"/>
        </w:r>
        <w:r>
          <w:rPr>
            <w:noProof/>
            <w:webHidden/>
          </w:rPr>
          <w:instrText xml:space="preserve"> PAGEREF _Toc154067169 \h </w:instrText>
        </w:r>
        <w:r>
          <w:rPr>
            <w:noProof/>
            <w:webHidden/>
          </w:rPr>
        </w:r>
        <w:r>
          <w:rPr>
            <w:noProof/>
            <w:webHidden/>
          </w:rPr>
          <w:fldChar w:fldCharType="separate"/>
        </w:r>
        <w:r w:rsidR="003B41E0">
          <w:rPr>
            <w:noProof/>
            <w:webHidden/>
          </w:rPr>
          <w:t>27</w:t>
        </w:r>
        <w:r>
          <w:rPr>
            <w:noProof/>
            <w:webHidden/>
          </w:rPr>
          <w:fldChar w:fldCharType="end"/>
        </w:r>
      </w:hyperlink>
    </w:p>
    <w:p w14:paraId="4938E298" w14:textId="13A54DF9" w:rsidR="00855458" w:rsidRDefault="00855458">
      <w:pPr>
        <w:pStyle w:val="Inhopg2"/>
        <w:rPr>
          <w:rFonts w:asciiTheme="minorHAnsi" w:eastAsiaTheme="minorEastAsia" w:hAnsiTheme="minorHAnsi" w:cstheme="minorBidi"/>
          <w:b w:val="0"/>
          <w:noProof/>
          <w:sz w:val="22"/>
          <w:szCs w:val="22"/>
        </w:rPr>
      </w:pPr>
      <w:hyperlink w:anchor="_Toc154067170" w:history="1">
        <w:r w:rsidRPr="00804E5B">
          <w:rPr>
            <w:rStyle w:val="Hyperlink"/>
            <w:noProof/>
          </w:rPr>
          <w:t>8.5</w:t>
        </w:r>
        <w:r>
          <w:rPr>
            <w:rFonts w:asciiTheme="minorHAnsi" w:eastAsiaTheme="minorEastAsia" w:hAnsiTheme="minorHAnsi" w:cstheme="minorBidi"/>
            <w:b w:val="0"/>
            <w:noProof/>
            <w:sz w:val="22"/>
            <w:szCs w:val="22"/>
          </w:rPr>
          <w:tab/>
        </w:r>
        <w:r w:rsidRPr="00804E5B">
          <w:rPr>
            <w:rStyle w:val="Hyperlink"/>
            <w:noProof/>
          </w:rPr>
          <w:t>Publiciteit en auteursrecht</w:t>
        </w:r>
        <w:r>
          <w:rPr>
            <w:noProof/>
            <w:webHidden/>
          </w:rPr>
          <w:tab/>
        </w:r>
        <w:r>
          <w:rPr>
            <w:noProof/>
            <w:webHidden/>
          </w:rPr>
          <w:fldChar w:fldCharType="begin"/>
        </w:r>
        <w:r>
          <w:rPr>
            <w:noProof/>
            <w:webHidden/>
          </w:rPr>
          <w:instrText xml:space="preserve"> PAGEREF _Toc154067170 \h </w:instrText>
        </w:r>
        <w:r>
          <w:rPr>
            <w:noProof/>
            <w:webHidden/>
          </w:rPr>
        </w:r>
        <w:r>
          <w:rPr>
            <w:noProof/>
            <w:webHidden/>
          </w:rPr>
          <w:fldChar w:fldCharType="separate"/>
        </w:r>
        <w:r w:rsidR="003B41E0">
          <w:rPr>
            <w:noProof/>
            <w:webHidden/>
          </w:rPr>
          <w:t>27</w:t>
        </w:r>
        <w:r>
          <w:rPr>
            <w:noProof/>
            <w:webHidden/>
          </w:rPr>
          <w:fldChar w:fldCharType="end"/>
        </w:r>
      </w:hyperlink>
    </w:p>
    <w:p w14:paraId="2659BAAF" w14:textId="5264AF03" w:rsidR="00855458" w:rsidRDefault="00855458">
      <w:pPr>
        <w:pStyle w:val="Inhopg2"/>
        <w:rPr>
          <w:rFonts w:asciiTheme="minorHAnsi" w:eastAsiaTheme="minorEastAsia" w:hAnsiTheme="minorHAnsi" w:cstheme="minorBidi"/>
          <w:b w:val="0"/>
          <w:noProof/>
          <w:sz w:val="22"/>
          <w:szCs w:val="22"/>
        </w:rPr>
      </w:pPr>
      <w:hyperlink w:anchor="_Toc154067171" w:history="1">
        <w:r w:rsidRPr="00804E5B">
          <w:rPr>
            <w:rStyle w:val="Hyperlink"/>
            <w:noProof/>
          </w:rPr>
          <w:t>8.6</w:t>
        </w:r>
        <w:r>
          <w:rPr>
            <w:rFonts w:asciiTheme="minorHAnsi" w:eastAsiaTheme="minorEastAsia" w:hAnsiTheme="minorHAnsi" w:cstheme="minorBidi"/>
            <w:b w:val="0"/>
            <w:noProof/>
            <w:sz w:val="22"/>
            <w:szCs w:val="22"/>
          </w:rPr>
          <w:tab/>
        </w:r>
        <w:r w:rsidRPr="00804E5B">
          <w:rPr>
            <w:rStyle w:val="Hyperlink"/>
            <w:noProof/>
          </w:rPr>
          <w:t>Klachten</w:t>
        </w:r>
        <w:r>
          <w:rPr>
            <w:noProof/>
            <w:webHidden/>
          </w:rPr>
          <w:tab/>
        </w:r>
        <w:r>
          <w:rPr>
            <w:noProof/>
            <w:webHidden/>
          </w:rPr>
          <w:fldChar w:fldCharType="begin"/>
        </w:r>
        <w:r>
          <w:rPr>
            <w:noProof/>
            <w:webHidden/>
          </w:rPr>
          <w:instrText xml:space="preserve"> PAGEREF _Toc154067171 \h </w:instrText>
        </w:r>
        <w:r>
          <w:rPr>
            <w:noProof/>
            <w:webHidden/>
          </w:rPr>
        </w:r>
        <w:r>
          <w:rPr>
            <w:noProof/>
            <w:webHidden/>
          </w:rPr>
          <w:fldChar w:fldCharType="separate"/>
        </w:r>
        <w:r w:rsidR="003B41E0">
          <w:rPr>
            <w:noProof/>
            <w:webHidden/>
          </w:rPr>
          <w:t>27</w:t>
        </w:r>
        <w:r>
          <w:rPr>
            <w:noProof/>
            <w:webHidden/>
          </w:rPr>
          <w:fldChar w:fldCharType="end"/>
        </w:r>
      </w:hyperlink>
    </w:p>
    <w:p w14:paraId="5B5BA0C4" w14:textId="01F4A376" w:rsidR="00855458" w:rsidRDefault="00855458">
      <w:pPr>
        <w:pStyle w:val="Inhopg1"/>
        <w:rPr>
          <w:rFonts w:asciiTheme="minorHAnsi" w:eastAsiaTheme="minorEastAsia" w:hAnsiTheme="minorHAnsi" w:cstheme="minorBidi"/>
          <w:b w:val="0"/>
          <w:noProof/>
          <w:szCs w:val="22"/>
        </w:rPr>
      </w:pPr>
      <w:hyperlink w:anchor="_Toc154067172" w:history="1">
        <w:r w:rsidRPr="00804E5B">
          <w:rPr>
            <w:rStyle w:val="Hyperlink"/>
            <w:noProof/>
          </w:rPr>
          <w:t>9</w:t>
        </w:r>
        <w:r>
          <w:rPr>
            <w:rFonts w:asciiTheme="minorHAnsi" w:eastAsiaTheme="minorEastAsia" w:hAnsiTheme="minorHAnsi" w:cstheme="minorBidi"/>
            <w:b w:val="0"/>
            <w:noProof/>
            <w:szCs w:val="22"/>
          </w:rPr>
          <w:tab/>
        </w:r>
        <w:r w:rsidRPr="00804E5B">
          <w:rPr>
            <w:rStyle w:val="Hyperlink"/>
            <w:noProof/>
          </w:rPr>
          <w:t>Lijst van Bijlagen</w:t>
        </w:r>
        <w:r>
          <w:rPr>
            <w:noProof/>
            <w:webHidden/>
          </w:rPr>
          <w:tab/>
        </w:r>
        <w:r>
          <w:rPr>
            <w:noProof/>
            <w:webHidden/>
          </w:rPr>
          <w:fldChar w:fldCharType="begin"/>
        </w:r>
        <w:r>
          <w:rPr>
            <w:noProof/>
            <w:webHidden/>
          </w:rPr>
          <w:instrText xml:space="preserve"> PAGEREF _Toc154067172 \h </w:instrText>
        </w:r>
        <w:r>
          <w:rPr>
            <w:noProof/>
            <w:webHidden/>
          </w:rPr>
        </w:r>
        <w:r>
          <w:rPr>
            <w:noProof/>
            <w:webHidden/>
          </w:rPr>
          <w:fldChar w:fldCharType="separate"/>
        </w:r>
        <w:r w:rsidR="003B41E0">
          <w:rPr>
            <w:noProof/>
            <w:webHidden/>
          </w:rPr>
          <w:t>28</w:t>
        </w:r>
        <w:r>
          <w:rPr>
            <w:noProof/>
            <w:webHidden/>
          </w:rPr>
          <w:fldChar w:fldCharType="end"/>
        </w:r>
      </w:hyperlink>
    </w:p>
    <w:p w14:paraId="65336D32" w14:textId="3A1A96A5" w:rsidR="00855458" w:rsidRDefault="00855458">
      <w:pPr>
        <w:pStyle w:val="Inhopg2"/>
        <w:rPr>
          <w:rFonts w:asciiTheme="minorHAnsi" w:eastAsiaTheme="minorEastAsia" w:hAnsiTheme="minorHAnsi" w:cstheme="minorBidi"/>
          <w:b w:val="0"/>
          <w:noProof/>
          <w:sz w:val="22"/>
          <w:szCs w:val="22"/>
        </w:rPr>
      </w:pPr>
      <w:hyperlink w:anchor="_Toc154067173" w:history="1">
        <w:r w:rsidRPr="00804E5B">
          <w:rPr>
            <w:rStyle w:val="Hyperlink"/>
            <w:rFonts w:cs="Calibri"/>
            <w:noProof/>
          </w:rPr>
          <w:t>9.1</w:t>
        </w:r>
        <w:r>
          <w:rPr>
            <w:rFonts w:asciiTheme="minorHAnsi" w:eastAsiaTheme="minorEastAsia" w:hAnsiTheme="minorHAnsi" w:cstheme="minorBidi"/>
            <w:b w:val="0"/>
            <w:noProof/>
            <w:sz w:val="22"/>
            <w:szCs w:val="22"/>
          </w:rPr>
          <w:tab/>
        </w:r>
        <w:r w:rsidRPr="00804E5B">
          <w:rPr>
            <w:rStyle w:val="Hyperlink"/>
            <w:noProof/>
          </w:rPr>
          <w:t>Uniform Europees Aanbestedingsdocument (UEA)</w:t>
        </w:r>
        <w:r w:rsidRPr="00804E5B">
          <w:rPr>
            <w:rStyle w:val="Hyperlink"/>
            <w:rFonts w:cs="Calibri"/>
            <w:noProof/>
          </w:rPr>
          <w:t xml:space="preserve">     (bijlage 1)</w:t>
        </w:r>
        <w:r>
          <w:rPr>
            <w:noProof/>
            <w:webHidden/>
          </w:rPr>
          <w:tab/>
        </w:r>
        <w:r>
          <w:rPr>
            <w:noProof/>
            <w:webHidden/>
          </w:rPr>
          <w:fldChar w:fldCharType="begin"/>
        </w:r>
        <w:r>
          <w:rPr>
            <w:noProof/>
            <w:webHidden/>
          </w:rPr>
          <w:instrText xml:space="preserve"> PAGEREF _Toc154067173 \h </w:instrText>
        </w:r>
        <w:r>
          <w:rPr>
            <w:noProof/>
            <w:webHidden/>
          </w:rPr>
        </w:r>
        <w:r>
          <w:rPr>
            <w:noProof/>
            <w:webHidden/>
          </w:rPr>
          <w:fldChar w:fldCharType="separate"/>
        </w:r>
        <w:r w:rsidR="003B41E0">
          <w:rPr>
            <w:noProof/>
            <w:webHidden/>
          </w:rPr>
          <w:t>28</w:t>
        </w:r>
        <w:r>
          <w:rPr>
            <w:noProof/>
            <w:webHidden/>
          </w:rPr>
          <w:fldChar w:fldCharType="end"/>
        </w:r>
      </w:hyperlink>
    </w:p>
    <w:p w14:paraId="00F109E2" w14:textId="32E2729E" w:rsidR="00855458" w:rsidRDefault="00855458">
      <w:pPr>
        <w:pStyle w:val="Inhopg2"/>
        <w:rPr>
          <w:rFonts w:asciiTheme="minorHAnsi" w:eastAsiaTheme="minorEastAsia" w:hAnsiTheme="minorHAnsi" w:cstheme="minorBidi"/>
          <w:b w:val="0"/>
          <w:noProof/>
          <w:sz w:val="22"/>
          <w:szCs w:val="22"/>
        </w:rPr>
      </w:pPr>
      <w:hyperlink w:anchor="_Toc154067174" w:history="1">
        <w:r w:rsidRPr="00804E5B">
          <w:rPr>
            <w:rStyle w:val="Hyperlink"/>
            <w:rFonts w:cs="Calibri"/>
            <w:noProof/>
          </w:rPr>
          <w:t>9.2</w:t>
        </w:r>
        <w:r>
          <w:rPr>
            <w:rFonts w:asciiTheme="minorHAnsi" w:eastAsiaTheme="minorEastAsia" w:hAnsiTheme="minorHAnsi" w:cstheme="minorBidi"/>
            <w:b w:val="0"/>
            <w:noProof/>
            <w:sz w:val="22"/>
            <w:szCs w:val="22"/>
          </w:rPr>
          <w:tab/>
        </w:r>
        <w:r w:rsidRPr="00804E5B">
          <w:rPr>
            <w:rStyle w:val="Hyperlink"/>
            <w:rFonts w:eastAsia="MS Mincho"/>
            <w:noProof/>
          </w:rPr>
          <w:t>Model Aanmeldingsformulier</w:t>
        </w:r>
        <w:r w:rsidRPr="00804E5B">
          <w:rPr>
            <w:rStyle w:val="Hyperlink"/>
            <w:noProof/>
          </w:rPr>
          <w:t xml:space="preserve">    </w:t>
        </w:r>
        <w:r w:rsidRPr="00804E5B">
          <w:rPr>
            <w:rStyle w:val="Hyperlink"/>
            <w:rFonts w:cs="Calibri"/>
            <w:noProof/>
          </w:rPr>
          <w:t xml:space="preserve">     (bijlage 2)</w:t>
        </w:r>
        <w:r>
          <w:rPr>
            <w:noProof/>
            <w:webHidden/>
          </w:rPr>
          <w:tab/>
        </w:r>
        <w:r>
          <w:rPr>
            <w:noProof/>
            <w:webHidden/>
          </w:rPr>
          <w:fldChar w:fldCharType="begin"/>
        </w:r>
        <w:r>
          <w:rPr>
            <w:noProof/>
            <w:webHidden/>
          </w:rPr>
          <w:instrText xml:space="preserve"> PAGEREF _Toc154067174 \h </w:instrText>
        </w:r>
        <w:r>
          <w:rPr>
            <w:noProof/>
            <w:webHidden/>
          </w:rPr>
        </w:r>
        <w:r>
          <w:rPr>
            <w:noProof/>
            <w:webHidden/>
          </w:rPr>
          <w:fldChar w:fldCharType="separate"/>
        </w:r>
        <w:r w:rsidR="003B41E0">
          <w:rPr>
            <w:noProof/>
            <w:webHidden/>
          </w:rPr>
          <w:t>28</w:t>
        </w:r>
        <w:r>
          <w:rPr>
            <w:noProof/>
            <w:webHidden/>
          </w:rPr>
          <w:fldChar w:fldCharType="end"/>
        </w:r>
      </w:hyperlink>
    </w:p>
    <w:p w14:paraId="3A14DA1A" w14:textId="115DB9BA" w:rsidR="00855458" w:rsidRDefault="00855458">
      <w:pPr>
        <w:pStyle w:val="Inhopg2"/>
        <w:rPr>
          <w:rFonts w:asciiTheme="minorHAnsi" w:eastAsiaTheme="minorEastAsia" w:hAnsiTheme="minorHAnsi" w:cstheme="minorBidi"/>
          <w:b w:val="0"/>
          <w:noProof/>
          <w:sz w:val="22"/>
          <w:szCs w:val="22"/>
        </w:rPr>
      </w:pPr>
      <w:hyperlink w:anchor="_Toc154067175" w:history="1">
        <w:r w:rsidRPr="00804E5B">
          <w:rPr>
            <w:rStyle w:val="Hyperlink"/>
            <w:rFonts w:cs="Calibri"/>
            <w:noProof/>
          </w:rPr>
          <w:t>9.3</w:t>
        </w:r>
        <w:r>
          <w:rPr>
            <w:rFonts w:asciiTheme="minorHAnsi" w:eastAsiaTheme="minorEastAsia" w:hAnsiTheme="minorHAnsi" w:cstheme="minorBidi"/>
            <w:b w:val="0"/>
            <w:noProof/>
            <w:sz w:val="22"/>
            <w:szCs w:val="22"/>
          </w:rPr>
          <w:tab/>
        </w:r>
        <w:r w:rsidRPr="00804E5B">
          <w:rPr>
            <w:rStyle w:val="Hyperlink"/>
            <w:rFonts w:eastAsia="MS Mincho"/>
            <w:noProof/>
          </w:rPr>
          <w:t>Model A  Verklaring omtrent beroep op bekwaamheid</w:t>
        </w:r>
        <w:r w:rsidRPr="00804E5B">
          <w:rPr>
            <w:rStyle w:val="Hyperlink"/>
            <w:noProof/>
          </w:rPr>
          <w:t xml:space="preserve">  </w:t>
        </w:r>
        <w:r w:rsidRPr="00804E5B">
          <w:rPr>
            <w:rStyle w:val="Hyperlink"/>
            <w:rFonts w:cs="Calibri"/>
            <w:noProof/>
          </w:rPr>
          <w:t xml:space="preserve">  (bijlage 3)</w:t>
        </w:r>
        <w:r>
          <w:rPr>
            <w:noProof/>
            <w:webHidden/>
          </w:rPr>
          <w:tab/>
        </w:r>
        <w:r>
          <w:rPr>
            <w:noProof/>
            <w:webHidden/>
          </w:rPr>
          <w:fldChar w:fldCharType="begin"/>
        </w:r>
        <w:r>
          <w:rPr>
            <w:noProof/>
            <w:webHidden/>
          </w:rPr>
          <w:instrText xml:space="preserve"> PAGEREF _Toc154067175 \h </w:instrText>
        </w:r>
        <w:r>
          <w:rPr>
            <w:noProof/>
            <w:webHidden/>
          </w:rPr>
        </w:r>
        <w:r>
          <w:rPr>
            <w:noProof/>
            <w:webHidden/>
          </w:rPr>
          <w:fldChar w:fldCharType="separate"/>
        </w:r>
        <w:r w:rsidR="003B41E0">
          <w:rPr>
            <w:noProof/>
            <w:webHidden/>
          </w:rPr>
          <w:t>28</w:t>
        </w:r>
        <w:r>
          <w:rPr>
            <w:noProof/>
            <w:webHidden/>
          </w:rPr>
          <w:fldChar w:fldCharType="end"/>
        </w:r>
      </w:hyperlink>
    </w:p>
    <w:p w14:paraId="4CFFD75C" w14:textId="59CC25E7" w:rsidR="00855458" w:rsidRDefault="00855458">
      <w:pPr>
        <w:pStyle w:val="Inhopg2"/>
        <w:rPr>
          <w:rFonts w:asciiTheme="minorHAnsi" w:eastAsiaTheme="minorEastAsia" w:hAnsiTheme="minorHAnsi" w:cstheme="minorBidi"/>
          <w:b w:val="0"/>
          <w:noProof/>
          <w:sz w:val="22"/>
          <w:szCs w:val="22"/>
        </w:rPr>
      </w:pPr>
      <w:hyperlink w:anchor="_Toc154067176" w:history="1">
        <w:r w:rsidRPr="00804E5B">
          <w:rPr>
            <w:rStyle w:val="Hyperlink"/>
            <w:rFonts w:cs="Calibri"/>
            <w:noProof/>
          </w:rPr>
          <w:t>9.4</w:t>
        </w:r>
        <w:r>
          <w:rPr>
            <w:rFonts w:asciiTheme="minorHAnsi" w:eastAsiaTheme="minorEastAsia" w:hAnsiTheme="minorHAnsi" w:cstheme="minorBidi"/>
            <w:b w:val="0"/>
            <w:noProof/>
            <w:sz w:val="22"/>
            <w:szCs w:val="22"/>
          </w:rPr>
          <w:tab/>
        </w:r>
        <w:r w:rsidRPr="00804E5B">
          <w:rPr>
            <w:rStyle w:val="Hyperlink"/>
            <w:rFonts w:eastAsia="MS Mincho"/>
            <w:noProof/>
          </w:rPr>
          <w:t>Model B  Opgave-referentieproject (technische bekwaamheid)</w:t>
        </w:r>
        <w:r w:rsidRPr="00804E5B">
          <w:rPr>
            <w:rStyle w:val="Hyperlink"/>
            <w:noProof/>
          </w:rPr>
          <w:t xml:space="preserve">  </w:t>
        </w:r>
        <w:r w:rsidRPr="00804E5B">
          <w:rPr>
            <w:rStyle w:val="Hyperlink"/>
            <w:rFonts w:cs="Calibri"/>
            <w:noProof/>
          </w:rPr>
          <w:t>(bijlage 4)</w:t>
        </w:r>
        <w:r>
          <w:rPr>
            <w:noProof/>
            <w:webHidden/>
          </w:rPr>
          <w:tab/>
        </w:r>
        <w:r>
          <w:rPr>
            <w:noProof/>
            <w:webHidden/>
          </w:rPr>
          <w:fldChar w:fldCharType="begin"/>
        </w:r>
        <w:r>
          <w:rPr>
            <w:noProof/>
            <w:webHidden/>
          </w:rPr>
          <w:instrText xml:space="preserve"> PAGEREF _Toc154067176 \h </w:instrText>
        </w:r>
        <w:r>
          <w:rPr>
            <w:noProof/>
            <w:webHidden/>
          </w:rPr>
        </w:r>
        <w:r>
          <w:rPr>
            <w:noProof/>
            <w:webHidden/>
          </w:rPr>
          <w:fldChar w:fldCharType="separate"/>
        </w:r>
        <w:r w:rsidR="003B41E0">
          <w:rPr>
            <w:noProof/>
            <w:webHidden/>
          </w:rPr>
          <w:t>28</w:t>
        </w:r>
        <w:r>
          <w:rPr>
            <w:noProof/>
            <w:webHidden/>
          </w:rPr>
          <w:fldChar w:fldCharType="end"/>
        </w:r>
      </w:hyperlink>
    </w:p>
    <w:p w14:paraId="0DF5C768" w14:textId="59FCD409" w:rsidR="00855458" w:rsidRDefault="00855458">
      <w:pPr>
        <w:pStyle w:val="Inhopg2"/>
        <w:rPr>
          <w:rFonts w:asciiTheme="minorHAnsi" w:eastAsiaTheme="minorEastAsia" w:hAnsiTheme="minorHAnsi" w:cstheme="minorBidi"/>
          <w:b w:val="0"/>
          <w:noProof/>
          <w:sz w:val="22"/>
          <w:szCs w:val="22"/>
        </w:rPr>
      </w:pPr>
      <w:hyperlink w:anchor="_Toc154067177" w:history="1">
        <w:r w:rsidRPr="00804E5B">
          <w:rPr>
            <w:rStyle w:val="Hyperlink"/>
            <w:rFonts w:cs="Calibri"/>
            <w:noProof/>
          </w:rPr>
          <w:t>9.5</w:t>
        </w:r>
        <w:r>
          <w:rPr>
            <w:rFonts w:asciiTheme="minorHAnsi" w:eastAsiaTheme="minorEastAsia" w:hAnsiTheme="minorHAnsi" w:cstheme="minorBidi"/>
            <w:b w:val="0"/>
            <w:noProof/>
            <w:sz w:val="22"/>
            <w:szCs w:val="22"/>
          </w:rPr>
          <w:tab/>
        </w:r>
        <w:r w:rsidRPr="00804E5B">
          <w:rPr>
            <w:rStyle w:val="Hyperlink"/>
            <w:rFonts w:cs="Calibri"/>
            <w:noProof/>
          </w:rPr>
          <w:t>Model Bouwteamovereenkomst</w:t>
        </w:r>
        <w:r w:rsidRPr="00804E5B">
          <w:rPr>
            <w:rStyle w:val="Hyperlink"/>
            <w:noProof/>
          </w:rPr>
          <w:t xml:space="preserve">      </w:t>
        </w:r>
        <w:r w:rsidRPr="00804E5B">
          <w:rPr>
            <w:rStyle w:val="Hyperlink"/>
            <w:rFonts w:cs="Calibri"/>
            <w:noProof/>
          </w:rPr>
          <w:t>(bijlage 5)</w:t>
        </w:r>
        <w:r>
          <w:rPr>
            <w:noProof/>
            <w:webHidden/>
          </w:rPr>
          <w:tab/>
        </w:r>
        <w:r>
          <w:rPr>
            <w:noProof/>
            <w:webHidden/>
          </w:rPr>
          <w:fldChar w:fldCharType="begin"/>
        </w:r>
        <w:r>
          <w:rPr>
            <w:noProof/>
            <w:webHidden/>
          </w:rPr>
          <w:instrText xml:space="preserve"> PAGEREF _Toc154067177 \h </w:instrText>
        </w:r>
        <w:r>
          <w:rPr>
            <w:noProof/>
            <w:webHidden/>
          </w:rPr>
        </w:r>
        <w:r>
          <w:rPr>
            <w:noProof/>
            <w:webHidden/>
          </w:rPr>
          <w:fldChar w:fldCharType="separate"/>
        </w:r>
        <w:r w:rsidR="003B41E0">
          <w:rPr>
            <w:noProof/>
            <w:webHidden/>
          </w:rPr>
          <w:t>28</w:t>
        </w:r>
        <w:r>
          <w:rPr>
            <w:noProof/>
            <w:webHidden/>
          </w:rPr>
          <w:fldChar w:fldCharType="end"/>
        </w:r>
      </w:hyperlink>
    </w:p>
    <w:p w14:paraId="28EF923C" w14:textId="09EE3B06" w:rsidR="00855458" w:rsidRDefault="00855458">
      <w:pPr>
        <w:pStyle w:val="Inhopg2"/>
        <w:rPr>
          <w:rFonts w:asciiTheme="minorHAnsi" w:eastAsiaTheme="minorEastAsia" w:hAnsiTheme="minorHAnsi" w:cstheme="minorBidi"/>
          <w:b w:val="0"/>
          <w:noProof/>
          <w:sz w:val="22"/>
          <w:szCs w:val="22"/>
        </w:rPr>
      </w:pPr>
      <w:hyperlink w:anchor="_Toc154067178" w:history="1">
        <w:r w:rsidRPr="00804E5B">
          <w:rPr>
            <w:rStyle w:val="Hyperlink"/>
            <w:rFonts w:cs="Calibri"/>
            <w:noProof/>
          </w:rPr>
          <w:t>9.6</w:t>
        </w:r>
        <w:r>
          <w:rPr>
            <w:rFonts w:asciiTheme="minorHAnsi" w:eastAsiaTheme="minorEastAsia" w:hAnsiTheme="minorHAnsi" w:cstheme="minorBidi"/>
            <w:b w:val="0"/>
            <w:noProof/>
            <w:sz w:val="22"/>
            <w:szCs w:val="22"/>
          </w:rPr>
          <w:tab/>
        </w:r>
        <w:r w:rsidRPr="00804E5B">
          <w:rPr>
            <w:rStyle w:val="Hyperlink"/>
            <w:rFonts w:cs="Calibri"/>
            <w:noProof/>
          </w:rPr>
          <w:t>Oplegnotitie bijlagen t.b.v. beschrijving inhoud opdracht</w:t>
        </w:r>
        <w:r w:rsidRPr="00804E5B">
          <w:rPr>
            <w:rStyle w:val="Hyperlink"/>
            <w:noProof/>
          </w:rPr>
          <w:t xml:space="preserve">   </w:t>
        </w:r>
        <w:r w:rsidRPr="00804E5B">
          <w:rPr>
            <w:rStyle w:val="Hyperlink"/>
            <w:rFonts w:cs="Calibri"/>
            <w:noProof/>
          </w:rPr>
          <w:t>(bijlage 6)</w:t>
        </w:r>
        <w:r>
          <w:rPr>
            <w:noProof/>
            <w:webHidden/>
          </w:rPr>
          <w:tab/>
        </w:r>
        <w:r>
          <w:rPr>
            <w:noProof/>
            <w:webHidden/>
          </w:rPr>
          <w:fldChar w:fldCharType="begin"/>
        </w:r>
        <w:r>
          <w:rPr>
            <w:noProof/>
            <w:webHidden/>
          </w:rPr>
          <w:instrText xml:space="preserve"> PAGEREF _Toc154067178 \h </w:instrText>
        </w:r>
        <w:r>
          <w:rPr>
            <w:noProof/>
            <w:webHidden/>
          </w:rPr>
        </w:r>
        <w:r>
          <w:rPr>
            <w:noProof/>
            <w:webHidden/>
          </w:rPr>
          <w:fldChar w:fldCharType="separate"/>
        </w:r>
        <w:r w:rsidR="003B41E0">
          <w:rPr>
            <w:noProof/>
            <w:webHidden/>
          </w:rPr>
          <w:t>28</w:t>
        </w:r>
        <w:r>
          <w:rPr>
            <w:noProof/>
            <w:webHidden/>
          </w:rPr>
          <w:fldChar w:fldCharType="end"/>
        </w:r>
      </w:hyperlink>
    </w:p>
    <w:p w14:paraId="09C9DD25" w14:textId="27BDF751" w:rsidR="00855458" w:rsidRDefault="00855458">
      <w:pPr>
        <w:pStyle w:val="Inhopg2"/>
        <w:rPr>
          <w:rFonts w:asciiTheme="minorHAnsi" w:eastAsiaTheme="minorEastAsia" w:hAnsiTheme="minorHAnsi" w:cstheme="minorBidi"/>
          <w:b w:val="0"/>
          <w:noProof/>
          <w:sz w:val="22"/>
          <w:szCs w:val="22"/>
        </w:rPr>
      </w:pPr>
      <w:hyperlink w:anchor="_Toc154067179" w:history="1">
        <w:r w:rsidRPr="00804E5B">
          <w:rPr>
            <w:rStyle w:val="Hyperlink"/>
            <w:noProof/>
          </w:rPr>
          <w:t>9.7</w:t>
        </w:r>
        <w:r>
          <w:rPr>
            <w:rFonts w:asciiTheme="minorHAnsi" w:eastAsiaTheme="minorEastAsia" w:hAnsiTheme="minorHAnsi" w:cstheme="minorBidi"/>
            <w:b w:val="0"/>
            <w:noProof/>
            <w:sz w:val="22"/>
            <w:szCs w:val="22"/>
          </w:rPr>
          <w:tab/>
        </w:r>
        <w:r w:rsidRPr="00804E5B">
          <w:rPr>
            <w:rStyle w:val="Hyperlink"/>
            <w:noProof/>
          </w:rPr>
          <w:t>Addendum DNR 2011        (bijlage 7)</w:t>
        </w:r>
        <w:r>
          <w:rPr>
            <w:noProof/>
            <w:webHidden/>
          </w:rPr>
          <w:tab/>
        </w:r>
        <w:r>
          <w:rPr>
            <w:noProof/>
            <w:webHidden/>
          </w:rPr>
          <w:fldChar w:fldCharType="begin"/>
        </w:r>
        <w:r>
          <w:rPr>
            <w:noProof/>
            <w:webHidden/>
          </w:rPr>
          <w:instrText xml:space="preserve"> PAGEREF _Toc154067179 \h </w:instrText>
        </w:r>
        <w:r>
          <w:rPr>
            <w:noProof/>
            <w:webHidden/>
          </w:rPr>
        </w:r>
        <w:r>
          <w:rPr>
            <w:noProof/>
            <w:webHidden/>
          </w:rPr>
          <w:fldChar w:fldCharType="separate"/>
        </w:r>
        <w:r w:rsidR="003B41E0">
          <w:rPr>
            <w:noProof/>
            <w:webHidden/>
          </w:rPr>
          <w:t>28</w:t>
        </w:r>
        <w:r>
          <w:rPr>
            <w:noProof/>
            <w:webHidden/>
          </w:rPr>
          <w:fldChar w:fldCharType="end"/>
        </w:r>
      </w:hyperlink>
    </w:p>
    <w:p w14:paraId="203583A6" w14:textId="60A8EF02" w:rsidR="00855458" w:rsidRDefault="00855458">
      <w:pPr>
        <w:pStyle w:val="Inhopg1"/>
        <w:rPr>
          <w:rFonts w:asciiTheme="minorHAnsi" w:eastAsiaTheme="minorEastAsia" w:hAnsiTheme="minorHAnsi" w:cstheme="minorBidi"/>
          <w:b w:val="0"/>
          <w:noProof/>
          <w:szCs w:val="22"/>
        </w:rPr>
      </w:pPr>
      <w:hyperlink w:anchor="_Toc154067180" w:history="1">
        <w:r w:rsidRPr="00804E5B">
          <w:rPr>
            <w:rStyle w:val="Hyperlink"/>
            <w:noProof/>
          </w:rPr>
          <w:t>10</w:t>
        </w:r>
        <w:r>
          <w:rPr>
            <w:rFonts w:asciiTheme="minorHAnsi" w:eastAsiaTheme="minorEastAsia" w:hAnsiTheme="minorHAnsi" w:cstheme="minorBidi"/>
            <w:b w:val="0"/>
            <w:noProof/>
            <w:szCs w:val="22"/>
          </w:rPr>
          <w:tab/>
        </w:r>
        <w:r w:rsidRPr="00804E5B">
          <w:rPr>
            <w:rStyle w:val="Hyperlink"/>
            <w:noProof/>
          </w:rPr>
          <w:t>Colofon</w:t>
        </w:r>
        <w:r>
          <w:rPr>
            <w:noProof/>
            <w:webHidden/>
          </w:rPr>
          <w:tab/>
        </w:r>
        <w:r>
          <w:rPr>
            <w:noProof/>
            <w:webHidden/>
          </w:rPr>
          <w:fldChar w:fldCharType="begin"/>
        </w:r>
        <w:r>
          <w:rPr>
            <w:noProof/>
            <w:webHidden/>
          </w:rPr>
          <w:instrText xml:space="preserve"> PAGEREF _Toc154067180 \h </w:instrText>
        </w:r>
        <w:r>
          <w:rPr>
            <w:noProof/>
            <w:webHidden/>
          </w:rPr>
        </w:r>
        <w:r>
          <w:rPr>
            <w:noProof/>
            <w:webHidden/>
          </w:rPr>
          <w:fldChar w:fldCharType="separate"/>
        </w:r>
        <w:r w:rsidR="003B41E0">
          <w:rPr>
            <w:noProof/>
            <w:webHidden/>
          </w:rPr>
          <w:t>36</w:t>
        </w:r>
        <w:r>
          <w:rPr>
            <w:noProof/>
            <w:webHidden/>
          </w:rPr>
          <w:fldChar w:fldCharType="end"/>
        </w:r>
      </w:hyperlink>
    </w:p>
    <w:p w14:paraId="4B439325" w14:textId="40083B6A" w:rsidR="00A231CA" w:rsidRPr="00072159" w:rsidRDefault="00B31180" w:rsidP="002507C2">
      <w:pPr>
        <w:tabs>
          <w:tab w:val="right" w:leader="dot" w:pos="9540"/>
        </w:tabs>
      </w:pPr>
      <w:r w:rsidRPr="00072159">
        <w:rPr>
          <w:color w:val="2B579A"/>
          <w:shd w:val="clear" w:color="auto" w:fill="E6E6E6"/>
        </w:rPr>
        <w:fldChar w:fldCharType="end"/>
      </w:r>
    </w:p>
    <w:p w14:paraId="5B831CF0" w14:textId="77777777" w:rsidR="00A231CA" w:rsidRPr="00072159" w:rsidRDefault="00A231CA" w:rsidP="00A231CA">
      <w:pPr>
        <w:rPr>
          <w:u w:val="single"/>
        </w:rPr>
      </w:pPr>
    </w:p>
    <w:p w14:paraId="4FFA03D8" w14:textId="77777777" w:rsidR="00A231CA" w:rsidRPr="00072159" w:rsidRDefault="00A231CA" w:rsidP="007108C3">
      <w:pPr>
        <w:pStyle w:val="Kop1"/>
      </w:pPr>
      <w:r w:rsidRPr="00072159">
        <w:br w:type="page"/>
      </w:r>
      <w:bookmarkStart w:id="3" w:name="docStartPointText"/>
      <w:bookmarkStart w:id="4" w:name="_Toc154067123"/>
      <w:bookmarkEnd w:id="2"/>
      <w:bookmarkEnd w:id="3"/>
      <w:r w:rsidR="00E62FE9" w:rsidRPr="00072159">
        <w:lastRenderedPageBreak/>
        <w:t>Inleiding</w:t>
      </w:r>
      <w:bookmarkEnd w:id="4"/>
    </w:p>
    <w:p w14:paraId="45725B72" w14:textId="47BBB131" w:rsidR="00E62FE9" w:rsidRDefault="00865212" w:rsidP="00E62FE9">
      <w:pPr>
        <w:pStyle w:val="Kop2"/>
      </w:pPr>
      <w:bookmarkStart w:id="5" w:name="_Toc154067124"/>
      <w:r>
        <w:t>Projectnaam</w:t>
      </w:r>
      <w:bookmarkEnd w:id="5"/>
    </w:p>
    <w:p w14:paraId="4F2B066B" w14:textId="7E85E2BD" w:rsidR="00DB105A" w:rsidRDefault="00FB72E6" w:rsidP="00DB105A">
      <w:r w:rsidRPr="000A19F1">
        <w:t>De Gemeente Groningen, hierna te noemen "de aanbestedende dienst", houdt een aanbesteding</w:t>
      </w:r>
      <w:r w:rsidR="00DB105A">
        <w:t xml:space="preserve"> conform de </w:t>
      </w:r>
      <w:r w:rsidR="00F554AA">
        <w:t>Europese</w:t>
      </w:r>
      <w:r w:rsidR="007C1D7E">
        <w:t xml:space="preserve"> Niet-openbare procedure</w:t>
      </w:r>
      <w:r w:rsidR="00DB105A">
        <w:t xml:space="preserve"> </w:t>
      </w:r>
      <w:r w:rsidR="00DB105A" w:rsidRPr="000A19F1">
        <w:t>om</w:t>
      </w:r>
      <w:r w:rsidR="00DB105A" w:rsidRPr="00E91527">
        <w:t xml:space="preserve"> tot </w:t>
      </w:r>
      <w:r w:rsidR="00525863">
        <w:t xml:space="preserve">het sluiten van een </w:t>
      </w:r>
      <w:r w:rsidR="0042500F" w:rsidRPr="00F554AA">
        <w:rPr>
          <w:b/>
          <w:color w:val="000000" w:themeColor="text1"/>
        </w:rPr>
        <w:t>B</w:t>
      </w:r>
      <w:r w:rsidR="00525863" w:rsidRPr="00F554AA">
        <w:rPr>
          <w:b/>
          <w:color w:val="000000" w:themeColor="text1"/>
        </w:rPr>
        <w:t>ouwteamovereenkomst</w:t>
      </w:r>
      <w:r w:rsidR="00DB105A" w:rsidRPr="00F554AA">
        <w:rPr>
          <w:color w:val="000000" w:themeColor="text1"/>
        </w:rPr>
        <w:t xml:space="preserve"> </w:t>
      </w:r>
      <w:r w:rsidR="00DB105A" w:rsidRPr="00E91527">
        <w:t xml:space="preserve">te komen </w:t>
      </w:r>
      <w:r w:rsidR="00D56D1A">
        <w:t>en uiteindelijk tot het contracteren van het werk g</w:t>
      </w:r>
      <w:r w:rsidR="00DB105A" w:rsidRPr="00E91527">
        <w:t>edefinieerd als:</w:t>
      </w:r>
    </w:p>
    <w:p w14:paraId="40A22730" w14:textId="77777777" w:rsidR="00DB105A" w:rsidRPr="0036601C" w:rsidRDefault="00DB105A" w:rsidP="00DB105A"/>
    <w:p w14:paraId="27C640FE" w14:textId="4FA8C36E" w:rsidR="00DB105A" w:rsidRPr="00E91527" w:rsidRDefault="00DB105A" w:rsidP="50625C20">
      <w:pPr>
        <w:rPr>
          <w:rFonts w:cs="Calibri"/>
          <w:b/>
        </w:rPr>
      </w:pPr>
      <w:r w:rsidRPr="00E91527">
        <w:rPr>
          <w:rFonts w:cs="Calibri"/>
          <w:b/>
        </w:rPr>
        <w:t>"</w:t>
      </w:r>
      <w:r w:rsidR="00A261F6" w:rsidRPr="50625C20">
        <w:rPr>
          <w:rFonts w:cs="Calibri"/>
          <w:b/>
          <w:bCs/>
        </w:rPr>
        <w:t>Vervanging Paddepoelsterbrug</w:t>
      </w:r>
      <w:r w:rsidR="00F20629">
        <w:rPr>
          <w:rFonts w:cs="Calibri"/>
          <w:b/>
        </w:rPr>
        <w:t>”</w:t>
      </w:r>
      <w:r w:rsidR="00E7670A">
        <w:rPr>
          <w:rFonts w:cs="Calibri"/>
          <w:b/>
        </w:rPr>
        <w:t xml:space="preserve"> </w:t>
      </w:r>
    </w:p>
    <w:p w14:paraId="7BB820F8" w14:textId="77777777" w:rsidR="00DB105A" w:rsidRDefault="00DB105A" w:rsidP="00FB72E6"/>
    <w:p w14:paraId="5294EAF7" w14:textId="342BF497" w:rsidR="004C3B36" w:rsidRPr="001F6B50" w:rsidRDefault="00DB105A" w:rsidP="001F6B50">
      <w:r w:rsidRPr="00E022BF">
        <w:t>Op deze aanbesteding is</w:t>
      </w:r>
      <w:r w:rsidR="00FB72E6" w:rsidRPr="00E022BF">
        <w:t xml:space="preserve"> het </w:t>
      </w:r>
      <w:r w:rsidR="00FB72E6" w:rsidRPr="00E022BF">
        <w:rPr>
          <w:b/>
        </w:rPr>
        <w:t>Aanbestedingsreglement Werken 201</w:t>
      </w:r>
      <w:r w:rsidRPr="00E022BF">
        <w:rPr>
          <w:b/>
        </w:rPr>
        <w:t>6</w:t>
      </w:r>
      <w:r w:rsidR="00FB72E6" w:rsidRPr="00E022BF">
        <w:rPr>
          <w:b/>
        </w:rPr>
        <w:t xml:space="preserve"> (hierna ARW 201</w:t>
      </w:r>
      <w:r w:rsidRPr="00E022BF">
        <w:rPr>
          <w:b/>
        </w:rPr>
        <w:t>6</w:t>
      </w:r>
      <w:r w:rsidR="00FB72E6" w:rsidRPr="00E022BF">
        <w:rPr>
          <w:b/>
        </w:rPr>
        <w:t xml:space="preserve">), hoofdstuk </w:t>
      </w:r>
      <w:r w:rsidR="004F03A4" w:rsidRPr="00E022BF">
        <w:rPr>
          <w:b/>
        </w:rPr>
        <w:t>3 Niet-openbare procedure</w:t>
      </w:r>
      <w:r w:rsidR="00FB72E6" w:rsidRPr="00E022BF">
        <w:t xml:space="preserve">, </w:t>
      </w:r>
      <w:r w:rsidR="003577BF" w:rsidRPr="00E022BF">
        <w:t>van toepassing.</w:t>
      </w:r>
    </w:p>
    <w:p w14:paraId="3606F6E0" w14:textId="74767901" w:rsidR="004C3B36" w:rsidRPr="00E91527" w:rsidRDefault="004C3B36" w:rsidP="004C3B36">
      <w:pPr>
        <w:pStyle w:val="Kop2"/>
      </w:pPr>
      <w:bookmarkStart w:id="6" w:name="_Toc154067125"/>
      <w:r>
        <w:t>Opdrachtgever</w:t>
      </w:r>
      <w:bookmarkEnd w:id="6"/>
    </w:p>
    <w:p w14:paraId="5F998FFB" w14:textId="59BBA9F8" w:rsidR="00FB72E6" w:rsidRDefault="004C3B36" w:rsidP="00A261F6">
      <w:pPr>
        <w:rPr>
          <w:rFonts w:cs="Calibri"/>
        </w:rPr>
      </w:pPr>
      <w:r w:rsidRPr="00742E67">
        <w:rPr>
          <w:rFonts w:cs="Calibri"/>
        </w:rPr>
        <w:t xml:space="preserve">Zoals </w:t>
      </w:r>
      <w:r w:rsidRPr="00742E67">
        <w:rPr>
          <w:iCs/>
        </w:rPr>
        <w:t xml:space="preserve">aangegeven in paragraaf 1.1 treedt de Gemeente Groningen in deze aanbesteding op als aanbestedende dienst. </w:t>
      </w:r>
    </w:p>
    <w:p w14:paraId="6796AA2E" w14:textId="77777777" w:rsidR="00917EC4" w:rsidRPr="00A928A7" w:rsidRDefault="00917EC4" w:rsidP="004C3B36">
      <w:pPr>
        <w:rPr>
          <w:rFonts w:cs="Calibri"/>
        </w:rPr>
      </w:pPr>
    </w:p>
    <w:p w14:paraId="21357D6E" w14:textId="77777777" w:rsidR="00FB72E6" w:rsidRPr="00E91527" w:rsidRDefault="001277CD" w:rsidP="00865212">
      <w:pPr>
        <w:pStyle w:val="Kop2"/>
      </w:pPr>
      <w:bookmarkStart w:id="7" w:name="_Toc189879277"/>
      <w:bookmarkStart w:id="8" w:name="_Toc242505141"/>
      <w:bookmarkStart w:id="9" w:name="_Toc154067126"/>
      <w:r>
        <w:t xml:space="preserve">Doel </w:t>
      </w:r>
      <w:r w:rsidR="00A07FF7">
        <w:t xml:space="preserve">Selectieleidraad </w:t>
      </w:r>
      <w:r w:rsidR="00E7670A">
        <w:t>Aan</w:t>
      </w:r>
      <w:r w:rsidR="0042500F">
        <w:t>meldings</w:t>
      </w:r>
      <w:bookmarkEnd w:id="7"/>
      <w:bookmarkEnd w:id="8"/>
      <w:r w:rsidR="00A07FF7">
        <w:t>fase</w:t>
      </w:r>
      <w:bookmarkEnd w:id="9"/>
    </w:p>
    <w:p w14:paraId="1C19B85C" w14:textId="54B3C2AF" w:rsidR="00FB72E6" w:rsidRDefault="00FB72E6" w:rsidP="00FB72E6">
      <w:pPr>
        <w:rPr>
          <w:rFonts w:cs="Calibri"/>
        </w:rPr>
      </w:pPr>
      <w:r w:rsidRPr="00E91527">
        <w:rPr>
          <w:rFonts w:cs="Calibri"/>
        </w:rPr>
        <w:t xml:space="preserve">Het doel van de </w:t>
      </w:r>
      <w:r w:rsidR="37ACD113" w:rsidRPr="44A0E510">
        <w:rPr>
          <w:rFonts w:cs="Calibri"/>
        </w:rPr>
        <w:t>Selectie</w:t>
      </w:r>
      <w:r w:rsidRPr="44A0E510">
        <w:rPr>
          <w:rFonts w:cs="Calibri"/>
        </w:rPr>
        <w:t>leidraad</w:t>
      </w:r>
      <w:r w:rsidRPr="00E91527">
        <w:rPr>
          <w:rFonts w:cs="Calibri"/>
        </w:rPr>
        <w:t xml:space="preserve"> is het succesvol kunnen afronden van het aan</w:t>
      </w:r>
      <w:r w:rsidR="0042500F">
        <w:rPr>
          <w:rFonts w:cs="Calibri"/>
        </w:rPr>
        <w:t>meldings</w:t>
      </w:r>
      <w:r w:rsidRPr="00E91527">
        <w:rPr>
          <w:rFonts w:cs="Calibri"/>
        </w:rPr>
        <w:t xml:space="preserve">proces waarbij uiteindelijk </w:t>
      </w:r>
      <w:r w:rsidR="0042500F">
        <w:rPr>
          <w:rFonts w:cs="Calibri"/>
        </w:rPr>
        <w:t xml:space="preserve">vijf (5) </w:t>
      </w:r>
      <w:r w:rsidRPr="00E91527">
        <w:rPr>
          <w:rFonts w:cs="Calibri"/>
        </w:rPr>
        <w:t>partij</w:t>
      </w:r>
      <w:r w:rsidR="0042500F">
        <w:rPr>
          <w:rFonts w:cs="Calibri"/>
        </w:rPr>
        <w:t>en uitgenodigd worden voor het doen van een inschrijving op het contract Bouwteam UAV</w:t>
      </w:r>
      <w:r w:rsidR="00F554AA">
        <w:rPr>
          <w:rFonts w:cs="Calibri"/>
        </w:rPr>
        <w:t>-GC 2005</w:t>
      </w:r>
      <w:r w:rsidR="0042500F">
        <w:rPr>
          <w:rFonts w:cs="Calibri"/>
        </w:rPr>
        <w:t xml:space="preserve"> “</w:t>
      </w:r>
      <w:r w:rsidR="00A261F6">
        <w:rPr>
          <w:rFonts w:cs="Calibri"/>
        </w:rPr>
        <w:t>Vervanging Paddepoelsterbrug</w:t>
      </w:r>
      <w:r w:rsidR="0042500F">
        <w:rPr>
          <w:rFonts w:cs="Calibri"/>
        </w:rPr>
        <w:t>”</w:t>
      </w:r>
      <w:r w:rsidRPr="00E91527">
        <w:rPr>
          <w:rFonts w:cs="Calibri"/>
        </w:rPr>
        <w:t>.</w:t>
      </w:r>
    </w:p>
    <w:p w14:paraId="21C25B45" w14:textId="77777777" w:rsidR="001E3B13" w:rsidRPr="00E91527" w:rsidRDefault="001E3B13" w:rsidP="00FB72E6">
      <w:pPr>
        <w:rPr>
          <w:rFonts w:cs="Calibri"/>
        </w:rPr>
      </w:pPr>
    </w:p>
    <w:p w14:paraId="3834223C" w14:textId="630090D8" w:rsidR="00FB72E6" w:rsidRDefault="00FB72E6" w:rsidP="00FB72E6">
      <w:pPr>
        <w:rPr>
          <w:rFonts w:cs="Calibri"/>
        </w:rPr>
      </w:pPr>
      <w:r w:rsidRPr="00E91527">
        <w:rPr>
          <w:rFonts w:cs="Calibri"/>
        </w:rPr>
        <w:t>In deze lei</w:t>
      </w:r>
      <w:r w:rsidR="0042500F">
        <w:rPr>
          <w:rFonts w:cs="Calibri"/>
        </w:rPr>
        <w:t>draad wordt het verloop van de aanmelding</w:t>
      </w:r>
      <w:r w:rsidRPr="00E91527">
        <w:rPr>
          <w:rFonts w:cs="Calibri"/>
        </w:rPr>
        <w:t>sfase beschreven. Er wordt inzichtelijk ge</w:t>
      </w:r>
      <w:r w:rsidR="0042500F">
        <w:rPr>
          <w:rFonts w:cs="Calibri"/>
        </w:rPr>
        <w:t>maakt aan welke voorwaarden de aanmelding</w:t>
      </w:r>
      <w:r w:rsidRPr="00E91527">
        <w:rPr>
          <w:rFonts w:cs="Calibri"/>
        </w:rPr>
        <w:t xml:space="preserve"> moet voldoen en volgens welke procedure er tot de </w:t>
      </w:r>
      <w:r w:rsidR="0042500F">
        <w:rPr>
          <w:rFonts w:cs="Calibri"/>
        </w:rPr>
        <w:t xml:space="preserve">selectie van de </w:t>
      </w:r>
      <w:r w:rsidR="00194681">
        <w:rPr>
          <w:rFonts w:cs="Calibri"/>
        </w:rPr>
        <w:t>vijf (</w:t>
      </w:r>
      <w:r w:rsidR="0042500F">
        <w:rPr>
          <w:rFonts w:cs="Calibri"/>
        </w:rPr>
        <w:t>5</w:t>
      </w:r>
      <w:r w:rsidR="00194681">
        <w:rPr>
          <w:rFonts w:cs="Calibri"/>
        </w:rPr>
        <w:t>)</w:t>
      </w:r>
      <w:r w:rsidR="0042500F">
        <w:rPr>
          <w:rFonts w:cs="Calibri"/>
        </w:rPr>
        <w:t xml:space="preserve"> kandidaat-inschrijvers </w:t>
      </w:r>
      <w:r w:rsidRPr="00E91527">
        <w:rPr>
          <w:rFonts w:cs="Calibri"/>
        </w:rPr>
        <w:t>wordt gekomen.</w:t>
      </w:r>
    </w:p>
    <w:p w14:paraId="43122C2B" w14:textId="77777777" w:rsidR="00587AB9" w:rsidRPr="00917EC4" w:rsidRDefault="00587AB9" w:rsidP="00917EC4">
      <w:pPr>
        <w:rPr>
          <w:rFonts w:cs="Calibri"/>
        </w:rPr>
      </w:pPr>
    </w:p>
    <w:p w14:paraId="2B353554" w14:textId="77777777" w:rsidR="00E62FE9" w:rsidRPr="00467479" w:rsidRDefault="00FB72E6" w:rsidP="00E62FE9">
      <w:pPr>
        <w:pStyle w:val="Kop2"/>
      </w:pPr>
      <w:bookmarkStart w:id="10" w:name="_Toc154067127"/>
      <w:r w:rsidRPr="00467479">
        <w:t>Onderwerp van</w:t>
      </w:r>
      <w:r w:rsidR="00425810" w:rsidRPr="00467479">
        <w:t xml:space="preserve"> </w:t>
      </w:r>
      <w:r w:rsidR="00587AB9" w:rsidRPr="00467479">
        <w:t>Aanbesteding</w:t>
      </w:r>
      <w:bookmarkEnd w:id="10"/>
    </w:p>
    <w:p w14:paraId="334BAAD6" w14:textId="77777777" w:rsidR="004B3FEF" w:rsidRPr="00584ACF" w:rsidRDefault="004B3FEF" w:rsidP="004B3FEF">
      <w:pPr>
        <w:rPr>
          <w:rFonts w:cs="Calibri"/>
          <w:b/>
          <w:szCs w:val="20"/>
        </w:rPr>
      </w:pPr>
      <w:r w:rsidRPr="20CFA2F8">
        <w:rPr>
          <w:rFonts w:cs="Calibri"/>
          <w:b/>
        </w:rPr>
        <w:t>Projectomschrijving</w:t>
      </w:r>
    </w:p>
    <w:p w14:paraId="67DDE8E9" w14:textId="40E15C94" w:rsidR="00D97E56" w:rsidRDefault="6A8196D5" w:rsidP="1041F745">
      <w:pPr>
        <w:spacing w:line="259" w:lineRule="auto"/>
        <w:rPr>
          <w:rFonts w:eastAsia="Calibri" w:cs="Calibri"/>
          <w:color w:val="000000" w:themeColor="text1"/>
        </w:rPr>
      </w:pPr>
      <w:r w:rsidRPr="20CFA2F8">
        <w:rPr>
          <w:rFonts w:eastAsia="Calibri" w:cs="Calibri"/>
          <w:color w:val="000000" w:themeColor="text1"/>
        </w:rPr>
        <w:t xml:space="preserve">Sinds de aanvaring van de </w:t>
      </w:r>
      <w:r w:rsidR="28B14C5A" w:rsidRPr="20CFA2F8">
        <w:rPr>
          <w:rFonts w:eastAsia="Calibri" w:cs="Calibri"/>
          <w:color w:val="000000" w:themeColor="text1"/>
        </w:rPr>
        <w:t>Paddepoelster</w:t>
      </w:r>
      <w:r w:rsidRPr="20CFA2F8">
        <w:rPr>
          <w:rFonts w:eastAsia="Calibri" w:cs="Calibri"/>
          <w:color w:val="000000" w:themeColor="text1"/>
        </w:rPr>
        <w:t xml:space="preserve">brug in september 2018 is de verbinding over het Van Starkenborghkanaal niet meer beschikbaar. Daarmee ontbreekt nu een schakel in de verbinding met het Ommeland. Vanuit zowel Stad als Ommeland is er een grote behoefte aan het herstel van de verbinding. De Zernike Campus is een van de economische kerngebieden in Groningen en de Paddepoelsterbrug kan worden gezien als </w:t>
      </w:r>
      <w:r w:rsidR="6522E68F" w:rsidRPr="20CFA2F8">
        <w:rPr>
          <w:rFonts w:eastAsia="Calibri" w:cs="Calibri"/>
          <w:color w:val="000000" w:themeColor="text1"/>
        </w:rPr>
        <w:t>belangrijke toegangspoort</w:t>
      </w:r>
      <w:r w:rsidRPr="20CFA2F8">
        <w:rPr>
          <w:rFonts w:eastAsia="Calibri" w:cs="Calibri"/>
          <w:color w:val="000000" w:themeColor="text1"/>
        </w:rPr>
        <w:t xml:space="preserve">. Ook vanuit recreatief perspectief is de Paddepoelsterbrug een belangrijke verbinding, voor fietsers en voetgangers. </w:t>
      </w:r>
    </w:p>
    <w:p w14:paraId="0681CD1E" w14:textId="3EFD926E" w:rsidR="00D97E56" w:rsidRDefault="00D97E56" w:rsidP="633FA924">
      <w:pPr>
        <w:spacing w:line="259" w:lineRule="auto"/>
        <w:rPr>
          <w:rFonts w:eastAsia="Calibri" w:cs="Calibri"/>
          <w:color w:val="000000" w:themeColor="text1"/>
          <w:szCs w:val="20"/>
        </w:rPr>
      </w:pPr>
    </w:p>
    <w:p w14:paraId="4B4F40BF" w14:textId="112CF3FF" w:rsidR="00D97E56" w:rsidRDefault="6A8196D5" w:rsidP="633FA924">
      <w:pPr>
        <w:spacing w:line="259" w:lineRule="auto"/>
        <w:rPr>
          <w:rFonts w:eastAsia="Calibri" w:cs="Calibri"/>
          <w:color w:val="000000" w:themeColor="text1"/>
          <w:szCs w:val="20"/>
        </w:rPr>
      </w:pPr>
      <w:r w:rsidRPr="633FA924">
        <w:rPr>
          <w:rFonts w:eastAsia="Calibri" w:cs="Calibri"/>
          <w:color w:val="000000" w:themeColor="text1"/>
          <w:szCs w:val="20"/>
        </w:rPr>
        <w:t xml:space="preserve">Met de besluitvorming tijdens het BO-MIRT 2020 is de MIRT-Verkenning afgerond en is besloten een nieuwe vaste hoge brug voor fietsers en voetgangers te gaan realiseren. Door de Tweede Kamer werd daarop nog een motie (“Lacin”) aangenomen, die verzocht om een variant voor een lagere en beweegbare brug op te nemen als mogelijkheid voor verdere uitwerking. In december 2021 heeft de minister van Infrastructuur en Waterstaat bepaald dat aan die motie afdoende is voldaan. </w:t>
      </w:r>
    </w:p>
    <w:p w14:paraId="4ADC172E" w14:textId="1332027B" w:rsidR="00D97E56" w:rsidRDefault="00D97E56" w:rsidP="633FA924">
      <w:pPr>
        <w:spacing w:line="259" w:lineRule="auto"/>
        <w:rPr>
          <w:rFonts w:eastAsia="Calibri" w:cs="Calibri"/>
          <w:color w:val="000000" w:themeColor="text1"/>
          <w:szCs w:val="20"/>
        </w:rPr>
      </w:pPr>
    </w:p>
    <w:p w14:paraId="03CB1DE7" w14:textId="56B92970" w:rsidR="00D97E56" w:rsidRDefault="6A8196D5" w:rsidP="1041F745">
      <w:pPr>
        <w:spacing w:line="259" w:lineRule="auto"/>
        <w:rPr>
          <w:rFonts w:eastAsia="Calibri" w:cs="Calibri"/>
          <w:color w:val="000000" w:themeColor="text1"/>
        </w:rPr>
      </w:pPr>
      <w:r w:rsidRPr="1041F745">
        <w:rPr>
          <w:rFonts w:eastAsia="Calibri" w:cs="Calibri"/>
          <w:color w:val="000000" w:themeColor="text1"/>
        </w:rPr>
        <w:t>Het project omvat de planuitwerking, voorbereiding en realisatie van de nieuwe fiets-/voetgangersbrug in de nabijheid van de locatie van de voormalige Paddepoelsterbrug. Binnen de scope de vervanging van de Paddepoelsterbrug valt tevens de realisatie van de fietsinfrastructuur noodzakelijk voor de ontsluiting op bestaande fietsverbindingen aan Stad- en Ommelandzijde. Aan de Stadzijde omvat dit de aanleg van een fietsinfrastructuur van de brug naar de meest voor de hand liggende hoofdfietsroute op de Zernike Campus.</w:t>
      </w:r>
    </w:p>
    <w:p w14:paraId="143E4067" w14:textId="77777777" w:rsidR="005552F5" w:rsidRDefault="005552F5" w:rsidP="1041F745">
      <w:pPr>
        <w:spacing w:line="259" w:lineRule="auto"/>
        <w:rPr>
          <w:rFonts w:eastAsia="Calibri" w:cs="Calibri"/>
          <w:color w:val="000000" w:themeColor="text1"/>
        </w:rPr>
      </w:pPr>
    </w:p>
    <w:p w14:paraId="3D8D57B7" w14:textId="77777777" w:rsidR="005552F5" w:rsidRDefault="005552F5" w:rsidP="1041F745">
      <w:pPr>
        <w:spacing w:line="259" w:lineRule="auto"/>
        <w:rPr>
          <w:rFonts w:eastAsia="Calibri" w:cs="Calibri"/>
          <w:color w:val="000000" w:themeColor="text1"/>
        </w:rPr>
      </w:pPr>
    </w:p>
    <w:p w14:paraId="7F82981F" w14:textId="557DA426" w:rsidR="00D97E56" w:rsidRDefault="00D97E56" w:rsidP="633FA924">
      <w:pPr>
        <w:spacing w:line="259" w:lineRule="auto"/>
        <w:rPr>
          <w:rFonts w:eastAsia="Calibri" w:cs="Calibri"/>
          <w:color w:val="000000" w:themeColor="text1"/>
          <w:szCs w:val="20"/>
        </w:rPr>
      </w:pPr>
    </w:p>
    <w:p w14:paraId="46ECA37E" w14:textId="0339F29C" w:rsidR="00D97E56" w:rsidRDefault="615E85AE" w:rsidP="633FA924">
      <w:pPr>
        <w:spacing w:line="259" w:lineRule="auto"/>
        <w:rPr>
          <w:rFonts w:eastAsia="Calibri" w:cs="Calibri"/>
          <w:b/>
          <w:color w:val="000000" w:themeColor="text1"/>
        </w:rPr>
      </w:pPr>
      <w:r w:rsidRPr="339FF359">
        <w:rPr>
          <w:rFonts w:eastAsia="Calibri" w:cs="Calibri"/>
          <w:b/>
          <w:color w:val="000000" w:themeColor="text1"/>
        </w:rPr>
        <w:lastRenderedPageBreak/>
        <w:t>Projectdoelstellingen</w:t>
      </w:r>
    </w:p>
    <w:p w14:paraId="51375E3A" w14:textId="06A8DA9B" w:rsidR="00D97E56" w:rsidRDefault="615E85AE" w:rsidP="633FA924">
      <w:pPr>
        <w:spacing w:line="259" w:lineRule="auto"/>
        <w:rPr>
          <w:rFonts w:eastAsia="Calibri" w:cs="Calibri"/>
          <w:color w:val="000000" w:themeColor="text1"/>
          <w:szCs w:val="20"/>
        </w:rPr>
      </w:pPr>
      <w:r w:rsidRPr="633FA924">
        <w:rPr>
          <w:rFonts w:eastAsia="Calibri" w:cs="Calibri"/>
          <w:b/>
          <w:bCs/>
          <w:color w:val="000000" w:themeColor="text1"/>
          <w:szCs w:val="20"/>
        </w:rPr>
        <w:t>Hoofddoelstelling</w:t>
      </w:r>
      <w:r w:rsidRPr="633FA924">
        <w:rPr>
          <w:rFonts w:eastAsia="Calibri" w:cs="Calibri"/>
          <w:color w:val="000000" w:themeColor="text1"/>
          <w:szCs w:val="20"/>
        </w:rPr>
        <w:t xml:space="preserve">: </w:t>
      </w:r>
    </w:p>
    <w:p w14:paraId="6AC8CEFE" w14:textId="3B55837B" w:rsidR="00D97E56" w:rsidRDefault="615E85AE" w:rsidP="44A0E510">
      <w:pPr>
        <w:spacing w:line="259" w:lineRule="auto"/>
        <w:rPr>
          <w:rFonts w:eastAsia="Calibri" w:cs="Calibri"/>
          <w:color w:val="000000" w:themeColor="text1"/>
          <w:szCs w:val="20"/>
        </w:rPr>
      </w:pPr>
      <w:r w:rsidRPr="44A0E510">
        <w:rPr>
          <w:rFonts w:eastAsia="Calibri" w:cs="Calibri"/>
          <w:color w:val="000000" w:themeColor="text1"/>
          <w:szCs w:val="20"/>
        </w:rPr>
        <w:t>Het realiseren van een nieuwe vaste brug over het Van Starkenborghkanaal op de door de gemeenteraad vastgestelde locatie welke een schakel vormt in het fiets- en voetgangersnetwerk tussen Stad en Ommeland en als ‘entr</w:t>
      </w:r>
      <w:r w:rsidR="471D37BD" w:rsidRPr="44A0E510">
        <w:rPr>
          <w:rFonts w:eastAsia="Calibri" w:cs="Calibri"/>
          <w:color w:val="000000" w:themeColor="text1"/>
          <w:szCs w:val="20"/>
        </w:rPr>
        <w:t>ee</w:t>
      </w:r>
      <w:r w:rsidRPr="44A0E510">
        <w:rPr>
          <w:rFonts w:eastAsia="Calibri" w:cs="Calibri"/>
          <w:color w:val="000000" w:themeColor="text1"/>
          <w:szCs w:val="20"/>
        </w:rPr>
        <w:t xml:space="preserve"> van de stad’ wordt gezien. </w:t>
      </w:r>
    </w:p>
    <w:p w14:paraId="3D0C6C2B" w14:textId="37D42EDC" w:rsidR="00D97E56" w:rsidRDefault="00D97E56" w:rsidP="633FA924">
      <w:pPr>
        <w:spacing w:line="259" w:lineRule="auto"/>
        <w:rPr>
          <w:rFonts w:eastAsia="Calibri" w:cs="Calibri"/>
          <w:color w:val="000000" w:themeColor="text1"/>
          <w:szCs w:val="20"/>
        </w:rPr>
      </w:pPr>
    </w:p>
    <w:p w14:paraId="485B273F" w14:textId="189BA6E2" w:rsidR="00D97E56" w:rsidRDefault="615E85AE" w:rsidP="633FA924">
      <w:pPr>
        <w:spacing w:line="259" w:lineRule="auto"/>
        <w:rPr>
          <w:rFonts w:eastAsia="Calibri" w:cs="Calibri"/>
          <w:color w:val="000000" w:themeColor="text1"/>
          <w:szCs w:val="20"/>
        </w:rPr>
      </w:pPr>
      <w:r w:rsidRPr="633FA924">
        <w:rPr>
          <w:rFonts w:eastAsia="Calibri" w:cs="Calibri"/>
          <w:b/>
          <w:bCs/>
          <w:color w:val="000000" w:themeColor="text1"/>
          <w:szCs w:val="20"/>
        </w:rPr>
        <w:t>Subdoelstellingen</w:t>
      </w:r>
      <w:r w:rsidRPr="633FA924">
        <w:rPr>
          <w:rFonts w:eastAsia="Calibri" w:cs="Calibri"/>
          <w:color w:val="000000" w:themeColor="text1"/>
          <w:szCs w:val="20"/>
        </w:rPr>
        <w:t>:</w:t>
      </w:r>
    </w:p>
    <w:p w14:paraId="775788D6" w14:textId="5AA1DCE6"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44A0E510">
        <w:rPr>
          <w:rFonts w:eastAsia="Calibri" w:cs="Calibri"/>
          <w:color w:val="000000" w:themeColor="text1"/>
          <w:szCs w:val="20"/>
        </w:rPr>
        <w:t xml:space="preserve">Het zorgvuldig ruimtelijk inpassen en aansluiten van de brug en aanlandingen binnen de bestaande omgeving aan zowel stad- als </w:t>
      </w:r>
      <w:r w:rsidR="2C19260C" w:rsidRPr="44A0E510">
        <w:rPr>
          <w:rFonts w:eastAsia="Calibri" w:cs="Calibri"/>
          <w:color w:val="000000" w:themeColor="text1"/>
          <w:szCs w:val="20"/>
        </w:rPr>
        <w:t>O</w:t>
      </w:r>
      <w:r w:rsidRPr="44A0E510">
        <w:rPr>
          <w:rFonts w:eastAsia="Calibri" w:cs="Calibri"/>
          <w:color w:val="000000" w:themeColor="text1"/>
          <w:szCs w:val="20"/>
        </w:rPr>
        <w:t>mmelandzijde;</w:t>
      </w:r>
    </w:p>
    <w:p w14:paraId="15715025" w14:textId="5DEA77E2"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633FA924">
        <w:rPr>
          <w:rFonts w:eastAsia="Calibri" w:cs="Calibri"/>
          <w:color w:val="000000" w:themeColor="text1"/>
          <w:szCs w:val="20"/>
        </w:rPr>
        <w:t>Maximale inspanning om hinder en overlast te minimaliseren in de omgeving;</w:t>
      </w:r>
    </w:p>
    <w:p w14:paraId="3879CBCB" w14:textId="2958DE70"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633FA924">
        <w:rPr>
          <w:rFonts w:eastAsia="Calibri" w:cs="Calibri"/>
          <w:color w:val="000000" w:themeColor="text1"/>
          <w:szCs w:val="20"/>
        </w:rPr>
        <w:t>Een zo duurzaam mogelijk bouwproces binnen het projectbudget;</w:t>
      </w:r>
    </w:p>
    <w:p w14:paraId="140DCAE1" w14:textId="0EA44DE2" w:rsidR="00D97E56" w:rsidRDefault="6257298C"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44A0E510">
        <w:rPr>
          <w:rFonts w:eastAsia="Calibri" w:cs="Calibri"/>
          <w:color w:val="000000" w:themeColor="text1"/>
          <w:szCs w:val="20"/>
        </w:rPr>
        <w:t>Een</w:t>
      </w:r>
      <w:r w:rsidR="615E85AE" w:rsidRPr="44A0E510">
        <w:rPr>
          <w:rFonts w:eastAsia="Calibri" w:cs="Calibri"/>
          <w:color w:val="000000" w:themeColor="text1"/>
          <w:szCs w:val="20"/>
        </w:rPr>
        <w:t xml:space="preserve"> duurzame brug;</w:t>
      </w:r>
    </w:p>
    <w:p w14:paraId="20A52BC6" w14:textId="20951124"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633FA924">
        <w:rPr>
          <w:rFonts w:eastAsia="Calibri" w:cs="Calibri"/>
          <w:color w:val="000000" w:themeColor="text1"/>
          <w:szCs w:val="20"/>
        </w:rPr>
        <w:t>Ruimte bieden voor innovatie;</w:t>
      </w:r>
    </w:p>
    <w:p w14:paraId="7A672DFD" w14:textId="00A79F5B"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633FA924">
        <w:rPr>
          <w:rFonts w:eastAsia="Calibri" w:cs="Calibri"/>
          <w:color w:val="000000" w:themeColor="text1"/>
          <w:szCs w:val="20"/>
        </w:rPr>
        <w:t>Doorzetten van de huidige manier van omgevingsparticipatie t.o.v. het ontwerp in de vervolgfases;</w:t>
      </w:r>
    </w:p>
    <w:p w14:paraId="57630CAC" w14:textId="61F6AE5E"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rPr>
      </w:pPr>
      <w:r w:rsidRPr="20CFA2F8">
        <w:rPr>
          <w:rFonts w:eastAsia="Calibri" w:cs="Calibri"/>
          <w:color w:val="000000" w:themeColor="text1"/>
        </w:rPr>
        <w:t>Realisatie opgave binnen beschikbare budget;</w:t>
      </w:r>
    </w:p>
    <w:p w14:paraId="2355A089" w14:textId="7BA46C58"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633FA924">
        <w:rPr>
          <w:rFonts w:eastAsia="Calibri" w:cs="Calibri"/>
          <w:color w:val="000000" w:themeColor="text1"/>
          <w:szCs w:val="20"/>
        </w:rPr>
        <w:t>Brug is uiterlijk 2027 opengesteld voor verkeer;</w:t>
      </w:r>
    </w:p>
    <w:p w14:paraId="4227E00B" w14:textId="634B103A"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633FA924">
        <w:rPr>
          <w:rFonts w:eastAsia="Calibri" w:cs="Calibri"/>
          <w:color w:val="000000" w:themeColor="text1"/>
          <w:szCs w:val="20"/>
        </w:rPr>
        <w:t>Oplevering en Overdacht op 1 dag;</w:t>
      </w:r>
    </w:p>
    <w:p w14:paraId="084BAA73" w14:textId="21FA521F"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44A0E510">
        <w:rPr>
          <w:rFonts w:eastAsia="Calibri" w:cs="Calibri"/>
          <w:color w:val="000000" w:themeColor="text1"/>
          <w:szCs w:val="20"/>
        </w:rPr>
        <w:t>Goed en betrouwba</w:t>
      </w:r>
      <w:r w:rsidR="42894C53" w:rsidRPr="44A0E510">
        <w:rPr>
          <w:rFonts w:eastAsia="Calibri" w:cs="Calibri"/>
          <w:color w:val="000000" w:themeColor="text1"/>
          <w:szCs w:val="20"/>
        </w:rPr>
        <w:t>ar</w:t>
      </w:r>
      <w:r w:rsidRPr="44A0E510">
        <w:rPr>
          <w:rFonts w:eastAsia="Calibri" w:cs="Calibri"/>
          <w:color w:val="000000" w:themeColor="text1"/>
          <w:szCs w:val="20"/>
        </w:rPr>
        <w:t xml:space="preserve"> imago als gemeente;</w:t>
      </w:r>
    </w:p>
    <w:p w14:paraId="550F22E1" w14:textId="702558B6" w:rsidR="00D97E56" w:rsidRDefault="615E85AE" w:rsidP="00BC3AD6">
      <w:pPr>
        <w:pStyle w:val="Lijstalinea"/>
        <w:numPr>
          <w:ilvl w:val="0"/>
          <w:numId w:val="31"/>
        </w:numPr>
        <w:tabs>
          <w:tab w:val="left" w:pos="113"/>
          <w:tab w:val="left" w:pos="397"/>
          <w:tab w:val="left" w:pos="1134"/>
          <w:tab w:val="left" w:pos="2268"/>
          <w:tab w:val="left" w:pos="3402"/>
          <w:tab w:val="left" w:pos="4536"/>
          <w:tab w:val="left" w:pos="5670"/>
          <w:tab w:val="left" w:pos="6804"/>
          <w:tab w:val="left" w:pos="7938"/>
          <w:tab w:val="left" w:pos="9072"/>
        </w:tabs>
        <w:rPr>
          <w:rFonts w:eastAsia="Calibri" w:cs="Calibri"/>
          <w:color w:val="000000" w:themeColor="text1"/>
          <w:szCs w:val="20"/>
        </w:rPr>
      </w:pPr>
      <w:r w:rsidRPr="633FA924">
        <w:rPr>
          <w:rFonts w:eastAsia="Calibri" w:cs="Calibri"/>
          <w:color w:val="000000" w:themeColor="text1"/>
          <w:szCs w:val="20"/>
        </w:rPr>
        <w:t>Maatschappelijke bijdrage aan kennisontwikkeling.</w:t>
      </w:r>
    </w:p>
    <w:p w14:paraId="3B154F3F" w14:textId="084FE2DC" w:rsidR="00D97E56" w:rsidRDefault="00D97E56" w:rsidP="001365F6"/>
    <w:p w14:paraId="53372420" w14:textId="79313ECC" w:rsidR="00D97E56" w:rsidRPr="00290383" w:rsidRDefault="00D97E56" w:rsidP="001365F6">
      <w:pPr>
        <w:rPr>
          <w:b/>
          <w:bCs/>
          <w:szCs w:val="20"/>
        </w:rPr>
      </w:pPr>
      <w:r w:rsidRPr="00290383">
        <w:rPr>
          <w:b/>
          <w:bCs/>
          <w:szCs w:val="20"/>
        </w:rPr>
        <w:t>Aan te besteden opdracht</w:t>
      </w:r>
    </w:p>
    <w:p w14:paraId="54F1F942" w14:textId="3EFC91F5" w:rsidR="00EF7E36" w:rsidRPr="00A261F6" w:rsidRDefault="00D97E56" w:rsidP="00C54F6A">
      <w:pPr>
        <w:rPr>
          <w:highlight w:val="yellow"/>
        </w:rPr>
      </w:pPr>
      <w:r w:rsidRPr="00290383">
        <w:rPr>
          <w:szCs w:val="20"/>
        </w:rPr>
        <w:t xml:space="preserve">Onderwerp van de aanbesteding is </w:t>
      </w:r>
      <w:r w:rsidR="001E6589" w:rsidRPr="00290383">
        <w:rPr>
          <w:szCs w:val="20"/>
        </w:rPr>
        <w:t xml:space="preserve">de bouwteamovereenkomst </w:t>
      </w:r>
      <w:r w:rsidR="00AC1D09">
        <w:rPr>
          <w:szCs w:val="20"/>
        </w:rPr>
        <w:t xml:space="preserve">voor </w:t>
      </w:r>
      <w:r w:rsidR="001E6589" w:rsidRPr="00290383">
        <w:rPr>
          <w:szCs w:val="20"/>
        </w:rPr>
        <w:t xml:space="preserve">het ontwerpen en </w:t>
      </w:r>
      <w:r w:rsidRPr="00290383">
        <w:rPr>
          <w:szCs w:val="20"/>
        </w:rPr>
        <w:t xml:space="preserve">realiseren van de </w:t>
      </w:r>
      <w:r w:rsidR="00A261F6">
        <w:rPr>
          <w:szCs w:val="20"/>
        </w:rPr>
        <w:t>Paddepoelsterbrug</w:t>
      </w:r>
      <w:r w:rsidR="001E6589" w:rsidRPr="0019516D">
        <w:rPr>
          <w:szCs w:val="20"/>
        </w:rPr>
        <w:t>. Nadere informatie over de inhoud van deze opdracht is opgenomen</w:t>
      </w:r>
      <w:r w:rsidR="00EF7E36" w:rsidRPr="0019516D">
        <w:rPr>
          <w:szCs w:val="20"/>
        </w:rPr>
        <w:t xml:space="preserve"> in</w:t>
      </w:r>
      <w:r w:rsidR="00C54F6A">
        <w:rPr>
          <w:szCs w:val="20"/>
        </w:rPr>
        <w:t xml:space="preserve"> de bijlagen van dit document.</w:t>
      </w:r>
    </w:p>
    <w:p w14:paraId="38654DA0" w14:textId="215FB883" w:rsidR="001E6589" w:rsidRPr="0019516D" w:rsidRDefault="001E6589" w:rsidP="001365F6">
      <w:pPr>
        <w:rPr>
          <w:szCs w:val="20"/>
        </w:rPr>
      </w:pPr>
    </w:p>
    <w:p w14:paraId="7F6BDAC8" w14:textId="77777777" w:rsidR="00FB72E6" w:rsidRPr="00467479" w:rsidRDefault="00FB72E6" w:rsidP="00FB72E6">
      <w:pPr>
        <w:rPr>
          <w:rFonts w:eastAsia="MS Mincho"/>
          <w:b/>
          <w:bCs/>
        </w:rPr>
      </w:pPr>
      <w:r w:rsidRPr="00467479">
        <w:rPr>
          <w:rFonts w:eastAsia="MS Mincho"/>
          <w:b/>
          <w:bCs/>
        </w:rPr>
        <w:t>Tijdsplanning uitvoering werkzaamheden</w:t>
      </w:r>
    </w:p>
    <w:p w14:paraId="67B52A2F" w14:textId="212AE8BC" w:rsidR="00000128" w:rsidRPr="0019516D" w:rsidRDefault="00000128" w:rsidP="00000128">
      <w:pPr>
        <w:rPr>
          <w:rFonts w:cs="Calibri"/>
        </w:rPr>
      </w:pPr>
      <w:r w:rsidRPr="0019516D">
        <w:rPr>
          <w:rFonts w:eastAsia="MS Mincho"/>
        </w:rPr>
        <w:t xml:space="preserve">Voor zover de aanbestedende dienst nu bekend is, zal </w:t>
      </w:r>
      <w:r w:rsidR="00E405F4">
        <w:rPr>
          <w:rFonts w:eastAsia="MS Mincho"/>
        </w:rPr>
        <w:t xml:space="preserve">de </w:t>
      </w:r>
      <w:r w:rsidRPr="0019516D">
        <w:rPr>
          <w:rFonts w:eastAsia="MS Mincho"/>
        </w:rPr>
        <w:t xml:space="preserve">start van de </w:t>
      </w:r>
      <w:r w:rsidR="0038156C" w:rsidRPr="20CFA2F8">
        <w:rPr>
          <w:rFonts w:eastAsia="MS Mincho"/>
        </w:rPr>
        <w:t>bouwteamfase</w:t>
      </w:r>
      <w:r w:rsidR="006D0383" w:rsidRPr="20CFA2F8">
        <w:rPr>
          <w:rFonts w:eastAsia="MS Mincho"/>
        </w:rPr>
        <w:t xml:space="preserve"> </w:t>
      </w:r>
      <w:r w:rsidR="007532E8" w:rsidRPr="20CFA2F8">
        <w:rPr>
          <w:rFonts w:eastAsia="MS Mincho"/>
        </w:rPr>
        <w:t xml:space="preserve">maandag </w:t>
      </w:r>
      <w:r w:rsidR="72285210" w:rsidRPr="20CFA2F8">
        <w:rPr>
          <w:rFonts w:eastAsia="MS Mincho"/>
        </w:rPr>
        <w:t>26 augustus</w:t>
      </w:r>
      <w:r w:rsidR="00BB6F38" w:rsidRPr="20CFA2F8">
        <w:rPr>
          <w:rFonts w:eastAsia="MS Mincho"/>
        </w:rPr>
        <w:t xml:space="preserve"> </w:t>
      </w:r>
      <w:r w:rsidR="006D0383" w:rsidRPr="20CFA2F8">
        <w:rPr>
          <w:rFonts w:eastAsia="MS Mincho"/>
        </w:rPr>
        <w:t>202</w:t>
      </w:r>
      <w:r w:rsidR="631F057A" w:rsidRPr="20CFA2F8">
        <w:rPr>
          <w:rFonts w:eastAsia="MS Mincho"/>
        </w:rPr>
        <w:t>4</w:t>
      </w:r>
      <w:r w:rsidR="00BB6F38">
        <w:rPr>
          <w:rFonts w:eastAsia="MS Mincho"/>
        </w:rPr>
        <w:t xml:space="preserve"> </w:t>
      </w:r>
      <w:r w:rsidRPr="0019516D">
        <w:rPr>
          <w:rFonts w:eastAsia="MS Mincho"/>
        </w:rPr>
        <w:t>plaatsvinden.</w:t>
      </w:r>
      <w:r w:rsidR="00116468" w:rsidRPr="0019516D">
        <w:rPr>
          <w:rFonts w:cs="Calibri"/>
        </w:rPr>
        <w:t xml:space="preserve"> </w:t>
      </w:r>
    </w:p>
    <w:p w14:paraId="2C202CE9" w14:textId="4D60D727" w:rsidR="0038156C" w:rsidRPr="00467479" w:rsidRDefault="0038156C" w:rsidP="00000128">
      <w:pPr>
        <w:rPr>
          <w:rFonts w:cs="Calibri"/>
        </w:rPr>
      </w:pPr>
      <w:r w:rsidRPr="181FBFC5">
        <w:rPr>
          <w:rFonts w:cs="Calibri"/>
        </w:rPr>
        <w:t xml:space="preserve">De bouwteamfase, onderdeel </w:t>
      </w:r>
      <w:r w:rsidR="216BDD21" w:rsidRPr="181FBFC5">
        <w:rPr>
          <w:rFonts w:cs="Calibri"/>
        </w:rPr>
        <w:t>opstellen VO met bijbehorende raming</w:t>
      </w:r>
      <w:r w:rsidRPr="181FBFC5">
        <w:rPr>
          <w:rFonts w:cs="Calibri"/>
        </w:rPr>
        <w:t xml:space="preserve"> moet uiterlijk </w:t>
      </w:r>
      <w:r w:rsidR="356E2FC5" w:rsidRPr="181FBFC5">
        <w:rPr>
          <w:rFonts w:cs="Calibri"/>
        </w:rPr>
        <w:t xml:space="preserve">maandag </w:t>
      </w:r>
      <w:r w:rsidR="042FDC2B" w:rsidRPr="181FBFC5">
        <w:rPr>
          <w:rFonts w:cs="Calibri"/>
        </w:rPr>
        <w:t xml:space="preserve">18 november 2024 gereed zijn </w:t>
      </w:r>
      <w:r w:rsidR="00C83AF9" w:rsidRPr="181FBFC5">
        <w:rPr>
          <w:rFonts w:cs="Calibri"/>
        </w:rPr>
        <w:t xml:space="preserve">in verband met </w:t>
      </w:r>
      <w:r w:rsidR="50B4BC2E" w:rsidRPr="181FBFC5">
        <w:rPr>
          <w:rFonts w:cs="Calibri"/>
        </w:rPr>
        <w:t xml:space="preserve">het raadsbesluit </w:t>
      </w:r>
      <w:r w:rsidR="00A376B8" w:rsidRPr="181FBFC5">
        <w:rPr>
          <w:rFonts w:cs="Calibri"/>
        </w:rPr>
        <w:t xml:space="preserve">voor het vaststellen van </w:t>
      </w:r>
      <w:r w:rsidR="50B4BC2E" w:rsidRPr="181FBFC5">
        <w:rPr>
          <w:rFonts w:cs="Calibri"/>
        </w:rPr>
        <w:t xml:space="preserve">het </w:t>
      </w:r>
      <w:r w:rsidR="009E3CB5" w:rsidRPr="181FBFC5">
        <w:rPr>
          <w:rFonts w:cs="Calibri"/>
        </w:rPr>
        <w:t xml:space="preserve">VO </w:t>
      </w:r>
      <w:r w:rsidR="00A376B8" w:rsidRPr="181FBFC5">
        <w:rPr>
          <w:rFonts w:cs="Calibri"/>
        </w:rPr>
        <w:t>en het beschikbaar stellen van het bijbehorende</w:t>
      </w:r>
      <w:r w:rsidR="009E3CB5" w:rsidRPr="181FBFC5">
        <w:rPr>
          <w:rFonts w:cs="Calibri"/>
        </w:rPr>
        <w:t xml:space="preserve"> </w:t>
      </w:r>
      <w:r w:rsidR="50B4BC2E" w:rsidRPr="181FBFC5">
        <w:rPr>
          <w:rFonts w:cs="Calibri"/>
        </w:rPr>
        <w:t>investerings</w:t>
      </w:r>
      <w:r w:rsidR="00C82F0E" w:rsidRPr="181FBFC5">
        <w:rPr>
          <w:rFonts w:cs="Calibri"/>
        </w:rPr>
        <w:t>budget</w:t>
      </w:r>
      <w:r w:rsidR="50B4BC2E" w:rsidRPr="181FBFC5">
        <w:rPr>
          <w:rFonts w:cs="Calibri"/>
        </w:rPr>
        <w:t xml:space="preserve"> begin 2025</w:t>
      </w:r>
      <w:r w:rsidR="00C83AF9" w:rsidRPr="181FBFC5">
        <w:rPr>
          <w:rFonts w:cs="Calibri"/>
        </w:rPr>
        <w:t>.</w:t>
      </w:r>
    </w:p>
    <w:p w14:paraId="7BA2FEB9" w14:textId="1F76132D" w:rsidR="4E62652E" w:rsidRDefault="4E62652E" w:rsidP="20CFA2F8">
      <w:pPr>
        <w:rPr>
          <w:rFonts w:cs="Calibri"/>
        </w:rPr>
      </w:pPr>
      <w:r w:rsidRPr="20CFA2F8">
        <w:rPr>
          <w:rFonts w:cs="Calibri"/>
        </w:rPr>
        <w:t xml:space="preserve">Vervolgens moet de bouwteamfase, onderdeel opstellen DO met bijbehorende raming uiterlijk </w:t>
      </w:r>
      <w:r w:rsidR="4B363689" w:rsidRPr="20CFA2F8">
        <w:rPr>
          <w:rFonts w:cs="Calibri"/>
        </w:rPr>
        <w:t>maandag</w:t>
      </w:r>
      <w:r w:rsidRPr="20CFA2F8">
        <w:rPr>
          <w:rFonts w:cs="Calibri"/>
        </w:rPr>
        <w:t xml:space="preserve"> </w:t>
      </w:r>
      <w:r w:rsidR="629D5457" w:rsidRPr="20CFA2F8">
        <w:rPr>
          <w:rFonts w:cs="Calibri"/>
        </w:rPr>
        <w:t>30</w:t>
      </w:r>
      <w:r w:rsidRPr="20CFA2F8">
        <w:rPr>
          <w:rFonts w:cs="Calibri"/>
        </w:rPr>
        <w:t xml:space="preserve"> juni 202</w:t>
      </w:r>
      <w:r w:rsidR="2C5B4294" w:rsidRPr="20CFA2F8">
        <w:rPr>
          <w:rFonts w:cs="Calibri"/>
        </w:rPr>
        <w:t>5</w:t>
      </w:r>
      <w:r w:rsidRPr="20CFA2F8">
        <w:rPr>
          <w:rFonts w:cs="Calibri"/>
        </w:rPr>
        <w:t xml:space="preserve"> gereed zijn in ver</w:t>
      </w:r>
      <w:r w:rsidR="03748557" w:rsidRPr="20CFA2F8">
        <w:rPr>
          <w:rFonts w:cs="Calibri"/>
        </w:rPr>
        <w:t xml:space="preserve">band met start </w:t>
      </w:r>
      <w:r w:rsidR="3E8742A6" w:rsidRPr="20CFA2F8">
        <w:rPr>
          <w:rFonts w:cs="Calibri"/>
        </w:rPr>
        <w:t>realisatiefase na de bouwvak 2025.</w:t>
      </w:r>
    </w:p>
    <w:p w14:paraId="6967A655" w14:textId="77777777" w:rsidR="00000128" w:rsidRDefault="00000128" w:rsidP="00587AB9"/>
    <w:p w14:paraId="365CD447" w14:textId="1320241A" w:rsidR="00975A14" w:rsidRDefault="00C21DEC" w:rsidP="00C21DEC">
      <w:r>
        <w:t xml:space="preserve">In </w:t>
      </w:r>
      <w:r w:rsidRPr="00F87CDD">
        <w:t>Hoofdstuk 3 is</w:t>
      </w:r>
      <w:r w:rsidR="00975A14">
        <w:t xml:space="preserve"> een voorlopige planning van de bouwteam</w:t>
      </w:r>
      <w:r w:rsidR="008520E1">
        <w:t>- en realisatie</w:t>
      </w:r>
      <w:r w:rsidR="00975A14">
        <w:t xml:space="preserve">fase weergegeven. </w:t>
      </w:r>
      <w:r w:rsidR="000F549E">
        <w:t xml:space="preserve">Deze planning is onder voorbehoud en hieraan </w:t>
      </w:r>
      <w:r w:rsidR="00975A14">
        <w:t>kunne</w:t>
      </w:r>
      <w:r w:rsidR="0042500F">
        <w:t>n geen rechten worden ontleend.</w:t>
      </w:r>
    </w:p>
    <w:p w14:paraId="5315B9F5" w14:textId="77777777" w:rsidR="00EE700B" w:rsidRDefault="00EE700B" w:rsidP="00C21DEC"/>
    <w:p w14:paraId="224887EE" w14:textId="2313F37F" w:rsidR="00BE2C29" w:rsidRPr="00BE2C29" w:rsidRDefault="00975A14" w:rsidP="00BE2C29">
      <w:pPr>
        <w:pStyle w:val="Kop2"/>
      </w:pPr>
      <w:bookmarkStart w:id="11" w:name="_Toc154067128"/>
      <w:r>
        <w:t>P</w:t>
      </w:r>
      <w:r w:rsidR="00BE2C29" w:rsidRPr="00BE2C29">
        <w:t>ercelen</w:t>
      </w:r>
      <w:bookmarkEnd w:id="11"/>
      <w:r w:rsidR="00BE2C29" w:rsidRPr="00BE2C29">
        <w:t xml:space="preserve"> </w:t>
      </w:r>
    </w:p>
    <w:p w14:paraId="596FADE2" w14:textId="1FDA56AD" w:rsidR="00956BF0" w:rsidRPr="00BE2C29" w:rsidRDefault="00EC2603" w:rsidP="00FD62C1">
      <w:pPr>
        <w:rPr>
          <w:rFonts w:cs="Calibri"/>
        </w:rPr>
      </w:pPr>
      <w:r>
        <w:rPr>
          <w:rFonts w:cs="Calibri"/>
        </w:rPr>
        <w:t xml:space="preserve">De opdracht is </w:t>
      </w:r>
      <w:r w:rsidRPr="00D32D2C">
        <w:rPr>
          <w:rFonts w:cs="Calibri"/>
          <w:u w:val="single"/>
        </w:rPr>
        <w:t>ni</w:t>
      </w:r>
      <w:r w:rsidR="001E6FFC" w:rsidRPr="00D32D2C">
        <w:rPr>
          <w:rFonts w:cs="Calibri"/>
          <w:u w:val="single"/>
        </w:rPr>
        <w:t>e</w:t>
      </w:r>
      <w:r w:rsidR="00BE2C29" w:rsidRPr="00D32D2C">
        <w:rPr>
          <w:rFonts w:cs="Calibri"/>
          <w:u w:val="single"/>
        </w:rPr>
        <w:t>t</w:t>
      </w:r>
      <w:r w:rsidR="00BE2C29" w:rsidRPr="00BE2C29">
        <w:rPr>
          <w:rFonts w:cs="Calibri"/>
        </w:rPr>
        <w:t xml:space="preserve"> onderverdeeld in percelen. </w:t>
      </w:r>
      <w:r w:rsidR="00FD62C1">
        <w:rPr>
          <w:rFonts w:cs="Calibri"/>
        </w:rPr>
        <w:t>Gelet op de doelstellingen en de inhoud van de opdracht is onderverdeling van percelen niet aan de orde</w:t>
      </w:r>
      <w:r w:rsidR="00F778D0">
        <w:rPr>
          <w:rFonts w:cs="Calibri"/>
        </w:rPr>
        <w:t xml:space="preserve"> </w:t>
      </w:r>
      <w:r w:rsidR="00F778D0" w:rsidRPr="00E848D4">
        <w:rPr>
          <w:rFonts w:cs="Calibri"/>
        </w:rPr>
        <w:t>aangezien het gaat om het realiseren van een brug. Dit is een bouwwerk dat technisch zelfstandig als integraal bouwwerk moet kunnen functioneren. Het is vanuit technisch oogpunt niet wenselijk een dergelijk opdracht op te delen in percelen.</w:t>
      </w:r>
      <w:r w:rsidR="00F778D0">
        <w:rPr>
          <w:rFonts w:cs="Calibri"/>
        </w:rPr>
        <w:t xml:space="preserve"> </w:t>
      </w:r>
    </w:p>
    <w:p w14:paraId="00D262E5" w14:textId="369D70FA" w:rsidR="00FD62C1" w:rsidRDefault="00BE2C29" w:rsidP="00FD62C1">
      <w:pPr>
        <w:pStyle w:val="Kop2"/>
      </w:pPr>
      <w:bookmarkStart w:id="12" w:name="_Toc154067129"/>
      <w:r>
        <w:t>Plafond</w:t>
      </w:r>
      <w:r w:rsidR="7BDEDAF8">
        <w:t>bedrag bouwteamfase</w:t>
      </w:r>
      <w:bookmarkEnd w:id="12"/>
    </w:p>
    <w:p w14:paraId="1C299D58" w14:textId="4B05895E" w:rsidR="00A0752F" w:rsidRDefault="006C3B7A" w:rsidP="00FD62C1">
      <w:pPr>
        <w:rPr>
          <w:b/>
          <w:bCs/>
        </w:rPr>
      </w:pPr>
      <w:r w:rsidRPr="20CFA2F8">
        <w:rPr>
          <w:b/>
          <w:bCs/>
        </w:rPr>
        <w:t>Plafond</w:t>
      </w:r>
      <w:r w:rsidR="35B161CD" w:rsidRPr="20CFA2F8">
        <w:rPr>
          <w:b/>
          <w:bCs/>
        </w:rPr>
        <w:t>bedrag</w:t>
      </w:r>
    </w:p>
    <w:p w14:paraId="626BD193" w14:textId="6153847D" w:rsidR="00EE700B" w:rsidRDefault="00FD62C1" w:rsidP="00FD62C1">
      <w:r w:rsidRPr="0019516D">
        <w:t xml:space="preserve">Voor de onderhavige aanbesteding is </w:t>
      </w:r>
      <w:r w:rsidR="4F6C850D">
        <w:t xml:space="preserve">voor de bouwteamfase </w:t>
      </w:r>
      <w:r w:rsidRPr="0019516D">
        <w:t xml:space="preserve">een </w:t>
      </w:r>
      <w:r w:rsidR="0EF35507">
        <w:t>voorlopig</w:t>
      </w:r>
      <w:r w:rsidR="4B148476">
        <w:t xml:space="preserve"> </w:t>
      </w:r>
      <w:r w:rsidRPr="0019516D">
        <w:t xml:space="preserve">totaal </w:t>
      </w:r>
      <w:r w:rsidR="4B148476" w:rsidRPr="20CFA2F8">
        <w:rPr>
          <w:u w:val="single"/>
        </w:rPr>
        <w:t>plafond</w:t>
      </w:r>
      <w:r w:rsidR="30E37870" w:rsidRPr="20CFA2F8">
        <w:rPr>
          <w:u w:val="single"/>
        </w:rPr>
        <w:t>bedrag</w:t>
      </w:r>
      <w:r w:rsidRPr="0019516D">
        <w:t xml:space="preserve"> vastgesteld van: € </w:t>
      </w:r>
      <w:r w:rsidR="00A261F6">
        <w:t>8</w:t>
      </w:r>
      <w:r w:rsidR="00D97E56" w:rsidRPr="0019516D">
        <w:t>00.000</w:t>
      </w:r>
      <w:r w:rsidR="00F82629" w:rsidRPr="0019516D">
        <w:t>,-</w:t>
      </w:r>
      <w:r w:rsidRPr="0019516D">
        <w:t xml:space="preserve"> (excl. BTW)</w:t>
      </w:r>
      <w:r w:rsidR="00EE700B">
        <w:t>.</w:t>
      </w:r>
    </w:p>
    <w:p w14:paraId="33DF58B1" w14:textId="0EA14466" w:rsidR="00FD2C8C" w:rsidRPr="0019516D" w:rsidRDefault="00FD2C8C" w:rsidP="00FD2C8C"/>
    <w:p w14:paraId="30B6F742" w14:textId="10045AA7" w:rsidR="00C929A7" w:rsidRDefault="00413DF6" w:rsidP="00413DF6">
      <w:r w:rsidRPr="0019516D">
        <w:t xml:space="preserve">Iedere Inschrijving met een inschrijfprijs hoger dan het </w:t>
      </w:r>
      <w:r w:rsidRPr="0057256C">
        <w:t xml:space="preserve">plafondbedrag is </w:t>
      </w:r>
      <w:r w:rsidRPr="006C3B7A">
        <w:rPr>
          <w:b/>
          <w:bCs/>
        </w:rPr>
        <w:t>ongeldig</w:t>
      </w:r>
      <w:r w:rsidRPr="0057256C">
        <w:t xml:space="preserve"> en wordt terzijde </w:t>
      </w:r>
      <w:r w:rsidRPr="00E848D4">
        <w:t>gelegd.</w:t>
      </w:r>
      <w:r w:rsidR="00F778D0" w:rsidRPr="00E848D4">
        <w:t xml:space="preserve"> </w:t>
      </w:r>
      <w:r w:rsidRPr="00E848D4">
        <w:t>In de Inschrijvingsleidraad</w:t>
      </w:r>
      <w:r>
        <w:t xml:space="preserve"> wordt dit nader toegelicht.</w:t>
      </w:r>
    </w:p>
    <w:p w14:paraId="350B84A7" w14:textId="64E4E28F" w:rsidR="20CFA2F8" w:rsidRDefault="20CFA2F8" w:rsidP="20CFA2F8"/>
    <w:p w14:paraId="63254750" w14:textId="45FB5F07" w:rsidR="0734DAD3" w:rsidRDefault="0734DAD3" w:rsidP="20CFA2F8">
      <w:pPr>
        <w:pStyle w:val="Kop2"/>
      </w:pPr>
      <w:bookmarkStart w:id="13" w:name="_Toc154067130"/>
      <w:r>
        <w:lastRenderedPageBreak/>
        <w:t>Taakstellend budget realisatiefase</w:t>
      </w:r>
      <w:bookmarkEnd w:id="13"/>
    </w:p>
    <w:p w14:paraId="68460F9D" w14:textId="45E82467" w:rsidR="20CFA2F8" w:rsidRDefault="20CFA2F8" w:rsidP="20CFA2F8">
      <w:pPr>
        <w:ind w:left="0"/>
      </w:pPr>
    </w:p>
    <w:p w14:paraId="69BB425F" w14:textId="677132BB" w:rsidR="0734DAD3" w:rsidRDefault="0734DAD3" w:rsidP="0034009C">
      <w:r>
        <w:t>In de bouwteamovereenkomst zal voor de realisatiefase een t</w:t>
      </w:r>
      <w:r w:rsidR="2E3AC584">
        <w:t>aakstellend budget</w:t>
      </w:r>
      <w:r w:rsidR="0D173F15">
        <w:t xml:space="preserve"> worden opgenomen. Deze is op dit moment </w:t>
      </w:r>
      <w:r w:rsidR="0D173F15" w:rsidRPr="00AA5B89">
        <w:t xml:space="preserve">ingeschat op </w:t>
      </w:r>
      <w:r w:rsidR="2E3AC584" w:rsidRPr="00AA5B89">
        <w:t>€ 9.100.000,- (excl</w:t>
      </w:r>
      <w:r w:rsidR="2E3AC584">
        <w:t>. BTW)</w:t>
      </w:r>
      <w:r w:rsidR="6121EAED">
        <w:t xml:space="preserve"> gebaseerd op de meest recente SSK-raming. Het definitieve taakstellend budget zal bekendgemaakt worden in de inschrijvingsleidraad.</w:t>
      </w:r>
    </w:p>
    <w:p w14:paraId="6ACB51C8" w14:textId="77777777" w:rsidR="00C929A7" w:rsidRDefault="00C929A7" w:rsidP="00FD62C1"/>
    <w:p w14:paraId="6A880811" w14:textId="77777777" w:rsidR="00DC58AA" w:rsidRDefault="00C929A7" w:rsidP="00C929A7">
      <w:pPr>
        <w:pBdr>
          <w:top w:val="single" w:sz="4" w:space="1" w:color="auto"/>
          <w:left w:val="single" w:sz="4" w:space="4" w:color="auto"/>
          <w:bottom w:val="single" w:sz="4" w:space="1" w:color="auto"/>
          <w:right w:val="single" w:sz="4" w:space="4" w:color="auto"/>
        </w:pBdr>
        <w:rPr>
          <w:b/>
          <w:bCs/>
        </w:rPr>
      </w:pPr>
      <w:r w:rsidRPr="00C929A7">
        <w:rPr>
          <w:b/>
          <w:bCs/>
        </w:rPr>
        <w:t>LET OP:</w:t>
      </w:r>
    </w:p>
    <w:p w14:paraId="58D26253" w14:textId="59B0EF0D" w:rsidR="001A7D69" w:rsidRPr="00E848D4" w:rsidRDefault="00C929A7" w:rsidP="00C929A7">
      <w:pPr>
        <w:pBdr>
          <w:top w:val="single" w:sz="4" w:space="1" w:color="auto"/>
          <w:left w:val="single" w:sz="4" w:space="4" w:color="auto"/>
          <w:bottom w:val="single" w:sz="4" w:space="1" w:color="auto"/>
          <w:right w:val="single" w:sz="4" w:space="4" w:color="auto"/>
        </w:pBdr>
      </w:pPr>
      <w:r>
        <w:t>Gegadigden kunnen geen rechten ontlenen aan de genoemde bedragen</w:t>
      </w:r>
      <w:r w:rsidR="68CEBA5E">
        <w:t xml:space="preserve"> in paragraaf 1.6 en 1.7</w:t>
      </w:r>
      <w:r>
        <w:t xml:space="preserve">. De genoemde bedragen kunnen </w:t>
      </w:r>
      <w:r w:rsidRPr="008577EA">
        <w:t>voor Fase 2 (Inschrijffase</w:t>
      </w:r>
      <w:r>
        <w:t xml:space="preserve">) van deze aanbesteding op basis van voortschrijdend </w:t>
      </w:r>
      <w:r w:rsidRPr="00E848D4">
        <w:t>inzicht worden bijgesteld.</w:t>
      </w:r>
    </w:p>
    <w:p w14:paraId="1D95B9EB" w14:textId="140A29E4" w:rsidR="00D1516E" w:rsidRPr="00E848D4" w:rsidRDefault="00D1516E" w:rsidP="00C929A7">
      <w:pPr>
        <w:pBdr>
          <w:top w:val="single" w:sz="4" w:space="1" w:color="auto"/>
          <w:left w:val="single" w:sz="4" w:space="4" w:color="auto"/>
          <w:bottom w:val="single" w:sz="4" w:space="1" w:color="auto"/>
          <w:right w:val="single" w:sz="4" w:space="4" w:color="auto"/>
        </w:pBdr>
        <w:rPr>
          <w:rFonts w:cs="Calibri"/>
        </w:rPr>
      </w:pPr>
    </w:p>
    <w:p w14:paraId="1727A766" w14:textId="5683D33E" w:rsidR="004E4A1B" w:rsidRPr="0085331B" w:rsidRDefault="00CC6B8D" w:rsidP="00C929A7">
      <w:pPr>
        <w:pBdr>
          <w:top w:val="single" w:sz="4" w:space="1" w:color="auto"/>
          <w:left w:val="single" w:sz="4" w:space="4" w:color="auto"/>
          <w:bottom w:val="single" w:sz="4" w:space="1" w:color="auto"/>
          <w:right w:val="single" w:sz="4" w:space="4" w:color="auto"/>
        </w:pBdr>
        <w:rPr>
          <w:rFonts w:cs="Calibri"/>
        </w:rPr>
      </w:pPr>
      <w:r w:rsidRPr="00E848D4">
        <w:rPr>
          <w:rFonts w:cs="Calibri"/>
        </w:rPr>
        <w:t xml:space="preserve">De </w:t>
      </w:r>
      <w:r w:rsidRPr="20CFA2F8">
        <w:rPr>
          <w:rFonts w:cs="Calibri"/>
        </w:rPr>
        <w:t>bedragen</w:t>
      </w:r>
      <w:r w:rsidRPr="00E848D4">
        <w:rPr>
          <w:rFonts w:cs="Calibri"/>
        </w:rPr>
        <w:t xml:space="preserve"> zijn gebaseerd op de huidige prijzen en het beschikbare budget voor de </w:t>
      </w:r>
      <w:r w:rsidR="00A261F6">
        <w:rPr>
          <w:rFonts w:cs="Calibri"/>
        </w:rPr>
        <w:t>Paddepoelster</w:t>
      </w:r>
      <w:r w:rsidRPr="00E848D4">
        <w:rPr>
          <w:rFonts w:cs="Calibri"/>
        </w:rPr>
        <w:t xml:space="preserve">brug. </w:t>
      </w:r>
      <w:r w:rsidR="004E4A1B" w:rsidRPr="00E848D4">
        <w:rPr>
          <w:rFonts w:cs="Calibri"/>
        </w:rPr>
        <w:t>Voordat de Inschrij</w:t>
      </w:r>
      <w:r w:rsidR="00E848D4" w:rsidRPr="00E848D4">
        <w:rPr>
          <w:rFonts w:cs="Calibri"/>
        </w:rPr>
        <w:t>vings</w:t>
      </w:r>
      <w:r w:rsidR="004E4A1B" w:rsidRPr="00E848D4">
        <w:rPr>
          <w:rFonts w:cs="Calibri"/>
        </w:rPr>
        <w:t xml:space="preserve">leidraad wordt verstrekt zal een check worden gedaan of de </w:t>
      </w:r>
      <w:r w:rsidR="51ACC1A2" w:rsidRPr="20CFA2F8">
        <w:rPr>
          <w:rFonts w:cs="Calibri"/>
        </w:rPr>
        <w:t>bedragen</w:t>
      </w:r>
      <w:r w:rsidR="004E4A1B" w:rsidRPr="00E848D4">
        <w:rPr>
          <w:rFonts w:cs="Calibri"/>
        </w:rPr>
        <w:t xml:space="preserve"> nog realistisch </w:t>
      </w:r>
      <w:r w:rsidR="004E4A1B" w:rsidRPr="0085331B">
        <w:rPr>
          <w:rFonts w:cs="Calibri"/>
        </w:rPr>
        <w:t>zijn.</w:t>
      </w:r>
    </w:p>
    <w:p w14:paraId="64F5C82C" w14:textId="3050E82C" w:rsidR="00D1516E" w:rsidRPr="00E848D4" w:rsidRDefault="00CC6B8D" w:rsidP="4BCE955F">
      <w:pPr>
        <w:pBdr>
          <w:top w:val="single" w:sz="4" w:space="1" w:color="auto"/>
          <w:left w:val="single" w:sz="4" w:space="4" w:color="auto"/>
          <w:bottom w:val="single" w:sz="4" w:space="1" w:color="auto"/>
          <w:right w:val="single" w:sz="4" w:space="4" w:color="auto"/>
        </w:pBdr>
        <w:rPr>
          <w:rFonts w:cs="Calibri"/>
        </w:rPr>
      </w:pPr>
      <w:r w:rsidRPr="0085331B">
        <w:br/>
      </w:r>
      <w:r w:rsidRPr="0085331B">
        <w:rPr>
          <w:rFonts w:cs="Calibri"/>
        </w:rPr>
        <w:t xml:space="preserve">In Fase </w:t>
      </w:r>
      <w:r w:rsidR="008577EA" w:rsidRPr="0085331B">
        <w:rPr>
          <w:rFonts w:cs="Calibri"/>
        </w:rPr>
        <w:t>3</w:t>
      </w:r>
      <w:r w:rsidRPr="0085331B">
        <w:rPr>
          <w:rFonts w:cs="Calibri"/>
        </w:rPr>
        <w:t xml:space="preserve"> van de </w:t>
      </w:r>
      <w:r w:rsidR="008577EA" w:rsidRPr="0085331B">
        <w:rPr>
          <w:rFonts w:cs="Calibri"/>
        </w:rPr>
        <w:t>Procedure</w:t>
      </w:r>
      <w:r w:rsidRPr="0085331B">
        <w:rPr>
          <w:rFonts w:cs="Calibri"/>
        </w:rPr>
        <w:t xml:space="preserve"> (bouwteamfase) zal het streven er mede op zijn gericht om het ontwerp zo op te stellen, dat de </w:t>
      </w:r>
      <w:r w:rsidR="00A261F6" w:rsidRPr="0085331B">
        <w:rPr>
          <w:rFonts w:cs="Calibri"/>
        </w:rPr>
        <w:t>Paddepoelster</w:t>
      </w:r>
      <w:r w:rsidRPr="0085331B">
        <w:rPr>
          <w:rFonts w:cs="Calibri"/>
        </w:rPr>
        <w:t xml:space="preserve">brug in de realisatiefase financieel binnen het </w:t>
      </w:r>
      <w:r w:rsidR="15AFD8F4" w:rsidRPr="0085331B">
        <w:rPr>
          <w:rFonts w:cs="Calibri"/>
        </w:rPr>
        <w:t>taakstellend budget</w:t>
      </w:r>
      <w:r w:rsidRPr="0085331B">
        <w:rPr>
          <w:rFonts w:cs="Calibri"/>
        </w:rPr>
        <w:t xml:space="preserve"> kan worden gebouwd.</w:t>
      </w:r>
      <w:r w:rsidR="00C8023D" w:rsidRPr="0085331B">
        <w:rPr>
          <w:rFonts w:cs="Calibri"/>
        </w:rPr>
        <w:t xml:space="preserve"> </w:t>
      </w:r>
      <w:r w:rsidRPr="0085331B">
        <w:rPr>
          <w:rFonts w:cs="Calibri"/>
        </w:rPr>
        <w:t xml:space="preserve">Indien de prijzen in de komende periode stijgen, </w:t>
      </w:r>
      <w:r w:rsidR="00C8023D" w:rsidRPr="0085331B">
        <w:rPr>
          <w:rFonts w:cs="Calibri"/>
        </w:rPr>
        <w:t xml:space="preserve">kan </w:t>
      </w:r>
      <w:r w:rsidRPr="0085331B">
        <w:rPr>
          <w:rFonts w:cs="Calibri"/>
        </w:rPr>
        <w:t xml:space="preserve">een gevolg </w:t>
      </w:r>
      <w:r w:rsidR="00C8023D" w:rsidRPr="0085331B">
        <w:rPr>
          <w:rFonts w:cs="Calibri"/>
        </w:rPr>
        <w:t xml:space="preserve">zijn dat het </w:t>
      </w:r>
      <w:r w:rsidR="004E4A1B" w:rsidRPr="0085331B">
        <w:rPr>
          <w:rFonts w:cs="Calibri"/>
        </w:rPr>
        <w:t xml:space="preserve">in Fase </w:t>
      </w:r>
      <w:r w:rsidR="00596557" w:rsidRPr="0085331B">
        <w:rPr>
          <w:rFonts w:cs="Calibri"/>
        </w:rPr>
        <w:t>3b</w:t>
      </w:r>
      <w:r w:rsidR="004E4A1B" w:rsidRPr="0085331B">
        <w:rPr>
          <w:rFonts w:cs="Calibri"/>
        </w:rPr>
        <w:t xml:space="preserve"> op te stellen </w:t>
      </w:r>
      <w:r w:rsidR="00C8023D" w:rsidRPr="0085331B">
        <w:rPr>
          <w:rFonts w:cs="Calibri"/>
        </w:rPr>
        <w:t xml:space="preserve">ontwerp </w:t>
      </w:r>
      <w:r w:rsidR="004E4A1B" w:rsidRPr="0085331B">
        <w:rPr>
          <w:rFonts w:cs="Calibri"/>
        </w:rPr>
        <w:t>zal worden versoberd ten opzichte van het VO</w:t>
      </w:r>
      <w:r w:rsidR="00C8023D" w:rsidRPr="0085331B">
        <w:rPr>
          <w:rFonts w:cs="Calibri"/>
        </w:rPr>
        <w:t xml:space="preserve"> zoals </w:t>
      </w:r>
      <w:r w:rsidR="00EB2643" w:rsidRPr="0085331B">
        <w:rPr>
          <w:rFonts w:cs="Calibri"/>
        </w:rPr>
        <w:t xml:space="preserve">in </w:t>
      </w:r>
      <w:r w:rsidR="00CF6F57" w:rsidRPr="0085331B">
        <w:rPr>
          <w:rFonts w:cs="Calibri"/>
        </w:rPr>
        <w:t>Fase 3a</w:t>
      </w:r>
      <w:r w:rsidR="00EB2643" w:rsidRPr="0085331B">
        <w:rPr>
          <w:rFonts w:cs="Calibri"/>
        </w:rPr>
        <w:t xml:space="preserve"> van de bouwteamfase gezamenlijk</w:t>
      </w:r>
      <w:r w:rsidR="00EB2643" w:rsidRPr="20CFA2F8">
        <w:rPr>
          <w:rFonts w:cs="Calibri"/>
        </w:rPr>
        <w:t xml:space="preserve"> is opgesteld</w:t>
      </w:r>
      <w:r w:rsidR="00C8023D" w:rsidRPr="20CFA2F8">
        <w:rPr>
          <w:rFonts w:cs="Calibri"/>
        </w:rPr>
        <w:t xml:space="preserve"> om het </w:t>
      </w:r>
      <w:r w:rsidR="00C8023D" w:rsidRPr="4BCE955F">
        <w:rPr>
          <w:rFonts w:cs="Calibri"/>
        </w:rPr>
        <w:t>kostenplaatje voor de brug realistisch te houden.</w:t>
      </w:r>
    </w:p>
    <w:p w14:paraId="10F7B1A0" w14:textId="66761F27" w:rsidR="00E62FE9" w:rsidRDefault="00FB72E6" w:rsidP="00E62FE9">
      <w:pPr>
        <w:pStyle w:val="Kop2"/>
      </w:pPr>
      <w:bookmarkStart w:id="14" w:name="_Toc154067131"/>
      <w:r>
        <w:t>Aankondiging</w:t>
      </w:r>
      <w:bookmarkEnd w:id="14"/>
    </w:p>
    <w:p w14:paraId="627950AB" w14:textId="0127F912" w:rsidR="00FB72E6" w:rsidRPr="0019516D" w:rsidRDefault="00FB72E6" w:rsidP="00FB72E6">
      <w:pPr>
        <w:rPr>
          <w:rFonts w:cs="Calibri"/>
        </w:rPr>
      </w:pPr>
      <w:r w:rsidRPr="00467479">
        <w:rPr>
          <w:rFonts w:cs="Calibri"/>
        </w:rPr>
        <w:t xml:space="preserve">Deze </w:t>
      </w:r>
      <w:r w:rsidRPr="0019516D">
        <w:rPr>
          <w:rFonts w:cs="Calibri"/>
        </w:rPr>
        <w:t xml:space="preserve">aanbesteding </w:t>
      </w:r>
      <w:r w:rsidRPr="20CFA2F8">
        <w:rPr>
          <w:rFonts w:cs="Calibri"/>
        </w:rPr>
        <w:t>is</w:t>
      </w:r>
      <w:r w:rsidR="00AB3A51" w:rsidRPr="20CFA2F8">
        <w:rPr>
          <w:rFonts w:cs="Calibri"/>
        </w:rPr>
        <w:t xml:space="preserve"> </w:t>
      </w:r>
      <w:r w:rsidR="00203A9F" w:rsidRPr="20CFA2F8">
        <w:rPr>
          <w:rFonts w:cs="Calibri"/>
        </w:rPr>
        <w:t>2</w:t>
      </w:r>
      <w:r w:rsidR="5462F73F" w:rsidRPr="20CFA2F8">
        <w:rPr>
          <w:rFonts w:cs="Calibri"/>
        </w:rPr>
        <w:t>1 december 2023</w:t>
      </w:r>
      <w:r w:rsidR="00D32D2C" w:rsidRPr="0019516D">
        <w:rPr>
          <w:rFonts w:cs="Calibri"/>
        </w:rPr>
        <w:t xml:space="preserve"> </w:t>
      </w:r>
      <w:r w:rsidRPr="0019516D">
        <w:rPr>
          <w:rFonts w:cs="Calibri"/>
        </w:rPr>
        <w:t xml:space="preserve">aangekondigd door middel van een publicatie op de website </w:t>
      </w:r>
      <w:hyperlink r:id="rId11">
        <w:r w:rsidRPr="20CFA2F8">
          <w:rPr>
            <w:rStyle w:val="Hyperlink"/>
            <w:rFonts w:cs="Calibri"/>
            <w:color w:val="auto"/>
          </w:rPr>
          <w:t>www.Tenderned.nl</w:t>
        </w:r>
      </w:hyperlink>
      <w:r w:rsidRPr="0019516D">
        <w:rPr>
          <w:rFonts w:cs="Calibri"/>
        </w:rPr>
        <w:t>.</w:t>
      </w:r>
    </w:p>
    <w:p w14:paraId="40182C8A" w14:textId="24D21258" w:rsidR="00587AB9" w:rsidRDefault="00FB72E6" w:rsidP="00587AB9">
      <w:pPr>
        <w:rPr>
          <w:rFonts w:cs="Calibri"/>
        </w:rPr>
      </w:pPr>
      <w:r w:rsidRPr="0019516D">
        <w:rPr>
          <w:rFonts w:cs="Calibri"/>
        </w:rPr>
        <w:t>Bij tegenstrijdigheden tussen de documenten onderling</w:t>
      </w:r>
      <w:r w:rsidRPr="00467479">
        <w:rPr>
          <w:rFonts w:cs="Calibri"/>
        </w:rPr>
        <w:t xml:space="preserve"> of met de tekst van de aankondiging gaat de tekst in deze </w:t>
      </w:r>
      <w:r w:rsidR="00956BF0">
        <w:rPr>
          <w:rFonts w:cs="Calibri"/>
        </w:rPr>
        <w:t>selectie</w:t>
      </w:r>
      <w:r w:rsidRPr="00467479">
        <w:rPr>
          <w:rFonts w:cs="Calibri"/>
        </w:rPr>
        <w:t xml:space="preserve">leidraad boven die van de bijlagen en de tekst van de </w:t>
      </w:r>
      <w:r w:rsidR="00956BF0">
        <w:rPr>
          <w:rFonts w:cs="Calibri"/>
        </w:rPr>
        <w:t>selectie</w:t>
      </w:r>
      <w:r w:rsidRPr="00467479">
        <w:rPr>
          <w:rFonts w:cs="Calibri"/>
        </w:rPr>
        <w:t>leidraad (inclusief bijlagen) boven die in de aankondiging</w:t>
      </w:r>
      <w:r w:rsidR="00467479">
        <w:rPr>
          <w:rFonts w:cs="Calibri"/>
        </w:rPr>
        <w:t>.</w:t>
      </w:r>
    </w:p>
    <w:p w14:paraId="2A1682F3" w14:textId="77777777" w:rsidR="00DC58AA" w:rsidRDefault="00DC58AA" w:rsidP="00587AB9"/>
    <w:p w14:paraId="7A717AAD" w14:textId="77777777" w:rsidR="00587AB9" w:rsidRDefault="00FB72E6" w:rsidP="00587AB9">
      <w:pPr>
        <w:pStyle w:val="Kop2"/>
      </w:pPr>
      <w:bookmarkStart w:id="15" w:name="_Toc154067132"/>
      <w:r>
        <w:t>Leeswijzer</w:t>
      </w:r>
      <w:bookmarkEnd w:id="15"/>
    </w:p>
    <w:p w14:paraId="6E7C492A" w14:textId="689F3574" w:rsidR="00FB72E6" w:rsidRPr="00203A9F" w:rsidRDefault="00FB72E6" w:rsidP="00FB72E6">
      <w:pPr>
        <w:autoSpaceDE w:val="0"/>
        <w:autoSpaceDN w:val="0"/>
        <w:adjustRightInd w:val="0"/>
        <w:rPr>
          <w:rFonts w:cs="Calibri"/>
        </w:rPr>
      </w:pPr>
      <w:r w:rsidRPr="00203A9F">
        <w:rPr>
          <w:rFonts w:cs="Calibri"/>
        </w:rPr>
        <w:t xml:space="preserve">De </w:t>
      </w:r>
      <w:r w:rsidR="00545F22" w:rsidRPr="00203A9F">
        <w:rPr>
          <w:rFonts w:cs="Calibri"/>
        </w:rPr>
        <w:t>aanbestedings</w:t>
      </w:r>
      <w:r w:rsidRPr="00203A9F">
        <w:rPr>
          <w:rFonts w:cs="Calibri"/>
        </w:rPr>
        <w:t xml:space="preserve">procedure </w:t>
      </w:r>
      <w:r w:rsidR="00B636E1" w:rsidRPr="00203A9F">
        <w:rPr>
          <w:rFonts w:cs="Calibri"/>
        </w:rPr>
        <w:t>kent twee</w:t>
      </w:r>
      <w:r w:rsidR="0064611C">
        <w:rPr>
          <w:rFonts w:cs="Calibri"/>
        </w:rPr>
        <w:t xml:space="preserve"> (2)</w:t>
      </w:r>
      <w:r w:rsidR="00B636E1" w:rsidRPr="00203A9F">
        <w:rPr>
          <w:rFonts w:cs="Calibri"/>
        </w:rPr>
        <w:t xml:space="preserve"> hoofdfasen:</w:t>
      </w:r>
    </w:p>
    <w:p w14:paraId="08C3205D" w14:textId="4D1A36A8" w:rsidR="00B636E1" w:rsidRPr="00203A9F" w:rsidRDefault="00B636E1" w:rsidP="00FB72E6">
      <w:pPr>
        <w:autoSpaceDE w:val="0"/>
        <w:autoSpaceDN w:val="0"/>
        <w:adjustRightInd w:val="0"/>
        <w:rPr>
          <w:rFonts w:cs="Calibri"/>
          <w:b/>
          <w:bCs/>
        </w:rPr>
      </w:pPr>
      <w:r w:rsidRPr="00203A9F">
        <w:rPr>
          <w:rFonts w:cs="Calibri"/>
          <w:b/>
          <w:bCs/>
        </w:rPr>
        <w:t xml:space="preserve">Fase 1: de </w:t>
      </w:r>
      <w:r w:rsidR="00545679">
        <w:rPr>
          <w:rFonts w:cs="Calibri"/>
          <w:b/>
          <w:bCs/>
        </w:rPr>
        <w:t>Selectie</w:t>
      </w:r>
      <w:r w:rsidRPr="00203A9F">
        <w:rPr>
          <w:rFonts w:cs="Calibri"/>
          <w:b/>
          <w:bCs/>
        </w:rPr>
        <w:t>fase</w:t>
      </w:r>
    </w:p>
    <w:p w14:paraId="3D619DE1" w14:textId="3FA50170" w:rsidR="00F238F8" w:rsidRPr="00203A9F" w:rsidRDefault="007A1F76" w:rsidP="00BC3AD6">
      <w:pPr>
        <w:pStyle w:val="Lijstalinea"/>
        <w:numPr>
          <w:ilvl w:val="0"/>
          <w:numId w:val="3"/>
        </w:numPr>
        <w:autoSpaceDE w:val="0"/>
        <w:autoSpaceDN w:val="0"/>
        <w:adjustRightInd w:val="0"/>
        <w:rPr>
          <w:rFonts w:cs="Calibri"/>
        </w:rPr>
      </w:pPr>
      <w:r w:rsidRPr="00203A9F">
        <w:rPr>
          <w:rFonts w:cs="Calibri"/>
        </w:rPr>
        <w:t xml:space="preserve">Informeren, </w:t>
      </w:r>
      <w:r w:rsidR="00FB72E6" w:rsidRPr="00203A9F">
        <w:rPr>
          <w:rFonts w:cs="Calibri"/>
        </w:rPr>
        <w:t xml:space="preserve">inlichten (hoofdstuk </w:t>
      </w:r>
      <w:r w:rsidR="00D31B41">
        <w:rPr>
          <w:rFonts w:cs="Calibri"/>
        </w:rPr>
        <w:t>2</w:t>
      </w:r>
      <w:r w:rsidR="00FB72E6" w:rsidRPr="00203A9F">
        <w:rPr>
          <w:rFonts w:cs="Calibri"/>
        </w:rPr>
        <w:t>3);</w:t>
      </w:r>
    </w:p>
    <w:p w14:paraId="64F2A06B" w14:textId="77777777" w:rsidR="00C83AF9" w:rsidRPr="00203A9F" w:rsidRDefault="00C83AF9" w:rsidP="00BC3AD6">
      <w:pPr>
        <w:pStyle w:val="Lijstalinea"/>
        <w:numPr>
          <w:ilvl w:val="0"/>
          <w:numId w:val="3"/>
        </w:numPr>
        <w:autoSpaceDE w:val="0"/>
        <w:autoSpaceDN w:val="0"/>
        <w:adjustRightInd w:val="0"/>
        <w:rPr>
          <w:rFonts w:cs="Calibri"/>
        </w:rPr>
      </w:pPr>
      <w:r w:rsidRPr="00203A9F">
        <w:rPr>
          <w:rFonts w:cs="Calibri"/>
        </w:rPr>
        <w:t>Minimumeisen en uitsluitingsgronden (hoofdstuk 4)</w:t>
      </w:r>
    </w:p>
    <w:p w14:paraId="4B01275A" w14:textId="77777777" w:rsidR="00C83AF9" w:rsidRPr="00203A9F" w:rsidRDefault="00C83AF9" w:rsidP="00BC3AD6">
      <w:pPr>
        <w:pStyle w:val="Lijstalinea"/>
        <w:numPr>
          <w:ilvl w:val="0"/>
          <w:numId w:val="3"/>
        </w:numPr>
        <w:autoSpaceDE w:val="0"/>
        <w:autoSpaceDN w:val="0"/>
        <w:adjustRightInd w:val="0"/>
        <w:rPr>
          <w:rFonts w:cs="Calibri"/>
        </w:rPr>
      </w:pPr>
      <w:r w:rsidRPr="00203A9F">
        <w:rPr>
          <w:rFonts w:cs="Calibri"/>
        </w:rPr>
        <w:t>Aanmelden (hoofdstuk 5)</w:t>
      </w:r>
    </w:p>
    <w:p w14:paraId="064F728D" w14:textId="77777777" w:rsidR="00545F22" w:rsidRPr="00203A9F" w:rsidRDefault="00545F22" w:rsidP="00BC3AD6">
      <w:pPr>
        <w:pStyle w:val="Lijstalinea"/>
        <w:numPr>
          <w:ilvl w:val="0"/>
          <w:numId w:val="3"/>
        </w:numPr>
        <w:autoSpaceDE w:val="0"/>
        <w:autoSpaceDN w:val="0"/>
        <w:adjustRightInd w:val="0"/>
        <w:rPr>
          <w:rFonts w:cs="Calibri"/>
        </w:rPr>
      </w:pPr>
      <w:r w:rsidRPr="00203A9F">
        <w:rPr>
          <w:rFonts w:cs="Calibri"/>
        </w:rPr>
        <w:t>Selecteren gegadigden voor</w:t>
      </w:r>
      <w:r w:rsidR="00C83AF9" w:rsidRPr="00203A9F">
        <w:rPr>
          <w:rFonts w:cs="Calibri"/>
        </w:rPr>
        <w:t xml:space="preserve"> de Inschrijffase (hoofdstuk 6</w:t>
      </w:r>
      <w:r w:rsidRPr="00203A9F">
        <w:rPr>
          <w:rFonts w:cs="Calibri"/>
        </w:rPr>
        <w:t>)</w:t>
      </w:r>
    </w:p>
    <w:p w14:paraId="44984078" w14:textId="1DD932BB" w:rsidR="00203A9F" w:rsidRDefault="00203A9F" w:rsidP="20CFA2F8">
      <w:pPr>
        <w:autoSpaceDE w:val="0"/>
        <w:autoSpaceDN w:val="0"/>
        <w:adjustRightInd w:val="0"/>
        <w:ind w:left="1854"/>
        <w:rPr>
          <w:rFonts w:cs="Calibri"/>
        </w:rPr>
      </w:pPr>
    </w:p>
    <w:p w14:paraId="2817AC4F" w14:textId="2D70346F" w:rsidR="00FB72E6" w:rsidRPr="00203A9F" w:rsidRDefault="00FB72E6" w:rsidP="00FB72E6">
      <w:pPr>
        <w:autoSpaceDE w:val="0"/>
        <w:autoSpaceDN w:val="0"/>
        <w:adjustRightInd w:val="0"/>
        <w:rPr>
          <w:rFonts w:cs="Calibri"/>
          <w:b/>
          <w:bCs/>
        </w:rPr>
      </w:pPr>
      <w:r w:rsidRPr="00203A9F">
        <w:rPr>
          <w:rFonts w:cs="Calibri"/>
          <w:b/>
          <w:bCs/>
        </w:rPr>
        <w:t>Fase 2</w:t>
      </w:r>
      <w:r w:rsidR="00B636E1" w:rsidRPr="00203A9F">
        <w:rPr>
          <w:rFonts w:cs="Calibri"/>
          <w:b/>
          <w:bCs/>
        </w:rPr>
        <w:t>: De Inschrijvingsfase</w:t>
      </w:r>
    </w:p>
    <w:p w14:paraId="2F3A22B9" w14:textId="77777777" w:rsidR="00F238F8" w:rsidRPr="00203A9F" w:rsidRDefault="00BE66D6" w:rsidP="00BC3AD6">
      <w:pPr>
        <w:pStyle w:val="Lijstalinea"/>
        <w:numPr>
          <w:ilvl w:val="0"/>
          <w:numId w:val="4"/>
        </w:numPr>
        <w:autoSpaceDE w:val="0"/>
        <w:autoSpaceDN w:val="0"/>
        <w:adjustRightInd w:val="0"/>
        <w:rPr>
          <w:rFonts w:cs="Calibri"/>
        </w:rPr>
      </w:pPr>
      <w:r w:rsidRPr="00203A9F">
        <w:rPr>
          <w:rFonts w:cs="Calibri"/>
        </w:rPr>
        <w:t>Inschrijven (hoofdstuk 7</w:t>
      </w:r>
      <w:r w:rsidR="00FB72E6" w:rsidRPr="00203A9F">
        <w:rPr>
          <w:rFonts w:cs="Calibri"/>
        </w:rPr>
        <w:t>);</w:t>
      </w:r>
    </w:p>
    <w:p w14:paraId="6452ECBF" w14:textId="03E74822" w:rsidR="00F238F8" w:rsidRPr="00203A9F" w:rsidRDefault="00F238F8" w:rsidP="00FB72E6">
      <w:pPr>
        <w:autoSpaceDE w:val="0"/>
        <w:autoSpaceDN w:val="0"/>
        <w:adjustRightInd w:val="0"/>
        <w:rPr>
          <w:rFonts w:cs="Calibri"/>
        </w:rPr>
      </w:pPr>
    </w:p>
    <w:p w14:paraId="661CFA5B" w14:textId="77777777" w:rsidR="00203A9F" w:rsidRDefault="00B636E1" w:rsidP="00FB72E6">
      <w:pPr>
        <w:autoSpaceDE w:val="0"/>
        <w:autoSpaceDN w:val="0"/>
        <w:adjustRightInd w:val="0"/>
        <w:rPr>
          <w:rFonts w:cs="Calibri"/>
        </w:rPr>
      </w:pPr>
      <w:r w:rsidRPr="00203A9F">
        <w:rPr>
          <w:rFonts w:cs="Calibri"/>
        </w:rPr>
        <w:t xml:space="preserve">Na het beoordelen van de Inschrijvingen en het </w:t>
      </w:r>
      <w:r w:rsidR="006E68FD" w:rsidRPr="00203A9F">
        <w:rPr>
          <w:rFonts w:cs="Calibri"/>
        </w:rPr>
        <w:t xml:space="preserve">definitief </w:t>
      </w:r>
      <w:r w:rsidRPr="00203A9F">
        <w:rPr>
          <w:rFonts w:cs="Calibri"/>
        </w:rPr>
        <w:t xml:space="preserve">vaststellen van de winnende Inschrijving </w:t>
      </w:r>
      <w:r w:rsidR="006E68FD" w:rsidRPr="00203A9F">
        <w:rPr>
          <w:rFonts w:cs="Calibri"/>
        </w:rPr>
        <w:t xml:space="preserve">na een succesvol verlopen concretiseringsfase </w:t>
      </w:r>
      <w:r w:rsidRPr="00203A9F">
        <w:rPr>
          <w:rFonts w:cs="Calibri"/>
        </w:rPr>
        <w:t>(</w:t>
      </w:r>
      <w:r w:rsidR="006E68FD" w:rsidRPr="00203A9F">
        <w:rPr>
          <w:rFonts w:cs="Calibri"/>
        </w:rPr>
        <w:t xml:space="preserve">inclusief </w:t>
      </w:r>
      <w:r w:rsidRPr="00203A9F">
        <w:rPr>
          <w:rFonts w:cs="Calibri"/>
        </w:rPr>
        <w:t xml:space="preserve">de </w:t>
      </w:r>
      <w:r w:rsidR="006E68FD" w:rsidRPr="00203A9F">
        <w:rPr>
          <w:rFonts w:cs="Calibri"/>
        </w:rPr>
        <w:t>bezwaarperiode</w:t>
      </w:r>
      <w:r w:rsidRPr="00203A9F">
        <w:rPr>
          <w:rFonts w:cs="Calibri"/>
        </w:rPr>
        <w:t xml:space="preserve">), volgt </w:t>
      </w:r>
    </w:p>
    <w:p w14:paraId="7B828876" w14:textId="77777777" w:rsidR="00203A9F" w:rsidRDefault="00203A9F" w:rsidP="00FB72E6">
      <w:pPr>
        <w:autoSpaceDE w:val="0"/>
        <w:autoSpaceDN w:val="0"/>
        <w:adjustRightInd w:val="0"/>
        <w:rPr>
          <w:rFonts w:cs="Calibri"/>
        </w:rPr>
      </w:pPr>
    </w:p>
    <w:p w14:paraId="447E4DED" w14:textId="1504C5D8" w:rsidR="00BD38A8" w:rsidRDefault="00B636E1" w:rsidP="00FB72E6">
      <w:pPr>
        <w:autoSpaceDE w:val="0"/>
        <w:autoSpaceDN w:val="0"/>
        <w:adjustRightInd w:val="0"/>
        <w:rPr>
          <w:rFonts w:cs="Calibri"/>
          <w:b/>
          <w:bCs/>
        </w:rPr>
      </w:pPr>
      <w:r w:rsidRPr="00203A9F">
        <w:rPr>
          <w:rFonts w:cs="Calibri"/>
          <w:b/>
          <w:bCs/>
        </w:rPr>
        <w:t>Fase 3</w:t>
      </w:r>
      <w:r w:rsidR="00203A9F">
        <w:rPr>
          <w:rFonts w:cs="Calibri"/>
          <w:b/>
          <w:bCs/>
        </w:rPr>
        <w:t>:</w:t>
      </w:r>
      <w:r w:rsidRPr="00203A9F">
        <w:rPr>
          <w:rFonts w:cs="Calibri"/>
          <w:b/>
          <w:bCs/>
        </w:rPr>
        <w:t xml:space="preserve"> de </w:t>
      </w:r>
      <w:r w:rsidR="7C633E70" w:rsidRPr="20CFA2F8">
        <w:rPr>
          <w:rFonts w:cs="Calibri"/>
          <w:b/>
          <w:bCs/>
        </w:rPr>
        <w:t>Bouwteam</w:t>
      </w:r>
      <w:r w:rsidRPr="20CFA2F8">
        <w:rPr>
          <w:rFonts w:cs="Calibri"/>
          <w:b/>
          <w:bCs/>
        </w:rPr>
        <w:t>fase</w:t>
      </w:r>
    </w:p>
    <w:p w14:paraId="1655A16C" w14:textId="4268AB3E" w:rsidR="006F4785" w:rsidRDefault="00203A9F" w:rsidP="00FB72E6">
      <w:pPr>
        <w:autoSpaceDE w:val="0"/>
        <w:autoSpaceDN w:val="0"/>
        <w:adjustRightInd w:val="0"/>
        <w:rPr>
          <w:rFonts w:cs="Calibri"/>
        </w:rPr>
      </w:pPr>
      <w:r>
        <w:rPr>
          <w:rFonts w:cs="Calibri"/>
        </w:rPr>
        <w:t xml:space="preserve">Deze fase is onderverdeeld in twee </w:t>
      </w:r>
      <w:r w:rsidR="0064611C">
        <w:rPr>
          <w:rFonts w:cs="Calibri"/>
        </w:rPr>
        <w:t xml:space="preserve">(2) </w:t>
      </w:r>
      <w:r>
        <w:rPr>
          <w:rFonts w:cs="Calibri"/>
        </w:rPr>
        <w:t>subfasen:</w:t>
      </w:r>
    </w:p>
    <w:p w14:paraId="463AEEA2" w14:textId="32772656" w:rsidR="006F4785" w:rsidRDefault="00E20810" w:rsidP="00BC3AD6">
      <w:pPr>
        <w:pStyle w:val="Lijstalinea"/>
        <w:numPr>
          <w:ilvl w:val="0"/>
          <w:numId w:val="4"/>
        </w:numPr>
        <w:autoSpaceDE w:val="0"/>
        <w:autoSpaceDN w:val="0"/>
        <w:adjustRightInd w:val="0"/>
        <w:rPr>
          <w:rFonts w:cs="Calibri"/>
        </w:rPr>
      </w:pPr>
      <w:r w:rsidRPr="00203A9F">
        <w:rPr>
          <w:rFonts w:cs="Calibri"/>
        </w:rPr>
        <w:t xml:space="preserve">Fase 3a: </w:t>
      </w:r>
      <w:r w:rsidR="5DEEE4E2" w:rsidRPr="44A0E510">
        <w:rPr>
          <w:rFonts w:cs="Calibri"/>
        </w:rPr>
        <w:t>Opstellen VO</w:t>
      </w:r>
      <w:r w:rsidR="006F4785">
        <w:rPr>
          <w:rFonts w:cs="Calibri"/>
        </w:rPr>
        <w:t>.</w:t>
      </w:r>
    </w:p>
    <w:p w14:paraId="00F65E33" w14:textId="1DDC7840" w:rsidR="00B636E1" w:rsidRPr="00A153C0" w:rsidRDefault="28647165" w:rsidP="00BC3AD6">
      <w:pPr>
        <w:pStyle w:val="Lijstalinea"/>
        <w:numPr>
          <w:ilvl w:val="0"/>
          <w:numId w:val="4"/>
        </w:numPr>
        <w:autoSpaceDE w:val="0"/>
        <w:autoSpaceDN w:val="0"/>
        <w:adjustRightInd w:val="0"/>
        <w:rPr>
          <w:rFonts w:cs="Calibri"/>
        </w:rPr>
      </w:pPr>
      <w:r w:rsidRPr="00A153C0">
        <w:rPr>
          <w:rFonts w:cs="Calibri"/>
        </w:rPr>
        <w:t xml:space="preserve">Fase 3b: </w:t>
      </w:r>
      <w:r w:rsidR="66AC9E98" w:rsidRPr="00A153C0">
        <w:rPr>
          <w:rFonts w:cs="Calibri"/>
        </w:rPr>
        <w:t>Opstellen DO</w:t>
      </w:r>
    </w:p>
    <w:p w14:paraId="2765862D" w14:textId="6ABE5B9E" w:rsidR="44A0E510" w:rsidRPr="00A153C0" w:rsidRDefault="44A0E510" w:rsidP="181FBFC5">
      <w:pPr>
        <w:rPr>
          <w:rFonts w:cs="Calibri"/>
        </w:rPr>
      </w:pPr>
    </w:p>
    <w:p w14:paraId="55078C5A" w14:textId="0DC5756F" w:rsidR="2CD351AD" w:rsidRPr="00A153C0" w:rsidRDefault="2CD351AD" w:rsidP="181FBFC5">
      <w:pPr>
        <w:rPr>
          <w:rFonts w:cs="Calibri"/>
          <w:b/>
          <w:bCs/>
        </w:rPr>
      </w:pPr>
      <w:r w:rsidRPr="00DA7214">
        <w:rPr>
          <w:rFonts w:cs="Calibri"/>
          <w:b/>
          <w:bCs/>
          <w:shd w:val="clear" w:color="auto" w:fill="E6E6E6"/>
        </w:rPr>
        <w:t xml:space="preserve">Fase 4: De </w:t>
      </w:r>
      <w:r w:rsidR="32EC8B87" w:rsidRPr="00DA7214">
        <w:rPr>
          <w:rFonts w:cs="Calibri"/>
          <w:b/>
          <w:bCs/>
        </w:rPr>
        <w:t>R</w:t>
      </w:r>
      <w:r w:rsidRPr="00DA7214">
        <w:rPr>
          <w:rFonts w:cs="Calibri"/>
          <w:b/>
          <w:bCs/>
          <w:shd w:val="clear" w:color="auto" w:fill="E6E6E6"/>
        </w:rPr>
        <w:t>ealisatiefase</w:t>
      </w:r>
    </w:p>
    <w:p w14:paraId="01EE027F" w14:textId="31572C71" w:rsidR="00B636E1" w:rsidRDefault="00B636E1" w:rsidP="181FBFC5">
      <w:pPr>
        <w:autoSpaceDE w:val="0"/>
        <w:autoSpaceDN w:val="0"/>
        <w:adjustRightInd w:val="0"/>
        <w:rPr>
          <w:rFonts w:cs="Calibri"/>
        </w:rPr>
      </w:pPr>
      <w:r w:rsidRPr="00A153C0">
        <w:rPr>
          <w:rFonts w:cs="Calibri"/>
        </w:rPr>
        <w:t xml:space="preserve">De planning in Hoofdstuk 3 geeft een overzicht van de belangrijkste activiteiten in </w:t>
      </w:r>
      <w:r w:rsidR="00E20810" w:rsidRPr="00A153C0">
        <w:rPr>
          <w:rFonts w:cs="Calibri"/>
        </w:rPr>
        <w:t xml:space="preserve">de </w:t>
      </w:r>
      <w:r w:rsidR="00203A9F" w:rsidRPr="00A153C0">
        <w:rPr>
          <w:rFonts w:cs="Calibri"/>
        </w:rPr>
        <w:t>bovengenoemde</w:t>
      </w:r>
      <w:r w:rsidRPr="00A153C0">
        <w:rPr>
          <w:rFonts w:cs="Calibri"/>
        </w:rPr>
        <w:t xml:space="preserve"> fasen.</w:t>
      </w:r>
      <w:r w:rsidRPr="181FBFC5">
        <w:rPr>
          <w:rFonts w:cs="Calibri"/>
        </w:rPr>
        <w:t xml:space="preserve"> </w:t>
      </w:r>
    </w:p>
    <w:p w14:paraId="7850A890" w14:textId="77777777" w:rsidR="00A1083D" w:rsidRPr="00203A9F" w:rsidRDefault="00A1083D" w:rsidP="00A1083D">
      <w:pPr>
        <w:autoSpaceDE w:val="0"/>
        <w:autoSpaceDN w:val="0"/>
        <w:adjustRightInd w:val="0"/>
        <w:rPr>
          <w:rFonts w:cs="Calibri"/>
        </w:rPr>
      </w:pPr>
    </w:p>
    <w:p w14:paraId="12644C06" w14:textId="56027CAE" w:rsidR="00587AB9" w:rsidRDefault="00B636E1" w:rsidP="00FB72E6">
      <w:pPr>
        <w:autoSpaceDE w:val="0"/>
        <w:autoSpaceDN w:val="0"/>
        <w:adjustRightInd w:val="0"/>
        <w:rPr>
          <w:rFonts w:cs="Calibri"/>
        </w:rPr>
      </w:pPr>
      <w:r w:rsidRPr="00203A9F">
        <w:rPr>
          <w:rFonts w:cs="Calibri"/>
        </w:rPr>
        <w:t>In</w:t>
      </w:r>
      <w:r w:rsidR="00545F22" w:rsidRPr="00203A9F">
        <w:rPr>
          <w:rFonts w:cs="Calibri"/>
        </w:rPr>
        <w:t xml:space="preserve"> hoofdstuk 8</w:t>
      </w:r>
      <w:r w:rsidR="00FB72E6" w:rsidRPr="00203A9F">
        <w:rPr>
          <w:rFonts w:cs="Calibri"/>
        </w:rPr>
        <w:t xml:space="preserve"> </w:t>
      </w:r>
      <w:r w:rsidRPr="00203A9F">
        <w:rPr>
          <w:rFonts w:cs="Calibri"/>
        </w:rPr>
        <w:t xml:space="preserve">staan </w:t>
      </w:r>
      <w:r w:rsidR="00FB72E6" w:rsidRPr="00203A9F">
        <w:rPr>
          <w:rFonts w:cs="Calibri"/>
        </w:rPr>
        <w:t>nadere bepalingen beschreven en in h</w:t>
      </w:r>
      <w:r w:rsidR="00EB0781" w:rsidRPr="00203A9F">
        <w:rPr>
          <w:rFonts w:cs="Calibri"/>
        </w:rPr>
        <w:t>oofdstuk 9</w:t>
      </w:r>
      <w:r w:rsidR="00FB72E6" w:rsidRPr="00203A9F">
        <w:rPr>
          <w:rFonts w:cs="Calibri"/>
        </w:rPr>
        <w:t xml:space="preserve"> zijn de bijlagen opgenomen.</w:t>
      </w:r>
    </w:p>
    <w:p w14:paraId="2371CDAC" w14:textId="77777777" w:rsidR="00587AB9" w:rsidRDefault="00FB72E6" w:rsidP="00587AB9">
      <w:pPr>
        <w:pStyle w:val="Kop2"/>
      </w:pPr>
      <w:bookmarkStart w:id="16" w:name="_Toc154067133"/>
      <w:r>
        <w:lastRenderedPageBreak/>
        <w:t>Documenten</w:t>
      </w:r>
      <w:bookmarkEnd w:id="16"/>
    </w:p>
    <w:p w14:paraId="5FEC0996" w14:textId="77777777" w:rsidR="00FB72E6" w:rsidRDefault="00D54602" w:rsidP="00FB72E6">
      <w:r>
        <w:t>De aanmelding</w:t>
      </w:r>
      <w:r w:rsidR="00FB72E6">
        <w:t xml:space="preserve"> moet gebaseerd zijn op </w:t>
      </w:r>
      <w:r>
        <w:t xml:space="preserve">de </w:t>
      </w:r>
      <w:r w:rsidR="00FB72E6">
        <w:t>volgende document</w:t>
      </w:r>
      <w:r>
        <w:t>en</w:t>
      </w:r>
      <w:r w:rsidR="00FB72E6">
        <w:t xml:space="preserve">: </w:t>
      </w:r>
    </w:p>
    <w:p w14:paraId="7D38B1FB" w14:textId="35FAB9EB" w:rsidR="00FB72E6" w:rsidRDefault="00956BF0" w:rsidP="00BC3AD6">
      <w:pPr>
        <w:pStyle w:val="Lijstalinea"/>
        <w:numPr>
          <w:ilvl w:val="0"/>
          <w:numId w:val="5"/>
        </w:numPr>
      </w:pPr>
      <w:r>
        <w:t>Selectieleidraad</w:t>
      </w:r>
      <w:r w:rsidR="002E23FF">
        <w:t>;</w:t>
      </w:r>
      <w:r w:rsidR="00FB72E6" w:rsidRPr="00F96571">
        <w:t xml:space="preserve"> </w:t>
      </w:r>
    </w:p>
    <w:p w14:paraId="0310D902" w14:textId="1329C401" w:rsidR="006B401B" w:rsidRPr="000B782F" w:rsidRDefault="00D54602" w:rsidP="00BC3AD6">
      <w:pPr>
        <w:pStyle w:val="Lijstalinea"/>
        <w:numPr>
          <w:ilvl w:val="0"/>
          <w:numId w:val="5"/>
        </w:numPr>
      </w:pPr>
      <w:r w:rsidRPr="000B782F">
        <w:t>Concept-</w:t>
      </w:r>
      <w:r w:rsidR="006B401B" w:rsidRPr="000B782F">
        <w:t>Bouwteamovereenkoms</w:t>
      </w:r>
      <w:r w:rsidR="000B782F" w:rsidRPr="000B782F">
        <w:t>t</w:t>
      </w:r>
      <w:r w:rsidR="002E23FF" w:rsidRPr="000B782F">
        <w:t>;</w:t>
      </w:r>
    </w:p>
    <w:p w14:paraId="3861C7B7" w14:textId="224A8E3D" w:rsidR="00D54602" w:rsidRPr="00203A9F" w:rsidRDefault="00B44E2D" w:rsidP="00BC3AD6">
      <w:pPr>
        <w:pStyle w:val="Lijstalinea"/>
        <w:numPr>
          <w:ilvl w:val="0"/>
          <w:numId w:val="5"/>
        </w:numPr>
      </w:pPr>
      <w:r w:rsidRPr="00203A9F">
        <w:t>De bijlagen bij de Selectieleidraad</w:t>
      </w:r>
      <w:r w:rsidR="002E23FF">
        <w:t>.</w:t>
      </w:r>
    </w:p>
    <w:p w14:paraId="1A3794D9" w14:textId="77777777" w:rsidR="00FB72E6" w:rsidRDefault="00FB72E6" w:rsidP="00FB72E6"/>
    <w:p w14:paraId="6155F962" w14:textId="77777777" w:rsidR="00FB72E6" w:rsidRDefault="00D54602" w:rsidP="00FB72E6">
      <w:r>
        <w:t xml:space="preserve">Ten behoeve van de bij aanmelding in te dienen </w:t>
      </w:r>
      <w:r w:rsidR="00FB72E6">
        <w:t>documenten zijn de volgende modelle</w:t>
      </w:r>
      <w:r>
        <w:t>n bijgevoegd:</w:t>
      </w:r>
    </w:p>
    <w:p w14:paraId="3A4D196A" w14:textId="77777777" w:rsidR="004441A8" w:rsidRDefault="004441A8" w:rsidP="00BC3AD6">
      <w:pPr>
        <w:pStyle w:val="Lijstalinea"/>
        <w:numPr>
          <w:ilvl w:val="0"/>
          <w:numId w:val="5"/>
        </w:numPr>
      </w:pPr>
      <w:r w:rsidRPr="004441A8">
        <w:t>Uniform Europe</w:t>
      </w:r>
      <w:r>
        <w:t>es Aanbestedingsdocument (UEA);</w:t>
      </w:r>
      <w:r w:rsidRPr="004441A8">
        <w:t xml:space="preserve"> </w:t>
      </w:r>
    </w:p>
    <w:p w14:paraId="3AD4D82A" w14:textId="213F7F9F" w:rsidR="00D54602" w:rsidRDefault="00D54602" w:rsidP="00BC3AD6">
      <w:pPr>
        <w:pStyle w:val="Lijstalinea"/>
        <w:numPr>
          <w:ilvl w:val="0"/>
          <w:numId w:val="5"/>
        </w:numPr>
      </w:pPr>
      <w:r>
        <w:t xml:space="preserve">Model </w:t>
      </w:r>
      <w:r w:rsidRPr="00A15A3D">
        <w:rPr>
          <w:rFonts w:cs="Calibri"/>
        </w:rPr>
        <w:t>Aanmeldingsformulier</w:t>
      </w:r>
      <w:r w:rsidR="002E23FF">
        <w:rPr>
          <w:rFonts w:cs="Calibri"/>
        </w:rPr>
        <w:t>;</w:t>
      </w:r>
    </w:p>
    <w:p w14:paraId="1275A93D" w14:textId="1C0FB8DA" w:rsidR="00D54602" w:rsidRDefault="00D54602" w:rsidP="00BC3AD6">
      <w:pPr>
        <w:pStyle w:val="Lijstalinea"/>
        <w:numPr>
          <w:ilvl w:val="0"/>
          <w:numId w:val="5"/>
        </w:numPr>
      </w:pPr>
      <w:r>
        <w:t xml:space="preserve">Model A </w:t>
      </w:r>
      <w:r w:rsidRPr="00A15A3D">
        <w:t>Verklaring omtrent beroep op bekwaamheid (Indien van toepassing)</w:t>
      </w:r>
      <w:r w:rsidR="002E23FF">
        <w:t>;</w:t>
      </w:r>
    </w:p>
    <w:p w14:paraId="46EA44CE" w14:textId="330D3917" w:rsidR="00D54602" w:rsidRDefault="12EC8ED2" w:rsidP="00BC3AD6">
      <w:pPr>
        <w:pStyle w:val="Lijstalinea"/>
        <w:numPr>
          <w:ilvl w:val="0"/>
          <w:numId w:val="5"/>
        </w:numPr>
      </w:pPr>
      <w:r w:rsidRPr="633FA924">
        <w:rPr>
          <w:rFonts w:cs="Calibri"/>
        </w:rPr>
        <w:t>M</w:t>
      </w:r>
      <w:r w:rsidR="79C9EB1E" w:rsidRPr="633FA924">
        <w:rPr>
          <w:rFonts w:cs="Calibri"/>
        </w:rPr>
        <w:t>odel</w:t>
      </w:r>
      <w:r w:rsidR="00D54602" w:rsidRPr="633FA924">
        <w:rPr>
          <w:rFonts w:cs="Calibri"/>
        </w:rPr>
        <w:t xml:space="preserve"> B Opgave referentieproject</w:t>
      </w:r>
      <w:r w:rsidR="00F57B69" w:rsidRPr="633FA924">
        <w:rPr>
          <w:rFonts w:cs="Calibri"/>
        </w:rPr>
        <w:t xml:space="preserve"> + tevredenheidsverklaring</w:t>
      </w:r>
      <w:r w:rsidR="002E23FF" w:rsidRPr="633FA924">
        <w:rPr>
          <w:rFonts w:cs="Calibri"/>
        </w:rPr>
        <w:t>.</w:t>
      </w:r>
    </w:p>
    <w:p w14:paraId="245E5CCB" w14:textId="77777777" w:rsidR="00D54602" w:rsidRDefault="00D54602" w:rsidP="00B67494">
      <w:pPr>
        <w:ind w:left="1418" w:hanging="284"/>
      </w:pPr>
    </w:p>
    <w:p w14:paraId="531A95F0" w14:textId="77777777" w:rsidR="006B401B" w:rsidRDefault="006B401B" w:rsidP="006B401B">
      <w:pPr>
        <w:pStyle w:val="Kop2"/>
      </w:pPr>
      <w:bookmarkStart w:id="17" w:name="_Toc154067134"/>
      <w:r>
        <w:t>Nadere toelichting contractvorm en aanbestedingsprocedure</w:t>
      </w:r>
      <w:bookmarkEnd w:id="17"/>
    </w:p>
    <w:p w14:paraId="3DF6E8E3" w14:textId="16782665" w:rsidR="006B401B" w:rsidRPr="00B44E2D" w:rsidRDefault="006B401B" w:rsidP="006B401B">
      <w:r w:rsidRPr="006B401B">
        <w:t xml:space="preserve">De </w:t>
      </w:r>
      <w:r w:rsidR="00525863">
        <w:t>aanbestedende dienst</w:t>
      </w:r>
      <w:r w:rsidRPr="006B401B">
        <w:t xml:space="preserve"> heeft ervoor gekozen de voorbereiding van het project</w:t>
      </w:r>
      <w:r w:rsidR="00DC677A">
        <w:t xml:space="preserve"> “</w:t>
      </w:r>
      <w:r w:rsidR="0011412F">
        <w:rPr>
          <w:rFonts w:cs="Calibri"/>
        </w:rPr>
        <w:t>Vervanging Paddepoelsterbrug</w:t>
      </w:r>
      <w:r w:rsidR="00DC677A" w:rsidRPr="00B44E2D">
        <w:rPr>
          <w:rFonts w:cs="Calibri"/>
        </w:rPr>
        <w:t>” (</w:t>
      </w:r>
      <w:r w:rsidR="00AB3D42" w:rsidRPr="00B44E2D">
        <w:rPr>
          <w:rFonts w:cs="Calibri"/>
        </w:rPr>
        <w:t>hierna te noemen</w:t>
      </w:r>
      <w:r w:rsidR="00203A9F">
        <w:rPr>
          <w:rFonts w:cs="Calibri"/>
        </w:rPr>
        <w:t>:</w:t>
      </w:r>
      <w:r w:rsidR="00AB3D42" w:rsidRPr="00B44E2D">
        <w:rPr>
          <w:rFonts w:cs="Calibri"/>
        </w:rPr>
        <w:t xml:space="preserve"> het P</w:t>
      </w:r>
      <w:r w:rsidR="007F6352" w:rsidRPr="00B44E2D">
        <w:rPr>
          <w:rFonts w:cs="Calibri"/>
        </w:rPr>
        <w:t xml:space="preserve">roject) </w:t>
      </w:r>
      <w:r w:rsidR="00DC677A" w:rsidRPr="00B44E2D">
        <w:rPr>
          <w:rFonts w:cs="Calibri"/>
        </w:rPr>
        <w:t>u</w:t>
      </w:r>
      <w:r w:rsidRPr="00B44E2D">
        <w:t xml:space="preserve">it te voeren </w:t>
      </w:r>
      <w:r w:rsidR="00525863" w:rsidRPr="00B44E2D">
        <w:rPr>
          <w:color w:val="000000" w:themeColor="text1"/>
        </w:rPr>
        <w:t>in</w:t>
      </w:r>
      <w:r w:rsidRPr="00B44E2D">
        <w:rPr>
          <w:color w:val="000000" w:themeColor="text1"/>
        </w:rPr>
        <w:t xml:space="preserve"> </w:t>
      </w:r>
      <w:r w:rsidR="009636DF" w:rsidRPr="00B44E2D">
        <w:rPr>
          <w:b/>
          <w:color w:val="000000" w:themeColor="text1"/>
        </w:rPr>
        <w:t>B</w:t>
      </w:r>
      <w:r w:rsidRPr="00B44E2D">
        <w:rPr>
          <w:b/>
          <w:color w:val="000000" w:themeColor="text1"/>
        </w:rPr>
        <w:t>ouwteam</w:t>
      </w:r>
      <w:r w:rsidR="002A074F" w:rsidRPr="00B44E2D">
        <w:rPr>
          <w:b/>
          <w:color w:val="000000" w:themeColor="text1"/>
        </w:rPr>
        <w:t xml:space="preserve"> UAV</w:t>
      </w:r>
      <w:r w:rsidR="00D47B6C" w:rsidRPr="00B44E2D">
        <w:rPr>
          <w:b/>
          <w:color w:val="000000" w:themeColor="text1"/>
        </w:rPr>
        <w:t>-GC 2005</w:t>
      </w:r>
      <w:r w:rsidRPr="00B44E2D">
        <w:rPr>
          <w:b/>
          <w:color w:val="000000" w:themeColor="text1"/>
        </w:rPr>
        <w:t>.</w:t>
      </w:r>
      <w:r w:rsidRPr="00B44E2D">
        <w:rPr>
          <w:color w:val="000000" w:themeColor="text1"/>
        </w:rPr>
        <w:t xml:space="preserve"> </w:t>
      </w:r>
    </w:p>
    <w:p w14:paraId="445117FE" w14:textId="3A2E9798" w:rsidR="009C1CDC" w:rsidRDefault="00184345" w:rsidP="006B401B">
      <w:r w:rsidRPr="00B44E2D">
        <w:t>Opdrachtgever kiest</w:t>
      </w:r>
      <w:r w:rsidR="00245BD5" w:rsidRPr="00B44E2D">
        <w:t xml:space="preserve"> onder andere</w:t>
      </w:r>
      <w:r w:rsidRPr="00B44E2D">
        <w:t xml:space="preserve"> voor deze contractvorm omdat </w:t>
      </w:r>
      <w:r w:rsidR="00525863" w:rsidRPr="00B44E2D">
        <w:t>de aanbestedende dienst</w:t>
      </w:r>
      <w:r w:rsidR="00245BD5" w:rsidRPr="00B44E2D">
        <w:t xml:space="preserve"> gebruik wil maken van de expertise </w:t>
      </w:r>
      <w:r w:rsidR="00D47B6C" w:rsidRPr="00B44E2D">
        <w:t xml:space="preserve">(creativiteit en kennis) </w:t>
      </w:r>
      <w:r w:rsidR="00245BD5" w:rsidRPr="00B44E2D">
        <w:t xml:space="preserve">van </w:t>
      </w:r>
      <w:r w:rsidR="00D47B6C" w:rsidRPr="00B44E2D">
        <w:t>de opdrachtnemer</w:t>
      </w:r>
      <w:r w:rsidR="00245BD5" w:rsidRPr="00B44E2D">
        <w:t xml:space="preserve"> op het gebied van </w:t>
      </w:r>
      <w:r w:rsidR="00D47B6C" w:rsidRPr="00B44E2D">
        <w:t xml:space="preserve">vormgeving en engineering van bruggen. </w:t>
      </w:r>
      <w:r w:rsidR="00D47B6C">
        <w:t xml:space="preserve">De aanbestedende dienst beoogt met deze contractvorm in samenwerking met en onder leiding van opdrachtnemer </w:t>
      </w:r>
      <w:r w:rsidR="00245BD5">
        <w:t>een maakbaar en</w:t>
      </w:r>
      <w:r w:rsidR="00DC677A">
        <w:t xml:space="preserve"> uitvoerbaar ontwerp</w:t>
      </w:r>
      <w:r w:rsidR="003A0B99">
        <w:t xml:space="preserve"> op DO-niveau</w:t>
      </w:r>
      <w:r w:rsidR="00DC677A">
        <w:t xml:space="preserve"> </w:t>
      </w:r>
      <w:r w:rsidR="00D47B6C">
        <w:t>op te</w:t>
      </w:r>
      <w:r w:rsidR="003A0B99">
        <w:t xml:space="preserve"> stellen</w:t>
      </w:r>
      <w:r w:rsidR="00D47B6C">
        <w:t xml:space="preserve"> </w:t>
      </w:r>
      <w:r w:rsidR="0F6BD896">
        <w:t>met als uitgangspunt voor de realis</w:t>
      </w:r>
      <w:r w:rsidR="468E1782">
        <w:t>a</w:t>
      </w:r>
      <w:r w:rsidR="0F6BD896">
        <w:t xml:space="preserve">tiefase dat uitvoering plaatsvindt </w:t>
      </w:r>
      <w:r w:rsidR="00DC677A">
        <w:t>onder het regime van de UAV</w:t>
      </w:r>
      <w:r w:rsidR="00D47B6C">
        <w:t>-GC 2005</w:t>
      </w:r>
      <w:r w:rsidR="00D47B6C" w:rsidRPr="00B44E2D">
        <w:t>.</w:t>
      </w:r>
      <w:r w:rsidR="00D47B6C">
        <w:t xml:space="preserve"> </w:t>
      </w:r>
    </w:p>
    <w:p w14:paraId="761248B5" w14:textId="77777777" w:rsidR="00DC677A" w:rsidRDefault="00DC677A" w:rsidP="006B401B"/>
    <w:p w14:paraId="367C3500" w14:textId="4B00C62A" w:rsidR="009636DF" w:rsidRPr="00A7127F" w:rsidRDefault="009636DF" w:rsidP="009636DF">
      <w:pPr>
        <w:rPr>
          <w:rFonts w:asciiTheme="minorHAnsi" w:hAnsiTheme="minorHAnsi"/>
        </w:rPr>
      </w:pPr>
      <w:r>
        <w:t xml:space="preserve">De aanbestedende dienst organiseert een aanbesteding volgens de </w:t>
      </w:r>
      <w:r w:rsidR="00D47B6C" w:rsidRPr="00D47B6C">
        <w:rPr>
          <w:b/>
          <w:color w:val="000000" w:themeColor="text1"/>
        </w:rPr>
        <w:t>Europese</w:t>
      </w:r>
      <w:r w:rsidRPr="00D47B6C">
        <w:rPr>
          <w:b/>
          <w:color w:val="000000" w:themeColor="text1"/>
        </w:rPr>
        <w:t xml:space="preserve"> </w:t>
      </w:r>
      <w:r w:rsidR="00401AAD" w:rsidRPr="00D47B6C">
        <w:rPr>
          <w:b/>
          <w:color w:val="000000" w:themeColor="text1"/>
        </w:rPr>
        <w:t>N</w:t>
      </w:r>
      <w:r w:rsidRPr="00D47B6C">
        <w:rPr>
          <w:b/>
          <w:color w:val="000000" w:themeColor="text1"/>
        </w:rPr>
        <w:t>iet-openbare procedure</w:t>
      </w:r>
      <w:r w:rsidRPr="00D47B6C">
        <w:rPr>
          <w:color w:val="000000" w:themeColor="text1"/>
        </w:rPr>
        <w:t xml:space="preserve"> </w:t>
      </w:r>
      <w:r>
        <w:t>(aanbesteding met voorafgaande selectie</w:t>
      </w:r>
      <w:r w:rsidRPr="00A7127F">
        <w:rPr>
          <w:rFonts w:asciiTheme="minorHAnsi" w:hAnsiTheme="minorHAnsi"/>
        </w:rPr>
        <w:t xml:space="preserve">) </w:t>
      </w:r>
      <w:r w:rsidRPr="00A7127F">
        <w:rPr>
          <w:rFonts w:asciiTheme="minorHAnsi" w:hAnsiTheme="minorHAnsi" w:cs="Segoe UI"/>
          <w:color w:val="000000"/>
          <w:szCs w:val="20"/>
        </w:rPr>
        <w:t>conform hoofdstuk 3 van het Aanbestedingsreglement Werken (ARW 2016).</w:t>
      </w:r>
    </w:p>
    <w:p w14:paraId="560A148B" w14:textId="77777777" w:rsidR="009636DF" w:rsidRDefault="009636DF" w:rsidP="009636DF"/>
    <w:p w14:paraId="5BC306A4" w14:textId="041264C1" w:rsidR="009636DF" w:rsidRDefault="009636DF" w:rsidP="009636DF">
      <w:r>
        <w:t xml:space="preserve">De </w:t>
      </w:r>
      <w:r w:rsidR="00662960">
        <w:t xml:space="preserve">procedure is in </w:t>
      </w:r>
      <w:r w:rsidR="117AC852">
        <w:t>vier</w:t>
      </w:r>
      <w:r>
        <w:t xml:space="preserve"> </w:t>
      </w:r>
      <w:r w:rsidR="00F45139">
        <w:t>(</w:t>
      </w:r>
      <w:r w:rsidR="7FA93506">
        <w:t>4</w:t>
      </w:r>
      <w:r w:rsidR="00F45139">
        <w:t xml:space="preserve">) </w:t>
      </w:r>
      <w:r>
        <w:t xml:space="preserve">fasen verdeeld. </w:t>
      </w:r>
    </w:p>
    <w:p w14:paraId="63E29BDD" w14:textId="77777777" w:rsidR="00401AAD" w:rsidRDefault="00401AAD" w:rsidP="009636DF"/>
    <w:p w14:paraId="47752EFE" w14:textId="18335AB8" w:rsidR="3E71505F" w:rsidRDefault="3E71505F" w:rsidP="20CFA2F8">
      <w:pPr>
        <w:rPr>
          <w:b/>
          <w:bCs/>
        </w:rPr>
      </w:pPr>
      <w:r w:rsidRPr="20CFA2F8">
        <w:rPr>
          <w:b/>
          <w:bCs/>
        </w:rPr>
        <w:t>Aanbestedingsfase</w:t>
      </w:r>
    </w:p>
    <w:p w14:paraId="078268C5" w14:textId="0A1B29D2" w:rsidR="00401AAD" w:rsidRDefault="00401AAD" w:rsidP="009636DF">
      <w:r w:rsidRPr="00D47B6C">
        <w:rPr>
          <w:b/>
          <w:bCs/>
        </w:rPr>
        <w:t>Fase 1</w:t>
      </w:r>
      <w:r w:rsidR="00D47B6C" w:rsidRPr="00D47B6C">
        <w:rPr>
          <w:b/>
          <w:bCs/>
        </w:rPr>
        <w:t>:</w:t>
      </w:r>
      <w:r w:rsidRPr="00D47B6C">
        <w:rPr>
          <w:b/>
          <w:bCs/>
        </w:rPr>
        <w:t xml:space="preserve"> De </w:t>
      </w:r>
      <w:r w:rsidR="00545679">
        <w:rPr>
          <w:b/>
          <w:bCs/>
        </w:rPr>
        <w:t>Selectie</w:t>
      </w:r>
      <w:r w:rsidR="00203A9F">
        <w:rPr>
          <w:b/>
          <w:bCs/>
        </w:rPr>
        <w:t>fase</w:t>
      </w:r>
      <w:r>
        <w:t>.</w:t>
      </w:r>
    </w:p>
    <w:p w14:paraId="30FA0E3B" w14:textId="77777777" w:rsidR="00401AAD" w:rsidRDefault="00401AAD" w:rsidP="00401AAD">
      <w:r>
        <w:t xml:space="preserve">De aanbestedende dienst wil door middel van een openbare aanmeldingsprocedure belangstellenden uitnodigen zich als gegadigde aan te melden voor de aanbesteding van dit project. </w:t>
      </w:r>
    </w:p>
    <w:p w14:paraId="0400BDE9" w14:textId="7C6C83BE" w:rsidR="00401AAD" w:rsidRDefault="00203A9F" w:rsidP="00401AAD">
      <w:pPr>
        <w:rPr>
          <w:bCs/>
        </w:rPr>
      </w:pPr>
      <w:r w:rsidRPr="00203A9F">
        <w:rPr>
          <w:bCs/>
        </w:rPr>
        <w:t>Resultaat: Selectie van gegadigden voor Fase 2.</w:t>
      </w:r>
    </w:p>
    <w:p w14:paraId="6A07110C" w14:textId="77777777" w:rsidR="00056E72" w:rsidRPr="00203A9F" w:rsidRDefault="00056E72" w:rsidP="00401AAD">
      <w:pPr>
        <w:rPr>
          <w:bCs/>
        </w:rPr>
      </w:pPr>
    </w:p>
    <w:p w14:paraId="2F6E0FF5" w14:textId="7AF51F6A" w:rsidR="00A379EC" w:rsidRDefault="00401AAD" w:rsidP="00056E72">
      <w:pPr>
        <w:rPr>
          <w:b/>
          <w:color w:val="000000" w:themeColor="text1"/>
        </w:rPr>
      </w:pPr>
      <w:r w:rsidRPr="00D47B6C">
        <w:rPr>
          <w:b/>
          <w:color w:val="000000" w:themeColor="text1"/>
        </w:rPr>
        <w:t xml:space="preserve">De aanbestedende dienst is voornemens het aantal gegadigden dat deelneemt aan de Inschrijffase te beperken tot </w:t>
      </w:r>
      <w:r w:rsidR="00194681">
        <w:rPr>
          <w:b/>
          <w:color w:val="000000" w:themeColor="text1"/>
        </w:rPr>
        <w:t>vijf (</w:t>
      </w:r>
      <w:r w:rsidRPr="00D47B6C">
        <w:rPr>
          <w:b/>
          <w:color w:val="000000" w:themeColor="text1"/>
        </w:rPr>
        <w:t>5</w:t>
      </w:r>
      <w:r w:rsidR="00194681">
        <w:rPr>
          <w:b/>
          <w:color w:val="000000" w:themeColor="text1"/>
        </w:rPr>
        <w:t>)</w:t>
      </w:r>
      <w:r w:rsidRPr="00D47B6C">
        <w:rPr>
          <w:b/>
          <w:color w:val="000000" w:themeColor="text1"/>
        </w:rPr>
        <w:t xml:space="preserve"> </w:t>
      </w:r>
      <w:r w:rsidR="00956BF0" w:rsidRPr="00D47B6C">
        <w:rPr>
          <w:b/>
          <w:color w:val="000000" w:themeColor="text1"/>
        </w:rPr>
        <w:t>ondernemers.</w:t>
      </w:r>
    </w:p>
    <w:p w14:paraId="20E32169" w14:textId="77777777" w:rsidR="00056E72" w:rsidRPr="00056E72" w:rsidRDefault="00056E72" w:rsidP="00056E72">
      <w:pPr>
        <w:rPr>
          <w:b/>
          <w:color w:val="000000" w:themeColor="text1"/>
        </w:rPr>
      </w:pPr>
    </w:p>
    <w:p w14:paraId="704EA69E" w14:textId="76AB9488" w:rsidR="00AB3D42" w:rsidRPr="00D47B6C" w:rsidRDefault="00AB3D42" w:rsidP="006B401B">
      <w:pPr>
        <w:rPr>
          <w:b/>
          <w:bCs/>
        </w:rPr>
      </w:pPr>
      <w:r w:rsidRPr="00D47B6C">
        <w:rPr>
          <w:b/>
          <w:bCs/>
        </w:rPr>
        <w:t>Fase 2</w:t>
      </w:r>
      <w:r w:rsidR="00D47B6C" w:rsidRPr="00D47B6C">
        <w:rPr>
          <w:b/>
          <w:bCs/>
        </w:rPr>
        <w:t>:</w:t>
      </w:r>
      <w:r w:rsidRPr="00D47B6C">
        <w:rPr>
          <w:b/>
          <w:bCs/>
        </w:rPr>
        <w:t xml:space="preserve"> De Inschrij</w:t>
      </w:r>
      <w:r w:rsidR="00203A9F">
        <w:rPr>
          <w:b/>
          <w:bCs/>
        </w:rPr>
        <w:t>vingsfase</w:t>
      </w:r>
    </w:p>
    <w:p w14:paraId="0E38982A" w14:textId="258EEBAC" w:rsidR="003E677A" w:rsidRDefault="00A379EC" w:rsidP="006B401B">
      <w:r w:rsidRPr="004A1F56">
        <w:t xml:space="preserve">Na selectie van maximaal </w:t>
      </w:r>
      <w:r w:rsidR="00194681">
        <w:t>vijf (</w:t>
      </w:r>
      <w:r w:rsidRPr="004A1F56">
        <w:t>5</w:t>
      </w:r>
      <w:r w:rsidR="00194681">
        <w:t>)</w:t>
      </w:r>
      <w:r w:rsidRPr="004A1F56">
        <w:t xml:space="preserve"> gegadigden, zal de definitieve Inschrijvingsleidraad worden verstrekt aan deze gegadigden.</w:t>
      </w:r>
      <w:r w:rsidR="6AEAD6A8">
        <w:t xml:space="preserve"> Tevens ontvangen de niet-geselecteerde gegadigden de inschrijvingsleidraad, zie paragraaf </w:t>
      </w:r>
      <w:r w:rsidR="00513379">
        <w:t>6.2</w:t>
      </w:r>
      <w:r w:rsidR="000D2117">
        <w:t>.</w:t>
      </w:r>
    </w:p>
    <w:p w14:paraId="145AFFBA" w14:textId="79AD7398" w:rsidR="00AB3D42" w:rsidRPr="00432A51" w:rsidRDefault="00AB3D42" w:rsidP="006B401B">
      <w:r>
        <w:t xml:space="preserve">Resultaat: Gunning opdracht </w:t>
      </w:r>
      <w:r w:rsidRPr="00432A51">
        <w:t>Bouwteamfase</w:t>
      </w:r>
      <w:r w:rsidR="001E3F75" w:rsidRPr="00432A51">
        <w:t xml:space="preserve"> (sluiten van de</w:t>
      </w:r>
      <w:r w:rsidR="009D5759" w:rsidRPr="00432A51">
        <w:t xml:space="preserve"> Bouwteamovereenkomst</w:t>
      </w:r>
      <w:r w:rsidR="001E3F75" w:rsidRPr="00432A51">
        <w:t>)</w:t>
      </w:r>
      <w:r w:rsidR="009D5759" w:rsidRPr="00432A51">
        <w:t>.</w:t>
      </w:r>
    </w:p>
    <w:p w14:paraId="02112DA8" w14:textId="77777777" w:rsidR="002A074F" w:rsidRPr="00432A51" w:rsidRDefault="002A074F" w:rsidP="006B401B"/>
    <w:p w14:paraId="5B50F454" w14:textId="239134FF" w:rsidR="12BBEBC0" w:rsidRDefault="12BBEBC0" w:rsidP="20CFA2F8">
      <w:pPr>
        <w:spacing w:line="259" w:lineRule="auto"/>
        <w:rPr>
          <w:b/>
          <w:bCs/>
        </w:rPr>
      </w:pPr>
      <w:r w:rsidRPr="20CFA2F8">
        <w:rPr>
          <w:b/>
          <w:bCs/>
        </w:rPr>
        <w:t>Contractfase</w:t>
      </w:r>
    </w:p>
    <w:p w14:paraId="3C5BB772" w14:textId="1D53FCC7" w:rsidR="003E677A" w:rsidRDefault="00203A9F" w:rsidP="0064344D">
      <w:pPr>
        <w:spacing w:line="259" w:lineRule="auto"/>
        <w:rPr>
          <w:b/>
          <w:bCs/>
        </w:rPr>
      </w:pPr>
      <w:r w:rsidRPr="44A0E510">
        <w:rPr>
          <w:b/>
          <w:bCs/>
        </w:rPr>
        <w:t xml:space="preserve">Fase 3: </w:t>
      </w:r>
      <w:r w:rsidR="562C55E2" w:rsidRPr="44A0E510">
        <w:rPr>
          <w:b/>
          <w:bCs/>
        </w:rPr>
        <w:t>De Bouwteamfase</w:t>
      </w:r>
    </w:p>
    <w:p w14:paraId="68114A83" w14:textId="3A151478" w:rsidR="002A074F" w:rsidRPr="00432A51" w:rsidRDefault="002A074F" w:rsidP="006B401B">
      <w:r w:rsidRPr="00432A51">
        <w:rPr>
          <w:b/>
          <w:bCs/>
        </w:rPr>
        <w:t>Fase 3</w:t>
      </w:r>
      <w:r w:rsidR="00B44E2D" w:rsidRPr="00432A51">
        <w:rPr>
          <w:b/>
          <w:bCs/>
        </w:rPr>
        <w:t>a</w:t>
      </w:r>
      <w:r w:rsidR="00D47B6C" w:rsidRPr="00432A51">
        <w:rPr>
          <w:b/>
          <w:bCs/>
        </w:rPr>
        <w:t>:</w:t>
      </w:r>
      <w:r w:rsidRPr="00432A51">
        <w:rPr>
          <w:b/>
          <w:bCs/>
        </w:rPr>
        <w:t xml:space="preserve"> </w:t>
      </w:r>
      <w:r w:rsidR="03A71012" w:rsidRPr="20CFA2F8">
        <w:rPr>
          <w:b/>
          <w:bCs/>
        </w:rPr>
        <w:t>Opstellen VO</w:t>
      </w:r>
    </w:p>
    <w:p w14:paraId="1208A88E" w14:textId="0FC85F71" w:rsidR="03A71012" w:rsidRDefault="03A71012">
      <w:r>
        <w:t xml:space="preserve">Resultaat: tussentijdse </w:t>
      </w:r>
      <w:r w:rsidR="32C892DE">
        <w:t>raming</w:t>
      </w:r>
      <w:r>
        <w:t xml:space="preserve"> t.b.v.</w:t>
      </w:r>
      <w:r w:rsidR="5D459F91">
        <w:t xml:space="preserve"> aanvragen </w:t>
      </w:r>
      <w:r w:rsidR="3F706ED0">
        <w:t>budget</w:t>
      </w:r>
      <w:r w:rsidR="5D459F91">
        <w:t xml:space="preserve"> </w:t>
      </w:r>
      <w:r w:rsidR="392F2942">
        <w:t xml:space="preserve">(investeringsbesluit) </w:t>
      </w:r>
      <w:r w:rsidR="243CCDC5">
        <w:t>mede op basis van</w:t>
      </w:r>
      <w:r w:rsidR="5D459F91">
        <w:t xml:space="preserve"> </w:t>
      </w:r>
      <w:r w:rsidR="2CB78248">
        <w:t>aanbieding van Opdrachtnemer voor de tarieven en eenheidsprijzen alsmede de staartkosten die hij gaat hanteren bij het opstellen van een aanbieding in Fase 3b</w:t>
      </w:r>
      <w:r w:rsidR="4A83FE5B">
        <w:t>.</w:t>
      </w:r>
    </w:p>
    <w:p w14:paraId="0CB8BA29" w14:textId="4125D1C7" w:rsidR="44A0E510" w:rsidRDefault="44A0E510"/>
    <w:p w14:paraId="6B92E3C7" w14:textId="5388146B" w:rsidR="03A71012" w:rsidRDefault="03A71012" w:rsidP="20CFA2F8">
      <w:pPr>
        <w:rPr>
          <w:b/>
          <w:bCs/>
        </w:rPr>
      </w:pPr>
      <w:r w:rsidRPr="20CFA2F8">
        <w:rPr>
          <w:b/>
          <w:bCs/>
        </w:rPr>
        <w:t>Fase 3b: Opstellen DO</w:t>
      </w:r>
    </w:p>
    <w:p w14:paraId="7A64848A" w14:textId="1A0FC06A" w:rsidR="002A074F" w:rsidRDefault="002A074F" w:rsidP="006B401B">
      <w:r w:rsidRPr="00432A51">
        <w:t xml:space="preserve">Resultaat: </w:t>
      </w:r>
      <w:r w:rsidR="00D47B6C" w:rsidRPr="00432A51">
        <w:t>Aannemingsovereenkomst (Basis</w:t>
      </w:r>
      <w:r w:rsidRPr="00432A51">
        <w:t xml:space="preserve">overeenkomst </w:t>
      </w:r>
      <w:r w:rsidR="00D47B6C" w:rsidRPr="00432A51">
        <w:t>UAV-GC 2005</w:t>
      </w:r>
      <w:r w:rsidRPr="00432A51">
        <w:t xml:space="preserve">) en </w:t>
      </w:r>
      <w:r w:rsidR="001E3F75" w:rsidRPr="00432A51">
        <w:t>opdrachtverlening</w:t>
      </w:r>
      <w:r w:rsidR="00A379EC" w:rsidRPr="00432A51">
        <w:t xml:space="preserve"> </w:t>
      </w:r>
      <w:r w:rsidR="009832E0" w:rsidRPr="00432A51">
        <w:t>r</w:t>
      </w:r>
      <w:r w:rsidR="00A379EC" w:rsidRPr="00432A51">
        <w:t>ealisatiefase</w:t>
      </w:r>
      <w:r w:rsidR="00E63A3C" w:rsidRPr="00432A51">
        <w:t>.</w:t>
      </w:r>
    </w:p>
    <w:p w14:paraId="41B4818A" w14:textId="28222C6D" w:rsidR="002A074F" w:rsidRPr="00D47B6C" w:rsidRDefault="002A074F" w:rsidP="006B401B">
      <w:pPr>
        <w:rPr>
          <w:b/>
          <w:bCs/>
        </w:rPr>
      </w:pPr>
      <w:r w:rsidRPr="00D47B6C">
        <w:rPr>
          <w:b/>
          <w:bCs/>
        </w:rPr>
        <w:lastRenderedPageBreak/>
        <w:t xml:space="preserve">Fase </w:t>
      </w:r>
      <w:r w:rsidR="5442F3A2" w:rsidRPr="20CFA2F8">
        <w:rPr>
          <w:b/>
          <w:bCs/>
        </w:rPr>
        <w:t>4</w:t>
      </w:r>
      <w:r w:rsidRPr="00D47B6C">
        <w:rPr>
          <w:b/>
          <w:bCs/>
        </w:rPr>
        <w:t>: De Realisatiefase</w:t>
      </w:r>
    </w:p>
    <w:p w14:paraId="54A0A960" w14:textId="65E4F426" w:rsidR="002A074F" w:rsidRDefault="002A074F" w:rsidP="009F443A">
      <w:r>
        <w:t>Resultaat</w:t>
      </w:r>
      <w:r w:rsidR="00D47B6C">
        <w:t>:</w:t>
      </w:r>
      <w:r>
        <w:t xml:space="preserve"> Uitvoering tot en met oplevering</w:t>
      </w:r>
      <w:r w:rsidR="00E63A3C">
        <w:t>.</w:t>
      </w:r>
    </w:p>
    <w:p w14:paraId="1B773318" w14:textId="77777777" w:rsidR="009F443A" w:rsidRDefault="009F443A" w:rsidP="009F443A">
      <w:pPr>
        <w:rPr>
          <w:b/>
          <w:u w:val="single"/>
        </w:rPr>
      </w:pPr>
    </w:p>
    <w:p w14:paraId="328EBC77" w14:textId="3030DB09" w:rsidR="007F6352" w:rsidRPr="00AB3D42" w:rsidRDefault="002A744B" w:rsidP="006B401B">
      <w:pPr>
        <w:rPr>
          <w:b/>
          <w:u w:val="single"/>
        </w:rPr>
      </w:pPr>
      <w:r>
        <w:rPr>
          <w:b/>
          <w:u w:val="single"/>
        </w:rPr>
        <w:t>Aa</w:t>
      </w:r>
      <w:r w:rsidR="00AB3D42" w:rsidRPr="00AB3D42">
        <w:rPr>
          <w:b/>
          <w:u w:val="single"/>
        </w:rPr>
        <w:t>nvullende informatie</w:t>
      </w:r>
    </w:p>
    <w:p w14:paraId="28E0ECFC" w14:textId="5D4FA87B" w:rsidR="006B401B" w:rsidRDefault="000E729A" w:rsidP="006B401B">
      <w:r>
        <w:rPr>
          <w:noProof/>
        </w:rPr>
        <w:drawing>
          <wp:anchor distT="0" distB="0" distL="114300" distR="114300" simplePos="0" relativeHeight="251658752" behindDoc="1" locked="0" layoutInCell="1" allowOverlap="1" wp14:anchorId="30B624E1" wp14:editId="23CBF2FE">
            <wp:simplePos x="0" y="0"/>
            <wp:positionH relativeFrom="column">
              <wp:posOffset>253154</wp:posOffset>
            </wp:positionH>
            <wp:positionV relativeFrom="paragraph">
              <wp:posOffset>229235</wp:posOffset>
            </wp:positionV>
            <wp:extent cx="6120130" cy="2356485"/>
            <wp:effectExtent l="0" t="0" r="0" b="5715"/>
            <wp:wrapTight wrapText="bothSides">
              <wp:wrapPolygon edited="0">
                <wp:start x="0" y="0"/>
                <wp:lineTo x="0" y="21478"/>
                <wp:lineTo x="21515" y="21478"/>
                <wp:lineTo x="2151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20130" cy="2356485"/>
                    </a:xfrm>
                    <a:prstGeom prst="rect">
                      <a:avLst/>
                    </a:prstGeom>
                  </pic:spPr>
                </pic:pic>
              </a:graphicData>
            </a:graphic>
          </wp:anchor>
        </w:drawing>
      </w:r>
      <w:r w:rsidR="007F6352">
        <w:t>I</w:t>
      </w:r>
      <w:r w:rsidR="006B401B" w:rsidRPr="006B401B">
        <w:t xml:space="preserve">n onderstaand figuur is het proces op hoofdlijnen geschetst. </w:t>
      </w:r>
    </w:p>
    <w:p w14:paraId="42834CD5" w14:textId="0AAAE0E7" w:rsidR="006B401B" w:rsidRDefault="006B401B" w:rsidP="006B401B">
      <w:pPr>
        <w:rPr>
          <w:noProof/>
        </w:rPr>
      </w:pPr>
      <w:r>
        <w:rPr>
          <w:rFonts w:cs="Calibri"/>
          <w:sz w:val="16"/>
        </w:rPr>
        <w:t xml:space="preserve">Figuur </w:t>
      </w:r>
      <w:r w:rsidR="00223FC5">
        <w:rPr>
          <w:rFonts w:cs="Calibri"/>
          <w:sz w:val="16"/>
        </w:rPr>
        <w:t>1</w:t>
      </w:r>
      <w:r w:rsidRPr="007C63AE">
        <w:rPr>
          <w:rFonts w:cs="Calibri"/>
          <w:sz w:val="16"/>
        </w:rPr>
        <w:t xml:space="preserve">; </w:t>
      </w:r>
      <w:r>
        <w:rPr>
          <w:rFonts w:cs="Calibri"/>
          <w:sz w:val="16"/>
        </w:rPr>
        <w:t>Processchema</w:t>
      </w:r>
    </w:p>
    <w:p w14:paraId="42275D06" w14:textId="77777777" w:rsidR="006B401B" w:rsidRDefault="006B401B" w:rsidP="00D07E7D"/>
    <w:p w14:paraId="7B287A41" w14:textId="7F94E39F" w:rsidR="006B401B" w:rsidRPr="006B401B" w:rsidRDefault="002A074F" w:rsidP="006B401B">
      <w:pPr>
        <w:rPr>
          <w:b/>
        </w:rPr>
      </w:pPr>
      <w:r>
        <w:rPr>
          <w:b/>
        </w:rPr>
        <w:t xml:space="preserve">Toelichting aanbesteding </w:t>
      </w:r>
      <w:r w:rsidR="00D47B6C">
        <w:rPr>
          <w:b/>
        </w:rPr>
        <w:t>(</w:t>
      </w:r>
      <w:r w:rsidR="00A74B08">
        <w:rPr>
          <w:b/>
        </w:rPr>
        <w:t>Bouwteamfase</w:t>
      </w:r>
      <w:r w:rsidR="00D47B6C">
        <w:rPr>
          <w:b/>
        </w:rPr>
        <w:t>)</w:t>
      </w:r>
    </w:p>
    <w:p w14:paraId="5AE70FF7" w14:textId="43B8C21B" w:rsidR="006B401B" w:rsidRPr="006B401B" w:rsidRDefault="006B401B" w:rsidP="006B401B">
      <w:r w:rsidRPr="006B401B">
        <w:t>Door middel van onderhavige aanbestedingsprocedure wordt in eerste instantie een aannemer gecontracteerd voor alleen de bouwteamfase die de voorbereiding van de realisatiefase tot doel heeft. Het resultaat va</w:t>
      </w:r>
      <w:r w:rsidR="006E42BD">
        <w:t xml:space="preserve">n de bouwteamfase </w:t>
      </w:r>
      <w:r w:rsidR="005819E0">
        <w:t xml:space="preserve">is </w:t>
      </w:r>
      <w:r w:rsidRPr="006B401B">
        <w:t xml:space="preserve">de aannemingsovereenkomst </w:t>
      </w:r>
      <w:r w:rsidR="005819E0">
        <w:t>(</w:t>
      </w:r>
      <w:r w:rsidR="00D47B6C">
        <w:t xml:space="preserve">UAV-GC 2005 </w:t>
      </w:r>
      <w:r w:rsidR="005819E0">
        <w:t xml:space="preserve">contract) </w:t>
      </w:r>
      <w:r w:rsidRPr="006B401B">
        <w:t>voor de realisatiefase. Bij gunning van de bouwteamfase wordt de aannemingsovereenkomst voor de realisatiefase dus nog niet gegund. De opdrachtgever heeft de intentie om de realisatiefase op te dragen aan deze aannemer. Zoals weergegeven in bovenstaand processchema dienen opdrachtgeve</w:t>
      </w:r>
      <w:r w:rsidR="00AB3A51">
        <w:t>r</w:t>
      </w:r>
      <w:r w:rsidRPr="006B401B">
        <w:t xml:space="preserve"> en aannemer eerst overeenstemming te bereiken over de aannemingsovereenkomst. </w:t>
      </w:r>
    </w:p>
    <w:p w14:paraId="6D5C5669" w14:textId="77777777" w:rsidR="006B401B" w:rsidRDefault="006B401B" w:rsidP="006B401B"/>
    <w:p w14:paraId="0A6BF8A1" w14:textId="2EF38A00" w:rsidR="006B401B" w:rsidRPr="006B401B" w:rsidRDefault="002A074F" w:rsidP="006B401B">
      <w:pPr>
        <w:rPr>
          <w:b/>
        </w:rPr>
      </w:pPr>
      <w:r>
        <w:rPr>
          <w:b/>
        </w:rPr>
        <w:t xml:space="preserve">Toelichting </w:t>
      </w:r>
      <w:r w:rsidR="00D47B6C">
        <w:rPr>
          <w:b/>
        </w:rPr>
        <w:t xml:space="preserve">uitvoering </w:t>
      </w:r>
      <w:r>
        <w:rPr>
          <w:b/>
        </w:rPr>
        <w:t>B</w:t>
      </w:r>
      <w:r w:rsidR="006B401B" w:rsidRPr="006B401B">
        <w:rPr>
          <w:b/>
        </w:rPr>
        <w:t xml:space="preserve">ouwteamfase </w:t>
      </w:r>
    </w:p>
    <w:p w14:paraId="79EF9FAA" w14:textId="616D09FA" w:rsidR="006B401B" w:rsidRPr="002A0D32" w:rsidRDefault="006B401B" w:rsidP="002A0D32">
      <w:r>
        <w:t xml:space="preserve">In het bouwteam wordt </w:t>
      </w:r>
      <w:r w:rsidR="4185B0A4">
        <w:t xml:space="preserve">in twee fasen </w:t>
      </w:r>
      <w:r>
        <w:t xml:space="preserve">gezamenlijk door de opdrachtgever en de aannemer toegewerkt naar een </w:t>
      </w:r>
      <w:r w:rsidR="392610A3">
        <w:t xml:space="preserve">Voorlopig </w:t>
      </w:r>
      <w:r w:rsidR="502DE69D">
        <w:t>O</w:t>
      </w:r>
      <w:r w:rsidR="392610A3">
        <w:t xml:space="preserve">ntwerp </w:t>
      </w:r>
      <w:r w:rsidR="387EBBD3">
        <w:t xml:space="preserve">(fase 3a) </w:t>
      </w:r>
      <w:r w:rsidR="392610A3">
        <w:t xml:space="preserve">en </w:t>
      </w:r>
      <w:r w:rsidR="00D47B6C">
        <w:t>Definitief Ontwerp</w:t>
      </w:r>
      <w:r>
        <w:t xml:space="preserve"> </w:t>
      </w:r>
      <w:r w:rsidR="05CF33D9">
        <w:t xml:space="preserve">(fase 3b) </w:t>
      </w:r>
      <w:r>
        <w:t>met bijbehorende werkomschrijving die beide onderdeel worden van de bovengenoemde aannemingsovereenkomst. Zowel de opdrachtgever als de</w:t>
      </w:r>
      <w:r w:rsidR="009C1CDC">
        <w:t xml:space="preserve"> adviseur van de opdrachtgever als de</w:t>
      </w:r>
      <w:r>
        <w:t xml:space="preserve"> aannemer brengen hun deskundigheid in het bouwteam in om zodoende op een efficiënte manier </w:t>
      </w:r>
      <w:r w:rsidR="006D0C2B">
        <w:t>het project zoals omschreven in paragraaf 1.4</w:t>
      </w:r>
      <w:r>
        <w:t xml:space="preserve"> te realiseren, waarbij voldaan wordt aan de gestelde doelen en contractuele kaders</w:t>
      </w:r>
      <w:r w:rsidR="009C1CDC">
        <w:t xml:space="preserve">. </w:t>
      </w:r>
    </w:p>
    <w:p w14:paraId="0E3EB818" w14:textId="737F3A0C" w:rsidR="006B401B" w:rsidRPr="002A0D32" w:rsidRDefault="4A94438B" w:rsidP="002A0D32">
      <w:r>
        <w:t xml:space="preserve">Na fase 3a heeft Opdrachtgever de mogelijkheid om te stoppen en de Bouwteamovereenkomst te ontbinden </w:t>
      </w:r>
      <w:r w:rsidR="09765158">
        <w:t>als:</w:t>
      </w:r>
    </w:p>
    <w:p w14:paraId="70789619" w14:textId="1F656F4B" w:rsidR="006B401B" w:rsidRPr="002A0D32" w:rsidRDefault="5320B7A7" w:rsidP="00BC3AD6">
      <w:pPr>
        <w:pStyle w:val="Lijstalinea"/>
        <w:numPr>
          <w:ilvl w:val="1"/>
          <w:numId w:val="30"/>
        </w:numPr>
      </w:pPr>
      <w:r>
        <w:t>OG en ON geen overeenstemming bereiken over de door ON aangeboden tarieven en eenheidsprijzen en/of de staartkosten;</w:t>
      </w:r>
    </w:p>
    <w:p w14:paraId="766E926E" w14:textId="2398904D" w:rsidR="006B401B" w:rsidRPr="002A0D32" w:rsidRDefault="5320B7A7" w:rsidP="00BC3AD6">
      <w:pPr>
        <w:pStyle w:val="Lijstalinea"/>
        <w:numPr>
          <w:ilvl w:val="1"/>
          <w:numId w:val="30"/>
        </w:numPr>
      </w:pPr>
      <w:r>
        <w:t>De gemeenteraad geen krediet verstrekt voor het Project;</w:t>
      </w:r>
    </w:p>
    <w:p w14:paraId="3EEA6F9D" w14:textId="0A2FB144" w:rsidR="006B401B" w:rsidRPr="002A0D32" w:rsidRDefault="5320B7A7" w:rsidP="00BC3AD6">
      <w:pPr>
        <w:pStyle w:val="Lijstalinea"/>
        <w:numPr>
          <w:ilvl w:val="1"/>
          <w:numId w:val="30"/>
        </w:numPr>
      </w:pPr>
      <w:r>
        <w:t>Onvoorziene omstandigheden.</w:t>
      </w:r>
    </w:p>
    <w:p w14:paraId="2EC949A7" w14:textId="5C0249C8" w:rsidR="006B401B" w:rsidRPr="002A0D32" w:rsidRDefault="006B401B" w:rsidP="002A0D32"/>
    <w:p w14:paraId="61D3B835" w14:textId="16C2F180" w:rsidR="006B401B" w:rsidRPr="00DA34E8" w:rsidRDefault="5320B7A7" w:rsidP="44A0E510">
      <w:r>
        <w:t>De kosten die ON tot op dat moment heeft gemaakt zullen dan worden vergoed</w:t>
      </w:r>
      <w:r w:rsidR="06C01BBB">
        <w:t xml:space="preserve">. ON heeft geen recht op aanvullende schadevergoeding, als gevolg van winstderving of andere zaken </w:t>
      </w:r>
      <w:r>
        <w:t xml:space="preserve">(zie ook de </w:t>
      </w:r>
      <w:r w:rsidRPr="00DA34E8">
        <w:t xml:space="preserve">bouwteamovereenkomst, bijlage </w:t>
      </w:r>
      <w:r w:rsidR="0009590F" w:rsidRPr="00DA34E8">
        <w:t>5</w:t>
      </w:r>
      <w:r w:rsidRPr="00DA34E8">
        <w:t>).</w:t>
      </w:r>
    </w:p>
    <w:p w14:paraId="316B33CD" w14:textId="15E9F2C2" w:rsidR="006B401B" w:rsidRPr="00DA34E8" w:rsidRDefault="006B401B" w:rsidP="002A0D32"/>
    <w:p w14:paraId="59834E44" w14:textId="5A7D7D4C" w:rsidR="006B401B" w:rsidRPr="002A0D32" w:rsidRDefault="004B6065" w:rsidP="002A0D32">
      <w:r w:rsidRPr="00DA34E8">
        <w:t xml:space="preserve">Op de Bouwteamovereenkomst zijn </w:t>
      </w:r>
      <w:r w:rsidR="009C1CDC" w:rsidRPr="00DA34E8">
        <w:t>de contractuele kaders van</w:t>
      </w:r>
      <w:r w:rsidRPr="00DA34E8">
        <w:t xml:space="preserve"> </w:t>
      </w:r>
      <w:r w:rsidR="26A9DD66" w:rsidRPr="00DA34E8">
        <w:t xml:space="preserve">de DNR 2011 </w:t>
      </w:r>
      <w:r w:rsidR="7F8261FF" w:rsidRPr="00DA34E8">
        <w:t>van toepassing</w:t>
      </w:r>
      <w:r w:rsidR="3C7C438A" w:rsidRPr="00DA34E8">
        <w:t xml:space="preserve">, aangevuld met het Addendum DNR 2011 </w:t>
      </w:r>
      <w:r w:rsidR="002A0D32" w:rsidRPr="00DA34E8">
        <w:t>gemeente Groningen</w:t>
      </w:r>
      <w:r w:rsidR="756942B1" w:rsidRPr="00DA34E8">
        <w:t>.</w:t>
      </w:r>
      <w:r w:rsidR="622293F2" w:rsidRPr="00DA34E8">
        <w:t xml:space="preserve"> </w:t>
      </w:r>
      <w:r w:rsidR="00DA34E8" w:rsidRPr="00DA34E8">
        <w:t xml:space="preserve">Het </w:t>
      </w:r>
      <w:r w:rsidR="622293F2" w:rsidRPr="00DA34E8">
        <w:t>Addendum</w:t>
      </w:r>
      <w:r w:rsidR="00DA34E8" w:rsidRPr="00DA34E8">
        <w:t xml:space="preserve"> prevaleert</w:t>
      </w:r>
      <w:r w:rsidR="622293F2" w:rsidRPr="00DA34E8">
        <w:t xml:space="preserve"> boven de DNR 2011. </w:t>
      </w:r>
      <w:r w:rsidR="42BC4F05" w:rsidRPr="00DA34E8">
        <w:t>(</w:t>
      </w:r>
      <w:r w:rsidR="00612A0B" w:rsidRPr="00DA34E8">
        <w:t>b</w:t>
      </w:r>
      <w:r w:rsidR="42BC4F05" w:rsidRPr="00DA34E8">
        <w:t xml:space="preserve">ijlage </w:t>
      </w:r>
      <w:r w:rsidR="0009590F" w:rsidRPr="00DA34E8">
        <w:t>7</w:t>
      </w:r>
      <w:r w:rsidR="42BC4F05" w:rsidRPr="00DA34E8">
        <w:t>)</w:t>
      </w:r>
      <w:r w:rsidR="756942B1" w:rsidRPr="00DA34E8">
        <w:t xml:space="preserve"> </w:t>
      </w:r>
      <w:r w:rsidR="0019516D" w:rsidRPr="00DA34E8">
        <w:t xml:space="preserve">Voor verplichtingen </w:t>
      </w:r>
      <w:r w:rsidR="00EA2FC5" w:rsidRPr="00DA34E8">
        <w:t xml:space="preserve">van opdrachtgever, andere deelnemers en opdrachtnemer wordt tevens verwezen naar de bouwteamovereenkomst (bijlage </w:t>
      </w:r>
      <w:r w:rsidR="00612A0B" w:rsidRPr="00DA34E8">
        <w:t>5</w:t>
      </w:r>
      <w:r w:rsidR="00EA2FC5" w:rsidRPr="00DA34E8">
        <w:t>).</w:t>
      </w:r>
    </w:p>
    <w:p w14:paraId="0CC9BAA0" w14:textId="77777777" w:rsidR="00EA2FC5" w:rsidRDefault="00EA2FC5" w:rsidP="006B401B">
      <w:pPr>
        <w:rPr>
          <w:highlight w:val="yellow"/>
        </w:rPr>
      </w:pPr>
    </w:p>
    <w:p w14:paraId="4B20204A" w14:textId="27E81065" w:rsidR="008B5398" w:rsidRPr="00404174" w:rsidRDefault="006B401B" w:rsidP="006B401B">
      <w:r w:rsidRPr="00404174">
        <w:lastRenderedPageBreak/>
        <w:t xml:space="preserve">Samenwerking is een belangrijke pijler voor het succes van het bouwteam. De term “samenwerking” is echter een breed begrip dat op verschillende manier geïnterpreteerd kan worden. </w:t>
      </w:r>
      <w:r w:rsidR="008B5398" w:rsidRPr="00404174">
        <w:t>In de Inschrijvingsleidraad is aangegeven hoe de Aanbestedende dienst de samenwerking met de Opdrachtnemer in de basis ziet (Samenwerking Op Maat). Daarnaast wordt “samenwerking” in Fase 2 (Inschrijvingsfase) van deze aanbesteding meegenomen als subgunningscriterium, zodat Inschrijver ook zijn visie op de samenwerking voor dit project kan geven.</w:t>
      </w:r>
    </w:p>
    <w:p w14:paraId="1750787B" w14:textId="77777777" w:rsidR="008B5398" w:rsidRPr="00404174" w:rsidRDefault="008B5398" w:rsidP="006B401B"/>
    <w:p w14:paraId="3C9F0607" w14:textId="7828B5B2" w:rsidR="00D834B6" w:rsidRDefault="006B401B" w:rsidP="00D834B6">
      <w:r w:rsidRPr="00404174">
        <w:t xml:space="preserve">Om een succesvolle samenwerking tot stand te brengen is </w:t>
      </w:r>
      <w:r w:rsidR="00EA2FC5" w:rsidRPr="00404174">
        <w:t>in het proces een concretiseringsfase (zie paragraaf 7.3) opgenomen. In deze fase maken de</w:t>
      </w:r>
      <w:r w:rsidRPr="00404174">
        <w:t xml:space="preserve"> opdrachtgever</w:t>
      </w:r>
      <w:r w:rsidR="00A74B08" w:rsidRPr="00404174">
        <w:t xml:space="preserve"> </w:t>
      </w:r>
      <w:r w:rsidRPr="00404174">
        <w:t xml:space="preserve">en </w:t>
      </w:r>
      <w:r w:rsidR="00E63A3C" w:rsidRPr="00404174">
        <w:t xml:space="preserve">de winnende inschrijver (beoogd opdrachtnemer) </w:t>
      </w:r>
      <w:r w:rsidR="00EA2FC5" w:rsidRPr="00404174">
        <w:t xml:space="preserve">onder meer </w:t>
      </w:r>
      <w:r w:rsidRPr="00404174">
        <w:t>eenduidige en concrete afspraken over de samenwerking</w:t>
      </w:r>
      <w:r w:rsidR="00412C7F" w:rsidRPr="00404174">
        <w:t xml:space="preserve"> en de bijbehorende verantwoordelijkheden</w:t>
      </w:r>
      <w:r w:rsidR="008B5398" w:rsidRPr="00404174">
        <w:t xml:space="preserve"> (mede gebaseerd op de Inschrijving van beoogd opdrachtnemer</w:t>
      </w:r>
      <w:r w:rsidR="00EA2FC5" w:rsidRPr="00404174">
        <w:t>)</w:t>
      </w:r>
      <w:r w:rsidRPr="00404174">
        <w:t xml:space="preserve">. </w:t>
      </w:r>
    </w:p>
    <w:p w14:paraId="4CCF5FB4" w14:textId="77777777" w:rsidR="00D834B6" w:rsidRDefault="00D834B6" w:rsidP="00D834B6"/>
    <w:p w14:paraId="6C37B9FD" w14:textId="52B0ADB7" w:rsidR="00D834B6" w:rsidRDefault="006B401B" w:rsidP="4BCE955F">
      <w:r>
        <w:t xml:space="preserve">Als middel om dit proces te faciliteren </w:t>
      </w:r>
      <w:r w:rsidR="00935A9A">
        <w:t xml:space="preserve">zal </w:t>
      </w:r>
      <w:r w:rsidR="00EA2FC5">
        <w:t xml:space="preserve">de gemeente bij de start van </w:t>
      </w:r>
      <w:r w:rsidR="00935A9A">
        <w:t xml:space="preserve">de </w:t>
      </w:r>
      <w:r w:rsidR="00EA2FC5">
        <w:t>c</w:t>
      </w:r>
      <w:r w:rsidR="00935A9A">
        <w:t xml:space="preserve">oncretiseringsfase een </w:t>
      </w:r>
      <w:r w:rsidR="1CFB37DD">
        <w:t>samenwerkingsdag</w:t>
      </w:r>
      <w:r w:rsidR="00935A9A">
        <w:t xml:space="preserve"> </w:t>
      </w:r>
      <w:r w:rsidR="00EA2FC5">
        <w:t>organiseren</w:t>
      </w:r>
      <w:r w:rsidR="006F4785">
        <w:t>.</w:t>
      </w:r>
      <w:r w:rsidR="00404174">
        <w:t xml:space="preserve"> </w:t>
      </w:r>
      <w:r w:rsidR="004C7066">
        <w:t>In de Inschrijvingsleidraad wordt hier nadere uitleg over gegeven.</w:t>
      </w:r>
    </w:p>
    <w:p w14:paraId="6B280B15" w14:textId="77777777" w:rsidR="00D834B6" w:rsidRDefault="00D834B6" w:rsidP="00D834B6"/>
    <w:p w14:paraId="3D3DE49F" w14:textId="73AA666B" w:rsidR="00031962" w:rsidRPr="00D834B6" w:rsidRDefault="00031962" w:rsidP="00D834B6">
      <w:r w:rsidRPr="00031962">
        <w:rPr>
          <w:b/>
        </w:rPr>
        <w:t xml:space="preserve">Toelichting </w:t>
      </w:r>
      <w:r w:rsidR="004668F1" w:rsidRPr="00031962">
        <w:rPr>
          <w:b/>
        </w:rPr>
        <w:t>faseovergang</w:t>
      </w:r>
      <w:r w:rsidRPr="00031962">
        <w:rPr>
          <w:b/>
        </w:rPr>
        <w:t xml:space="preserve"> van bouwteamfase naar realisatiefase </w:t>
      </w:r>
    </w:p>
    <w:p w14:paraId="0A788A39" w14:textId="2726ADFE" w:rsidR="00031962" w:rsidRPr="00031962" w:rsidRDefault="00031962" w:rsidP="00031962">
      <w:r>
        <w:t xml:space="preserve">Zoals al aangegeven heeft de </w:t>
      </w:r>
      <w:r w:rsidR="00544BFA">
        <w:t>aanbestedende dienst</w:t>
      </w:r>
      <w:r>
        <w:t xml:space="preserve"> de intentie om de aannemer de realisatie van het Project uit te laten voeren. De aannemer zal </w:t>
      </w:r>
      <w:r w:rsidR="00DDB779">
        <w:t xml:space="preserve">in fase 3b </w:t>
      </w:r>
      <w:r>
        <w:t xml:space="preserve">als eerste </w:t>
      </w:r>
      <w:r w:rsidRPr="002E24F4">
        <w:t xml:space="preserve">en voorlopig enige de gelegenheid krijgen een aanbieding te doen voor de realisatie van het Project. </w:t>
      </w:r>
      <w:r w:rsidR="004D5CB7" w:rsidRPr="002E24F4">
        <w:t>De procedure waarbinnen de prijsvorming voor de uitvoeringsfase plaatsv</w:t>
      </w:r>
      <w:r w:rsidR="00D95180" w:rsidRPr="002E24F4">
        <w:t>indt is omschreven in Artikel 1</w:t>
      </w:r>
      <w:r w:rsidR="002E24F4" w:rsidRPr="002E24F4">
        <w:t>6 e.v.</w:t>
      </w:r>
      <w:r w:rsidR="004D5CB7" w:rsidRPr="002E24F4">
        <w:t xml:space="preserve"> van de bouwteamovereenkomst.</w:t>
      </w:r>
      <w:r w:rsidR="004D5CB7">
        <w:t xml:space="preserve"> </w:t>
      </w:r>
    </w:p>
    <w:p w14:paraId="4D5B53BF" w14:textId="77777777" w:rsidR="00031962" w:rsidRDefault="00031962" w:rsidP="00031962"/>
    <w:p w14:paraId="12149C47" w14:textId="6CCD4AE6" w:rsidR="00EA2FC5" w:rsidRDefault="00031962" w:rsidP="004C7066">
      <w:r w:rsidRPr="00031962">
        <w:t xml:space="preserve">In het geval opdrachtgever en aannemer overeenstemming bereiken over de aannemingsovereenkomst en de bijbehorende prijs, dan zal aannemer de </w:t>
      </w:r>
      <w:r w:rsidR="004668F1" w:rsidRPr="00031962">
        <w:t>vervolgopdracht</w:t>
      </w:r>
      <w:r w:rsidRPr="00031962">
        <w:t xml:space="preserve"> krijgen voor het realiseren van het Project. In bovenstaand processchema is dit moment aangeduid als “Gunning van de aannemingsovereenkomst”. In het geval deze overeenstemming niet wordt bereikt, behoudt opdrachtgever het recht om voor het Project op basis van de aannemingsovereenkomst en de daarbij behorende ontwerpen en andere documentatie en resultaten van </w:t>
      </w:r>
      <w:r w:rsidR="004668F1">
        <w:t xml:space="preserve">de uitgevoerde </w:t>
      </w:r>
      <w:r w:rsidRPr="00031962">
        <w:t xml:space="preserve">werkzaamheden een andere partij te contracteren. </w:t>
      </w:r>
    </w:p>
    <w:p w14:paraId="11D0CF87" w14:textId="77777777" w:rsidR="00EA2FC5" w:rsidRDefault="00EA2FC5" w:rsidP="00031962"/>
    <w:p w14:paraId="2BBC6DE4" w14:textId="564623F5" w:rsidR="00ED56AE" w:rsidRPr="00506776" w:rsidRDefault="00ED56AE" w:rsidP="00ED56AE">
      <w:pPr>
        <w:pBdr>
          <w:top w:val="single" w:sz="4" w:space="1" w:color="auto"/>
          <w:left w:val="single" w:sz="4" w:space="4" w:color="auto"/>
          <w:bottom w:val="single" w:sz="4" w:space="1" w:color="auto"/>
          <w:right w:val="single" w:sz="4" w:space="4" w:color="auto"/>
        </w:pBdr>
        <w:rPr>
          <w:b/>
          <w:bCs/>
        </w:rPr>
      </w:pPr>
      <w:r w:rsidRPr="00506776">
        <w:rPr>
          <w:b/>
          <w:bCs/>
        </w:rPr>
        <w:t>Belangrijk aandachtspunt:</w:t>
      </w:r>
    </w:p>
    <w:p w14:paraId="3B4925C9" w14:textId="7F45C43E" w:rsidR="00ED56AE" w:rsidRDefault="00ED56AE" w:rsidP="00ED56AE">
      <w:pPr>
        <w:pBdr>
          <w:top w:val="single" w:sz="4" w:space="1" w:color="auto"/>
          <w:left w:val="single" w:sz="4" w:space="4" w:color="auto"/>
          <w:bottom w:val="single" w:sz="4" w:space="1" w:color="auto"/>
          <w:right w:val="single" w:sz="4" w:space="4" w:color="auto"/>
        </w:pBdr>
      </w:pPr>
      <w:r w:rsidRPr="00506776">
        <w:t xml:space="preserve">De gemeente Groningen is niet gehouden over te gaan naar de realisatiefase ondanks dat de bouwteamfase succesvol is verlopen. Indien omstandigheden daartoe aanleiding geven, is de gemeente Groningen gerechtigd de overeenkomst (gedurende de bouwteamfase) te beëindigen. De aannemer zal dan worden betaald voor </w:t>
      </w:r>
      <w:r w:rsidR="008611F3" w:rsidRPr="004B6065">
        <w:t>alle redelijkerwijs gemaakte en nog te maken kosten, voortvloeiend uit verplichtingen die de hij ten tijde van de opzegging reeds is aangegaan met het oog op de verdere vervulling van de opdracht</w:t>
      </w:r>
      <w:r w:rsidRPr="004B6065">
        <w:t>. De gemeente</w:t>
      </w:r>
      <w:r w:rsidRPr="00506776">
        <w:t xml:space="preserve"> Groningen heeft het eigendom van de reeds opgestelde documenten en mag deze documenten gebruiken indien de realisatiefase op een later moment alsnog afzonderlijk wordt aanbesteed.</w:t>
      </w:r>
    </w:p>
    <w:p w14:paraId="030B2694" w14:textId="77777777" w:rsidR="00ED56AE" w:rsidRPr="00031962" w:rsidRDefault="00ED56AE" w:rsidP="00031962"/>
    <w:p w14:paraId="34FE1AED" w14:textId="77777777" w:rsidR="00031962" w:rsidRDefault="00031962" w:rsidP="00031962"/>
    <w:p w14:paraId="135BD2DD" w14:textId="77777777" w:rsidR="00031962" w:rsidRPr="00031962" w:rsidRDefault="00031962" w:rsidP="00031962">
      <w:pPr>
        <w:rPr>
          <w:b/>
        </w:rPr>
      </w:pPr>
      <w:r w:rsidRPr="00031962">
        <w:rPr>
          <w:b/>
        </w:rPr>
        <w:t xml:space="preserve">Toelichting realisatiefase </w:t>
      </w:r>
    </w:p>
    <w:p w14:paraId="73D54EE6" w14:textId="45C59675" w:rsidR="004B229D" w:rsidRDefault="00031962" w:rsidP="00AC33A5">
      <w:r w:rsidRPr="002A074F">
        <w:t>De realisatiefase van het Project wordt op basis van de voorwaarden van de UAV</w:t>
      </w:r>
      <w:r w:rsidR="00AC33A5">
        <w:t>-GC 2005</w:t>
      </w:r>
      <w:r w:rsidRPr="002A074F">
        <w:t xml:space="preserve"> gedaan. Als basis voor de realisatie dient de overeengekomen </w:t>
      </w:r>
      <w:r w:rsidR="00662960" w:rsidRPr="002A074F">
        <w:t>aannemingsovereenkomst</w:t>
      </w:r>
      <w:r w:rsidR="138D4883">
        <w:t xml:space="preserve"> (Basisovereenkomst)</w:t>
      </w:r>
      <w:r w:rsidR="00662960">
        <w:t>.</w:t>
      </w:r>
    </w:p>
    <w:p w14:paraId="0F21B2D3" w14:textId="5DB48758" w:rsidR="00AC33A5" w:rsidRDefault="00AC33A5" w:rsidP="00AC33A5"/>
    <w:p w14:paraId="71B9310E" w14:textId="5D0E57F5" w:rsidR="00AC33A5" w:rsidRDefault="00AC33A5">
      <w:pPr>
        <w:ind w:left="0"/>
      </w:pPr>
      <w:r>
        <w:br w:type="page"/>
      </w:r>
    </w:p>
    <w:p w14:paraId="5940B0D5" w14:textId="77777777" w:rsidR="00C753FB" w:rsidRDefault="00012B44" w:rsidP="00FB72E6">
      <w:pPr>
        <w:pStyle w:val="Kop1"/>
      </w:pPr>
      <w:bookmarkStart w:id="18" w:name="_Toc154067135"/>
      <w:r>
        <w:lastRenderedPageBreak/>
        <w:t>Informeren en inlichtingen</w:t>
      </w:r>
      <w:bookmarkEnd w:id="18"/>
      <w:r w:rsidR="007A1F76">
        <w:t xml:space="preserve"> </w:t>
      </w:r>
    </w:p>
    <w:p w14:paraId="21CCCF25" w14:textId="77777777" w:rsidR="00FB72E6" w:rsidRDefault="00FB72E6" w:rsidP="00FB72E6">
      <w:pPr>
        <w:pStyle w:val="Kop2"/>
      </w:pPr>
      <w:bookmarkStart w:id="19" w:name="_Toc154067136"/>
      <w:r>
        <w:t>Inhoudelijk</w:t>
      </w:r>
      <w:bookmarkEnd w:id="19"/>
    </w:p>
    <w:p w14:paraId="49338A45" w14:textId="0E9F73E2" w:rsidR="00FB72E6" w:rsidRPr="00E91527" w:rsidRDefault="00FB72E6" w:rsidP="00FB72E6">
      <w:pPr>
        <w:rPr>
          <w:rFonts w:cs="Calibri"/>
        </w:rPr>
      </w:pPr>
      <w:r w:rsidRPr="00E91527">
        <w:rPr>
          <w:rFonts w:cs="Calibri"/>
        </w:rPr>
        <w:t xml:space="preserve">De gehele inschrijvingsprocedure zal in de Nederlandse taal worden gevoerd zowel in woord als </w:t>
      </w:r>
      <w:r w:rsidR="00923066" w:rsidRPr="00E91527">
        <w:rPr>
          <w:rFonts w:cs="Calibri"/>
        </w:rPr>
        <w:t>in</w:t>
      </w:r>
      <w:r w:rsidR="00923066">
        <w:rPr>
          <w:rFonts w:cs="Calibri"/>
        </w:rPr>
        <w:t xml:space="preserve"> </w:t>
      </w:r>
      <w:r w:rsidR="00923066" w:rsidRPr="00E91527">
        <w:rPr>
          <w:rFonts w:cs="Calibri"/>
        </w:rPr>
        <w:t>geschrifte</w:t>
      </w:r>
      <w:r w:rsidRPr="00E91527">
        <w:rPr>
          <w:rFonts w:cs="Calibri"/>
        </w:rPr>
        <w:t>.</w:t>
      </w:r>
    </w:p>
    <w:p w14:paraId="594C4C03" w14:textId="77777777" w:rsidR="00FB72E6" w:rsidRDefault="00FB72E6" w:rsidP="00FB72E6"/>
    <w:p w14:paraId="5F0CEBD9" w14:textId="77777777" w:rsidR="00FB72E6" w:rsidRDefault="00FB72E6" w:rsidP="00FB72E6">
      <w:pPr>
        <w:pStyle w:val="Kop2"/>
      </w:pPr>
      <w:bookmarkStart w:id="20" w:name="_Toc154067137"/>
      <w:r>
        <w:t>Aanbestedende dienst</w:t>
      </w:r>
      <w:bookmarkEnd w:id="20"/>
    </w:p>
    <w:p w14:paraId="0DC0DF18" w14:textId="77777777" w:rsidR="00FB72E6" w:rsidRPr="00E91527" w:rsidRDefault="00FB72E6" w:rsidP="00FB72E6">
      <w:pPr>
        <w:rPr>
          <w:rFonts w:cs="Calibri"/>
        </w:rPr>
      </w:pPr>
      <w:r w:rsidRPr="00E91527">
        <w:rPr>
          <w:rFonts w:cs="Calibri"/>
        </w:rPr>
        <w:t>De Gemeente Groningen, namens deze:</w:t>
      </w:r>
    </w:p>
    <w:p w14:paraId="3B3B477A" w14:textId="77777777" w:rsidR="00FB72E6" w:rsidRPr="00E91527" w:rsidRDefault="00FB72E6" w:rsidP="00FB72E6">
      <w:pPr>
        <w:rPr>
          <w:rFonts w:cs="Calibri"/>
        </w:rPr>
      </w:pPr>
      <w:r>
        <w:rPr>
          <w:rFonts w:cs="Calibri"/>
        </w:rPr>
        <w:t>De Afdeling Stadsingenieurs</w:t>
      </w:r>
      <w:r w:rsidRPr="00E91527">
        <w:rPr>
          <w:rFonts w:cs="Calibri"/>
        </w:rPr>
        <w:t xml:space="preserve"> van de Gemeente Groningen.</w:t>
      </w:r>
    </w:p>
    <w:p w14:paraId="6C31F027" w14:textId="77777777" w:rsidR="00FB72E6" w:rsidRPr="00E91527" w:rsidRDefault="00FB72E6" w:rsidP="00FB72E6">
      <w:pPr>
        <w:rPr>
          <w:rFonts w:cs="Calibri"/>
        </w:rPr>
      </w:pPr>
    </w:p>
    <w:p w14:paraId="52D70A64" w14:textId="72CFE893" w:rsidR="00FB72E6" w:rsidRPr="0053669B" w:rsidRDefault="00FB72E6" w:rsidP="00FB72E6">
      <w:pPr>
        <w:rPr>
          <w:rFonts w:cs="Calibri"/>
        </w:rPr>
      </w:pPr>
      <w:r w:rsidRPr="0053669B">
        <w:rPr>
          <w:rFonts w:cs="Calibri"/>
        </w:rPr>
        <w:t xml:space="preserve">Contactpersoon: </w:t>
      </w:r>
      <w:r w:rsidR="00226492" w:rsidRPr="0053669B">
        <w:rPr>
          <w:rFonts w:cs="Calibri"/>
        </w:rPr>
        <w:t>Emma Kooij</w:t>
      </w:r>
    </w:p>
    <w:p w14:paraId="5D2C2D40" w14:textId="60120FD3" w:rsidR="00FB72E6" w:rsidRPr="0053669B" w:rsidRDefault="00FB72E6" w:rsidP="00FB72E6">
      <w:pPr>
        <w:rPr>
          <w:rFonts w:cs="Calibri"/>
        </w:rPr>
      </w:pPr>
    </w:p>
    <w:p w14:paraId="02D0E6B7" w14:textId="77777777" w:rsidR="00FB72E6" w:rsidRPr="0053669B" w:rsidRDefault="00FB72E6" w:rsidP="00FB72E6">
      <w:pPr>
        <w:rPr>
          <w:rFonts w:cs="Calibri"/>
          <w:u w:val="single"/>
        </w:rPr>
      </w:pPr>
      <w:r w:rsidRPr="0053669B">
        <w:rPr>
          <w:rFonts w:cs="Calibri"/>
          <w:u w:val="single"/>
        </w:rPr>
        <w:t>Postadres</w:t>
      </w:r>
    </w:p>
    <w:p w14:paraId="232FB4A0" w14:textId="77777777" w:rsidR="00FB72E6" w:rsidRPr="0053669B" w:rsidRDefault="00FB72E6" w:rsidP="00FB72E6">
      <w:pPr>
        <w:rPr>
          <w:rFonts w:cs="Calibri"/>
        </w:rPr>
      </w:pPr>
      <w:r w:rsidRPr="0053669B">
        <w:rPr>
          <w:rFonts w:cs="Calibri"/>
        </w:rPr>
        <w:t>Postbus 7081</w:t>
      </w:r>
    </w:p>
    <w:p w14:paraId="7831362A" w14:textId="77777777" w:rsidR="00FB72E6" w:rsidRPr="00E91527" w:rsidRDefault="00FB72E6" w:rsidP="00FB72E6">
      <w:pPr>
        <w:rPr>
          <w:rFonts w:cs="Calibri"/>
        </w:rPr>
      </w:pPr>
      <w:r w:rsidRPr="00E91527">
        <w:rPr>
          <w:rFonts w:cs="Calibri"/>
        </w:rPr>
        <w:t>9701 JB GRONINGEN</w:t>
      </w:r>
    </w:p>
    <w:p w14:paraId="12F7EA83" w14:textId="77777777" w:rsidR="00FB72E6" w:rsidRPr="00E91527" w:rsidRDefault="00FB72E6" w:rsidP="00FB72E6">
      <w:pPr>
        <w:rPr>
          <w:rFonts w:cs="Calibri"/>
          <w:u w:val="single"/>
        </w:rPr>
      </w:pPr>
      <w:r w:rsidRPr="00E91527">
        <w:rPr>
          <w:rFonts w:cs="Calibri"/>
          <w:u w:val="single"/>
        </w:rPr>
        <w:t>Bezoekadres</w:t>
      </w:r>
    </w:p>
    <w:p w14:paraId="4BEC63CE" w14:textId="77777777" w:rsidR="00FB72E6" w:rsidRPr="00E91527" w:rsidRDefault="00FB72E6" w:rsidP="00FB72E6">
      <w:pPr>
        <w:rPr>
          <w:rFonts w:cs="Calibri"/>
          <w:lang w:eastAsia="en-US"/>
        </w:rPr>
      </w:pPr>
      <w:r w:rsidRPr="00E91527">
        <w:rPr>
          <w:rFonts w:cs="Calibri"/>
          <w:lang w:eastAsia="en-US"/>
        </w:rPr>
        <w:t>Gedempte Zuiderdiep 98 te Groningen</w:t>
      </w:r>
    </w:p>
    <w:p w14:paraId="46BDA2DD" w14:textId="77777777" w:rsidR="00FB72E6" w:rsidRDefault="00FB72E6" w:rsidP="00FB72E6"/>
    <w:p w14:paraId="741DC7A2" w14:textId="269D93F2" w:rsidR="00FB72E6" w:rsidRDefault="00CE3EC0" w:rsidP="00FB72E6">
      <w:pPr>
        <w:pStyle w:val="Kop2"/>
      </w:pPr>
      <w:bookmarkStart w:id="21" w:name="_Toc154067138"/>
      <w:r>
        <w:t>Informatie-uitwisseling</w:t>
      </w:r>
      <w:bookmarkEnd w:id="21"/>
    </w:p>
    <w:p w14:paraId="35807967" w14:textId="77777777" w:rsidR="00FB72E6" w:rsidRDefault="00FB72E6" w:rsidP="00FB72E6">
      <w:r>
        <w:t>De aanbestedingsprocedure verloopt geheel digitaal. Dit betekent:</w:t>
      </w:r>
    </w:p>
    <w:p w14:paraId="1CBE3F75" w14:textId="77777777" w:rsidR="00FB72E6" w:rsidRDefault="00FB72E6" w:rsidP="00E3411F">
      <w:pPr>
        <w:ind w:left="1418" w:hanging="284"/>
      </w:pPr>
      <w:r>
        <w:t>•</w:t>
      </w:r>
      <w:r>
        <w:tab/>
        <w:t>dat vragen en opmerkingen over de inhoud van het contract aan de orde gesteld moeten worden via TenderNed;</w:t>
      </w:r>
    </w:p>
    <w:p w14:paraId="49953994" w14:textId="77777777" w:rsidR="00FB72E6" w:rsidRDefault="00FB72E6" w:rsidP="00FB72E6">
      <w:r>
        <w:t>•</w:t>
      </w:r>
      <w:r>
        <w:tab/>
        <w:t>dat de Nota(‘s) van Inlichtingen gepubliceerd worden op TenderNed;</w:t>
      </w:r>
    </w:p>
    <w:p w14:paraId="7CCEC6F1" w14:textId="717B24BC" w:rsidR="00FB72E6" w:rsidRDefault="00FB72E6" w:rsidP="00FB72E6">
      <w:r>
        <w:t>•</w:t>
      </w:r>
      <w:r>
        <w:tab/>
        <w:t>en dat de inschrijver zijn inschrijving tijdig indient via TenderNed</w:t>
      </w:r>
      <w:r w:rsidR="004057CB">
        <w:t>.</w:t>
      </w:r>
    </w:p>
    <w:p w14:paraId="25FF267D" w14:textId="0BB0ABE9" w:rsidR="00FB72E6" w:rsidRDefault="00FB72E6" w:rsidP="004668F1">
      <w:r>
        <w:t>Het is niet toegestaan op andere wijze dan hierboven beschreven, informatie bij de aanbestedende dienst te verkrijgen over deze aanbesteding.</w:t>
      </w:r>
    </w:p>
    <w:p w14:paraId="6FD3F686" w14:textId="77777777" w:rsidR="001A65A1" w:rsidRDefault="001A65A1" w:rsidP="004668F1"/>
    <w:p w14:paraId="48743E9C" w14:textId="77777777" w:rsidR="00FB72E6" w:rsidRDefault="00FB72E6" w:rsidP="00FB72E6">
      <w:pPr>
        <w:pStyle w:val="Kop2"/>
      </w:pPr>
      <w:bookmarkStart w:id="22" w:name="_Toc154067139"/>
      <w:r>
        <w:t>Inlichtingen</w:t>
      </w:r>
      <w:bookmarkEnd w:id="22"/>
    </w:p>
    <w:p w14:paraId="7957CB20" w14:textId="77777777" w:rsidR="00C17541" w:rsidRDefault="00C17541" w:rsidP="00062793"/>
    <w:p w14:paraId="01329F1C" w14:textId="77777777" w:rsidR="00C17541" w:rsidRDefault="008B6777" w:rsidP="00062793">
      <w:pPr>
        <w:rPr>
          <w:rFonts w:cs="Calibri"/>
          <w:b/>
          <w:bCs/>
        </w:rPr>
      </w:pPr>
      <w:r w:rsidRPr="008B6777">
        <w:rPr>
          <w:rFonts w:cs="Calibri"/>
          <w:b/>
          <w:bCs/>
        </w:rPr>
        <w:t>Algemene inlichtingen</w:t>
      </w:r>
    </w:p>
    <w:p w14:paraId="2E92BF2A" w14:textId="1D487EBB" w:rsidR="00261366" w:rsidRPr="00E33E26" w:rsidRDefault="00261366" w:rsidP="00062793">
      <w:pPr>
        <w:rPr>
          <w:rFonts w:cs="Calibri"/>
        </w:rPr>
      </w:pPr>
      <w:r w:rsidRPr="004B229D">
        <w:rPr>
          <w:rFonts w:cs="Calibri"/>
        </w:rPr>
        <w:t xml:space="preserve">De inschrijvers kunnen algemene inlichtingen zoals bedoeld in artikel </w:t>
      </w:r>
      <w:r w:rsidR="004F03A4" w:rsidRPr="004B229D">
        <w:rPr>
          <w:rFonts w:cs="Calibri"/>
        </w:rPr>
        <w:t>3.25</w:t>
      </w:r>
      <w:r w:rsidRPr="004B229D">
        <w:rPr>
          <w:rFonts w:cs="Calibri"/>
        </w:rPr>
        <w:t xml:space="preserve"> van het ARW 2016 verkrijgen via TenderNed. De aanbestedende dienst biedt </w:t>
      </w:r>
      <w:r w:rsidR="004D1ABB" w:rsidRPr="004B229D">
        <w:rPr>
          <w:rFonts w:cs="Calibri"/>
        </w:rPr>
        <w:t>tevens</w:t>
      </w:r>
      <w:r w:rsidRPr="004B229D">
        <w:rPr>
          <w:rFonts w:cs="Calibri"/>
        </w:rPr>
        <w:t xml:space="preserve"> mogelijkheid tot individuele inlichtingen als bedoeld in artikel </w:t>
      </w:r>
      <w:r w:rsidR="004F03A4" w:rsidRPr="004B229D">
        <w:rPr>
          <w:rFonts w:cs="Calibri"/>
        </w:rPr>
        <w:t>3.26</w:t>
      </w:r>
      <w:r w:rsidRPr="004B229D">
        <w:rPr>
          <w:rFonts w:cs="Calibri"/>
        </w:rPr>
        <w:t xml:space="preserve"> van het ARW 2016.</w:t>
      </w:r>
    </w:p>
    <w:p w14:paraId="4EBC7597" w14:textId="77777777" w:rsidR="00FB72E6" w:rsidRPr="00E33E26" w:rsidRDefault="00FB72E6" w:rsidP="00FB72E6"/>
    <w:p w14:paraId="2EF7F8B3" w14:textId="77777777" w:rsidR="00FB72E6" w:rsidRPr="00B47832" w:rsidRDefault="00FB72E6" w:rsidP="00FB72E6">
      <w:pPr>
        <w:pStyle w:val="Kop3"/>
        <w:rPr>
          <w:i w:val="0"/>
        </w:rPr>
      </w:pPr>
      <w:bookmarkStart w:id="23" w:name="_Toc154067140"/>
      <w:r w:rsidRPr="00B47832">
        <w:rPr>
          <w:i w:val="0"/>
        </w:rPr>
        <w:t xml:space="preserve">Algemene </w:t>
      </w:r>
      <w:r w:rsidRPr="00BF4EC5">
        <w:rPr>
          <w:i w:val="0"/>
        </w:rPr>
        <w:t>inlichtingen</w:t>
      </w:r>
      <w:r w:rsidR="004F03A4" w:rsidRPr="00BF4EC5">
        <w:rPr>
          <w:i w:val="0"/>
        </w:rPr>
        <w:t xml:space="preserve"> </w:t>
      </w:r>
      <w:r w:rsidR="00BF4EC5" w:rsidRPr="00BF4EC5">
        <w:rPr>
          <w:i w:val="0"/>
        </w:rPr>
        <w:t>(</w:t>
      </w:r>
      <w:r w:rsidR="004F03A4" w:rsidRPr="00BF4EC5">
        <w:rPr>
          <w:i w:val="0"/>
        </w:rPr>
        <w:t>3.25 ARW 2016</w:t>
      </w:r>
      <w:r w:rsidR="00BF4EC5" w:rsidRPr="00BF4EC5">
        <w:rPr>
          <w:i w:val="0"/>
        </w:rPr>
        <w:t>)</w:t>
      </w:r>
      <w:bookmarkEnd w:id="23"/>
    </w:p>
    <w:p w14:paraId="7A0CB281" w14:textId="7F8296E7" w:rsidR="00FB72E6" w:rsidRDefault="00FB72E6" w:rsidP="00FB72E6">
      <w:r w:rsidRPr="004B229D">
        <w:t xml:space="preserve">Nadere inlichtingen als bedoeld in artikel </w:t>
      </w:r>
      <w:r w:rsidR="004F03A4" w:rsidRPr="004B229D">
        <w:t xml:space="preserve">3.25 </w:t>
      </w:r>
      <w:r w:rsidRPr="004B229D">
        <w:t>van het ARW 201</w:t>
      </w:r>
      <w:r w:rsidR="00775713" w:rsidRPr="004B229D">
        <w:t>6</w:t>
      </w:r>
      <w:r w:rsidRPr="004B229D">
        <w:t xml:space="preserve"> kunnen uitsluitend worden verkregen</w:t>
      </w:r>
      <w:r>
        <w:t xml:space="preserve"> via TenderNed. Via het dashboard van deze aanbesteding kunt u deze functionaliteit activeren.</w:t>
      </w:r>
    </w:p>
    <w:p w14:paraId="54290A01" w14:textId="77777777" w:rsidR="00FB72E6" w:rsidRDefault="00FB72E6" w:rsidP="00FB72E6"/>
    <w:p w14:paraId="4571AE0A" w14:textId="6593C3CA" w:rsidR="00FB72E6" w:rsidRDefault="00FB72E6" w:rsidP="00FB72E6">
      <w:r w:rsidRPr="00415BC3">
        <w:t xml:space="preserve">Vragen kunnen onder vermelding van het contractnummer en de bijhorende projectnaam tot op het in hoofdstuk </w:t>
      </w:r>
      <w:r w:rsidR="00415BC3" w:rsidRPr="00415BC3">
        <w:t>3</w:t>
      </w:r>
      <w:r w:rsidRPr="00415BC3">
        <w:t xml:space="preserve"> genoemde data en tijdstip worden ingediend.</w:t>
      </w:r>
      <w:r>
        <w:t xml:space="preserve"> </w:t>
      </w:r>
    </w:p>
    <w:p w14:paraId="352EA221" w14:textId="77777777" w:rsidR="00FB72E6" w:rsidRDefault="00FB72E6" w:rsidP="00FB72E6"/>
    <w:p w14:paraId="590EA66D" w14:textId="77777777" w:rsidR="00FB72E6" w:rsidRDefault="00FB72E6" w:rsidP="00FB72E6">
      <w:r>
        <w:t>De vragen dienen aan de volgende voorwaarden te voldoen:</w:t>
      </w:r>
    </w:p>
    <w:p w14:paraId="221386A8" w14:textId="77777777" w:rsidR="00FB72E6" w:rsidRDefault="00FB72E6" w:rsidP="00FB72E6">
      <w:r>
        <w:t>•</w:t>
      </w:r>
      <w:r>
        <w:tab/>
        <w:t>de vraag dient helder en duidelijk te zijn geformuleerd;</w:t>
      </w:r>
    </w:p>
    <w:p w14:paraId="62219373" w14:textId="77777777" w:rsidR="00FB72E6" w:rsidRDefault="00FB72E6" w:rsidP="00FB72E6">
      <w:r>
        <w:t>•</w:t>
      </w:r>
      <w:r>
        <w:tab/>
        <w:t>per vraag “één vraag” stellen;</w:t>
      </w:r>
    </w:p>
    <w:p w14:paraId="3D229A5D" w14:textId="77777777" w:rsidR="00FB72E6" w:rsidRDefault="00FB72E6" w:rsidP="00E3411F">
      <w:pPr>
        <w:ind w:left="1418" w:hanging="284"/>
      </w:pPr>
      <w:r>
        <w:t>•</w:t>
      </w:r>
      <w:r>
        <w:tab/>
        <w:t>de vraag dient een referentie te bevatten naar de datum, paragraaf, bladzijde en alinea van het inschrijvingsdocument waarop de vraag betrekking heeft;</w:t>
      </w:r>
    </w:p>
    <w:p w14:paraId="7388B7BA" w14:textId="77777777" w:rsidR="00FB72E6" w:rsidRDefault="00FB72E6" w:rsidP="00E3411F">
      <w:pPr>
        <w:ind w:left="1418" w:hanging="284"/>
      </w:pPr>
      <w:r>
        <w:t>•</w:t>
      </w:r>
      <w:r>
        <w:tab/>
        <w:t>de vragen dienen te worden ingediend volgens de opmaak welke door TenderNed wordt gehanteerd;</w:t>
      </w:r>
    </w:p>
    <w:p w14:paraId="5EFD4185" w14:textId="77777777" w:rsidR="00FB72E6" w:rsidRDefault="00FB72E6" w:rsidP="00E3411F">
      <w:pPr>
        <w:ind w:left="1418" w:hanging="284"/>
      </w:pPr>
      <w:r>
        <w:lastRenderedPageBreak/>
        <w:t>•</w:t>
      </w:r>
      <w:r>
        <w:tab/>
        <w:t>het indienen van een (verzamel-)overzicht van vragen/inlichtingen via de functionaliteit ‘Berichten’ is niet toegestaan. Deze zullen terzijde worden gelegd.</w:t>
      </w:r>
    </w:p>
    <w:p w14:paraId="34C77B56" w14:textId="77777777" w:rsidR="00FB72E6" w:rsidRDefault="00FB72E6" w:rsidP="00FB72E6"/>
    <w:p w14:paraId="63D35AEC" w14:textId="77777777" w:rsidR="00FB72E6" w:rsidRDefault="00FB72E6" w:rsidP="00FB72E6">
      <w:r>
        <w:t>D</w:t>
      </w:r>
      <w:r w:rsidR="00544BFA">
        <w:t xml:space="preserve">eze vragen zullen geanonimiseerd worden beantwoord in de vorm van </w:t>
      </w:r>
      <w:r>
        <w:t>Nota('s) van Inlichtingen</w:t>
      </w:r>
      <w:r w:rsidR="00544BFA">
        <w:t xml:space="preserve"> die</w:t>
      </w:r>
      <w:r>
        <w:t xml:space="preserve"> als integraal onderdeel van de Overeenkomst worden beschouwd. </w:t>
      </w:r>
    </w:p>
    <w:p w14:paraId="3E53F0EB" w14:textId="7AEFBBD6" w:rsidR="00FB72E6" w:rsidRDefault="00FB72E6" w:rsidP="00FB72E6">
      <w:r>
        <w:t xml:space="preserve">Deze Nota(’s) van inlichtingen wordt(en) op de in </w:t>
      </w:r>
      <w:r w:rsidR="007C7991">
        <w:t xml:space="preserve">de aankondiging </w:t>
      </w:r>
      <w:r>
        <w:t>aangegeven datum(d</w:t>
      </w:r>
      <w:r w:rsidR="00775713">
        <w:t>ata) gepubliceerd op www.TenderN</w:t>
      </w:r>
      <w:r>
        <w:t>ed.nl</w:t>
      </w:r>
      <w:r w:rsidR="00E3411F">
        <w:t>.</w:t>
      </w:r>
    </w:p>
    <w:p w14:paraId="354E3167" w14:textId="77777777" w:rsidR="00FB72E6" w:rsidRDefault="00FB72E6" w:rsidP="00FB72E6"/>
    <w:p w14:paraId="13CA0194" w14:textId="0C09EF58" w:rsidR="00FB72E6" w:rsidRDefault="00FB72E6" w:rsidP="00FB72E6">
      <w:r>
        <w:t>De</w:t>
      </w:r>
      <w:r w:rsidR="00AF7E23">
        <w:t xml:space="preserve">ze </w:t>
      </w:r>
      <w:r w:rsidR="00180ECE">
        <w:t>aanbestedings</w:t>
      </w:r>
      <w:r w:rsidR="00AF7E23">
        <w:t>leidraad</w:t>
      </w:r>
      <w:r>
        <w:t xml:space="preserve"> en de bijbehorende documenten zijn met zorg samengesteld. Mocht een inschrijver</w:t>
      </w:r>
      <w:r w:rsidR="00E3411F">
        <w:t xml:space="preserve"> </w:t>
      </w:r>
      <w:r>
        <w:t>hierin desondanks onduidelijkheden en/of onvolkomenheden en/of tegenstrijdigheden aantreffen,</w:t>
      </w:r>
      <w:r w:rsidR="00E3411F">
        <w:t xml:space="preserve"> </w:t>
      </w:r>
      <w:r>
        <w:t>dan wel redelijkerwijs kunnen aantreffen, dan wel anderszins vragen hebben over of bezwaren</w:t>
      </w:r>
      <w:r w:rsidR="00E3411F">
        <w:t xml:space="preserve"> </w:t>
      </w:r>
      <w:r>
        <w:t>hebben tegen de procedure en/of de opdracht, dan dient de inschrijver de aanbestedende dienst</w:t>
      </w:r>
      <w:r w:rsidR="00E3411F">
        <w:t xml:space="preserve"> </w:t>
      </w:r>
      <w:r>
        <w:t>daarvan schriftelijk op de hoogte te stellen, ter gelegenheid van de inlichtingenronde, zoals hiervoor</w:t>
      </w:r>
      <w:r w:rsidR="00E3411F">
        <w:t xml:space="preserve"> </w:t>
      </w:r>
      <w:r>
        <w:t xml:space="preserve">bedoeld. </w:t>
      </w:r>
    </w:p>
    <w:p w14:paraId="47AB5758" w14:textId="77777777" w:rsidR="00FB72E6" w:rsidRDefault="00FB72E6" w:rsidP="00FB72E6"/>
    <w:p w14:paraId="134296E0" w14:textId="77777777" w:rsidR="00FB72E6" w:rsidRDefault="00FB72E6" w:rsidP="00FB72E6">
      <w:r>
        <w:t>Maakt de inschrijver van de geboden mogelijkheden geen gebruik, dan komt dit voor risico van inschrijver en mogen zowel de aanbestedende dienst als de overige inschrijvers er gerechtvaardigd van uitgaan dat de inschrijver over/tegen de procedure en/of de opdracht geen vragen en/of bezwaren heeft. Het eerst na inschrijving aan de orde stellen van bezwaren en/of onduidelijkheden leidt (op grond van rechtswerking) tot niet ontvankelijkheid voor wat betreft die bezwaren en/of onduidelijkheden.</w:t>
      </w:r>
    </w:p>
    <w:p w14:paraId="565AA31A" w14:textId="77777777" w:rsidR="0009194E" w:rsidRDefault="0009194E" w:rsidP="00FB72E6"/>
    <w:p w14:paraId="7CA2C2EC" w14:textId="77777777" w:rsidR="004D1ABB" w:rsidRPr="004D1ABB" w:rsidRDefault="004D1ABB" w:rsidP="004D1ABB">
      <w:pPr>
        <w:pStyle w:val="Kop3"/>
        <w:rPr>
          <w:i w:val="0"/>
        </w:rPr>
      </w:pPr>
      <w:bookmarkStart w:id="24" w:name="_Toc154067141"/>
      <w:r w:rsidRPr="004D1ABB">
        <w:rPr>
          <w:i w:val="0"/>
        </w:rPr>
        <w:t>Individuele inlichtingen met gerechtvaardigd economisch belang (</w:t>
      </w:r>
      <w:r w:rsidR="004F03A4">
        <w:rPr>
          <w:i w:val="0"/>
        </w:rPr>
        <w:t>3.26</w:t>
      </w:r>
      <w:r w:rsidRPr="004D1ABB">
        <w:rPr>
          <w:i w:val="0"/>
        </w:rPr>
        <w:t xml:space="preserve"> ARW 2016)</w:t>
      </w:r>
      <w:bookmarkEnd w:id="24"/>
    </w:p>
    <w:p w14:paraId="0B1CD6BE" w14:textId="77777777" w:rsidR="004D1ABB" w:rsidRPr="00070B20" w:rsidRDefault="004D1ABB" w:rsidP="004D1ABB">
      <w:pPr>
        <w:jc w:val="both"/>
        <w:rPr>
          <w:szCs w:val="20"/>
        </w:rPr>
      </w:pPr>
      <w:r w:rsidRPr="00070B20">
        <w:rPr>
          <w:szCs w:val="20"/>
        </w:rPr>
        <w:t xml:space="preserve">Ingeval inschrijver in het kader van paragraaf </w:t>
      </w:r>
      <w:r w:rsidR="00CC72C7">
        <w:rPr>
          <w:szCs w:val="20"/>
        </w:rPr>
        <w:t>2</w:t>
      </w:r>
      <w:r>
        <w:rPr>
          <w:szCs w:val="20"/>
        </w:rPr>
        <w:t>.4.1</w:t>
      </w:r>
      <w:r w:rsidRPr="00070B20">
        <w:rPr>
          <w:szCs w:val="20"/>
        </w:rPr>
        <w:t xml:space="preserve"> een vraag heeft waarvan hij om redenen van een gerechtvaardigd economisch belang niet wil dat die vraag beantwoord wordt in de Algemene Nota van Inlichtingen als bedoeld in paragraaf </w:t>
      </w:r>
      <w:r w:rsidR="00CC72C7">
        <w:rPr>
          <w:szCs w:val="20"/>
        </w:rPr>
        <w:t>2</w:t>
      </w:r>
      <w:r>
        <w:rPr>
          <w:szCs w:val="20"/>
        </w:rPr>
        <w:t>.4.1</w:t>
      </w:r>
      <w:r w:rsidRPr="00070B20">
        <w:rPr>
          <w:szCs w:val="20"/>
        </w:rPr>
        <w:t>, handelt hij als volgt.</w:t>
      </w:r>
    </w:p>
    <w:p w14:paraId="6C66E600" w14:textId="77777777" w:rsidR="004D1ABB" w:rsidRPr="00070B20" w:rsidRDefault="004D1ABB" w:rsidP="004D1ABB">
      <w:pPr>
        <w:jc w:val="both"/>
        <w:rPr>
          <w:szCs w:val="20"/>
        </w:rPr>
      </w:pPr>
    </w:p>
    <w:p w14:paraId="429289EE" w14:textId="648B822C" w:rsidR="004D1ABB" w:rsidRPr="00070B20" w:rsidRDefault="00756440" w:rsidP="004D1ABB">
      <w:pPr>
        <w:jc w:val="both"/>
        <w:rPr>
          <w:szCs w:val="20"/>
        </w:rPr>
      </w:pPr>
      <w:r>
        <w:rPr>
          <w:szCs w:val="20"/>
        </w:rPr>
        <w:t>G</w:t>
      </w:r>
      <w:r w:rsidR="00F47C9E">
        <w:rPr>
          <w:szCs w:val="20"/>
        </w:rPr>
        <w:t>egadigde</w:t>
      </w:r>
      <w:r w:rsidR="004D1ABB" w:rsidRPr="00070B20">
        <w:rPr>
          <w:szCs w:val="20"/>
        </w:rPr>
        <w:t xml:space="preserve"> dient bij indiening van die vraag (op het uiterste termijn als bedoeld in </w:t>
      </w:r>
      <w:r w:rsidR="004D1ABB">
        <w:rPr>
          <w:szCs w:val="20"/>
        </w:rPr>
        <w:t>hoof</w:t>
      </w:r>
      <w:r w:rsidR="003724E2">
        <w:rPr>
          <w:szCs w:val="20"/>
        </w:rPr>
        <w:t>d</w:t>
      </w:r>
      <w:r w:rsidR="004D1ABB">
        <w:rPr>
          <w:szCs w:val="20"/>
        </w:rPr>
        <w:t xml:space="preserve">stuk </w:t>
      </w:r>
      <w:r w:rsidR="00956BF0">
        <w:rPr>
          <w:szCs w:val="20"/>
        </w:rPr>
        <w:t>3</w:t>
      </w:r>
      <w:r w:rsidR="004D1ABB" w:rsidRPr="00070B20">
        <w:rPr>
          <w:szCs w:val="20"/>
        </w:rPr>
        <w:t xml:space="preserve">) duidelijk kenbaar te maken dat het een </w:t>
      </w:r>
      <w:r w:rsidR="004D1ABB" w:rsidRPr="00070B20">
        <w:rPr>
          <w:i/>
          <w:szCs w:val="20"/>
        </w:rPr>
        <w:t>"individuele vraag met gerechtvaardigd economisch belang"</w:t>
      </w:r>
      <w:r w:rsidR="004D1ABB">
        <w:rPr>
          <w:szCs w:val="20"/>
        </w:rPr>
        <w:t xml:space="preserve"> betreft.</w:t>
      </w:r>
    </w:p>
    <w:p w14:paraId="0AC25A16" w14:textId="16E5CCAC" w:rsidR="004D1ABB" w:rsidRPr="00070B20" w:rsidRDefault="004D1ABB" w:rsidP="004D1ABB">
      <w:pPr>
        <w:jc w:val="both"/>
        <w:rPr>
          <w:szCs w:val="20"/>
        </w:rPr>
      </w:pPr>
      <w:r w:rsidRPr="00070B20">
        <w:rPr>
          <w:szCs w:val="20"/>
        </w:rPr>
        <w:t>Daarmee doet inschrijver automatisch op de voet van artikel</w:t>
      </w:r>
      <w:r w:rsidR="00544BFA">
        <w:rPr>
          <w:szCs w:val="20"/>
        </w:rPr>
        <w:t xml:space="preserve"> 7.12.1 van het ARW 2016</w:t>
      </w:r>
      <w:r w:rsidRPr="00070B20">
        <w:rPr>
          <w:szCs w:val="20"/>
        </w:rPr>
        <w:t xml:space="preserve"> aan aanbestedende dienst het verzoek om zijn vraag niet te beantwoorden in de Algemene Nota van Inlichtingen als bedoeld in paragraaf </w:t>
      </w:r>
      <w:r w:rsidR="00CC72C7">
        <w:rPr>
          <w:szCs w:val="20"/>
        </w:rPr>
        <w:t>2</w:t>
      </w:r>
      <w:r w:rsidRPr="00316669">
        <w:rPr>
          <w:szCs w:val="20"/>
        </w:rPr>
        <w:t xml:space="preserve">.4.1 </w:t>
      </w:r>
      <w:r w:rsidR="00F47C9E">
        <w:rPr>
          <w:szCs w:val="20"/>
        </w:rPr>
        <w:t>gegadigde</w:t>
      </w:r>
      <w:r w:rsidRPr="00316669">
        <w:rPr>
          <w:szCs w:val="20"/>
        </w:rPr>
        <w:t xml:space="preserve"> dient daarbij een motivering te voegen waarom hij van oordeel is dat beantwoording van die vraag in de Algemene Nota van Inlichtingen als bedoeld in paragraaf</w:t>
      </w:r>
      <w:r w:rsidR="00CC72C7">
        <w:rPr>
          <w:szCs w:val="20"/>
        </w:rPr>
        <w:t xml:space="preserve"> 2</w:t>
      </w:r>
      <w:r w:rsidRPr="00316669">
        <w:rPr>
          <w:szCs w:val="20"/>
        </w:rPr>
        <w:t>.4.1, schade zal toebrengen aan zijn gerechtvaardigde economische belangen.</w:t>
      </w:r>
    </w:p>
    <w:p w14:paraId="5D06C3AD" w14:textId="77777777" w:rsidR="004D1ABB" w:rsidRPr="00070B20" w:rsidRDefault="004D1ABB" w:rsidP="004D1ABB">
      <w:pPr>
        <w:jc w:val="both"/>
        <w:rPr>
          <w:szCs w:val="20"/>
        </w:rPr>
      </w:pPr>
    </w:p>
    <w:p w14:paraId="678D9AD6" w14:textId="77777777" w:rsidR="004D1ABB" w:rsidRPr="00070B20" w:rsidRDefault="004D1ABB" w:rsidP="004D1ABB">
      <w:pPr>
        <w:jc w:val="both"/>
        <w:rPr>
          <w:szCs w:val="20"/>
        </w:rPr>
      </w:pPr>
      <w:r w:rsidRPr="00070B20">
        <w:rPr>
          <w:szCs w:val="20"/>
        </w:rPr>
        <w:t xml:space="preserve">Aanbestedende dienst zal vervolgens naar eigen inzicht en op basis van de door inschrijver verstrekte motivering beoordelen of het verzoek van inschrijver gerechtvaardigd is. </w:t>
      </w:r>
    </w:p>
    <w:p w14:paraId="3E79FF86" w14:textId="77777777" w:rsidR="004D1ABB" w:rsidRPr="00070B20" w:rsidRDefault="004D1ABB" w:rsidP="004D1ABB">
      <w:pPr>
        <w:jc w:val="both"/>
        <w:rPr>
          <w:szCs w:val="20"/>
        </w:rPr>
      </w:pPr>
    </w:p>
    <w:p w14:paraId="694C9437" w14:textId="77777777" w:rsidR="004D1ABB" w:rsidRPr="00070B20" w:rsidRDefault="004D1ABB" w:rsidP="004D1ABB">
      <w:pPr>
        <w:jc w:val="both"/>
        <w:rPr>
          <w:szCs w:val="20"/>
        </w:rPr>
      </w:pPr>
      <w:r w:rsidRPr="00070B20">
        <w:rPr>
          <w:szCs w:val="20"/>
        </w:rPr>
        <w:t>Indien aanbestedende dienst het verzoek van inschrijver honoreert, beantwoordt aanbestedende dienst de betreffende vraag in een Individuele Nota van Inlichtingen uitsluitend richting de desbetreffende inschrijver.</w:t>
      </w:r>
    </w:p>
    <w:p w14:paraId="39DEE855" w14:textId="77777777" w:rsidR="004D1ABB" w:rsidRPr="00070B20" w:rsidRDefault="004D1ABB" w:rsidP="004D1ABB">
      <w:pPr>
        <w:jc w:val="both"/>
        <w:rPr>
          <w:szCs w:val="20"/>
        </w:rPr>
      </w:pPr>
    </w:p>
    <w:p w14:paraId="3783E35D" w14:textId="3A0D6D18" w:rsidR="004E094F" w:rsidRDefault="004D1ABB" w:rsidP="004E094F">
      <w:pPr>
        <w:jc w:val="both"/>
      </w:pPr>
      <w:r>
        <w:t xml:space="preserve">Indien aanbestedende dienst evenwel van oordeel is dat beantwoording van die vraag in redelijkheid geen schade toebrengt aan de gerechtvaardigde economische belangen </w:t>
      </w:r>
      <w:r w:rsidR="008E061F">
        <w:t xml:space="preserve">dan wel dat de </w:t>
      </w:r>
      <w:r>
        <w:t xml:space="preserve">beantwoording van die vraag </w:t>
      </w:r>
      <w:r w:rsidR="7587B79E">
        <w:t>thuishoort</w:t>
      </w:r>
      <w:r>
        <w:t xml:space="preserve"> in de Algemene Nota van Inlichtingen, zal aanbestedende dienst de desbetreffende inschrijver daarvan op de hoogte stellen. De inschrijver heeft dan de keus de vraag terug te trekken of aanbestedende dienst toe te staan de vraag te beantwoorden in de Algemene Nota van Inlichtingen. Reageert inschrijver daarop niet tijdig dan impliceert dat dat inschrijver aanbestedende dienst toe staat de vraag te beantwoorden in de Algemene Nota van Inlichtingen. Aanbestedende dienst is ter zake op generlei wijze a</w:t>
      </w:r>
      <w:r w:rsidR="004E094F">
        <w:t xml:space="preserve">ansprakelijk jegens </w:t>
      </w:r>
      <w:r w:rsidR="00F47C9E">
        <w:t>gegadigde</w:t>
      </w:r>
      <w:r w:rsidR="004E094F">
        <w:t>.</w:t>
      </w:r>
    </w:p>
    <w:p w14:paraId="29CA531D" w14:textId="181258D6" w:rsidR="003F5A39" w:rsidRDefault="003F5A39" w:rsidP="004E094F">
      <w:pPr>
        <w:jc w:val="both"/>
        <w:rPr>
          <w:szCs w:val="20"/>
        </w:rPr>
      </w:pPr>
    </w:p>
    <w:p w14:paraId="12E6BDBF" w14:textId="77777777" w:rsidR="001C4B22" w:rsidRDefault="001C4B22" w:rsidP="004E094F">
      <w:pPr>
        <w:jc w:val="both"/>
        <w:rPr>
          <w:szCs w:val="20"/>
        </w:rPr>
      </w:pPr>
    </w:p>
    <w:p w14:paraId="16A6EF0E" w14:textId="24C0DF1E" w:rsidR="00814572" w:rsidRDefault="00814572" w:rsidP="001C4B22">
      <w:pPr>
        <w:jc w:val="both"/>
        <w:rPr>
          <w:szCs w:val="20"/>
        </w:rPr>
      </w:pPr>
    </w:p>
    <w:p w14:paraId="59B6427F" w14:textId="77777777" w:rsidR="004B229D" w:rsidRPr="0053469F" w:rsidRDefault="004B229D" w:rsidP="004B229D">
      <w:pPr>
        <w:pStyle w:val="Kop1"/>
      </w:pPr>
      <w:bookmarkStart w:id="25" w:name="_Toc154067142"/>
      <w:r>
        <w:lastRenderedPageBreak/>
        <w:t>Planning</w:t>
      </w:r>
      <w:bookmarkEnd w:id="25"/>
    </w:p>
    <w:p w14:paraId="4021E890" w14:textId="77777777" w:rsidR="004B229D" w:rsidRDefault="004B229D" w:rsidP="004B229D">
      <w:pPr>
        <w:pStyle w:val="Kop2"/>
      </w:pPr>
      <w:bookmarkStart w:id="26" w:name="_Toc154067143"/>
      <w:r>
        <w:t>Procedure</w:t>
      </w:r>
      <w:bookmarkEnd w:id="26"/>
    </w:p>
    <w:p w14:paraId="6FE3C1C3" w14:textId="58CA3C58" w:rsidR="004B229D" w:rsidRPr="00E022BF" w:rsidRDefault="004B229D" w:rsidP="004B229D">
      <w:pPr>
        <w:rPr>
          <w:rFonts w:cs="Calibri"/>
          <w:b/>
        </w:rPr>
      </w:pPr>
      <w:r w:rsidRPr="00E022BF">
        <w:t xml:space="preserve">Op deze aanbesteding is het </w:t>
      </w:r>
      <w:r w:rsidRPr="00E022BF">
        <w:rPr>
          <w:b/>
        </w:rPr>
        <w:t>Aanbestedingsreglement Werken 2016 (hierna ARW 2016), hoofdstuk 3 Niet-openbare procedure</w:t>
      </w:r>
      <w:r w:rsidR="00415BC3">
        <w:rPr>
          <w:b/>
        </w:rPr>
        <w:t xml:space="preserve"> (Europees)</w:t>
      </w:r>
      <w:r w:rsidRPr="00E022BF">
        <w:t>, van toepassing.</w:t>
      </w:r>
    </w:p>
    <w:p w14:paraId="0F8D53CC" w14:textId="77777777" w:rsidR="004B229D" w:rsidRPr="00513379" w:rsidRDefault="004B229D" w:rsidP="004B229D">
      <w:pPr>
        <w:pStyle w:val="Kop2"/>
      </w:pPr>
      <w:bookmarkStart w:id="27" w:name="_Toc154067144"/>
      <w:r w:rsidRPr="00513379">
        <w:t>Planning</w:t>
      </w:r>
      <w:bookmarkEnd w:id="27"/>
    </w:p>
    <w:p w14:paraId="3BA90DD0" w14:textId="365ABF7B" w:rsidR="0088088D" w:rsidRDefault="004B229D" w:rsidP="003F5A39">
      <w:pPr>
        <w:rPr>
          <w:rFonts w:cs="Calibri"/>
        </w:rPr>
      </w:pPr>
      <w:r w:rsidRPr="00513379">
        <w:rPr>
          <w:rFonts w:cs="Calibri"/>
        </w:rPr>
        <w:t>Voor onderhavige aanbesteding geldt de planning zoals opgenomen in de publicatie op www.Tenderned</w:t>
      </w:r>
      <w:r w:rsidRPr="00E91527">
        <w:rPr>
          <w:rFonts w:cs="Calibri"/>
        </w:rPr>
        <w:t>.</w:t>
      </w:r>
      <w:r>
        <w:rPr>
          <w:rFonts w:cs="Calibri"/>
        </w:rPr>
        <w:t>nl.</w:t>
      </w:r>
      <w:r w:rsidRPr="00E91527">
        <w:rPr>
          <w:rFonts w:cs="Calibri"/>
        </w:rPr>
        <w:t xml:space="preserve"> Per fase zijn de verschillende stappen beschreven. </w:t>
      </w:r>
    </w:p>
    <w:p w14:paraId="5F83B15D" w14:textId="77777777" w:rsidR="0088088D" w:rsidRDefault="0088088D" w:rsidP="0088088D">
      <w:pPr>
        <w:rPr>
          <w:rFonts w:cs="Calibri"/>
        </w:rPr>
      </w:pPr>
    </w:p>
    <w:tbl>
      <w:tblPr>
        <w:tblW w:w="10349"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60"/>
        <w:gridCol w:w="3467"/>
        <w:gridCol w:w="2075"/>
        <w:gridCol w:w="2168"/>
        <w:gridCol w:w="1479"/>
      </w:tblGrid>
      <w:tr w:rsidR="00743488" w14:paraId="44373A61" w14:textId="77777777" w:rsidTr="181FBFC5">
        <w:trPr>
          <w:trHeight w:val="300"/>
        </w:trPr>
        <w:tc>
          <w:tcPr>
            <w:tcW w:w="1160" w:type="dxa"/>
            <w:tcBorders>
              <w:top w:val="double" w:sz="4" w:space="0" w:color="auto"/>
              <w:left w:val="double" w:sz="4" w:space="0" w:color="auto"/>
              <w:bottom w:val="single" w:sz="4" w:space="0" w:color="auto"/>
              <w:right w:val="single" w:sz="2" w:space="0" w:color="auto"/>
            </w:tcBorders>
            <w:shd w:val="clear" w:color="auto" w:fill="FF0000"/>
            <w:hideMark/>
          </w:tcPr>
          <w:p w14:paraId="5A381D97" w14:textId="77777777" w:rsidR="004B229D" w:rsidRDefault="004B229D" w:rsidP="00971423">
            <w:pPr>
              <w:ind w:left="0"/>
              <w:rPr>
                <w:rFonts w:eastAsia="MS Mincho"/>
                <w:b/>
                <w:color w:val="FFFFFF" w:themeColor="background1"/>
              </w:rPr>
            </w:pPr>
            <w:r>
              <w:rPr>
                <w:rFonts w:eastAsia="MS Mincho"/>
                <w:b/>
                <w:color w:val="FFFFFF" w:themeColor="background1"/>
              </w:rPr>
              <w:t>Fase</w:t>
            </w:r>
          </w:p>
        </w:tc>
        <w:tc>
          <w:tcPr>
            <w:tcW w:w="3467" w:type="dxa"/>
            <w:tcBorders>
              <w:top w:val="double" w:sz="4" w:space="0" w:color="auto"/>
              <w:left w:val="single" w:sz="4" w:space="0" w:color="auto"/>
              <w:bottom w:val="single" w:sz="4" w:space="0" w:color="auto"/>
              <w:right w:val="single" w:sz="2" w:space="0" w:color="auto"/>
            </w:tcBorders>
            <w:shd w:val="clear" w:color="auto" w:fill="FF0000"/>
          </w:tcPr>
          <w:p w14:paraId="35D41DC5" w14:textId="77777777" w:rsidR="004B229D" w:rsidRDefault="004B229D" w:rsidP="00971423">
            <w:pPr>
              <w:ind w:left="0"/>
              <w:rPr>
                <w:rFonts w:eastAsia="MS Mincho"/>
                <w:b/>
                <w:color w:val="FFFFFF" w:themeColor="background1"/>
              </w:rPr>
            </w:pPr>
            <w:r>
              <w:rPr>
                <w:rFonts w:eastAsia="MS Mincho"/>
                <w:b/>
                <w:color w:val="FFFFFF" w:themeColor="background1"/>
              </w:rPr>
              <w:t>Omschrijving</w:t>
            </w:r>
          </w:p>
          <w:p w14:paraId="2586E855" w14:textId="77777777" w:rsidR="004B229D" w:rsidRDefault="004B229D" w:rsidP="00971423">
            <w:pPr>
              <w:ind w:left="0"/>
              <w:rPr>
                <w:rFonts w:eastAsia="MS Mincho"/>
                <w:b/>
                <w:color w:val="FFFFFF" w:themeColor="background1"/>
              </w:rPr>
            </w:pPr>
          </w:p>
        </w:tc>
        <w:tc>
          <w:tcPr>
            <w:tcW w:w="2075" w:type="dxa"/>
            <w:tcBorders>
              <w:top w:val="double" w:sz="4" w:space="0" w:color="auto"/>
              <w:left w:val="single" w:sz="2" w:space="0" w:color="auto"/>
              <w:bottom w:val="single" w:sz="4" w:space="0" w:color="auto"/>
              <w:right w:val="single" w:sz="4" w:space="0" w:color="auto"/>
            </w:tcBorders>
            <w:shd w:val="clear" w:color="auto" w:fill="FF0000"/>
          </w:tcPr>
          <w:p w14:paraId="438BCF95" w14:textId="77777777" w:rsidR="004B229D" w:rsidRDefault="004B229D" w:rsidP="00971423">
            <w:pPr>
              <w:ind w:left="0"/>
              <w:rPr>
                <w:rFonts w:eastAsia="MS Mincho"/>
                <w:b/>
                <w:color w:val="FFFFFF" w:themeColor="background1"/>
              </w:rPr>
            </w:pPr>
            <w:r>
              <w:rPr>
                <w:rFonts w:eastAsia="MS Mincho"/>
                <w:b/>
                <w:color w:val="FFFFFF" w:themeColor="background1"/>
              </w:rPr>
              <w:t>Door</w:t>
            </w:r>
          </w:p>
          <w:p w14:paraId="65A764A3" w14:textId="77777777" w:rsidR="004B229D" w:rsidRDefault="004B229D" w:rsidP="00971423">
            <w:pPr>
              <w:ind w:left="0"/>
              <w:rPr>
                <w:rFonts w:eastAsia="MS Mincho"/>
                <w:b/>
                <w:color w:val="FFFFFF" w:themeColor="background1"/>
              </w:rPr>
            </w:pPr>
          </w:p>
        </w:tc>
        <w:tc>
          <w:tcPr>
            <w:tcW w:w="2168" w:type="dxa"/>
            <w:tcBorders>
              <w:top w:val="double" w:sz="4" w:space="0" w:color="auto"/>
              <w:left w:val="single" w:sz="4" w:space="0" w:color="auto"/>
              <w:bottom w:val="single" w:sz="4" w:space="0" w:color="auto"/>
              <w:right w:val="single" w:sz="4" w:space="0" w:color="auto"/>
            </w:tcBorders>
            <w:shd w:val="clear" w:color="auto" w:fill="FF0000"/>
            <w:hideMark/>
          </w:tcPr>
          <w:p w14:paraId="61CCB56D" w14:textId="77777777" w:rsidR="004B229D" w:rsidRDefault="004B229D" w:rsidP="00971423">
            <w:pPr>
              <w:ind w:left="0"/>
              <w:rPr>
                <w:rFonts w:eastAsia="MS Mincho"/>
                <w:b/>
                <w:color w:val="FFFFFF" w:themeColor="background1"/>
              </w:rPr>
            </w:pPr>
            <w:r>
              <w:rPr>
                <w:rFonts w:eastAsia="MS Mincho"/>
                <w:b/>
                <w:color w:val="FFFFFF" w:themeColor="background1"/>
              </w:rPr>
              <w:t>Datum of periode</w:t>
            </w:r>
          </w:p>
        </w:tc>
        <w:tc>
          <w:tcPr>
            <w:tcW w:w="1479" w:type="dxa"/>
            <w:tcBorders>
              <w:top w:val="double" w:sz="4" w:space="0" w:color="auto"/>
              <w:left w:val="single" w:sz="4" w:space="0" w:color="auto"/>
              <w:bottom w:val="single" w:sz="4" w:space="0" w:color="auto"/>
              <w:right w:val="double" w:sz="4" w:space="0" w:color="auto"/>
            </w:tcBorders>
            <w:shd w:val="clear" w:color="auto" w:fill="FF0000"/>
            <w:hideMark/>
          </w:tcPr>
          <w:p w14:paraId="05590C3D" w14:textId="77777777" w:rsidR="004B229D" w:rsidRDefault="004B229D" w:rsidP="00971423">
            <w:pPr>
              <w:ind w:left="0"/>
              <w:rPr>
                <w:rFonts w:eastAsia="MS Mincho"/>
                <w:b/>
                <w:color w:val="FFFFFF" w:themeColor="background1"/>
              </w:rPr>
            </w:pPr>
            <w:r>
              <w:rPr>
                <w:rFonts w:eastAsia="MS Mincho"/>
                <w:b/>
                <w:color w:val="FFFFFF" w:themeColor="background1"/>
              </w:rPr>
              <w:t>Tijdstip</w:t>
            </w:r>
          </w:p>
        </w:tc>
      </w:tr>
      <w:tr w:rsidR="004B229D" w14:paraId="27C5C809" w14:textId="77777777" w:rsidTr="181FBFC5">
        <w:trPr>
          <w:trHeight w:val="300"/>
        </w:trPr>
        <w:tc>
          <w:tcPr>
            <w:tcW w:w="1160" w:type="dxa"/>
            <w:tcBorders>
              <w:top w:val="single" w:sz="4" w:space="0" w:color="auto"/>
              <w:left w:val="double" w:sz="4" w:space="0" w:color="auto"/>
              <w:bottom w:val="single" w:sz="4" w:space="0" w:color="auto"/>
              <w:right w:val="single" w:sz="4" w:space="0" w:color="auto"/>
            </w:tcBorders>
            <w:shd w:val="clear" w:color="auto" w:fill="BFBFBF" w:themeFill="background1" w:themeFillShade="BF"/>
          </w:tcPr>
          <w:p w14:paraId="15C77A40" w14:textId="6F9FB73E" w:rsidR="004B229D" w:rsidRDefault="00D2741C" w:rsidP="00971423">
            <w:pPr>
              <w:ind w:left="0"/>
              <w:rPr>
                <w:rFonts w:eastAsia="MS Mincho"/>
                <w:b/>
              </w:rPr>
            </w:pPr>
            <w:r>
              <w:rPr>
                <w:rFonts w:eastAsia="MS Mincho"/>
                <w:b/>
              </w:rPr>
              <w:t>Fase 1</w:t>
            </w:r>
          </w:p>
        </w:tc>
        <w:tc>
          <w:tcPr>
            <w:tcW w:w="9189" w:type="dxa"/>
            <w:gridSpan w:val="4"/>
            <w:tcBorders>
              <w:top w:val="single" w:sz="4" w:space="0" w:color="auto"/>
              <w:left w:val="single" w:sz="4" w:space="0" w:color="auto"/>
              <w:bottom w:val="single" w:sz="4" w:space="0" w:color="auto"/>
              <w:right w:val="double" w:sz="4" w:space="0" w:color="auto"/>
            </w:tcBorders>
            <w:shd w:val="clear" w:color="auto" w:fill="BFBFBF" w:themeFill="background1" w:themeFillShade="BF"/>
            <w:hideMark/>
          </w:tcPr>
          <w:p w14:paraId="20A9A904" w14:textId="31910BFD" w:rsidR="004B229D" w:rsidRDefault="00564C85" w:rsidP="00971423">
            <w:pPr>
              <w:ind w:left="0"/>
              <w:rPr>
                <w:rFonts w:eastAsia="MS Mincho"/>
                <w:b/>
              </w:rPr>
            </w:pPr>
            <w:r>
              <w:rPr>
                <w:rFonts w:eastAsia="MS Mincho"/>
                <w:b/>
              </w:rPr>
              <w:t>SELECTIE</w:t>
            </w:r>
            <w:r w:rsidR="00B636E1">
              <w:rPr>
                <w:rFonts w:eastAsia="MS Mincho"/>
                <w:b/>
              </w:rPr>
              <w:t>FASE</w:t>
            </w:r>
          </w:p>
        </w:tc>
      </w:tr>
      <w:tr w:rsidR="00D2741C" w14:paraId="432E806C" w14:textId="77777777" w:rsidTr="181FBFC5">
        <w:trPr>
          <w:trHeight w:val="70"/>
        </w:trPr>
        <w:tc>
          <w:tcPr>
            <w:tcW w:w="1160" w:type="dxa"/>
            <w:vMerge w:val="restart"/>
            <w:tcBorders>
              <w:top w:val="single" w:sz="4" w:space="0" w:color="auto"/>
              <w:left w:val="double" w:sz="4" w:space="0" w:color="auto"/>
              <w:right w:val="single" w:sz="2" w:space="0" w:color="auto"/>
            </w:tcBorders>
          </w:tcPr>
          <w:p w14:paraId="6997C2FB" w14:textId="77777777" w:rsidR="00D2741C" w:rsidRDefault="00D2741C" w:rsidP="00971423">
            <w:pPr>
              <w:ind w:left="0"/>
              <w:rPr>
                <w:rFonts w:eastAsia="MS Mincho"/>
              </w:rPr>
            </w:pPr>
          </w:p>
          <w:p w14:paraId="4B6981EE" w14:textId="5D45AEA5" w:rsidR="00D2741C" w:rsidRPr="00B636E1" w:rsidRDefault="00D2741C" w:rsidP="00971423">
            <w:pPr>
              <w:ind w:left="0"/>
              <w:rPr>
                <w:rFonts w:eastAsia="MS Mincho"/>
                <w:b/>
                <w:bCs/>
              </w:rPr>
            </w:pPr>
          </w:p>
        </w:tc>
        <w:tc>
          <w:tcPr>
            <w:tcW w:w="3467" w:type="dxa"/>
            <w:tcBorders>
              <w:top w:val="single" w:sz="4" w:space="0" w:color="auto"/>
              <w:left w:val="single" w:sz="4" w:space="0" w:color="auto"/>
              <w:bottom w:val="single" w:sz="4" w:space="0" w:color="auto"/>
              <w:right w:val="single" w:sz="2" w:space="0" w:color="auto"/>
            </w:tcBorders>
            <w:hideMark/>
          </w:tcPr>
          <w:p w14:paraId="29AA6F9D" w14:textId="77777777" w:rsidR="00D2741C" w:rsidRDefault="00D2741C" w:rsidP="00971423">
            <w:pPr>
              <w:ind w:left="0"/>
              <w:rPr>
                <w:rFonts w:eastAsia="MS Mincho"/>
              </w:rPr>
            </w:pPr>
            <w:r>
              <w:rPr>
                <w:rFonts w:eastAsia="MS Mincho"/>
              </w:rPr>
              <w:t>Publiceren aankondiging van de opdracht op TenderNed.</w:t>
            </w:r>
          </w:p>
        </w:tc>
        <w:tc>
          <w:tcPr>
            <w:tcW w:w="2075" w:type="dxa"/>
            <w:tcBorders>
              <w:top w:val="single" w:sz="4" w:space="0" w:color="auto"/>
              <w:left w:val="single" w:sz="2" w:space="0" w:color="auto"/>
              <w:bottom w:val="single" w:sz="4" w:space="0" w:color="auto"/>
              <w:right w:val="single" w:sz="4" w:space="0" w:color="auto"/>
            </w:tcBorders>
            <w:hideMark/>
          </w:tcPr>
          <w:p w14:paraId="0A889FF2" w14:textId="77777777" w:rsidR="00D2741C" w:rsidRDefault="00D2741C" w:rsidP="00971423">
            <w:pPr>
              <w:ind w:left="0"/>
              <w:rPr>
                <w:rFonts w:eastAsia="MS Mincho"/>
              </w:rPr>
            </w:pPr>
            <w:r>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tcPr>
          <w:p w14:paraId="06EC20D6" w14:textId="054EC42C" w:rsidR="00D2741C" w:rsidRDefault="004B5E37" w:rsidP="00971423">
            <w:pPr>
              <w:ind w:left="0"/>
              <w:rPr>
                <w:rFonts w:eastAsia="MS Mincho"/>
              </w:rPr>
            </w:pPr>
            <w:r>
              <w:rPr>
                <w:rFonts w:eastAsia="MS Mincho"/>
              </w:rPr>
              <w:t>Donderdag 21 december ‘23</w:t>
            </w:r>
          </w:p>
        </w:tc>
        <w:tc>
          <w:tcPr>
            <w:tcW w:w="1479" w:type="dxa"/>
            <w:tcBorders>
              <w:top w:val="single" w:sz="4" w:space="0" w:color="auto"/>
              <w:left w:val="single" w:sz="4" w:space="0" w:color="auto"/>
              <w:bottom w:val="single" w:sz="4" w:space="0" w:color="auto"/>
              <w:right w:val="double" w:sz="4" w:space="0" w:color="auto"/>
            </w:tcBorders>
          </w:tcPr>
          <w:p w14:paraId="2BB4690A" w14:textId="77777777" w:rsidR="00D2741C" w:rsidRPr="00EF6ABD" w:rsidRDefault="00D2741C" w:rsidP="00971423">
            <w:pPr>
              <w:ind w:left="0"/>
              <w:rPr>
                <w:rFonts w:eastAsia="MS Mincho"/>
              </w:rPr>
            </w:pPr>
          </w:p>
        </w:tc>
      </w:tr>
      <w:tr w:rsidR="00D2741C" w14:paraId="72DF7454" w14:textId="77777777" w:rsidTr="181FBFC5">
        <w:trPr>
          <w:trHeight w:val="300"/>
        </w:trPr>
        <w:tc>
          <w:tcPr>
            <w:tcW w:w="0" w:type="auto"/>
            <w:vMerge/>
            <w:vAlign w:val="center"/>
            <w:hideMark/>
          </w:tcPr>
          <w:p w14:paraId="6A017644" w14:textId="77777777" w:rsidR="00D2741C" w:rsidRDefault="00D2741C" w:rsidP="00971423">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hideMark/>
          </w:tcPr>
          <w:p w14:paraId="5522F009" w14:textId="77777777" w:rsidR="00D2741C" w:rsidRDefault="00D2741C" w:rsidP="00971423">
            <w:pPr>
              <w:ind w:left="0"/>
              <w:rPr>
                <w:rFonts w:eastAsia="MS Mincho"/>
              </w:rPr>
            </w:pPr>
            <w:r>
              <w:rPr>
                <w:rFonts w:eastAsia="MS Mincho"/>
              </w:rPr>
              <w:t>Via TenderNed vragen indienen t.b.v. verkrijgen van nadere inlichtingen ten behoeve van de aanmelding.</w:t>
            </w:r>
          </w:p>
        </w:tc>
        <w:tc>
          <w:tcPr>
            <w:tcW w:w="2075" w:type="dxa"/>
            <w:tcBorders>
              <w:top w:val="single" w:sz="4" w:space="0" w:color="auto"/>
              <w:left w:val="single" w:sz="2" w:space="0" w:color="auto"/>
              <w:bottom w:val="single" w:sz="4" w:space="0" w:color="auto"/>
              <w:right w:val="single" w:sz="4" w:space="0" w:color="auto"/>
            </w:tcBorders>
            <w:hideMark/>
          </w:tcPr>
          <w:p w14:paraId="385F613C" w14:textId="77777777" w:rsidR="00D2741C" w:rsidRDefault="00D2741C" w:rsidP="00971423">
            <w:pPr>
              <w:ind w:left="0"/>
              <w:rPr>
                <w:rFonts w:eastAsia="MS Mincho"/>
                <w:b/>
              </w:rPr>
            </w:pPr>
            <w:r>
              <w:rPr>
                <w:rFonts w:eastAsia="MS Mincho"/>
                <w:b/>
              </w:rPr>
              <w:t>gegadigden</w:t>
            </w:r>
          </w:p>
        </w:tc>
        <w:tc>
          <w:tcPr>
            <w:tcW w:w="2168" w:type="dxa"/>
            <w:tcBorders>
              <w:top w:val="single" w:sz="4" w:space="0" w:color="auto"/>
              <w:left w:val="single" w:sz="4" w:space="0" w:color="auto"/>
              <w:bottom w:val="single" w:sz="4" w:space="0" w:color="auto"/>
              <w:right w:val="single" w:sz="4" w:space="0" w:color="auto"/>
            </w:tcBorders>
          </w:tcPr>
          <w:p w14:paraId="3DE8B298" w14:textId="46A57B83" w:rsidR="00D2741C" w:rsidRDefault="005D4101" w:rsidP="00971423">
            <w:pPr>
              <w:ind w:left="0"/>
              <w:rPr>
                <w:rFonts w:eastAsia="MS Mincho"/>
              </w:rPr>
            </w:pPr>
            <w:r>
              <w:rPr>
                <w:rFonts w:eastAsia="MS Mincho"/>
              </w:rPr>
              <w:t xml:space="preserve">Maandag </w:t>
            </w:r>
            <w:r w:rsidR="006F6605">
              <w:rPr>
                <w:rFonts w:eastAsia="MS Mincho"/>
              </w:rPr>
              <w:t>15 januari ‘24</w:t>
            </w:r>
          </w:p>
        </w:tc>
        <w:tc>
          <w:tcPr>
            <w:tcW w:w="1479" w:type="dxa"/>
            <w:tcBorders>
              <w:top w:val="single" w:sz="4" w:space="0" w:color="auto"/>
              <w:left w:val="single" w:sz="4" w:space="0" w:color="auto"/>
              <w:bottom w:val="single" w:sz="4" w:space="0" w:color="auto"/>
              <w:right w:val="double" w:sz="4" w:space="0" w:color="auto"/>
            </w:tcBorders>
            <w:hideMark/>
          </w:tcPr>
          <w:p w14:paraId="23183614" w14:textId="7E2D948A" w:rsidR="00D2741C" w:rsidRDefault="005D4101" w:rsidP="00971423">
            <w:pPr>
              <w:ind w:left="0"/>
              <w:rPr>
                <w:rFonts w:eastAsia="MS Mincho"/>
              </w:rPr>
            </w:pPr>
            <w:r>
              <w:rPr>
                <w:rFonts w:eastAsia="MS Mincho"/>
              </w:rPr>
              <w:t>12:00</w:t>
            </w:r>
            <w:r w:rsidR="00D2741C">
              <w:rPr>
                <w:rFonts w:eastAsia="MS Mincho"/>
              </w:rPr>
              <w:t xml:space="preserve"> uur</w:t>
            </w:r>
          </w:p>
        </w:tc>
      </w:tr>
      <w:tr w:rsidR="00D2741C" w14:paraId="0790CB9A" w14:textId="77777777" w:rsidTr="181FBFC5">
        <w:trPr>
          <w:trHeight w:val="300"/>
        </w:trPr>
        <w:tc>
          <w:tcPr>
            <w:tcW w:w="0" w:type="auto"/>
            <w:vMerge/>
            <w:vAlign w:val="center"/>
            <w:hideMark/>
          </w:tcPr>
          <w:p w14:paraId="017EBD45" w14:textId="77777777" w:rsidR="00D2741C" w:rsidRDefault="00D2741C" w:rsidP="00971423">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hideMark/>
          </w:tcPr>
          <w:p w14:paraId="762FB231" w14:textId="77777777" w:rsidR="00D2741C" w:rsidRDefault="00D2741C" w:rsidP="00971423">
            <w:pPr>
              <w:ind w:left="0"/>
              <w:rPr>
                <w:rFonts w:eastAsia="MS Mincho"/>
              </w:rPr>
            </w:pPr>
            <w:r>
              <w:rPr>
                <w:rFonts w:eastAsia="MS Mincho"/>
              </w:rPr>
              <w:t xml:space="preserve">Publiceren Nota van Inlichtingen aanmeldingsfase via www.TenderNed.nl. </w:t>
            </w:r>
          </w:p>
        </w:tc>
        <w:tc>
          <w:tcPr>
            <w:tcW w:w="2075" w:type="dxa"/>
            <w:tcBorders>
              <w:top w:val="single" w:sz="4" w:space="0" w:color="auto"/>
              <w:left w:val="single" w:sz="2" w:space="0" w:color="auto"/>
              <w:bottom w:val="single" w:sz="4" w:space="0" w:color="auto"/>
              <w:right w:val="single" w:sz="4" w:space="0" w:color="auto"/>
            </w:tcBorders>
            <w:hideMark/>
          </w:tcPr>
          <w:p w14:paraId="1ED3EF80" w14:textId="77777777" w:rsidR="00D2741C" w:rsidRDefault="00D2741C" w:rsidP="00971423">
            <w:pPr>
              <w:ind w:left="0"/>
              <w:rPr>
                <w:rFonts w:eastAsia="MS Mincho"/>
              </w:rPr>
            </w:pPr>
            <w:r>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tcPr>
          <w:p w14:paraId="2F4E5DC0" w14:textId="5471049A" w:rsidR="00D2741C" w:rsidRDefault="006F6605" w:rsidP="00CC72C7">
            <w:pPr>
              <w:ind w:left="0"/>
              <w:rPr>
                <w:rFonts w:eastAsia="MS Mincho"/>
              </w:rPr>
            </w:pPr>
            <w:r>
              <w:rPr>
                <w:rFonts w:eastAsia="MS Mincho"/>
              </w:rPr>
              <w:t>Vrijdag 19 januari ‘24</w:t>
            </w:r>
          </w:p>
        </w:tc>
        <w:tc>
          <w:tcPr>
            <w:tcW w:w="1479" w:type="dxa"/>
            <w:tcBorders>
              <w:top w:val="single" w:sz="4" w:space="0" w:color="auto"/>
              <w:left w:val="single" w:sz="4" w:space="0" w:color="auto"/>
              <w:bottom w:val="single" w:sz="4" w:space="0" w:color="auto"/>
              <w:right w:val="double" w:sz="4" w:space="0" w:color="auto"/>
            </w:tcBorders>
          </w:tcPr>
          <w:p w14:paraId="6C6F5EB2" w14:textId="77777777" w:rsidR="00D2741C" w:rsidRDefault="00D2741C" w:rsidP="00971423">
            <w:pPr>
              <w:ind w:left="0"/>
              <w:rPr>
                <w:rFonts w:eastAsia="MS Mincho"/>
              </w:rPr>
            </w:pPr>
          </w:p>
        </w:tc>
      </w:tr>
      <w:tr w:rsidR="00D2741C" w14:paraId="0CCEF789" w14:textId="77777777" w:rsidTr="181FBFC5">
        <w:trPr>
          <w:trHeight w:val="300"/>
        </w:trPr>
        <w:tc>
          <w:tcPr>
            <w:tcW w:w="1160" w:type="dxa"/>
            <w:vMerge/>
          </w:tcPr>
          <w:p w14:paraId="6E24F992" w14:textId="77777777" w:rsidR="00D2741C" w:rsidRDefault="00D2741C" w:rsidP="00CC72C7">
            <w:pPr>
              <w:ind w:left="0"/>
              <w:rPr>
                <w:rFonts w:eastAsia="MS Mincho"/>
                <w:b/>
              </w:rPr>
            </w:pPr>
          </w:p>
        </w:tc>
        <w:tc>
          <w:tcPr>
            <w:tcW w:w="3467" w:type="dxa"/>
            <w:tcBorders>
              <w:top w:val="single" w:sz="4" w:space="0" w:color="auto"/>
              <w:left w:val="single" w:sz="2" w:space="0" w:color="auto"/>
              <w:bottom w:val="single" w:sz="4" w:space="0" w:color="auto"/>
              <w:right w:val="single" w:sz="4" w:space="0" w:color="auto"/>
            </w:tcBorders>
            <w:shd w:val="clear" w:color="auto" w:fill="auto"/>
          </w:tcPr>
          <w:p w14:paraId="1B874C6E" w14:textId="77777777" w:rsidR="00D2741C" w:rsidRDefault="00D2741C" w:rsidP="00CC72C7">
            <w:pPr>
              <w:ind w:left="0"/>
              <w:rPr>
                <w:rFonts w:eastAsia="MS Mincho"/>
                <w:b/>
              </w:rPr>
            </w:pPr>
            <w:r>
              <w:rPr>
                <w:rFonts w:eastAsia="MS Mincho"/>
              </w:rPr>
              <w:t>Uiterste tijdstip voor indienen deelnemingsaanvragen</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08BCB23" w14:textId="77777777" w:rsidR="00D2741C" w:rsidRDefault="00D2741C" w:rsidP="00CC72C7">
            <w:pPr>
              <w:ind w:left="0"/>
              <w:rPr>
                <w:rFonts w:eastAsia="MS Mincho"/>
                <w:b/>
              </w:rPr>
            </w:pPr>
            <w:r>
              <w:rPr>
                <w:rFonts w:eastAsia="MS Mincho"/>
                <w:b/>
              </w:rPr>
              <w:t>gegadigden</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683F503F" w14:textId="2759857B" w:rsidR="00D2741C" w:rsidRPr="00831F5D" w:rsidRDefault="00831F5D" w:rsidP="00CC72C7">
            <w:pPr>
              <w:ind w:left="0"/>
              <w:rPr>
                <w:rFonts w:eastAsia="MS Mincho"/>
                <w:b/>
                <w:bCs/>
              </w:rPr>
            </w:pPr>
            <w:r w:rsidRPr="00831F5D">
              <w:rPr>
                <w:rFonts w:eastAsia="MS Mincho"/>
                <w:b/>
                <w:bCs/>
              </w:rPr>
              <w:t>Vrijdag 2 februari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5FF6740D" w14:textId="77F62465" w:rsidR="00D2741C" w:rsidRPr="00EA165E" w:rsidRDefault="001624AD" w:rsidP="00CC72C7">
            <w:pPr>
              <w:ind w:left="0"/>
              <w:rPr>
                <w:rFonts w:eastAsia="MS Mincho"/>
                <w:b/>
                <w:bCs/>
                <w:highlight w:val="yellow"/>
              </w:rPr>
            </w:pPr>
            <w:r w:rsidRPr="00EA165E">
              <w:rPr>
                <w:rFonts w:eastAsia="MS Mincho"/>
                <w:b/>
                <w:bCs/>
              </w:rPr>
              <w:t>1</w:t>
            </w:r>
            <w:r w:rsidR="00EA165E" w:rsidRPr="00EA165E">
              <w:rPr>
                <w:rFonts w:eastAsia="MS Mincho"/>
                <w:b/>
                <w:bCs/>
              </w:rPr>
              <w:t>2</w:t>
            </w:r>
            <w:r w:rsidR="00D2741C" w:rsidRPr="00EA165E">
              <w:rPr>
                <w:rFonts w:eastAsia="MS Mincho"/>
                <w:b/>
                <w:bCs/>
              </w:rPr>
              <w:t>:00 uur</w:t>
            </w:r>
          </w:p>
        </w:tc>
      </w:tr>
      <w:tr w:rsidR="00E24E9D" w14:paraId="49A6ADBC" w14:textId="77777777" w:rsidTr="181FBFC5">
        <w:trPr>
          <w:trHeight w:val="300"/>
        </w:trPr>
        <w:tc>
          <w:tcPr>
            <w:tcW w:w="1160" w:type="dxa"/>
            <w:vMerge/>
          </w:tcPr>
          <w:p w14:paraId="7AFAE9F4" w14:textId="77777777" w:rsidR="00E24E9D" w:rsidRDefault="00E24E9D" w:rsidP="00E24E9D">
            <w:pPr>
              <w:ind w:left="0"/>
              <w:rPr>
                <w:rFonts w:eastAsia="MS Mincho"/>
                <w:b/>
              </w:rPr>
            </w:pPr>
          </w:p>
        </w:tc>
        <w:tc>
          <w:tcPr>
            <w:tcW w:w="3467" w:type="dxa"/>
            <w:tcBorders>
              <w:top w:val="single" w:sz="4" w:space="0" w:color="auto"/>
              <w:left w:val="single" w:sz="2" w:space="0" w:color="auto"/>
              <w:bottom w:val="single" w:sz="4" w:space="0" w:color="auto"/>
              <w:right w:val="single" w:sz="4" w:space="0" w:color="auto"/>
            </w:tcBorders>
            <w:shd w:val="clear" w:color="auto" w:fill="auto"/>
          </w:tcPr>
          <w:p w14:paraId="06EE35C6" w14:textId="77777777" w:rsidR="00E24E9D" w:rsidRDefault="00E24E9D" w:rsidP="00E24E9D">
            <w:pPr>
              <w:ind w:left="0"/>
              <w:rPr>
                <w:rFonts w:eastAsia="MS Mincho"/>
                <w:b/>
              </w:rPr>
            </w:pPr>
            <w:r>
              <w:rPr>
                <w:rFonts w:eastAsia="MS Mincho"/>
              </w:rPr>
              <w:t>Opening van de kluis met aanmeldingen</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B91916B" w14:textId="77777777" w:rsidR="00E24E9D" w:rsidRDefault="00E24E9D" w:rsidP="00E24E9D">
            <w:pPr>
              <w:ind w:left="0"/>
              <w:rPr>
                <w:rFonts w:eastAsia="MS Mincho"/>
                <w:b/>
              </w:rPr>
            </w:pPr>
            <w:r>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6D2D8C8B" w14:textId="1A63C079" w:rsidR="00E24E9D" w:rsidRPr="00E24E9D" w:rsidRDefault="00831F5D" w:rsidP="00E24E9D">
            <w:pPr>
              <w:ind w:left="0"/>
              <w:rPr>
                <w:rFonts w:eastAsia="MS Mincho"/>
              </w:rPr>
            </w:pPr>
            <w:r>
              <w:rPr>
                <w:rFonts w:eastAsia="MS Mincho"/>
              </w:rPr>
              <w:t>Vrijdag 2 februari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0775B4D3" w14:textId="78698345" w:rsidR="00E24E9D" w:rsidRPr="00E24E9D" w:rsidRDefault="00E24E9D" w:rsidP="00E24E9D">
            <w:pPr>
              <w:ind w:left="0"/>
              <w:rPr>
                <w:rFonts w:eastAsia="MS Mincho"/>
              </w:rPr>
            </w:pPr>
            <w:r w:rsidRPr="00E24E9D">
              <w:rPr>
                <w:rFonts w:eastAsia="MS Mincho"/>
              </w:rPr>
              <w:t>12:01 uur</w:t>
            </w:r>
          </w:p>
        </w:tc>
      </w:tr>
      <w:tr w:rsidR="003D22F1" w14:paraId="5975A5CD" w14:textId="77777777" w:rsidTr="181FBFC5">
        <w:trPr>
          <w:trHeight w:val="300"/>
        </w:trPr>
        <w:tc>
          <w:tcPr>
            <w:tcW w:w="1160" w:type="dxa"/>
            <w:vMerge/>
          </w:tcPr>
          <w:p w14:paraId="1A63F026" w14:textId="77777777" w:rsidR="003D22F1" w:rsidRDefault="003D22F1" w:rsidP="003D22F1">
            <w:pPr>
              <w:ind w:left="0"/>
              <w:rPr>
                <w:rFonts w:eastAsia="MS Mincho"/>
                <w:b/>
              </w:rPr>
            </w:pPr>
          </w:p>
        </w:tc>
        <w:tc>
          <w:tcPr>
            <w:tcW w:w="3467" w:type="dxa"/>
            <w:tcBorders>
              <w:top w:val="single" w:sz="4" w:space="0" w:color="auto"/>
              <w:left w:val="single" w:sz="2" w:space="0" w:color="auto"/>
              <w:bottom w:val="single" w:sz="4" w:space="0" w:color="auto"/>
              <w:right w:val="single" w:sz="4" w:space="0" w:color="auto"/>
            </w:tcBorders>
            <w:shd w:val="clear" w:color="auto" w:fill="auto"/>
          </w:tcPr>
          <w:p w14:paraId="07009609" w14:textId="77777777" w:rsidR="003D22F1" w:rsidRDefault="003D22F1" w:rsidP="003D22F1">
            <w:pPr>
              <w:ind w:left="0"/>
              <w:rPr>
                <w:rFonts w:eastAsia="MS Mincho"/>
              </w:rPr>
            </w:pPr>
            <w:r>
              <w:rPr>
                <w:rFonts w:eastAsia="MS Mincho"/>
              </w:rPr>
              <w:t>Selecteren gegadigden</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C887B89" w14:textId="77777777" w:rsidR="003D22F1" w:rsidRDefault="003D22F1" w:rsidP="003D22F1">
            <w:pPr>
              <w:ind w:left="0"/>
              <w:rPr>
                <w:rFonts w:eastAsia="MS Mincho"/>
              </w:rPr>
            </w:pPr>
            <w:r>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79238808" w14:textId="32B33A13" w:rsidR="003D22F1" w:rsidRPr="00203129" w:rsidRDefault="0084559F" w:rsidP="003D22F1">
            <w:pPr>
              <w:ind w:left="0"/>
              <w:rPr>
                <w:rFonts w:eastAsia="MS Mincho"/>
              </w:rPr>
            </w:pPr>
            <w:r>
              <w:rPr>
                <w:rFonts w:eastAsia="MS Mincho"/>
              </w:rPr>
              <w:t>t/m Maandag 12</w:t>
            </w:r>
            <w:r w:rsidR="00EF2086">
              <w:rPr>
                <w:rFonts w:eastAsia="MS Mincho"/>
              </w:rPr>
              <w:t xml:space="preserve"> februari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6326902B" w14:textId="77777777" w:rsidR="003D22F1" w:rsidRPr="004B3336" w:rsidRDefault="003D22F1" w:rsidP="003D22F1">
            <w:pPr>
              <w:ind w:left="0"/>
              <w:rPr>
                <w:rFonts w:eastAsia="MS Mincho"/>
              </w:rPr>
            </w:pPr>
          </w:p>
        </w:tc>
      </w:tr>
      <w:tr w:rsidR="003D22F1" w14:paraId="278F802E" w14:textId="77777777" w:rsidTr="181FBFC5">
        <w:trPr>
          <w:trHeight w:val="300"/>
        </w:trPr>
        <w:tc>
          <w:tcPr>
            <w:tcW w:w="1160" w:type="dxa"/>
            <w:vMerge/>
          </w:tcPr>
          <w:p w14:paraId="52D5853D" w14:textId="77777777" w:rsidR="003D22F1" w:rsidRDefault="003D22F1" w:rsidP="003D22F1">
            <w:pPr>
              <w:ind w:left="0"/>
              <w:rPr>
                <w:rFonts w:eastAsia="MS Mincho"/>
                <w:b/>
              </w:rPr>
            </w:pPr>
          </w:p>
        </w:tc>
        <w:tc>
          <w:tcPr>
            <w:tcW w:w="3467" w:type="dxa"/>
            <w:tcBorders>
              <w:top w:val="single" w:sz="4" w:space="0" w:color="auto"/>
              <w:left w:val="single" w:sz="2" w:space="0" w:color="auto"/>
              <w:bottom w:val="single" w:sz="4" w:space="0" w:color="auto"/>
              <w:right w:val="single" w:sz="4" w:space="0" w:color="auto"/>
            </w:tcBorders>
            <w:shd w:val="clear" w:color="auto" w:fill="auto"/>
          </w:tcPr>
          <w:p w14:paraId="64654901" w14:textId="75193CA1" w:rsidR="003D22F1" w:rsidRDefault="003D22F1" w:rsidP="003D22F1">
            <w:pPr>
              <w:ind w:left="0"/>
              <w:rPr>
                <w:rFonts w:eastAsia="MS Mincho"/>
              </w:rPr>
            </w:pPr>
            <w:r>
              <w:rPr>
                <w:rFonts w:eastAsia="MS Mincho"/>
              </w:rPr>
              <w:t>Schriftelijk Informeren gegadigden over resultaat selectiefase</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CAE8F05" w14:textId="51029B5B" w:rsidR="003D22F1" w:rsidRDefault="003D22F1" w:rsidP="003D22F1">
            <w:pPr>
              <w:ind w:left="0"/>
              <w:rPr>
                <w:rFonts w:eastAsia="MS Mincho"/>
              </w:rPr>
            </w:pPr>
            <w:r>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6FB17C9E" w14:textId="11ED0CD7" w:rsidR="003D22F1" w:rsidRPr="00203129" w:rsidRDefault="0084559F" w:rsidP="003D22F1">
            <w:pPr>
              <w:ind w:left="0"/>
              <w:rPr>
                <w:rFonts w:eastAsia="MS Mincho"/>
              </w:rPr>
            </w:pPr>
            <w:r>
              <w:rPr>
                <w:rFonts w:eastAsia="MS Mincho"/>
              </w:rPr>
              <w:t>Dinsdag 13</w:t>
            </w:r>
            <w:r w:rsidR="00EF2086">
              <w:rPr>
                <w:rFonts w:eastAsia="MS Mincho"/>
              </w:rPr>
              <w:t xml:space="preserve"> februari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0706B662" w14:textId="77777777" w:rsidR="003D22F1" w:rsidRPr="004B3336" w:rsidRDefault="003D22F1" w:rsidP="003D22F1">
            <w:pPr>
              <w:ind w:left="0"/>
              <w:rPr>
                <w:rFonts w:eastAsia="MS Mincho"/>
              </w:rPr>
            </w:pPr>
          </w:p>
        </w:tc>
      </w:tr>
      <w:tr w:rsidR="003D22F1" w14:paraId="6852B0E2" w14:textId="77777777" w:rsidTr="181FBFC5">
        <w:trPr>
          <w:trHeight w:val="300"/>
        </w:trPr>
        <w:tc>
          <w:tcPr>
            <w:tcW w:w="1160" w:type="dxa"/>
            <w:tcBorders>
              <w:top w:val="single" w:sz="4" w:space="0" w:color="auto"/>
              <w:left w:val="double" w:sz="4" w:space="0" w:color="auto"/>
              <w:bottom w:val="single" w:sz="4" w:space="0" w:color="auto"/>
              <w:right w:val="single" w:sz="4" w:space="0" w:color="auto"/>
            </w:tcBorders>
            <w:shd w:val="clear" w:color="auto" w:fill="BFBFBF" w:themeFill="background1" w:themeFillShade="BF"/>
          </w:tcPr>
          <w:p w14:paraId="11667DB2" w14:textId="1D5B8ABF" w:rsidR="003D22F1" w:rsidRDefault="003D22F1" w:rsidP="003D22F1">
            <w:pPr>
              <w:ind w:left="0"/>
              <w:rPr>
                <w:rFonts w:eastAsia="MS Mincho"/>
                <w:b/>
              </w:rPr>
            </w:pPr>
            <w:r>
              <w:rPr>
                <w:rFonts w:eastAsia="MS Mincho"/>
                <w:b/>
              </w:rPr>
              <w:t>Fase 2</w:t>
            </w:r>
          </w:p>
        </w:tc>
        <w:tc>
          <w:tcPr>
            <w:tcW w:w="9189" w:type="dxa"/>
            <w:gridSpan w:val="4"/>
            <w:tcBorders>
              <w:top w:val="single" w:sz="4" w:space="0" w:color="auto"/>
              <w:left w:val="single" w:sz="4" w:space="0" w:color="auto"/>
              <w:bottom w:val="single" w:sz="4" w:space="0" w:color="auto"/>
              <w:right w:val="double" w:sz="4" w:space="0" w:color="auto"/>
            </w:tcBorders>
            <w:shd w:val="clear" w:color="auto" w:fill="BFBFBF" w:themeFill="background1" w:themeFillShade="BF"/>
          </w:tcPr>
          <w:p w14:paraId="23F0CF70" w14:textId="2A96A4E0" w:rsidR="003D22F1" w:rsidRPr="00203129" w:rsidRDefault="003D22F1" w:rsidP="003D22F1">
            <w:pPr>
              <w:ind w:left="0"/>
              <w:rPr>
                <w:rFonts w:eastAsia="MS Mincho"/>
                <w:b/>
              </w:rPr>
            </w:pPr>
            <w:r w:rsidRPr="00203129">
              <w:rPr>
                <w:rFonts w:eastAsia="MS Mincho"/>
                <w:b/>
              </w:rPr>
              <w:t>INSCHRIJVINGSFASE</w:t>
            </w:r>
          </w:p>
        </w:tc>
      </w:tr>
      <w:tr w:rsidR="003D22F1" w14:paraId="4D426136" w14:textId="77777777" w:rsidTr="181FBFC5">
        <w:trPr>
          <w:trHeight w:val="300"/>
        </w:trPr>
        <w:tc>
          <w:tcPr>
            <w:tcW w:w="1160" w:type="dxa"/>
            <w:vMerge w:val="restart"/>
            <w:tcBorders>
              <w:top w:val="single" w:sz="4" w:space="0" w:color="auto"/>
              <w:left w:val="double" w:sz="4" w:space="0" w:color="auto"/>
              <w:right w:val="single" w:sz="4" w:space="0" w:color="auto"/>
            </w:tcBorders>
            <w:shd w:val="clear" w:color="auto" w:fill="auto"/>
          </w:tcPr>
          <w:p w14:paraId="4758CCF4" w14:textId="77777777" w:rsidR="003D22F1" w:rsidRPr="00F251D3" w:rsidRDefault="003D22F1" w:rsidP="003D22F1">
            <w:pPr>
              <w:ind w:left="0"/>
              <w:rPr>
                <w:rFonts w:eastAsia="MS Mincho"/>
              </w:rPr>
            </w:pPr>
          </w:p>
          <w:p w14:paraId="11E786E7" w14:textId="5BE67FA7" w:rsidR="003D22F1" w:rsidRPr="00F251D3" w:rsidRDefault="003D22F1" w:rsidP="003D22F1">
            <w:pPr>
              <w:ind w:left="0"/>
              <w:rPr>
                <w:rFonts w:eastAsia="MS Mincho"/>
                <w:b/>
                <w:bCs/>
              </w:rPr>
            </w:pP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14:paraId="7A2F0B14" w14:textId="251D05AD" w:rsidR="003D22F1" w:rsidRPr="00F251D3" w:rsidRDefault="003D22F1" w:rsidP="003D22F1">
            <w:pPr>
              <w:ind w:left="0"/>
              <w:rPr>
                <w:rFonts w:eastAsia="MS Mincho"/>
              </w:rPr>
            </w:pPr>
            <w:r w:rsidRPr="00F251D3">
              <w:rPr>
                <w:rFonts w:eastAsia="MS Mincho"/>
              </w:rPr>
              <w:t xml:space="preserve">Versturen van uitnodigingen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9C9032F" w14:textId="77777777" w:rsidR="003D22F1" w:rsidRPr="00F251D3" w:rsidRDefault="003D22F1" w:rsidP="003D22F1">
            <w:pPr>
              <w:ind w:left="0"/>
              <w:rPr>
                <w:rFonts w:eastAsia="MS Mincho"/>
                <w:b/>
              </w:rPr>
            </w:pPr>
            <w:r w:rsidRPr="00F251D3">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2F64C006" w14:textId="3B56AEDA" w:rsidR="003D22F1" w:rsidRPr="00F251D3" w:rsidRDefault="0097011C" w:rsidP="003D22F1">
            <w:pPr>
              <w:ind w:left="0"/>
              <w:rPr>
                <w:rFonts w:eastAsia="MS Mincho"/>
              </w:rPr>
            </w:pPr>
            <w:r w:rsidRPr="00F251D3">
              <w:rPr>
                <w:rFonts w:eastAsia="MS Mincho"/>
              </w:rPr>
              <w:t>Woensdag 21</w:t>
            </w:r>
            <w:r w:rsidR="00893D60" w:rsidRPr="00F251D3">
              <w:rPr>
                <w:rFonts w:eastAsia="MS Mincho"/>
              </w:rPr>
              <w:t xml:space="preserve"> februari</w:t>
            </w:r>
            <w:r w:rsidR="00EF2086" w:rsidRPr="00F251D3">
              <w:rPr>
                <w:rFonts w:eastAsia="MS Mincho"/>
              </w:rPr>
              <w:t xml:space="preserve">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4727645F" w14:textId="77777777" w:rsidR="003D22F1" w:rsidRDefault="003D22F1" w:rsidP="003D22F1">
            <w:pPr>
              <w:ind w:left="0"/>
              <w:rPr>
                <w:rFonts w:eastAsia="MS Mincho"/>
                <w:b/>
              </w:rPr>
            </w:pPr>
          </w:p>
        </w:tc>
      </w:tr>
      <w:tr w:rsidR="00203129" w14:paraId="061513D2" w14:textId="77777777" w:rsidTr="181FBFC5">
        <w:trPr>
          <w:trHeight w:val="300"/>
        </w:trPr>
        <w:tc>
          <w:tcPr>
            <w:tcW w:w="1160" w:type="dxa"/>
            <w:vMerge/>
          </w:tcPr>
          <w:p w14:paraId="40D0C475" w14:textId="77777777" w:rsidR="00203129" w:rsidRPr="00F251D3" w:rsidRDefault="00203129" w:rsidP="003D22F1">
            <w:pPr>
              <w:ind w:left="0"/>
              <w:rPr>
                <w:rFonts w:eastAsia="MS Mincho"/>
              </w:rPr>
            </w:pP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240DA5A1" w14:textId="6D2BC9B3" w:rsidR="00203129" w:rsidRPr="00F251D3" w:rsidRDefault="00203129" w:rsidP="003D22F1">
            <w:pPr>
              <w:ind w:left="0"/>
              <w:rPr>
                <w:rFonts w:eastAsia="MS Mincho"/>
              </w:rPr>
            </w:pPr>
            <w:r w:rsidRPr="00F251D3">
              <w:rPr>
                <w:rFonts w:eastAsia="MS Mincho"/>
              </w:rPr>
              <w:t>Bedenktijd</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A97E542" w14:textId="2FCB50E2" w:rsidR="00203129" w:rsidRPr="00F251D3" w:rsidRDefault="00203129" w:rsidP="003D22F1">
            <w:pPr>
              <w:ind w:left="0"/>
              <w:rPr>
                <w:rFonts w:eastAsia="MS Mincho"/>
              </w:rPr>
            </w:pPr>
            <w:r w:rsidRPr="00F251D3">
              <w:rPr>
                <w:rFonts w:eastAsia="MS Mincho"/>
                <w:b/>
              </w:rPr>
              <w:t>gegadigden</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7042F1A9" w14:textId="36D1AAE9" w:rsidR="00203129" w:rsidRPr="00F251D3" w:rsidRDefault="0067493B" w:rsidP="003D22F1">
            <w:pPr>
              <w:ind w:left="0"/>
              <w:rPr>
                <w:rFonts w:eastAsia="MS Mincho"/>
              </w:rPr>
            </w:pPr>
            <w:r w:rsidRPr="00F251D3">
              <w:rPr>
                <w:rFonts w:eastAsia="MS Mincho"/>
              </w:rPr>
              <w:t>Woensdag 21</w:t>
            </w:r>
            <w:r w:rsidR="00E5656F" w:rsidRPr="00F251D3">
              <w:rPr>
                <w:rFonts w:eastAsia="MS Mincho"/>
              </w:rPr>
              <w:t xml:space="preserve"> februari</w:t>
            </w:r>
            <w:r w:rsidR="00EF2086" w:rsidRPr="00F251D3">
              <w:rPr>
                <w:rFonts w:eastAsia="MS Mincho"/>
              </w:rPr>
              <w:t xml:space="preserve"> ’24 t/m </w:t>
            </w:r>
            <w:r w:rsidR="00316FAF">
              <w:rPr>
                <w:rFonts w:eastAsia="MS Mincho"/>
              </w:rPr>
              <w:t>W</w:t>
            </w:r>
            <w:r w:rsidRPr="00F251D3">
              <w:rPr>
                <w:rFonts w:eastAsia="MS Mincho"/>
              </w:rPr>
              <w:t>oensdag 28</w:t>
            </w:r>
            <w:r w:rsidR="00EF2086" w:rsidRPr="00F251D3">
              <w:rPr>
                <w:rFonts w:eastAsia="MS Mincho"/>
              </w:rPr>
              <w:t xml:space="preserve"> februari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533DD4AF" w14:textId="77777777" w:rsidR="00203129" w:rsidRDefault="00203129" w:rsidP="003D22F1">
            <w:pPr>
              <w:ind w:left="0"/>
              <w:rPr>
                <w:rFonts w:eastAsia="MS Mincho"/>
                <w:b/>
              </w:rPr>
            </w:pPr>
          </w:p>
        </w:tc>
      </w:tr>
      <w:tr w:rsidR="0067493B" w14:paraId="72D1D85F" w14:textId="77777777" w:rsidTr="181FBFC5">
        <w:trPr>
          <w:trHeight w:val="300"/>
        </w:trPr>
        <w:tc>
          <w:tcPr>
            <w:tcW w:w="1160" w:type="dxa"/>
            <w:vMerge/>
          </w:tcPr>
          <w:p w14:paraId="706EDECE" w14:textId="77777777" w:rsidR="0067493B" w:rsidRPr="00F251D3" w:rsidRDefault="0067493B" w:rsidP="003D22F1">
            <w:pPr>
              <w:ind w:left="0"/>
              <w:rPr>
                <w:rFonts w:eastAsia="MS Mincho"/>
              </w:rPr>
            </w:pP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68668449" w14:textId="1A3478BF" w:rsidR="0067493B" w:rsidRPr="00F251D3" w:rsidRDefault="0067493B" w:rsidP="003D22F1">
            <w:pPr>
              <w:ind w:left="0"/>
              <w:rPr>
                <w:rFonts w:eastAsia="MS Mincho"/>
              </w:rPr>
            </w:pPr>
            <w:r w:rsidRPr="00F251D3">
              <w:rPr>
                <w:rFonts w:eastAsia="MS Mincho"/>
              </w:rPr>
              <w:t xml:space="preserve">Definitieve </w:t>
            </w:r>
            <w:r w:rsidR="00CF1A6F" w:rsidRPr="00F251D3">
              <w:rPr>
                <w:rFonts w:eastAsia="MS Mincho"/>
              </w:rPr>
              <w:t>selectie inschrijvers</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EDE3AC" w14:textId="276A6E81" w:rsidR="0067493B" w:rsidRPr="00F251D3" w:rsidRDefault="00CF1A6F" w:rsidP="003D22F1">
            <w:pPr>
              <w:ind w:left="0"/>
              <w:rPr>
                <w:rFonts w:eastAsia="MS Mincho"/>
                <w:bCs/>
              </w:rPr>
            </w:pPr>
            <w:r w:rsidRPr="00F251D3">
              <w:rPr>
                <w:rFonts w:eastAsia="MS Mincho"/>
                <w:bCs/>
              </w:rPr>
              <w:t>aanbestedende dienst</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244420B1" w14:textId="089BA4A3" w:rsidR="0067493B" w:rsidRPr="00F251D3" w:rsidRDefault="00CF1A6F" w:rsidP="003D22F1">
            <w:pPr>
              <w:ind w:left="0"/>
              <w:rPr>
                <w:rFonts w:eastAsia="MS Mincho"/>
              </w:rPr>
            </w:pPr>
            <w:r w:rsidRPr="00F251D3">
              <w:rPr>
                <w:rFonts w:eastAsia="MS Mincho"/>
              </w:rPr>
              <w:t>Donderdag 29 februari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64A6ECA8" w14:textId="77777777" w:rsidR="0067493B" w:rsidRDefault="0067493B" w:rsidP="003D22F1">
            <w:pPr>
              <w:ind w:left="0"/>
              <w:rPr>
                <w:rFonts w:eastAsia="MS Mincho"/>
                <w:b/>
              </w:rPr>
            </w:pPr>
          </w:p>
        </w:tc>
      </w:tr>
      <w:tr w:rsidR="00784948" w14:paraId="77F277BC" w14:textId="77777777" w:rsidTr="181FBFC5">
        <w:trPr>
          <w:trHeight w:val="300"/>
        </w:trPr>
        <w:tc>
          <w:tcPr>
            <w:tcW w:w="1160" w:type="dxa"/>
            <w:vMerge/>
          </w:tcPr>
          <w:p w14:paraId="76E9C7B7" w14:textId="77777777" w:rsidR="00784948" w:rsidRPr="00F251D3" w:rsidRDefault="00784948" w:rsidP="003D22F1">
            <w:pPr>
              <w:ind w:left="0"/>
              <w:rPr>
                <w:rFonts w:eastAsia="MS Mincho"/>
              </w:rPr>
            </w:pP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019FA4F4" w14:textId="56F40CF9" w:rsidR="00784948" w:rsidRPr="00F251D3" w:rsidRDefault="00784948" w:rsidP="003D22F1">
            <w:pPr>
              <w:ind w:left="0"/>
              <w:rPr>
                <w:rFonts w:eastAsia="MS Mincho"/>
              </w:rPr>
            </w:pPr>
            <w:r w:rsidRPr="00F251D3">
              <w:rPr>
                <w:rFonts w:eastAsia="MS Mincho"/>
              </w:rPr>
              <w:t xml:space="preserve">Individuele inlichtingen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487E6A7" w14:textId="118B2FFE" w:rsidR="00784948" w:rsidRPr="00F251D3" w:rsidRDefault="00784948" w:rsidP="003D22F1">
            <w:pPr>
              <w:ind w:left="0"/>
              <w:rPr>
                <w:rFonts w:eastAsia="MS Mincho"/>
                <w:bCs/>
              </w:rPr>
            </w:pPr>
            <w:r w:rsidRPr="00F251D3">
              <w:rPr>
                <w:rFonts w:eastAsia="MS Mincho"/>
                <w:bCs/>
              </w:rPr>
              <w:t>inschrijvers</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4CA86F7B" w14:textId="2FFE047B" w:rsidR="00784948" w:rsidRPr="00F251D3" w:rsidRDefault="00784948" w:rsidP="003D22F1">
            <w:pPr>
              <w:ind w:left="0"/>
              <w:rPr>
                <w:rFonts w:eastAsia="MS Mincho"/>
              </w:rPr>
            </w:pPr>
            <w:r w:rsidRPr="00F251D3">
              <w:rPr>
                <w:rFonts w:eastAsia="MS Mincho"/>
              </w:rPr>
              <w:t>Donderdag 7 maart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74C9ACAE" w14:textId="77777777" w:rsidR="00784948" w:rsidRDefault="00784948" w:rsidP="003D22F1">
            <w:pPr>
              <w:ind w:left="0"/>
              <w:rPr>
                <w:rFonts w:eastAsia="MS Mincho"/>
                <w:b/>
              </w:rPr>
            </w:pPr>
          </w:p>
        </w:tc>
      </w:tr>
      <w:tr w:rsidR="003D22F1" w14:paraId="00BC442D" w14:textId="77777777" w:rsidTr="181FBFC5">
        <w:trPr>
          <w:trHeight w:val="567"/>
        </w:trPr>
        <w:tc>
          <w:tcPr>
            <w:tcW w:w="1160" w:type="dxa"/>
            <w:vMerge/>
          </w:tcPr>
          <w:p w14:paraId="06982026"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hideMark/>
          </w:tcPr>
          <w:p w14:paraId="151608E1" w14:textId="3B233362" w:rsidR="003D22F1" w:rsidRPr="00F251D3" w:rsidRDefault="003D22F1" w:rsidP="003D22F1">
            <w:pPr>
              <w:ind w:left="0"/>
              <w:rPr>
                <w:rFonts w:eastAsia="MS Mincho"/>
              </w:rPr>
            </w:pPr>
            <w:r w:rsidRPr="00F251D3">
              <w:rPr>
                <w:rFonts w:eastAsia="MS Mincho"/>
              </w:rPr>
              <w:t xml:space="preserve">Uiterste tijdstip voor indienen vragen voor inschrijving </w:t>
            </w:r>
            <w:r w:rsidR="007C4B7C" w:rsidRPr="00F251D3">
              <w:rPr>
                <w:rFonts w:eastAsia="MS Mincho"/>
              </w:rPr>
              <w:t>t.b.v.</w:t>
            </w:r>
            <w:r w:rsidRPr="00F251D3">
              <w:rPr>
                <w:rFonts w:eastAsia="MS Mincho"/>
              </w:rPr>
              <w:t xml:space="preserve"> 1</w:t>
            </w:r>
            <w:r w:rsidRPr="00F251D3">
              <w:rPr>
                <w:rFonts w:eastAsia="MS Mincho"/>
                <w:vertAlign w:val="superscript"/>
              </w:rPr>
              <w:t>e</w:t>
            </w:r>
            <w:r w:rsidRPr="00F251D3">
              <w:rPr>
                <w:rFonts w:eastAsia="MS Mincho"/>
              </w:rPr>
              <w:t xml:space="preserve"> Nota van Inlichtingen</w:t>
            </w:r>
          </w:p>
        </w:tc>
        <w:tc>
          <w:tcPr>
            <w:tcW w:w="2075" w:type="dxa"/>
            <w:tcBorders>
              <w:top w:val="single" w:sz="4" w:space="0" w:color="auto"/>
              <w:left w:val="single" w:sz="2" w:space="0" w:color="auto"/>
              <w:bottom w:val="single" w:sz="4" w:space="0" w:color="auto"/>
              <w:right w:val="single" w:sz="4" w:space="0" w:color="auto"/>
            </w:tcBorders>
            <w:hideMark/>
          </w:tcPr>
          <w:p w14:paraId="095F66A0" w14:textId="08904BC1" w:rsidR="003D22F1" w:rsidRPr="00F251D3" w:rsidRDefault="003D22F1" w:rsidP="003D22F1">
            <w:pPr>
              <w:ind w:left="0"/>
              <w:rPr>
                <w:rFonts w:eastAsia="MS Mincho"/>
                <w:b/>
              </w:rPr>
            </w:pPr>
            <w:r w:rsidRPr="00F251D3">
              <w:rPr>
                <w:rFonts w:eastAsia="MS Mincho"/>
                <w:b/>
              </w:rPr>
              <w:t>inschrijvers</w:t>
            </w:r>
          </w:p>
        </w:tc>
        <w:tc>
          <w:tcPr>
            <w:tcW w:w="2168" w:type="dxa"/>
            <w:tcBorders>
              <w:top w:val="single" w:sz="4" w:space="0" w:color="auto"/>
              <w:left w:val="single" w:sz="4" w:space="0" w:color="auto"/>
              <w:bottom w:val="single" w:sz="4" w:space="0" w:color="auto"/>
              <w:right w:val="single" w:sz="4" w:space="0" w:color="auto"/>
            </w:tcBorders>
          </w:tcPr>
          <w:p w14:paraId="4C629FBD" w14:textId="323B6C0D" w:rsidR="003D22F1" w:rsidRPr="00F251D3" w:rsidRDefault="00BC2AE3" w:rsidP="003D22F1">
            <w:pPr>
              <w:ind w:left="0"/>
              <w:rPr>
                <w:rFonts w:eastAsia="MS Mincho"/>
              </w:rPr>
            </w:pPr>
            <w:r w:rsidRPr="00F251D3">
              <w:rPr>
                <w:rFonts w:eastAsia="MS Mincho"/>
              </w:rPr>
              <w:t>Maan</w:t>
            </w:r>
            <w:r w:rsidR="00370980" w:rsidRPr="00F251D3">
              <w:rPr>
                <w:rFonts w:eastAsia="MS Mincho"/>
              </w:rPr>
              <w:t>dag 1</w:t>
            </w:r>
            <w:r w:rsidRPr="00F251D3">
              <w:rPr>
                <w:rFonts w:eastAsia="MS Mincho"/>
              </w:rPr>
              <w:t>1</w:t>
            </w:r>
            <w:r w:rsidR="00370980" w:rsidRPr="00F251D3">
              <w:rPr>
                <w:rFonts w:eastAsia="MS Mincho"/>
              </w:rPr>
              <w:t xml:space="preserve"> maart ‘24</w:t>
            </w:r>
          </w:p>
        </w:tc>
        <w:tc>
          <w:tcPr>
            <w:tcW w:w="1479" w:type="dxa"/>
            <w:tcBorders>
              <w:top w:val="single" w:sz="4" w:space="0" w:color="auto"/>
              <w:left w:val="single" w:sz="4" w:space="0" w:color="auto"/>
              <w:bottom w:val="single" w:sz="4" w:space="0" w:color="auto"/>
              <w:right w:val="double" w:sz="4" w:space="0" w:color="auto"/>
            </w:tcBorders>
            <w:hideMark/>
          </w:tcPr>
          <w:p w14:paraId="7E96F830" w14:textId="15871704" w:rsidR="003D22F1" w:rsidRDefault="00997983" w:rsidP="003D22F1">
            <w:pPr>
              <w:ind w:left="0"/>
              <w:rPr>
                <w:rFonts w:eastAsia="MS Mincho"/>
              </w:rPr>
            </w:pPr>
            <w:r>
              <w:rPr>
                <w:rFonts w:eastAsia="MS Mincho"/>
              </w:rPr>
              <w:t>12:00</w:t>
            </w:r>
            <w:r w:rsidR="003D22F1">
              <w:rPr>
                <w:rFonts w:eastAsia="MS Mincho"/>
              </w:rPr>
              <w:t xml:space="preserve"> uur</w:t>
            </w:r>
          </w:p>
        </w:tc>
      </w:tr>
      <w:tr w:rsidR="003D22F1" w14:paraId="1EEDBC3D" w14:textId="77777777" w:rsidTr="181FBFC5">
        <w:trPr>
          <w:trHeight w:val="567"/>
        </w:trPr>
        <w:tc>
          <w:tcPr>
            <w:tcW w:w="1160" w:type="dxa"/>
            <w:vMerge/>
          </w:tcPr>
          <w:p w14:paraId="519013D7"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1F56005E" w14:textId="0D14C4F8" w:rsidR="003D22F1" w:rsidRPr="00F251D3" w:rsidRDefault="003D22F1" w:rsidP="003D22F1">
            <w:pPr>
              <w:ind w:left="0"/>
              <w:rPr>
                <w:rFonts w:eastAsia="MS Mincho"/>
              </w:rPr>
            </w:pPr>
            <w:r w:rsidRPr="00F251D3">
              <w:rPr>
                <w:rFonts w:eastAsia="MS Mincho"/>
              </w:rPr>
              <w:t>Publiceren 1</w:t>
            </w:r>
            <w:r w:rsidRPr="00F251D3">
              <w:rPr>
                <w:rFonts w:eastAsia="MS Mincho"/>
                <w:vertAlign w:val="superscript"/>
              </w:rPr>
              <w:t>e</w:t>
            </w:r>
            <w:r w:rsidRPr="00F251D3">
              <w:rPr>
                <w:rFonts w:eastAsia="MS Mincho"/>
              </w:rPr>
              <w:t xml:space="preserve"> Nota van Inlichtingen inschrijffase</w:t>
            </w:r>
          </w:p>
        </w:tc>
        <w:tc>
          <w:tcPr>
            <w:tcW w:w="2075" w:type="dxa"/>
            <w:tcBorders>
              <w:top w:val="single" w:sz="4" w:space="0" w:color="auto"/>
              <w:left w:val="single" w:sz="2" w:space="0" w:color="auto"/>
              <w:bottom w:val="single" w:sz="4" w:space="0" w:color="auto"/>
              <w:right w:val="single" w:sz="4" w:space="0" w:color="auto"/>
            </w:tcBorders>
          </w:tcPr>
          <w:p w14:paraId="4158CC3F" w14:textId="77777777" w:rsidR="003D22F1" w:rsidRPr="00F251D3" w:rsidRDefault="003D22F1" w:rsidP="003D22F1">
            <w:pPr>
              <w:ind w:left="0"/>
              <w:rPr>
                <w:rFonts w:eastAsia="MS Mincho"/>
                <w:b/>
              </w:rPr>
            </w:pPr>
            <w:r w:rsidRPr="00F251D3">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tcPr>
          <w:p w14:paraId="536675AC" w14:textId="47C92C7C" w:rsidR="003D22F1" w:rsidRPr="00F251D3" w:rsidRDefault="00BC2AE3" w:rsidP="003D22F1">
            <w:pPr>
              <w:ind w:left="0"/>
              <w:rPr>
                <w:rFonts w:eastAsia="MS Mincho"/>
              </w:rPr>
            </w:pPr>
            <w:r w:rsidRPr="00F251D3">
              <w:rPr>
                <w:rFonts w:eastAsia="MS Mincho"/>
              </w:rPr>
              <w:t>Woensdag 13</w:t>
            </w:r>
            <w:r w:rsidR="00370980" w:rsidRPr="00F251D3">
              <w:rPr>
                <w:rFonts w:eastAsia="MS Mincho"/>
              </w:rPr>
              <w:t xml:space="preserve"> maart ‘24</w:t>
            </w:r>
          </w:p>
        </w:tc>
        <w:tc>
          <w:tcPr>
            <w:tcW w:w="1479" w:type="dxa"/>
            <w:tcBorders>
              <w:top w:val="single" w:sz="4" w:space="0" w:color="auto"/>
              <w:left w:val="single" w:sz="4" w:space="0" w:color="auto"/>
              <w:bottom w:val="single" w:sz="4" w:space="0" w:color="auto"/>
              <w:right w:val="double" w:sz="4" w:space="0" w:color="auto"/>
            </w:tcBorders>
          </w:tcPr>
          <w:p w14:paraId="1CBD22D3" w14:textId="77777777" w:rsidR="003D22F1" w:rsidRDefault="003D22F1" w:rsidP="003D22F1">
            <w:pPr>
              <w:ind w:left="0"/>
              <w:rPr>
                <w:rFonts w:eastAsia="MS Mincho"/>
              </w:rPr>
            </w:pPr>
          </w:p>
        </w:tc>
      </w:tr>
      <w:tr w:rsidR="003D22F1" w14:paraId="1B396D09" w14:textId="77777777" w:rsidTr="181FBFC5">
        <w:trPr>
          <w:trHeight w:val="567"/>
        </w:trPr>
        <w:tc>
          <w:tcPr>
            <w:tcW w:w="1160" w:type="dxa"/>
            <w:vMerge/>
          </w:tcPr>
          <w:p w14:paraId="71D3C059"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6387193B" w14:textId="208B352F" w:rsidR="003D22F1" w:rsidRPr="00F251D3" w:rsidRDefault="003D22F1" w:rsidP="003D22F1">
            <w:pPr>
              <w:ind w:left="0"/>
              <w:rPr>
                <w:rFonts w:eastAsia="MS Mincho"/>
              </w:rPr>
            </w:pPr>
            <w:r w:rsidRPr="00F251D3">
              <w:rPr>
                <w:rFonts w:eastAsia="MS Mincho"/>
              </w:rPr>
              <w:t xml:space="preserve">Uiterste tijdstip voor indienen vragen voor inschrijving </w:t>
            </w:r>
            <w:r w:rsidR="007C4B7C" w:rsidRPr="00F251D3">
              <w:rPr>
                <w:rFonts w:eastAsia="MS Mincho"/>
              </w:rPr>
              <w:t>t.b.v.</w:t>
            </w:r>
            <w:r w:rsidRPr="00F251D3">
              <w:rPr>
                <w:rFonts w:eastAsia="MS Mincho"/>
              </w:rPr>
              <w:t xml:space="preserve"> 2</w:t>
            </w:r>
            <w:r w:rsidRPr="00F251D3">
              <w:rPr>
                <w:rFonts w:eastAsia="MS Mincho"/>
                <w:vertAlign w:val="superscript"/>
              </w:rPr>
              <w:t>e</w:t>
            </w:r>
            <w:r w:rsidRPr="00F251D3">
              <w:rPr>
                <w:rFonts w:eastAsia="MS Mincho"/>
              </w:rPr>
              <w:t xml:space="preserve"> Nota van Inlichtingen</w:t>
            </w:r>
          </w:p>
        </w:tc>
        <w:tc>
          <w:tcPr>
            <w:tcW w:w="2075" w:type="dxa"/>
            <w:tcBorders>
              <w:top w:val="single" w:sz="4" w:space="0" w:color="auto"/>
              <w:left w:val="single" w:sz="2" w:space="0" w:color="auto"/>
              <w:bottom w:val="single" w:sz="4" w:space="0" w:color="auto"/>
              <w:right w:val="single" w:sz="4" w:space="0" w:color="auto"/>
            </w:tcBorders>
          </w:tcPr>
          <w:p w14:paraId="50DFD2DC" w14:textId="2D78F957" w:rsidR="003D22F1" w:rsidRPr="00F251D3" w:rsidRDefault="003D22F1" w:rsidP="003D22F1">
            <w:pPr>
              <w:ind w:left="0"/>
              <w:rPr>
                <w:rFonts w:eastAsia="MS Mincho"/>
              </w:rPr>
            </w:pPr>
            <w:r w:rsidRPr="00F251D3">
              <w:rPr>
                <w:rFonts w:eastAsia="MS Mincho"/>
                <w:b/>
              </w:rPr>
              <w:t>inschrijvers</w:t>
            </w:r>
          </w:p>
        </w:tc>
        <w:tc>
          <w:tcPr>
            <w:tcW w:w="2168" w:type="dxa"/>
            <w:tcBorders>
              <w:top w:val="single" w:sz="4" w:space="0" w:color="auto"/>
              <w:left w:val="single" w:sz="4" w:space="0" w:color="auto"/>
              <w:bottom w:val="single" w:sz="4" w:space="0" w:color="auto"/>
              <w:right w:val="single" w:sz="4" w:space="0" w:color="auto"/>
            </w:tcBorders>
          </w:tcPr>
          <w:p w14:paraId="35A92760" w14:textId="7EB2B0A9" w:rsidR="003D22F1" w:rsidRPr="00F251D3" w:rsidRDefault="00BC2AE3" w:rsidP="003D22F1">
            <w:pPr>
              <w:ind w:left="0"/>
              <w:rPr>
                <w:rFonts w:eastAsia="MS Mincho"/>
              </w:rPr>
            </w:pPr>
            <w:r w:rsidRPr="00F251D3">
              <w:rPr>
                <w:rFonts w:eastAsia="MS Mincho"/>
              </w:rPr>
              <w:t>Vrijdag 5 april</w:t>
            </w:r>
            <w:r w:rsidR="00370980" w:rsidRPr="00F251D3">
              <w:rPr>
                <w:rFonts w:eastAsia="MS Mincho"/>
              </w:rPr>
              <w:t xml:space="preserve"> ‘24</w:t>
            </w:r>
          </w:p>
        </w:tc>
        <w:tc>
          <w:tcPr>
            <w:tcW w:w="1479" w:type="dxa"/>
            <w:tcBorders>
              <w:top w:val="single" w:sz="4" w:space="0" w:color="auto"/>
              <w:left w:val="single" w:sz="4" w:space="0" w:color="auto"/>
              <w:bottom w:val="single" w:sz="4" w:space="0" w:color="auto"/>
              <w:right w:val="double" w:sz="4" w:space="0" w:color="auto"/>
            </w:tcBorders>
          </w:tcPr>
          <w:p w14:paraId="35586578" w14:textId="03CA411E" w:rsidR="003D22F1" w:rsidRDefault="00370980" w:rsidP="003D22F1">
            <w:pPr>
              <w:ind w:left="0"/>
              <w:rPr>
                <w:rFonts w:eastAsia="MS Mincho"/>
              </w:rPr>
            </w:pPr>
            <w:r>
              <w:rPr>
                <w:rFonts w:eastAsia="MS Mincho"/>
              </w:rPr>
              <w:t>12:00 uur</w:t>
            </w:r>
          </w:p>
        </w:tc>
      </w:tr>
      <w:tr w:rsidR="003D22F1" w14:paraId="1192580B" w14:textId="77777777" w:rsidTr="181FBFC5">
        <w:trPr>
          <w:trHeight w:val="567"/>
        </w:trPr>
        <w:tc>
          <w:tcPr>
            <w:tcW w:w="1160" w:type="dxa"/>
            <w:vMerge/>
          </w:tcPr>
          <w:p w14:paraId="0D6D12A6"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2C711E9B" w14:textId="345665D6" w:rsidR="003D22F1" w:rsidRPr="00F251D3" w:rsidRDefault="003D22F1" w:rsidP="003D22F1">
            <w:pPr>
              <w:ind w:left="0"/>
              <w:rPr>
                <w:rFonts w:eastAsia="MS Mincho"/>
              </w:rPr>
            </w:pPr>
            <w:r w:rsidRPr="00F251D3">
              <w:rPr>
                <w:rFonts w:eastAsia="MS Mincho"/>
              </w:rPr>
              <w:t>Publiceren 2</w:t>
            </w:r>
            <w:r w:rsidRPr="00F251D3">
              <w:rPr>
                <w:rFonts w:eastAsia="MS Mincho"/>
                <w:vertAlign w:val="superscript"/>
              </w:rPr>
              <w:t>e</w:t>
            </w:r>
            <w:r w:rsidRPr="00F251D3">
              <w:rPr>
                <w:rFonts w:eastAsia="MS Mincho"/>
              </w:rPr>
              <w:t xml:space="preserve"> Nota van Inlichtingen inschrijffase</w:t>
            </w:r>
          </w:p>
        </w:tc>
        <w:tc>
          <w:tcPr>
            <w:tcW w:w="2075" w:type="dxa"/>
            <w:tcBorders>
              <w:top w:val="single" w:sz="4" w:space="0" w:color="auto"/>
              <w:left w:val="single" w:sz="2" w:space="0" w:color="auto"/>
              <w:bottom w:val="single" w:sz="4" w:space="0" w:color="auto"/>
              <w:right w:val="single" w:sz="4" w:space="0" w:color="auto"/>
            </w:tcBorders>
          </w:tcPr>
          <w:p w14:paraId="0AAFF1E9" w14:textId="3996EBA3" w:rsidR="003D22F1" w:rsidRPr="00F251D3" w:rsidRDefault="003D22F1" w:rsidP="003D22F1">
            <w:pPr>
              <w:ind w:left="0"/>
              <w:rPr>
                <w:rFonts w:eastAsia="MS Mincho"/>
                <w:b/>
              </w:rPr>
            </w:pPr>
            <w:r w:rsidRPr="00F251D3">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tcPr>
          <w:p w14:paraId="1AE023B4" w14:textId="7D6ACD63" w:rsidR="003D22F1" w:rsidRPr="00F251D3" w:rsidRDefault="008B537A" w:rsidP="003D22F1">
            <w:pPr>
              <w:ind w:left="0"/>
              <w:rPr>
                <w:rFonts w:eastAsia="MS Mincho"/>
              </w:rPr>
            </w:pPr>
            <w:r w:rsidRPr="00F251D3">
              <w:rPr>
                <w:rFonts w:eastAsia="MS Mincho"/>
              </w:rPr>
              <w:t xml:space="preserve">Vrijdag 12 april </w:t>
            </w:r>
            <w:r w:rsidR="00E734C8" w:rsidRPr="00F251D3">
              <w:rPr>
                <w:rFonts w:eastAsia="MS Mincho"/>
              </w:rPr>
              <w:t>‘24</w:t>
            </w:r>
          </w:p>
        </w:tc>
        <w:tc>
          <w:tcPr>
            <w:tcW w:w="1479" w:type="dxa"/>
            <w:tcBorders>
              <w:top w:val="single" w:sz="4" w:space="0" w:color="auto"/>
              <w:left w:val="single" w:sz="4" w:space="0" w:color="auto"/>
              <w:bottom w:val="single" w:sz="4" w:space="0" w:color="auto"/>
              <w:right w:val="double" w:sz="4" w:space="0" w:color="auto"/>
            </w:tcBorders>
          </w:tcPr>
          <w:p w14:paraId="23C682BD" w14:textId="77777777" w:rsidR="003D22F1" w:rsidRDefault="003D22F1" w:rsidP="003D22F1">
            <w:pPr>
              <w:ind w:left="0"/>
              <w:rPr>
                <w:rFonts w:eastAsia="MS Mincho"/>
              </w:rPr>
            </w:pPr>
          </w:p>
        </w:tc>
      </w:tr>
      <w:tr w:rsidR="003D22F1" w14:paraId="1F37B595" w14:textId="77777777" w:rsidTr="181FBFC5">
        <w:trPr>
          <w:trHeight w:val="413"/>
        </w:trPr>
        <w:tc>
          <w:tcPr>
            <w:tcW w:w="0" w:type="auto"/>
            <w:vMerge/>
            <w:vAlign w:val="center"/>
          </w:tcPr>
          <w:p w14:paraId="215B43DB"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4546FE47" w14:textId="77777777" w:rsidR="003D22F1" w:rsidRPr="00F251D3" w:rsidRDefault="003D22F1" w:rsidP="003D22F1">
            <w:pPr>
              <w:ind w:left="0"/>
              <w:rPr>
                <w:rFonts w:eastAsia="MS Mincho"/>
              </w:rPr>
            </w:pPr>
            <w:r w:rsidRPr="00F251D3">
              <w:rPr>
                <w:rFonts w:eastAsia="MS Mincho"/>
              </w:rPr>
              <w:t>Uiterlijke ontvangst van Inschrijvingen</w:t>
            </w:r>
          </w:p>
        </w:tc>
        <w:tc>
          <w:tcPr>
            <w:tcW w:w="2075" w:type="dxa"/>
            <w:tcBorders>
              <w:top w:val="single" w:sz="4" w:space="0" w:color="auto"/>
              <w:left w:val="single" w:sz="2" w:space="0" w:color="auto"/>
              <w:bottom w:val="single" w:sz="4" w:space="0" w:color="auto"/>
              <w:right w:val="single" w:sz="4" w:space="0" w:color="auto"/>
            </w:tcBorders>
          </w:tcPr>
          <w:p w14:paraId="4F95BBD7" w14:textId="12B7E53D" w:rsidR="003D22F1" w:rsidRPr="00F251D3" w:rsidRDefault="003D22F1" w:rsidP="003D22F1">
            <w:pPr>
              <w:ind w:left="0"/>
              <w:rPr>
                <w:rFonts w:eastAsia="MS Mincho"/>
                <w:b/>
              </w:rPr>
            </w:pPr>
            <w:r w:rsidRPr="00F251D3">
              <w:rPr>
                <w:rFonts w:eastAsia="MS Mincho"/>
                <w:b/>
              </w:rPr>
              <w:t>inschrijvers</w:t>
            </w:r>
          </w:p>
        </w:tc>
        <w:tc>
          <w:tcPr>
            <w:tcW w:w="2168" w:type="dxa"/>
            <w:tcBorders>
              <w:top w:val="single" w:sz="4" w:space="0" w:color="auto"/>
              <w:left w:val="single" w:sz="4" w:space="0" w:color="auto"/>
              <w:bottom w:val="single" w:sz="4" w:space="0" w:color="auto"/>
              <w:right w:val="single" w:sz="4" w:space="0" w:color="auto"/>
            </w:tcBorders>
          </w:tcPr>
          <w:p w14:paraId="371CBC71" w14:textId="70FBEDAF" w:rsidR="003D22F1" w:rsidRPr="00F251D3" w:rsidRDefault="008B537A" w:rsidP="003D22F1">
            <w:pPr>
              <w:ind w:left="0"/>
              <w:rPr>
                <w:rFonts w:eastAsia="MS Mincho"/>
                <w:b/>
              </w:rPr>
            </w:pPr>
            <w:r w:rsidRPr="00F251D3">
              <w:rPr>
                <w:rFonts w:eastAsia="MS Mincho"/>
                <w:b/>
              </w:rPr>
              <w:t>Dinsdag 7 mei ‘24</w:t>
            </w:r>
          </w:p>
        </w:tc>
        <w:tc>
          <w:tcPr>
            <w:tcW w:w="1479" w:type="dxa"/>
            <w:tcBorders>
              <w:top w:val="single" w:sz="4" w:space="0" w:color="auto"/>
              <w:left w:val="single" w:sz="4" w:space="0" w:color="auto"/>
              <w:bottom w:val="single" w:sz="4" w:space="0" w:color="auto"/>
              <w:right w:val="double" w:sz="4" w:space="0" w:color="auto"/>
            </w:tcBorders>
          </w:tcPr>
          <w:p w14:paraId="647608AD" w14:textId="678AB2F9" w:rsidR="003D22F1" w:rsidRPr="00B57656" w:rsidRDefault="003D22F1" w:rsidP="003D22F1">
            <w:pPr>
              <w:ind w:left="0"/>
              <w:rPr>
                <w:rFonts w:eastAsia="MS Mincho"/>
                <w:b/>
              </w:rPr>
            </w:pPr>
            <w:r w:rsidRPr="00B57656">
              <w:rPr>
                <w:rFonts w:eastAsia="MS Mincho"/>
                <w:b/>
              </w:rPr>
              <w:t>1</w:t>
            </w:r>
            <w:r w:rsidR="00837949" w:rsidRPr="00B57656">
              <w:rPr>
                <w:rFonts w:eastAsia="MS Mincho"/>
                <w:b/>
              </w:rPr>
              <w:t>2</w:t>
            </w:r>
            <w:r w:rsidRPr="00B57656">
              <w:rPr>
                <w:rFonts w:eastAsia="MS Mincho"/>
                <w:b/>
              </w:rPr>
              <w:t>:00 uur</w:t>
            </w:r>
          </w:p>
        </w:tc>
      </w:tr>
      <w:tr w:rsidR="003D22F1" w14:paraId="1A0BF6C5" w14:textId="77777777" w:rsidTr="181FBFC5">
        <w:trPr>
          <w:trHeight w:val="413"/>
        </w:trPr>
        <w:tc>
          <w:tcPr>
            <w:tcW w:w="0" w:type="auto"/>
            <w:vMerge/>
            <w:vAlign w:val="center"/>
            <w:hideMark/>
          </w:tcPr>
          <w:p w14:paraId="373DDBB6"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hideMark/>
          </w:tcPr>
          <w:p w14:paraId="5B22B300" w14:textId="77777777" w:rsidR="003D22F1" w:rsidRPr="00F251D3" w:rsidRDefault="003D22F1" w:rsidP="003D22F1">
            <w:pPr>
              <w:ind w:left="0"/>
              <w:rPr>
                <w:rFonts w:eastAsia="MS Mincho"/>
              </w:rPr>
            </w:pPr>
            <w:r w:rsidRPr="00F251D3">
              <w:rPr>
                <w:rFonts w:eastAsia="MS Mincho"/>
              </w:rPr>
              <w:t>Openen van de kluis met Inschrijvingen</w:t>
            </w:r>
          </w:p>
        </w:tc>
        <w:tc>
          <w:tcPr>
            <w:tcW w:w="2075" w:type="dxa"/>
            <w:tcBorders>
              <w:top w:val="single" w:sz="4" w:space="0" w:color="auto"/>
              <w:left w:val="single" w:sz="2" w:space="0" w:color="auto"/>
              <w:bottom w:val="single" w:sz="4" w:space="0" w:color="auto"/>
              <w:right w:val="single" w:sz="4" w:space="0" w:color="auto"/>
            </w:tcBorders>
            <w:hideMark/>
          </w:tcPr>
          <w:p w14:paraId="5D39F7B1" w14:textId="77777777" w:rsidR="003D22F1" w:rsidRPr="00F251D3" w:rsidRDefault="003D22F1" w:rsidP="003D22F1">
            <w:pPr>
              <w:ind w:left="0"/>
              <w:rPr>
                <w:rFonts w:eastAsia="MS Mincho"/>
              </w:rPr>
            </w:pPr>
            <w:r w:rsidRPr="00F251D3">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tcPr>
          <w:p w14:paraId="1891F956" w14:textId="6FF12B01" w:rsidR="003D22F1" w:rsidRPr="00F251D3" w:rsidRDefault="00BA3498" w:rsidP="003D22F1">
            <w:pPr>
              <w:ind w:left="0"/>
              <w:rPr>
                <w:rFonts w:eastAsia="MS Mincho"/>
                <w:bCs/>
              </w:rPr>
            </w:pPr>
            <w:r w:rsidRPr="00F251D3">
              <w:rPr>
                <w:rFonts w:eastAsia="MS Mincho"/>
                <w:bCs/>
              </w:rPr>
              <w:t>Dinsdag 7 mei ‘24</w:t>
            </w:r>
          </w:p>
        </w:tc>
        <w:tc>
          <w:tcPr>
            <w:tcW w:w="1479" w:type="dxa"/>
            <w:tcBorders>
              <w:top w:val="single" w:sz="4" w:space="0" w:color="auto"/>
              <w:left w:val="single" w:sz="4" w:space="0" w:color="auto"/>
              <w:bottom w:val="single" w:sz="4" w:space="0" w:color="auto"/>
              <w:right w:val="double" w:sz="4" w:space="0" w:color="auto"/>
            </w:tcBorders>
            <w:hideMark/>
          </w:tcPr>
          <w:p w14:paraId="331725A5" w14:textId="24903274" w:rsidR="003D22F1" w:rsidRPr="00D564F8" w:rsidRDefault="003D22F1" w:rsidP="003D22F1">
            <w:pPr>
              <w:ind w:left="0"/>
              <w:rPr>
                <w:rFonts w:eastAsia="MS Mincho"/>
              </w:rPr>
            </w:pPr>
            <w:r w:rsidRPr="00D564F8">
              <w:rPr>
                <w:rFonts w:eastAsia="MS Mincho"/>
              </w:rPr>
              <w:t>1</w:t>
            </w:r>
            <w:r w:rsidR="00234E34" w:rsidRPr="00D564F8">
              <w:rPr>
                <w:rFonts w:eastAsia="MS Mincho"/>
              </w:rPr>
              <w:t>2</w:t>
            </w:r>
            <w:r w:rsidRPr="00D564F8">
              <w:rPr>
                <w:rFonts w:eastAsia="MS Mincho"/>
              </w:rPr>
              <w:t>:01 uur</w:t>
            </w:r>
          </w:p>
        </w:tc>
      </w:tr>
      <w:tr w:rsidR="003D22F1" w14:paraId="49F2F957" w14:textId="77777777" w:rsidTr="181FBFC5">
        <w:trPr>
          <w:trHeight w:val="413"/>
        </w:trPr>
        <w:tc>
          <w:tcPr>
            <w:tcW w:w="0" w:type="auto"/>
            <w:vMerge/>
            <w:vAlign w:val="center"/>
            <w:hideMark/>
          </w:tcPr>
          <w:p w14:paraId="5806B683"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hideMark/>
          </w:tcPr>
          <w:p w14:paraId="14949C5B" w14:textId="7C0E4841" w:rsidR="003D22F1" w:rsidRPr="00F251D3" w:rsidRDefault="003D22F1" w:rsidP="003D22F1">
            <w:pPr>
              <w:ind w:left="0"/>
              <w:rPr>
                <w:rFonts w:eastAsia="MS Mincho"/>
              </w:rPr>
            </w:pPr>
            <w:r w:rsidRPr="00F251D3">
              <w:rPr>
                <w:rFonts w:eastAsia="MS Mincho"/>
              </w:rPr>
              <w:t>Gestanddoening (50 kalenderdagen)</w:t>
            </w:r>
          </w:p>
        </w:tc>
        <w:tc>
          <w:tcPr>
            <w:tcW w:w="2075" w:type="dxa"/>
            <w:tcBorders>
              <w:top w:val="single" w:sz="4" w:space="0" w:color="auto"/>
              <w:left w:val="single" w:sz="2" w:space="0" w:color="auto"/>
              <w:bottom w:val="single" w:sz="4" w:space="0" w:color="auto"/>
              <w:right w:val="single" w:sz="4" w:space="0" w:color="auto"/>
            </w:tcBorders>
            <w:hideMark/>
          </w:tcPr>
          <w:p w14:paraId="243EFD97" w14:textId="05579A04" w:rsidR="003D22F1" w:rsidRPr="00F251D3" w:rsidRDefault="003D22F1" w:rsidP="003D22F1">
            <w:pPr>
              <w:ind w:left="0"/>
              <w:rPr>
                <w:rFonts w:eastAsia="MS Mincho"/>
                <w:b/>
              </w:rPr>
            </w:pPr>
            <w:r w:rsidRPr="00F251D3">
              <w:rPr>
                <w:rFonts w:eastAsia="MS Mincho"/>
                <w:b/>
              </w:rPr>
              <w:t>inschrijvers</w:t>
            </w:r>
          </w:p>
        </w:tc>
        <w:tc>
          <w:tcPr>
            <w:tcW w:w="2168" w:type="dxa"/>
            <w:tcBorders>
              <w:top w:val="single" w:sz="4" w:space="0" w:color="auto"/>
              <w:left w:val="single" w:sz="4" w:space="0" w:color="auto"/>
              <w:bottom w:val="single" w:sz="4" w:space="0" w:color="auto"/>
              <w:right w:val="single" w:sz="4" w:space="0" w:color="auto"/>
            </w:tcBorders>
          </w:tcPr>
          <w:p w14:paraId="733C62A7" w14:textId="7AB0FCE5" w:rsidR="003D22F1" w:rsidRPr="00F251D3" w:rsidRDefault="00DF105A" w:rsidP="003D22F1">
            <w:pPr>
              <w:ind w:left="0"/>
              <w:rPr>
                <w:rFonts w:eastAsia="MS Mincho"/>
              </w:rPr>
            </w:pPr>
            <w:r w:rsidRPr="00F251D3">
              <w:rPr>
                <w:rFonts w:eastAsia="MS Mincho"/>
              </w:rPr>
              <w:t>Woensdag 26 juni</w:t>
            </w:r>
            <w:r w:rsidR="00217A23" w:rsidRPr="00F251D3">
              <w:rPr>
                <w:rFonts w:eastAsia="MS Mincho"/>
              </w:rPr>
              <w:t xml:space="preserve"> ‘24</w:t>
            </w:r>
          </w:p>
        </w:tc>
        <w:tc>
          <w:tcPr>
            <w:tcW w:w="1479" w:type="dxa"/>
            <w:tcBorders>
              <w:top w:val="single" w:sz="4" w:space="0" w:color="auto"/>
              <w:left w:val="single" w:sz="4" w:space="0" w:color="auto"/>
              <w:bottom w:val="single" w:sz="4" w:space="0" w:color="auto"/>
              <w:right w:val="double" w:sz="4" w:space="0" w:color="auto"/>
            </w:tcBorders>
            <w:hideMark/>
          </w:tcPr>
          <w:p w14:paraId="6EA1A2E4" w14:textId="77777777" w:rsidR="003D22F1" w:rsidRPr="00D564F8" w:rsidRDefault="003D22F1" w:rsidP="003D22F1">
            <w:pPr>
              <w:ind w:left="0"/>
              <w:rPr>
                <w:rFonts w:eastAsia="MS Mincho"/>
              </w:rPr>
            </w:pPr>
          </w:p>
        </w:tc>
      </w:tr>
      <w:tr w:rsidR="003D22F1" w14:paraId="15381F05" w14:textId="77777777" w:rsidTr="181FBFC5">
        <w:trPr>
          <w:trHeight w:val="300"/>
        </w:trPr>
        <w:tc>
          <w:tcPr>
            <w:tcW w:w="0" w:type="auto"/>
            <w:vMerge/>
            <w:vAlign w:val="center"/>
            <w:hideMark/>
          </w:tcPr>
          <w:p w14:paraId="095469D5" w14:textId="77777777" w:rsidR="003D22F1" w:rsidRPr="00F251D3" w:rsidRDefault="003D22F1" w:rsidP="003D22F1">
            <w:pPr>
              <w:ind w:left="0"/>
              <w:rPr>
                <w:rFonts w:eastAsia="MS Mincho"/>
              </w:rPr>
            </w:pPr>
          </w:p>
        </w:tc>
        <w:tc>
          <w:tcPr>
            <w:tcW w:w="9189" w:type="dxa"/>
            <w:gridSpan w:val="4"/>
            <w:tcBorders>
              <w:top w:val="single" w:sz="4" w:space="0" w:color="auto"/>
              <w:left w:val="single" w:sz="4" w:space="0" w:color="auto"/>
              <w:bottom w:val="single" w:sz="4" w:space="0" w:color="auto"/>
              <w:right w:val="double" w:sz="4" w:space="0" w:color="auto"/>
            </w:tcBorders>
            <w:shd w:val="clear" w:color="auto" w:fill="BFBFBF" w:themeFill="background1" w:themeFillShade="BF"/>
          </w:tcPr>
          <w:p w14:paraId="066CC116" w14:textId="5A86EE49" w:rsidR="003D22F1" w:rsidRPr="00F251D3" w:rsidRDefault="003D22F1" w:rsidP="003D22F1">
            <w:pPr>
              <w:ind w:left="0"/>
              <w:rPr>
                <w:rFonts w:eastAsia="MS Mincho"/>
                <w:b/>
              </w:rPr>
            </w:pPr>
            <w:r w:rsidRPr="00F251D3">
              <w:rPr>
                <w:rFonts w:eastAsia="MS Mincho"/>
                <w:b/>
              </w:rPr>
              <w:t>Beoordelingsfase</w:t>
            </w:r>
          </w:p>
        </w:tc>
      </w:tr>
      <w:tr w:rsidR="003D22F1" w14:paraId="48687105" w14:textId="77777777" w:rsidTr="181FBFC5">
        <w:trPr>
          <w:trHeight w:val="300"/>
        </w:trPr>
        <w:tc>
          <w:tcPr>
            <w:tcW w:w="0" w:type="auto"/>
            <w:vMerge/>
            <w:vAlign w:val="center"/>
            <w:hideMark/>
          </w:tcPr>
          <w:p w14:paraId="250AB4DF"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26C98F61" w14:textId="201DFA54" w:rsidR="003D22F1" w:rsidRPr="00F251D3" w:rsidRDefault="003D22F1" w:rsidP="003D22F1">
            <w:pPr>
              <w:ind w:left="0"/>
              <w:rPr>
                <w:rFonts w:eastAsia="MS Mincho"/>
              </w:rPr>
            </w:pPr>
            <w:r w:rsidRPr="00F251D3">
              <w:rPr>
                <w:rFonts w:eastAsia="MS Mincho"/>
              </w:rPr>
              <w:t>Beoordelen Inschrijvingen</w:t>
            </w:r>
          </w:p>
          <w:p w14:paraId="1D8E30D7" w14:textId="77777777" w:rsidR="003D22F1" w:rsidRPr="00F251D3" w:rsidRDefault="003D22F1" w:rsidP="003D22F1">
            <w:pPr>
              <w:ind w:left="0"/>
              <w:rPr>
                <w:rFonts w:eastAsia="MS Mincho"/>
              </w:rPr>
            </w:pPr>
          </w:p>
        </w:tc>
        <w:tc>
          <w:tcPr>
            <w:tcW w:w="2075" w:type="dxa"/>
            <w:tcBorders>
              <w:top w:val="single" w:sz="4" w:space="0" w:color="auto"/>
              <w:left w:val="single" w:sz="2" w:space="0" w:color="auto"/>
              <w:bottom w:val="single" w:sz="4" w:space="0" w:color="auto"/>
              <w:right w:val="single" w:sz="4" w:space="0" w:color="auto"/>
            </w:tcBorders>
            <w:hideMark/>
          </w:tcPr>
          <w:p w14:paraId="72F46F36" w14:textId="77777777" w:rsidR="003D22F1" w:rsidRPr="00F251D3" w:rsidRDefault="003D22F1" w:rsidP="003D22F1">
            <w:pPr>
              <w:ind w:left="0"/>
              <w:rPr>
                <w:rFonts w:eastAsia="MS Mincho"/>
              </w:rPr>
            </w:pPr>
            <w:r w:rsidRPr="00F251D3">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tcPr>
          <w:p w14:paraId="1888D538" w14:textId="562B4960" w:rsidR="003D22F1" w:rsidRPr="00F251D3" w:rsidRDefault="00DF105A" w:rsidP="003D22F1">
            <w:pPr>
              <w:ind w:left="0"/>
              <w:rPr>
                <w:rFonts w:eastAsia="MS Mincho"/>
              </w:rPr>
            </w:pPr>
            <w:r w:rsidRPr="00F251D3">
              <w:rPr>
                <w:rFonts w:eastAsia="MS Mincho"/>
              </w:rPr>
              <w:t xml:space="preserve">Woensdag 8 mei ’24 </w:t>
            </w:r>
            <w:r w:rsidR="007127F9" w:rsidRPr="00F251D3">
              <w:rPr>
                <w:rFonts w:eastAsia="MS Mincho"/>
              </w:rPr>
              <w:t xml:space="preserve"> t/m </w:t>
            </w:r>
            <w:r w:rsidR="00C74C27">
              <w:rPr>
                <w:rFonts w:eastAsia="MS Mincho"/>
              </w:rPr>
              <w:t>W</w:t>
            </w:r>
            <w:r w:rsidR="007127F9" w:rsidRPr="00F251D3">
              <w:rPr>
                <w:rFonts w:eastAsia="MS Mincho"/>
              </w:rPr>
              <w:t xml:space="preserve">oensdag </w:t>
            </w:r>
            <w:r w:rsidRPr="00F251D3">
              <w:rPr>
                <w:rFonts w:eastAsia="MS Mincho"/>
              </w:rPr>
              <w:t>15 m</w:t>
            </w:r>
            <w:r w:rsidR="00C93623" w:rsidRPr="00F251D3">
              <w:rPr>
                <w:rFonts w:eastAsia="MS Mincho"/>
              </w:rPr>
              <w:t>e</w:t>
            </w:r>
            <w:r w:rsidRPr="00F251D3">
              <w:rPr>
                <w:rFonts w:eastAsia="MS Mincho"/>
              </w:rPr>
              <w:t>i ‘24</w:t>
            </w:r>
          </w:p>
        </w:tc>
        <w:tc>
          <w:tcPr>
            <w:tcW w:w="1479" w:type="dxa"/>
            <w:tcBorders>
              <w:top w:val="single" w:sz="4" w:space="0" w:color="auto"/>
              <w:left w:val="single" w:sz="4" w:space="0" w:color="auto"/>
              <w:bottom w:val="single" w:sz="4" w:space="0" w:color="auto"/>
              <w:right w:val="double" w:sz="4" w:space="0" w:color="auto"/>
            </w:tcBorders>
          </w:tcPr>
          <w:p w14:paraId="546882A2" w14:textId="77777777" w:rsidR="003D22F1" w:rsidRDefault="003D22F1" w:rsidP="003D22F1">
            <w:pPr>
              <w:ind w:left="0"/>
              <w:rPr>
                <w:rFonts w:eastAsia="MS Mincho"/>
              </w:rPr>
            </w:pPr>
          </w:p>
        </w:tc>
      </w:tr>
      <w:tr w:rsidR="00C93623" w14:paraId="13CD0DCE" w14:textId="77777777" w:rsidTr="181FBFC5">
        <w:trPr>
          <w:trHeight w:val="300"/>
        </w:trPr>
        <w:tc>
          <w:tcPr>
            <w:tcW w:w="0" w:type="auto"/>
            <w:vMerge/>
            <w:vAlign w:val="center"/>
          </w:tcPr>
          <w:p w14:paraId="11595113" w14:textId="77777777" w:rsidR="00C93623" w:rsidRPr="00F251D3" w:rsidRDefault="00C93623"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2A87EDFE" w14:textId="06F03678" w:rsidR="00C93623" w:rsidRPr="00F251D3" w:rsidRDefault="00C93623" w:rsidP="003D22F1">
            <w:pPr>
              <w:ind w:left="0"/>
              <w:rPr>
                <w:rFonts w:eastAsia="MS Mincho"/>
              </w:rPr>
            </w:pPr>
            <w:r w:rsidRPr="00F251D3">
              <w:rPr>
                <w:rFonts w:eastAsia="MS Mincho"/>
              </w:rPr>
              <w:t>Presentaties</w:t>
            </w:r>
          </w:p>
        </w:tc>
        <w:tc>
          <w:tcPr>
            <w:tcW w:w="2075" w:type="dxa"/>
            <w:tcBorders>
              <w:top w:val="single" w:sz="4" w:space="0" w:color="auto"/>
              <w:left w:val="single" w:sz="2" w:space="0" w:color="auto"/>
              <w:bottom w:val="single" w:sz="4" w:space="0" w:color="auto"/>
              <w:right w:val="single" w:sz="4" w:space="0" w:color="auto"/>
            </w:tcBorders>
          </w:tcPr>
          <w:p w14:paraId="3BC1E391" w14:textId="2ACBAC27" w:rsidR="00C93623" w:rsidRPr="00F251D3" w:rsidRDefault="00C93623" w:rsidP="003D22F1">
            <w:pPr>
              <w:ind w:left="0"/>
              <w:rPr>
                <w:rFonts w:eastAsia="MS Mincho"/>
              </w:rPr>
            </w:pPr>
            <w:r w:rsidRPr="00F251D3">
              <w:rPr>
                <w:rFonts w:eastAsia="MS Mincho"/>
              </w:rPr>
              <w:t>inschrijvers</w:t>
            </w:r>
          </w:p>
        </w:tc>
        <w:tc>
          <w:tcPr>
            <w:tcW w:w="2168" w:type="dxa"/>
            <w:tcBorders>
              <w:top w:val="single" w:sz="4" w:space="0" w:color="auto"/>
              <w:left w:val="single" w:sz="4" w:space="0" w:color="auto"/>
              <w:bottom w:val="single" w:sz="4" w:space="0" w:color="auto"/>
              <w:right w:val="single" w:sz="4" w:space="0" w:color="auto"/>
            </w:tcBorders>
          </w:tcPr>
          <w:p w14:paraId="184417A8" w14:textId="7168CF31" w:rsidR="00C93623" w:rsidRPr="00F251D3" w:rsidRDefault="00C93623" w:rsidP="003D22F1">
            <w:pPr>
              <w:ind w:left="0"/>
              <w:rPr>
                <w:rFonts w:eastAsia="MS Mincho"/>
              </w:rPr>
            </w:pPr>
            <w:r w:rsidRPr="00F251D3">
              <w:rPr>
                <w:rFonts w:eastAsia="MS Mincho"/>
              </w:rPr>
              <w:t>Donderdag 16 mei ‘24</w:t>
            </w:r>
          </w:p>
        </w:tc>
        <w:tc>
          <w:tcPr>
            <w:tcW w:w="1479" w:type="dxa"/>
            <w:tcBorders>
              <w:top w:val="single" w:sz="4" w:space="0" w:color="auto"/>
              <w:left w:val="single" w:sz="4" w:space="0" w:color="auto"/>
              <w:bottom w:val="single" w:sz="4" w:space="0" w:color="auto"/>
              <w:right w:val="double" w:sz="4" w:space="0" w:color="auto"/>
            </w:tcBorders>
          </w:tcPr>
          <w:p w14:paraId="074C43AE" w14:textId="77777777" w:rsidR="00C93623" w:rsidRDefault="00C93623" w:rsidP="003D22F1">
            <w:pPr>
              <w:ind w:left="0"/>
              <w:rPr>
                <w:rFonts w:eastAsia="MS Mincho"/>
              </w:rPr>
            </w:pPr>
          </w:p>
        </w:tc>
      </w:tr>
      <w:tr w:rsidR="003D22F1" w14:paraId="42BDA380" w14:textId="77777777" w:rsidTr="181FBFC5">
        <w:trPr>
          <w:trHeight w:val="300"/>
        </w:trPr>
        <w:tc>
          <w:tcPr>
            <w:tcW w:w="0" w:type="auto"/>
            <w:vMerge/>
            <w:vAlign w:val="center"/>
          </w:tcPr>
          <w:p w14:paraId="2E28C0AC"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6C7449FE" w14:textId="14CEC1A6" w:rsidR="003D22F1" w:rsidRPr="00F251D3" w:rsidRDefault="003D22F1" w:rsidP="003D22F1">
            <w:pPr>
              <w:ind w:left="0"/>
              <w:rPr>
                <w:rFonts w:eastAsia="MS Mincho"/>
              </w:rPr>
            </w:pPr>
            <w:r w:rsidRPr="00F251D3">
              <w:rPr>
                <w:rFonts w:eastAsia="MS Mincho"/>
              </w:rPr>
              <w:t>Bekendmaking beoogd opdrachtnemer</w:t>
            </w:r>
          </w:p>
        </w:tc>
        <w:tc>
          <w:tcPr>
            <w:tcW w:w="2075" w:type="dxa"/>
            <w:tcBorders>
              <w:top w:val="single" w:sz="4" w:space="0" w:color="auto"/>
              <w:left w:val="single" w:sz="2" w:space="0" w:color="auto"/>
              <w:bottom w:val="single" w:sz="4" w:space="0" w:color="auto"/>
              <w:right w:val="single" w:sz="4" w:space="0" w:color="auto"/>
            </w:tcBorders>
          </w:tcPr>
          <w:p w14:paraId="4447885D" w14:textId="0F24A45D" w:rsidR="003D22F1" w:rsidRPr="00F251D3" w:rsidRDefault="0044127B" w:rsidP="003D22F1">
            <w:pPr>
              <w:ind w:left="0"/>
              <w:rPr>
                <w:rFonts w:eastAsia="MS Mincho"/>
              </w:rPr>
            </w:pPr>
            <w:r w:rsidRPr="00F251D3">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tcPr>
          <w:p w14:paraId="074731A1" w14:textId="57D4BF5D" w:rsidR="008F1258" w:rsidRPr="00F251D3" w:rsidRDefault="00C94179" w:rsidP="003D22F1">
            <w:pPr>
              <w:ind w:left="0"/>
              <w:rPr>
                <w:rFonts w:eastAsia="MS Mincho"/>
              </w:rPr>
            </w:pPr>
            <w:r w:rsidRPr="00F251D3">
              <w:rPr>
                <w:rFonts w:eastAsia="MS Mincho"/>
              </w:rPr>
              <w:t>Dinsdag 21 mei ‘24</w:t>
            </w:r>
          </w:p>
        </w:tc>
        <w:tc>
          <w:tcPr>
            <w:tcW w:w="1479" w:type="dxa"/>
            <w:tcBorders>
              <w:top w:val="single" w:sz="4" w:space="0" w:color="auto"/>
              <w:left w:val="single" w:sz="4" w:space="0" w:color="auto"/>
              <w:bottom w:val="single" w:sz="4" w:space="0" w:color="auto"/>
              <w:right w:val="double" w:sz="4" w:space="0" w:color="auto"/>
            </w:tcBorders>
          </w:tcPr>
          <w:p w14:paraId="514798CC" w14:textId="77777777" w:rsidR="003D22F1" w:rsidRDefault="003D22F1" w:rsidP="003D22F1">
            <w:pPr>
              <w:ind w:left="0"/>
              <w:rPr>
                <w:rFonts w:eastAsia="MS Mincho"/>
              </w:rPr>
            </w:pPr>
          </w:p>
        </w:tc>
      </w:tr>
      <w:tr w:rsidR="003D22F1" w14:paraId="7F68514C" w14:textId="77777777" w:rsidTr="181FBFC5">
        <w:trPr>
          <w:trHeight w:val="300"/>
        </w:trPr>
        <w:tc>
          <w:tcPr>
            <w:tcW w:w="0" w:type="auto"/>
            <w:vMerge/>
            <w:vAlign w:val="center"/>
          </w:tcPr>
          <w:p w14:paraId="5BC7CB4E"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1ACF60B4" w14:textId="2D1F48E3" w:rsidR="003D22F1" w:rsidRPr="00F251D3" w:rsidRDefault="003D22F1" w:rsidP="003D22F1">
            <w:pPr>
              <w:ind w:left="0"/>
              <w:rPr>
                <w:rFonts w:eastAsia="MS Mincho"/>
              </w:rPr>
            </w:pPr>
            <w:r w:rsidRPr="00F251D3">
              <w:rPr>
                <w:rFonts w:eastAsia="MS Mincho"/>
              </w:rPr>
              <w:t>Bezwaarperiode (20 dagen)</w:t>
            </w:r>
          </w:p>
        </w:tc>
        <w:tc>
          <w:tcPr>
            <w:tcW w:w="2075" w:type="dxa"/>
            <w:tcBorders>
              <w:top w:val="single" w:sz="4" w:space="0" w:color="auto"/>
              <w:left w:val="single" w:sz="2" w:space="0" w:color="auto"/>
              <w:bottom w:val="single" w:sz="4" w:space="0" w:color="auto"/>
              <w:right w:val="single" w:sz="4" w:space="0" w:color="auto"/>
            </w:tcBorders>
          </w:tcPr>
          <w:p w14:paraId="20BDAC6A" w14:textId="002168A7" w:rsidR="003D22F1" w:rsidRPr="00F251D3" w:rsidRDefault="0044127B" w:rsidP="003D22F1">
            <w:pPr>
              <w:ind w:left="0"/>
              <w:rPr>
                <w:rFonts w:eastAsia="MS Mincho"/>
              </w:rPr>
            </w:pPr>
            <w:r w:rsidRPr="00F251D3">
              <w:rPr>
                <w:rFonts w:eastAsia="MS Mincho"/>
                <w:b/>
              </w:rPr>
              <w:t>inschrijvers</w:t>
            </w:r>
          </w:p>
        </w:tc>
        <w:tc>
          <w:tcPr>
            <w:tcW w:w="2168" w:type="dxa"/>
            <w:tcBorders>
              <w:top w:val="single" w:sz="4" w:space="0" w:color="auto"/>
              <w:left w:val="single" w:sz="4" w:space="0" w:color="auto"/>
              <w:bottom w:val="single" w:sz="4" w:space="0" w:color="auto"/>
              <w:right w:val="single" w:sz="4" w:space="0" w:color="auto"/>
            </w:tcBorders>
          </w:tcPr>
          <w:p w14:paraId="278C1BE0" w14:textId="1CAFAF7C" w:rsidR="003D22F1" w:rsidRPr="00F251D3" w:rsidRDefault="003D729E" w:rsidP="003D22F1">
            <w:pPr>
              <w:ind w:left="0"/>
              <w:rPr>
                <w:rFonts w:eastAsia="MS Mincho"/>
              </w:rPr>
            </w:pPr>
            <w:r w:rsidRPr="00F251D3">
              <w:rPr>
                <w:rFonts w:eastAsia="MS Mincho"/>
              </w:rPr>
              <w:t>Dinsdag 21 mei ‘24</w:t>
            </w:r>
            <w:r w:rsidR="008F1258" w:rsidRPr="00F251D3">
              <w:rPr>
                <w:rFonts w:eastAsia="MS Mincho"/>
              </w:rPr>
              <w:t xml:space="preserve"> t/m </w:t>
            </w:r>
            <w:r w:rsidRPr="00F251D3">
              <w:rPr>
                <w:rFonts w:eastAsia="MS Mincho"/>
              </w:rPr>
              <w:t>Maandag 10 juni ‘24</w:t>
            </w:r>
          </w:p>
        </w:tc>
        <w:tc>
          <w:tcPr>
            <w:tcW w:w="1479" w:type="dxa"/>
            <w:tcBorders>
              <w:top w:val="single" w:sz="4" w:space="0" w:color="auto"/>
              <w:left w:val="single" w:sz="4" w:space="0" w:color="auto"/>
              <w:bottom w:val="single" w:sz="4" w:space="0" w:color="auto"/>
              <w:right w:val="double" w:sz="4" w:space="0" w:color="auto"/>
            </w:tcBorders>
          </w:tcPr>
          <w:p w14:paraId="45163126" w14:textId="77777777" w:rsidR="003D22F1" w:rsidRDefault="003D22F1" w:rsidP="003D22F1">
            <w:pPr>
              <w:ind w:left="0"/>
              <w:rPr>
                <w:rFonts w:eastAsia="MS Mincho"/>
              </w:rPr>
            </w:pPr>
          </w:p>
        </w:tc>
      </w:tr>
      <w:tr w:rsidR="003D22F1" w14:paraId="4FC1EC6D" w14:textId="77777777" w:rsidTr="181FBFC5">
        <w:trPr>
          <w:trHeight w:val="300"/>
        </w:trPr>
        <w:tc>
          <w:tcPr>
            <w:tcW w:w="0" w:type="auto"/>
            <w:vMerge/>
            <w:vAlign w:val="center"/>
            <w:hideMark/>
          </w:tcPr>
          <w:p w14:paraId="103B8803" w14:textId="77777777" w:rsidR="003D22F1" w:rsidRPr="00F251D3"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56DDA5A4" w14:textId="4B6F71FA" w:rsidR="003D22F1" w:rsidRPr="00F251D3" w:rsidRDefault="003D22F1" w:rsidP="003D22F1">
            <w:pPr>
              <w:ind w:left="0"/>
              <w:rPr>
                <w:rFonts w:eastAsia="MS Mincho"/>
              </w:rPr>
            </w:pPr>
            <w:r w:rsidRPr="00F251D3">
              <w:rPr>
                <w:rFonts w:eastAsia="MS Mincho"/>
              </w:rPr>
              <w:t>Concretiseringsfase</w:t>
            </w:r>
          </w:p>
        </w:tc>
        <w:tc>
          <w:tcPr>
            <w:tcW w:w="2075" w:type="dxa"/>
            <w:tcBorders>
              <w:top w:val="single" w:sz="4" w:space="0" w:color="auto"/>
              <w:left w:val="single" w:sz="2" w:space="0" w:color="auto"/>
              <w:bottom w:val="single" w:sz="4" w:space="0" w:color="auto"/>
              <w:right w:val="single" w:sz="4" w:space="0" w:color="auto"/>
            </w:tcBorders>
          </w:tcPr>
          <w:p w14:paraId="10287A85" w14:textId="15E05EEB" w:rsidR="003D22F1" w:rsidRPr="00F251D3" w:rsidRDefault="003D22F1" w:rsidP="003D22F1">
            <w:pPr>
              <w:ind w:left="0"/>
              <w:rPr>
                <w:rFonts w:eastAsia="MS Mincho"/>
              </w:rPr>
            </w:pPr>
          </w:p>
        </w:tc>
        <w:tc>
          <w:tcPr>
            <w:tcW w:w="2168" w:type="dxa"/>
            <w:tcBorders>
              <w:top w:val="single" w:sz="4" w:space="0" w:color="auto"/>
              <w:left w:val="single" w:sz="4" w:space="0" w:color="auto"/>
              <w:bottom w:val="single" w:sz="4" w:space="0" w:color="auto"/>
              <w:right w:val="single" w:sz="4" w:space="0" w:color="auto"/>
            </w:tcBorders>
          </w:tcPr>
          <w:p w14:paraId="6535CAE2" w14:textId="145789D3" w:rsidR="003D22F1" w:rsidRPr="00F251D3" w:rsidRDefault="00DF66B9" w:rsidP="003D22F1">
            <w:pPr>
              <w:ind w:left="0"/>
              <w:rPr>
                <w:rFonts w:eastAsia="MS Mincho"/>
              </w:rPr>
            </w:pPr>
            <w:r w:rsidRPr="00F251D3">
              <w:rPr>
                <w:rFonts w:eastAsia="MS Mincho"/>
              </w:rPr>
              <w:t xml:space="preserve">Dinsdag 11 juni ’24 </w:t>
            </w:r>
            <w:r w:rsidR="008F1258" w:rsidRPr="00F251D3">
              <w:rPr>
                <w:rFonts w:eastAsia="MS Mincho"/>
              </w:rPr>
              <w:t xml:space="preserve">t/m </w:t>
            </w:r>
            <w:r w:rsidR="00C74C27">
              <w:rPr>
                <w:rFonts w:eastAsia="MS Mincho"/>
              </w:rPr>
              <w:t>D</w:t>
            </w:r>
            <w:r w:rsidR="009E4448" w:rsidRPr="00F251D3">
              <w:rPr>
                <w:rFonts w:eastAsia="MS Mincho"/>
              </w:rPr>
              <w:t>onderdag 4 juli ‘24</w:t>
            </w:r>
          </w:p>
        </w:tc>
        <w:tc>
          <w:tcPr>
            <w:tcW w:w="1479" w:type="dxa"/>
            <w:tcBorders>
              <w:top w:val="single" w:sz="4" w:space="0" w:color="auto"/>
              <w:left w:val="single" w:sz="4" w:space="0" w:color="auto"/>
              <w:bottom w:val="single" w:sz="4" w:space="0" w:color="auto"/>
              <w:right w:val="double" w:sz="4" w:space="0" w:color="auto"/>
            </w:tcBorders>
          </w:tcPr>
          <w:p w14:paraId="5BB527BA" w14:textId="77777777" w:rsidR="003D22F1" w:rsidRDefault="003D22F1" w:rsidP="003D22F1">
            <w:pPr>
              <w:ind w:left="0"/>
              <w:rPr>
                <w:rFonts w:eastAsia="MS Mincho"/>
              </w:rPr>
            </w:pPr>
          </w:p>
        </w:tc>
      </w:tr>
      <w:tr w:rsidR="00743488" w14:paraId="0827D396" w14:textId="77777777" w:rsidTr="181FBFC5">
        <w:trPr>
          <w:trHeight w:val="300"/>
        </w:trPr>
        <w:tc>
          <w:tcPr>
            <w:tcW w:w="1160" w:type="dxa"/>
            <w:vMerge/>
          </w:tcPr>
          <w:p w14:paraId="7485CD4D" w14:textId="77777777" w:rsidR="003D22F1" w:rsidRPr="00F251D3" w:rsidRDefault="003D22F1" w:rsidP="003D22F1">
            <w:pPr>
              <w:ind w:left="0"/>
              <w:rPr>
                <w:rFonts w:eastAsia="MS Mincho"/>
                <w:b/>
              </w:rPr>
            </w:pPr>
          </w:p>
        </w:tc>
        <w:tc>
          <w:tcPr>
            <w:tcW w:w="3467" w:type="dxa"/>
            <w:tcBorders>
              <w:top w:val="single" w:sz="4" w:space="0" w:color="auto"/>
              <w:left w:val="single" w:sz="4" w:space="0" w:color="auto"/>
              <w:bottom w:val="single" w:sz="4" w:space="0" w:color="auto"/>
              <w:right w:val="single" w:sz="2" w:space="0" w:color="auto"/>
            </w:tcBorders>
            <w:shd w:val="clear" w:color="auto" w:fill="BFBFBF" w:themeFill="background1" w:themeFillShade="BF"/>
          </w:tcPr>
          <w:p w14:paraId="4C21ED12" w14:textId="5F9EAC61" w:rsidR="003D22F1" w:rsidRPr="00F251D3" w:rsidRDefault="003D22F1" w:rsidP="003D22F1">
            <w:pPr>
              <w:ind w:left="0"/>
              <w:rPr>
                <w:rFonts w:eastAsia="MS Mincho"/>
              </w:rPr>
            </w:pPr>
            <w:r w:rsidRPr="00F251D3">
              <w:rPr>
                <w:rFonts w:eastAsia="MS Mincho"/>
                <w:b/>
              </w:rPr>
              <w:t>Voorlopige gunning</w:t>
            </w:r>
          </w:p>
        </w:tc>
        <w:tc>
          <w:tcPr>
            <w:tcW w:w="2075" w:type="dxa"/>
            <w:tcBorders>
              <w:top w:val="single" w:sz="4" w:space="0" w:color="auto"/>
              <w:left w:val="single" w:sz="2" w:space="0" w:color="auto"/>
              <w:bottom w:val="single" w:sz="4" w:space="0" w:color="auto"/>
              <w:right w:val="single" w:sz="4" w:space="0" w:color="auto"/>
            </w:tcBorders>
            <w:shd w:val="clear" w:color="auto" w:fill="BFBFBF" w:themeFill="background1" w:themeFillShade="BF"/>
          </w:tcPr>
          <w:p w14:paraId="4C90AD2C" w14:textId="77777777" w:rsidR="003D22F1" w:rsidRPr="00F251D3" w:rsidRDefault="003D22F1" w:rsidP="003D22F1">
            <w:pPr>
              <w:ind w:left="0"/>
              <w:rPr>
                <w:rFonts w:eastAsia="MS Mincho"/>
              </w:rPr>
            </w:pPr>
          </w:p>
        </w:tc>
        <w:tc>
          <w:tcPr>
            <w:tcW w:w="2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503E75" w14:textId="77777777" w:rsidR="003D22F1" w:rsidRPr="00F251D3" w:rsidRDefault="003D22F1" w:rsidP="003D22F1">
            <w:pPr>
              <w:ind w:left="0"/>
              <w:rPr>
                <w:rFonts w:eastAsia="MS Mincho"/>
              </w:rPr>
            </w:pPr>
          </w:p>
        </w:tc>
        <w:tc>
          <w:tcPr>
            <w:tcW w:w="1479" w:type="dxa"/>
            <w:tcBorders>
              <w:top w:val="single" w:sz="4" w:space="0" w:color="auto"/>
              <w:left w:val="single" w:sz="4" w:space="0" w:color="auto"/>
              <w:bottom w:val="single" w:sz="4" w:space="0" w:color="auto"/>
              <w:right w:val="double" w:sz="4" w:space="0" w:color="auto"/>
            </w:tcBorders>
            <w:shd w:val="clear" w:color="auto" w:fill="BFBFBF" w:themeFill="background1" w:themeFillShade="BF"/>
          </w:tcPr>
          <w:p w14:paraId="527907AA" w14:textId="77777777" w:rsidR="003D22F1" w:rsidRDefault="003D22F1" w:rsidP="003D22F1">
            <w:pPr>
              <w:ind w:left="0"/>
              <w:rPr>
                <w:rFonts w:eastAsia="MS Mincho"/>
              </w:rPr>
            </w:pPr>
          </w:p>
        </w:tc>
      </w:tr>
      <w:tr w:rsidR="003D22F1" w14:paraId="44530884" w14:textId="77777777" w:rsidTr="181FBFC5">
        <w:trPr>
          <w:trHeight w:val="300"/>
        </w:trPr>
        <w:tc>
          <w:tcPr>
            <w:tcW w:w="1160" w:type="dxa"/>
            <w:vMerge/>
          </w:tcPr>
          <w:p w14:paraId="70B529F5" w14:textId="77777777" w:rsidR="003D22F1" w:rsidRPr="00F251D3" w:rsidRDefault="003D22F1" w:rsidP="003D22F1">
            <w:pPr>
              <w:ind w:left="0"/>
              <w:rPr>
                <w:rFonts w:eastAsia="MS Mincho"/>
                <w:b/>
              </w:rPr>
            </w:pPr>
          </w:p>
        </w:tc>
        <w:tc>
          <w:tcPr>
            <w:tcW w:w="3467" w:type="dxa"/>
            <w:tcBorders>
              <w:top w:val="single" w:sz="4" w:space="0" w:color="auto"/>
              <w:left w:val="single" w:sz="4" w:space="0" w:color="auto"/>
              <w:bottom w:val="single" w:sz="4" w:space="0" w:color="auto"/>
              <w:right w:val="single" w:sz="2" w:space="0" w:color="auto"/>
            </w:tcBorders>
            <w:shd w:val="clear" w:color="auto" w:fill="auto"/>
          </w:tcPr>
          <w:p w14:paraId="711798AF" w14:textId="57B6DFA3" w:rsidR="003D22F1" w:rsidRPr="00F251D3" w:rsidRDefault="003D22F1" w:rsidP="003D22F1">
            <w:pPr>
              <w:ind w:left="0"/>
              <w:rPr>
                <w:rFonts w:eastAsia="MS Mincho"/>
                <w:b/>
              </w:rPr>
            </w:pPr>
            <w:r w:rsidRPr="00F251D3">
              <w:rPr>
                <w:rFonts w:eastAsia="MS Mincho"/>
              </w:rPr>
              <w:t xml:space="preserve">Versturen aanbestedingsresultaat naar inschrijvers </w:t>
            </w:r>
            <w:r w:rsidRPr="00F251D3">
              <w:rPr>
                <w:rFonts w:eastAsia="MS Mincho"/>
                <w:b/>
              </w:rPr>
              <w:t>+ voornemen tot gunning</w:t>
            </w:r>
          </w:p>
        </w:tc>
        <w:tc>
          <w:tcPr>
            <w:tcW w:w="2075" w:type="dxa"/>
            <w:tcBorders>
              <w:top w:val="single" w:sz="4" w:space="0" w:color="auto"/>
              <w:left w:val="single" w:sz="2" w:space="0" w:color="auto"/>
              <w:bottom w:val="single" w:sz="4" w:space="0" w:color="auto"/>
              <w:right w:val="single" w:sz="4" w:space="0" w:color="auto"/>
            </w:tcBorders>
            <w:shd w:val="clear" w:color="auto" w:fill="auto"/>
          </w:tcPr>
          <w:p w14:paraId="31495501" w14:textId="1DAE5ED0" w:rsidR="003D22F1" w:rsidRPr="00F251D3" w:rsidRDefault="003D22F1" w:rsidP="003D22F1">
            <w:pPr>
              <w:ind w:left="0"/>
              <w:rPr>
                <w:rFonts w:eastAsia="MS Mincho"/>
              </w:rPr>
            </w:pPr>
            <w:r w:rsidRPr="00F251D3">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654EE2B3" w14:textId="06BA9D7D" w:rsidR="003D22F1" w:rsidRPr="00F251D3" w:rsidRDefault="009E4448" w:rsidP="003D22F1">
            <w:pPr>
              <w:ind w:left="0"/>
              <w:rPr>
                <w:rFonts w:eastAsia="MS Mincho"/>
              </w:rPr>
            </w:pPr>
            <w:r w:rsidRPr="00F251D3">
              <w:rPr>
                <w:rFonts w:eastAsia="MS Mincho"/>
              </w:rPr>
              <w:t>Vrijdag 5 juli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1E5BD6FA" w14:textId="77777777" w:rsidR="003D22F1" w:rsidRDefault="003D22F1" w:rsidP="003D22F1">
            <w:pPr>
              <w:ind w:left="0"/>
              <w:rPr>
                <w:rFonts w:eastAsia="MS Mincho"/>
              </w:rPr>
            </w:pPr>
          </w:p>
        </w:tc>
      </w:tr>
      <w:tr w:rsidR="003D22F1" w14:paraId="44AE78EA" w14:textId="77777777" w:rsidTr="181FBFC5">
        <w:trPr>
          <w:trHeight w:val="300"/>
        </w:trPr>
        <w:tc>
          <w:tcPr>
            <w:tcW w:w="1160" w:type="dxa"/>
            <w:vMerge/>
          </w:tcPr>
          <w:p w14:paraId="1111FF53" w14:textId="77777777" w:rsidR="003D22F1" w:rsidRPr="00F251D3" w:rsidRDefault="003D22F1" w:rsidP="003D22F1">
            <w:pPr>
              <w:ind w:left="0"/>
              <w:rPr>
                <w:rFonts w:eastAsia="MS Mincho"/>
                <w:b/>
              </w:rPr>
            </w:pPr>
          </w:p>
        </w:tc>
        <w:tc>
          <w:tcPr>
            <w:tcW w:w="3467" w:type="dxa"/>
            <w:tcBorders>
              <w:top w:val="single" w:sz="4" w:space="0" w:color="auto"/>
              <w:left w:val="single" w:sz="4" w:space="0" w:color="auto"/>
              <w:bottom w:val="single" w:sz="4" w:space="0" w:color="auto"/>
              <w:right w:val="single" w:sz="2" w:space="0" w:color="auto"/>
            </w:tcBorders>
            <w:shd w:val="clear" w:color="auto" w:fill="auto"/>
          </w:tcPr>
          <w:p w14:paraId="7A7CD2FD" w14:textId="457808EF" w:rsidR="003D22F1" w:rsidRPr="00F251D3" w:rsidRDefault="003D22F1" w:rsidP="003D22F1">
            <w:pPr>
              <w:ind w:left="0"/>
              <w:rPr>
                <w:rFonts w:eastAsia="MS Mincho"/>
                <w:b/>
              </w:rPr>
            </w:pPr>
            <w:r w:rsidRPr="00F251D3">
              <w:rPr>
                <w:rFonts w:eastAsia="MS Mincho"/>
              </w:rPr>
              <w:t>Bezwaarperiode (20 dagen)</w:t>
            </w:r>
          </w:p>
        </w:tc>
        <w:tc>
          <w:tcPr>
            <w:tcW w:w="2075" w:type="dxa"/>
            <w:tcBorders>
              <w:top w:val="single" w:sz="4" w:space="0" w:color="auto"/>
              <w:left w:val="single" w:sz="2" w:space="0" w:color="auto"/>
              <w:bottom w:val="single" w:sz="4" w:space="0" w:color="auto"/>
              <w:right w:val="single" w:sz="4" w:space="0" w:color="auto"/>
            </w:tcBorders>
            <w:shd w:val="clear" w:color="auto" w:fill="auto"/>
          </w:tcPr>
          <w:p w14:paraId="21B72AD3" w14:textId="569F1150" w:rsidR="003D22F1" w:rsidRPr="00F251D3" w:rsidRDefault="003D22F1" w:rsidP="003D22F1">
            <w:pPr>
              <w:ind w:left="0"/>
              <w:rPr>
                <w:rFonts w:eastAsia="MS Mincho"/>
                <w:b/>
              </w:rPr>
            </w:pPr>
            <w:r w:rsidRPr="00F251D3">
              <w:rPr>
                <w:rFonts w:eastAsia="MS Mincho"/>
                <w:b/>
              </w:rPr>
              <w:t>inschrijvers</w:t>
            </w:r>
          </w:p>
        </w:tc>
        <w:tc>
          <w:tcPr>
            <w:tcW w:w="2168" w:type="dxa"/>
            <w:tcBorders>
              <w:top w:val="single" w:sz="4" w:space="0" w:color="auto"/>
              <w:left w:val="single" w:sz="4" w:space="0" w:color="auto"/>
              <w:bottom w:val="single" w:sz="4" w:space="0" w:color="auto"/>
              <w:right w:val="single" w:sz="4" w:space="0" w:color="auto"/>
            </w:tcBorders>
            <w:shd w:val="clear" w:color="auto" w:fill="auto"/>
          </w:tcPr>
          <w:p w14:paraId="0AF29E52" w14:textId="61A0F758" w:rsidR="003D22F1" w:rsidRPr="00F251D3" w:rsidRDefault="006D55B5" w:rsidP="003D22F1">
            <w:pPr>
              <w:ind w:left="0"/>
              <w:rPr>
                <w:rFonts w:eastAsia="MS Mincho"/>
              </w:rPr>
            </w:pPr>
            <w:r w:rsidRPr="00F251D3">
              <w:rPr>
                <w:rFonts w:eastAsia="MS Mincho"/>
              </w:rPr>
              <w:t>Vrijdag</w:t>
            </w:r>
            <w:r w:rsidR="009E4448" w:rsidRPr="00F251D3">
              <w:rPr>
                <w:rFonts w:eastAsia="MS Mincho"/>
              </w:rPr>
              <w:t xml:space="preserve"> 5 juli ‘24</w:t>
            </w:r>
            <w:r w:rsidR="004906A2" w:rsidRPr="00F251D3">
              <w:rPr>
                <w:rFonts w:eastAsia="MS Mincho"/>
              </w:rPr>
              <w:t xml:space="preserve"> t/m </w:t>
            </w:r>
            <w:r w:rsidR="00C74C27">
              <w:rPr>
                <w:rFonts w:eastAsia="MS Mincho"/>
              </w:rPr>
              <w:t>D</w:t>
            </w:r>
            <w:r w:rsidR="009E4448" w:rsidRPr="00F251D3">
              <w:rPr>
                <w:rFonts w:eastAsia="MS Mincho"/>
              </w:rPr>
              <w:t>onderdag 25 juli ‘24</w:t>
            </w:r>
          </w:p>
        </w:tc>
        <w:tc>
          <w:tcPr>
            <w:tcW w:w="1479" w:type="dxa"/>
            <w:tcBorders>
              <w:top w:val="single" w:sz="4" w:space="0" w:color="auto"/>
              <w:left w:val="single" w:sz="4" w:space="0" w:color="auto"/>
              <w:bottom w:val="single" w:sz="4" w:space="0" w:color="auto"/>
              <w:right w:val="double" w:sz="4" w:space="0" w:color="auto"/>
            </w:tcBorders>
            <w:shd w:val="clear" w:color="auto" w:fill="auto"/>
          </w:tcPr>
          <w:p w14:paraId="18B07613" w14:textId="77777777" w:rsidR="003D22F1" w:rsidRDefault="003D22F1" w:rsidP="003D22F1">
            <w:pPr>
              <w:ind w:left="0"/>
              <w:rPr>
                <w:rFonts w:eastAsia="MS Mincho"/>
              </w:rPr>
            </w:pPr>
          </w:p>
        </w:tc>
      </w:tr>
      <w:tr w:rsidR="00743488" w14:paraId="25BF22A5" w14:textId="77777777" w:rsidTr="181FBFC5">
        <w:trPr>
          <w:trHeight w:val="300"/>
        </w:trPr>
        <w:tc>
          <w:tcPr>
            <w:tcW w:w="1160" w:type="dxa"/>
            <w:tcBorders>
              <w:top w:val="single" w:sz="4" w:space="0" w:color="auto"/>
              <w:left w:val="double" w:sz="4" w:space="0" w:color="auto"/>
              <w:bottom w:val="single" w:sz="4" w:space="0" w:color="auto"/>
              <w:right w:val="single" w:sz="2" w:space="0" w:color="auto"/>
            </w:tcBorders>
            <w:shd w:val="clear" w:color="auto" w:fill="BFBFBF" w:themeFill="background1" w:themeFillShade="BF"/>
          </w:tcPr>
          <w:p w14:paraId="04A1AF3D" w14:textId="72C51811" w:rsidR="003D22F1" w:rsidRPr="00F251D3" w:rsidRDefault="003D22F1" w:rsidP="003D22F1">
            <w:pPr>
              <w:ind w:left="0"/>
              <w:rPr>
                <w:rFonts w:eastAsia="MS Mincho"/>
                <w:b/>
              </w:rPr>
            </w:pPr>
            <w:r w:rsidRPr="00F251D3">
              <w:rPr>
                <w:rFonts w:eastAsia="MS Mincho"/>
                <w:b/>
              </w:rPr>
              <w:t>Fase 3</w:t>
            </w:r>
          </w:p>
        </w:tc>
        <w:tc>
          <w:tcPr>
            <w:tcW w:w="3467" w:type="dxa"/>
            <w:tcBorders>
              <w:top w:val="single" w:sz="4" w:space="0" w:color="auto"/>
              <w:left w:val="single" w:sz="4" w:space="0" w:color="auto"/>
              <w:bottom w:val="single" w:sz="4" w:space="0" w:color="auto"/>
              <w:right w:val="single" w:sz="2" w:space="0" w:color="auto"/>
            </w:tcBorders>
            <w:shd w:val="clear" w:color="auto" w:fill="BFBFBF" w:themeFill="background1" w:themeFillShade="BF"/>
            <w:hideMark/>
          </w:tcPr>
          <w:p w14:paraId="49CC598D" w14:textId="3BC8F7E2" w:rsidR="003D22F1" w:rsidRPr="00F251D3" w:rsidRDefault="00EA5BE6" w:rsidP="003D22F1">
            <w:pPr>
              <w:ind w:left="0"/>
              <w:rPr>
                <w:rFonts w:eastAsia="MS Mincho"/>
              </w:rPr>
            </w:pPr>
            <w:r>
              <w:rPr>
                <w:rFonts w:eastAsia="MS Mincho"/>
                <w:b/>
              </w:rPr>
              <w:t>BOUWTEAMF</w:t>
            </w:r>
            <w:r w:rsidR="003D22F1" w:rsidRPr="00F251D3">
              <w:rPr>
                <w:rFonts w:eastAsia="MS Mincho"/>
                <w:b/>
              </w:rPr>
              <w:t>ASE</w:t>
            </w:r>
          </w:p>
        </w:tc>
        <w:tc>
          <w:tcPr>
            <w:tcW w:w="2075" w:type="dxa"/>
            <w:tcBorders>
              <w:top w:val="single" w:sz="4" w:space="0" w:color="auto"/>
              <w:left w:val="single" w:sz="2" w:space="0" w:color="auto"/>
              <w:bottom w:val="single" w:sz="4" w:space="0" w:color="auto"/>
              <w:right w:val="single" w:sz="4" w:space="0" w:color="auto"/>
            </w:tcBorders>
            <w:shd w:val="clear" w:color="auto" w:fill="BFBFBF" w:themeFill="background1" w:themeFillShade="BF"/>
          </w:tcPr>
          <w:p w14:paraId="3F945E60" w14:textId="77777777" w:rsidR="003D22F1" w:rsidRPr="00F251D3" w:rsidRDefault="003D22F1" w:rsidP="003D22F1">
            <w:pPr>
              <w:ind w:left="0"/>
              <w:rPr>
                <w:rFonts w:eastAsia="MS Mincho"/>
              </w:rPr>
            </w:pPr>
          </w:p>
        </w:tc>
        <w:tc>
          <w:tcPr>
            <w:tcW w:w="2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F54EC9" w14:textId="77777777" w:rsidR="003D22F1" w:rsidRPr="00F251D3" w:rsidRDefault="003D22F1" w:rsidP="003D22F1">
            <w:pPr>
              <w:ind w:left="0"/>
              <w:rPr>
                <w:rFonts w:eastAsia="MS Mincho"/>
              </w:rPr>
            </w:pPr>
          </w:p>
        </w:tc>
        <w:tc>
          <w:tcPr>
            <w:tcW w:w="1479" w:type="dxa"/>
            <w:tcBorders>
              <w:top w:val="single" w:sz="4" w:space="0" w:color="auto"/>
              <w:left w:val="single" w:sz="4" w:space="0" w:color="auto"/>
              <w:bottom w:val="single" w:sz="4" w:space="0" w:color="auto"/>
              <w:right w:val="double" w:sz="4" w:space="0" w:color="auto"/>
            </w:tcBorders>
            <w:shd w:val="clear" w:color="auto" w:fill="BFBFBF" w:themeFill="background1" w:themeFillShade="BF"/>
          </w:tcPr>
          <w:p w14:paraId="12DC3A8E" w14:textId="77777777" w:rsidR="003D22F1" w:rsidRDefault="003D22F1" w:rsidP="003D22F1">
            <w:pPr>
              <w:ind w:left="0"/>
              <w:rPr>
                <w:rFonts w:eastAsia="MS Mincho"/>
              </w:rPr>
            </w:pPr>
          </w:p>
        </w:tc>
      </w:tr>
      <w:tr w:rsidR="003D22F1" w14:paraId="1DD6E08C" w14:textId="77777777" w:rsidTr="181FBFC5">
        <w:trPr>
          <w:trHeight w:val="300"/>
        </w:trPr>
        <w:tc>
          <w:tcPr>
            <w:tcW w:w="1160" w:type="dxa"/>
            <w:vMerge w:val="restart"/>
            <w:tcBorders>
              <w:top w:val="single" w:sz="4" w:space="0" w:color="auto"/>
              <w:left w:val="double" w:sz="4" w:space="0" w:color="auto"/>
              <w:right w:val="single" w:sz="2" w:space="0" w:color="auto"/>
            </w:tcBorders>
          </w:tcPr>
          <w:p w14:paraId="3EECEA5F" w14:textId="77777777" w:rsidR="003D22F1" w:rsidRDefault="003D22F1" w:rsidP="003D22F1">
            <w:pPr>
              <w:ind w:left="0"/>
              <w:rPr>
                <w:rFonts w:eastAsia="MS Mincho"/>
                <w:b/>
                <w:bCs/>
              </w:rPr>
            </w:pPr>
            <w:r w:rsidRPr="00F251D3">
              <w:rPr>
                <w:rFonts w:eastAsia="MS Mincho"/>
                <w:b/>
                <w:bCs/>
              </w:rPr>
              <w:t>Fase 3a</w:t>
            </w:r>
          </w:p>
          <w:p w14:paraId="603483C7" w14:textId="77777777" w:rsidR="00FE02C9" w:rsidRDefault="00FE02C9" w:rsidP="003D22F1">
            <w:pPr>
              <w:ind w:left="0"/>
              <w:rPr>
                <w:rFonts w:eastAsia="MS Mincho"/>
                <w:b/>
                <w:bCs/>
              </w:rPr>
            </w:pPr>
          </w:p>
          <w:p w14:paraId="3CD96EE5" w14:textId="77777777" w:rsidR="00826F66" w:rsidRDefault="00826F66" w:rsidP="003D22F1">
            <w:pPr>
              <w:ind w:left="0"/>
              <w:rPr>
                <w:rFonts w:eastAsia="MS Mincho"/>
                <w:b/>
                <w:bCs/>
              </w:rPr>
            </w:pPr>
          </w:p>
          <w:p w14:paraId="6678B9DE" w14:textId="33BC6224" w:rsidR="00FE02C9" w:rsidRPr="00F251D3" w:rsidRDefault="00FE02C9" w:rsidP="181FBFC5">
            <w:pPr>
              <w:ind w:left="0"/>
              <w:rPr>
                <w:rFonts w:eastAsia="MS Mincho"/>
                <w:b/>
                <w:bCs/>
              </w:rPr>
            </w:pPr>
          </w:p>
          <w:p w14:paraId="66263ACD" w14:textId="0DC36699" w:rsidR="00FE02C9" w:rsidRPr="00F251D3" w:rsidRDefault="00FE02C9" w:rsidP="181FBFC5">
            <w:pPr>
              <w:ind w:left="0"/>
              <w:rPr>
                <w:rFonts w:eastAsia="MS Mincho"/>
                <w:b/>
                <w:bCs/>
              </w:rPr>
            </w:pPr>
          </w:p>
          <w:p w14:paraId="23A1BEF3" w14:textId="100F222E" w:rsidR="00FE02C9" w:rsidRPr="00F251D3" w:rsidRDefault="7F36F84F" w:rsidP="181FBFC5">
            <w:pPr>
              <w:ind w:left="0"/>
              <w:rPr>
                <w:rFonts w:eastAsia="MS Mincho"/>
                <w:b/>
                <w:bCs/>
              </w:rPr>
            </w:pPr>
            <w:r w:rsidRPr="181FBFC5">
              <w:rPr>
                <w:rFonts w:eastAsia="MS Mincho"/>
                <w:b/>
                <w:bCs/>
              </w:rPr>
              <w:t>Fase 3b</w:t>
            </w:r>
          </w:p>
        </w:tc>
        <w:tc>
          <w:tcPr>
            <w:tcW w:w="3467" w:type="dxa"/>
            <w:tcBorders>
              <w:top w:val="single" w:sz="4" w:space="0" w:color="auto"/>
              <w:left w:val="single" w:sz="4" w:space="0" w:color="auto"/>
              <w:bottom w:val="single" w:sz="4" w:space="0" w:color="auto"/>
              <w:right w:val="single" w:sz="2" w:space="0" w:color="auto"/>
            </w:tcBorders>
            <w:hideMark/>
          </w:tcPr>
          <w:p w14:paraId="0F273750" w14:textId="77777777" w:rsidR="003D22F1" w:rsidRPr="00F251D3" w:rsidRDefault="003D22F1" w:rsidP="003D22F1">
            <w:pPr>
              <w:ind w:left="0"/>
              <w:rPr>
                <w:rFonts w:eastAsia="MS Mincho"/>
              </w:rPr>
            </w:pPr>
            <w:r w:rsidRPr="00F251D3">
              <w:rPr>
                <w:rFonts w:eastAsia="MS Mincho"/>
              </w:rPr>
              <w:t>Versturen definitieve gunning</w:t>
            </w:r>
          </w:p>
        </w:tc>
        <w:tc>
          <w:tcPr>
            <w:tcW w:w="2075" w:type="dxa"/>
            <w:tcBorders>
              <w:top w:val="single" w:sz="4" w:space="0" w:color="auto"/>
              <w:left w:val="single" w:sz="2" w:space="0" w:color="auto"/>
              <w:bottom w:val="single" w:sz="4" w:space="0" w:color="auto"/>
              <w:right w:val="single" w:sz="4" w:space="0" w:color="auto"/>
            </w:tcBorders>
            <w:hideMark/>
          </w:tcPr>
          <w:p w14:paraId="6E81B307" w14:textId="77777777" w:rsidR="003D22F1" w:rsidRPr="00F251D3" w:rsidRDefault="003D22F1" w:rsidP="003D22F1">
            <w:pPr>
              <w:ind w:left="0"/>
              <w:rPr>
                <w:rFonts w:eastAsia="MS Mincho"/>
              </w:rPr>
            </w:pPr>
            <w:r w:rsidRPr="00F251D3">
              <w:rPr>
                <w:rFonts w:eastAsia="MS Mincho"/>
              </w:rPr>
              <w:t>aanbestedende dienst</w:t>
            </w:r>
          </w:p>
        </w:tc>
        <w:tc>
          <w:tcPr>
            <w:tcW w:w="2168" w:type="dxa"/>
            <w:tcBorders>
              <w:top w:val="single" w:sz="4" w:space="0" w:color="auto"/>
              <w:left w:val="single" w:sz="4" w:space="0" w:color="auto"/>
              <w:bottom w:val="single" w:sz="4" w:space="0" w:color="auto"/>
              <w:right w:val="single" w:sz="4" w:space="0" w:color="auto"/>
            </w:tcBorders>
          </w:tcPr>
          <w:p w14:paraId="16C07B72" w14:textId="28C61D15" w:rsidR="003D22F1" w:rsidRPr="00F251D3" w:rsidRDefault="00F251D3" w:rsidP="003D22F1">
            <w:pPr>
              <w:ind w:left="0"/>
              <w:rPr>
                <w:rFonts w:eastAsia="MS Mincho"/>
              </w:rPr>
            </w:pPr>
            <w:r w:rsidRPr="00F251D3">
              <w:rPr>
                <w:rFonts w:eastAsia="MS Mincho"/>
              </w:rPr>
              <w:t>Vrijdag 26 juli ‘24</w:t>
            </w:r>
          </w:p>
        </w:tc>
        <w:tc>
          <w:tcPr>
            <w:tcW w:w="1479" w:type="dxa"/>
            <w:tcBorders>
              <w:top w:val="single" w:sz="4" w:space="0" w:color="auto"/>
              <w:left w:val="single" w:sz="4" w:space="0" w:color="auto"/>
              <w:bottom w:val="single" w:sz="4" w:space="0" w:color="auto"/>
              <w:right w:val="double" w:sz="4" w:space="0" w:color="auto"/>
            </w:tcBorders>
          </w:tcPr>
          <w:p w14:paraId="714C7950" w14:textId="77777777" w:rsidR="003D22F1" w:rsidRDefault="003D22F1" w:rsidP="003D22F1">
            <w:pPr>
              <w:ind w:left="0"/>
              <w:rPr>
                <w:rFonts w:eastAsia="MS Mincho"/>
              </w:rPr>
            </w:pPr>
          </w:p>
        </w:tc>
      </w:tr>
      <w:tr w:rsidR="003D22F1" w14:paraId="47F8E8E7" w14:textId="77777777" w:rsidTr="181FBFC5">
        <w:trPr>
          <w:trHeight w:val="300"/>
        </w:trPr>
        <w:tc>
          <w:tcPr>
            <w:tcW w:w="0" w:type="auto"/>
            <w:vMerge/>
            <w:vAlign w:val="center"/>
            <w:hideMark/>
          </w:tcPr>
          <w:p w14:paraId="57711B12" w14:textId="77777777" w:rsidR="003D22F1" w:rsidRPr="00D2741C"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hideMark/>
          </w:tcPr>
          <w:p w14:paraId="292874EE" w14:textId="272C14BB" w:rsidR="003D22F1" w:rsidRPr="00C25FFA" w:rsidRDefault="003D22F1" w:rsidP="003D22F1">
            <w:pPr>
              <w:ind w:left="0"/>
              <w:rPr>
                <w:rFonts w:eastAsia="MS Mincho"/>
              </w:rPr>
            </w:pPr>
            <w:r w:rsidRPr="00C25FFA">
              <w:rPr>
                <w:rFonts w:eastAsia="MS Mincho"/>
              </w:rPr>
              <w:t>Start Bouwteamfase</w:t>
            </w:r>
          </w:p>
        </w:tc>
        <w:tc>
          <w:tcPr>
            <w:tcW w:w="2075" w:type="dxa"/>
            <w:tcBorders>
              <w:top w:val="single" w:sz="4" w:space="0" w:color="auto"/>
              <w:left w:val="single" w:sz="2" w:space="0" w:color="auto"/>
              <w:bottom w:val="single" w:sz="4" w:space="0" w:color="auto"/>
              <w:right w:val="single" w:sz="4" w:space="0" w:color="auto"/>
            </w:tcBorders>
            <w:hideMark/>
          </w:tcPr>
          <w:p w14:paraId="101A9DD0" w14:textId="797187C3" w:rsidR="003D22F1" w:rsidRPr="00C25FFA" w:rsidRDefault="0EF56476" w:rsidP="181FBFC5">
            <w:pPr>
              <w:ind w:left="0"/>
              <w:rPr>
                <w:rFonts w:eastAsia="MS Mincho"/>
                <w:b/>
                <w:bCs/>
              </w:rPr>
            </w:pPr>
            <w:r w:rsidRPr="181FBFC5">
              <w:rPr>
                <w:rFonts w:eastAsia="MS Mincho"/>
                <w:b/>
                <w:bCs/>
              </w:rPr>
              <w:t>o</w:t>
            </w:r>
            <w:r w:rsidR="0A8CF82A" w:rsidRPr="181FBFC5">
              <w:rPr>
                <w:rFonts w:eastAsia="MS Mincho"/>
                <w:b/>
                <w:bCs/>
              </w:rPr>
              <w:t>pdrachtnemer</w:t>
            </w:r>
          </w:p>
        </w:tc>
        <w:tc>
          <w:tcPr>
            <w:tcW w:w="2168" w:type="dxa"/>
            <w:tcBorders>
              <w:top w:val="single" w:sz="4" w:space="0" w:color="auto"/>
              <w:left w:val="single" w:sz="4" w:space="0" w:color="auto"/>
              <w:bottom w:val="single" w:sz="4" w:space="0" w:color="auto"/>
              <w:right w:val="single" w:sz="4" w:space="0" w:color="auto"/>
            </w:tcBorders>
          </w:tcPr>
          <w:p w14:paraId="6CF4A1A3" w14:textId="66782390" w:rsidR="003D22F1" w:rsidRPr="005956CC" w:rsidRDefault="000059F3" w:rsidP="003D22F1">
            <w:pPr>
              <w:ind w:left="0"/>
              <w:rPr>
                <w:rFonts w:eastAsia="MS Mincho"/>
                <w:highlight w:val="yellow"/>
              </w:rPr>
            </w:pPr>
            <w:r w:rsidRPr="00C25FFA">
              <w:rPr>
                <w:rFonts w:eastAsia="MS Mincho"/>
              </w:rPr>
              <w:t xml:space="preserve">Maandag </w:t>
            </w:r>
            <w:r w:rsidR="00C25FFA" w:rsidRPr="00C25FFA">
              <w:rPr>
                <w:rFonts w:eastAsia="MS Mincho"/>
              </w:rPr>
              <w:t>29 juli</w:t>
            </w:r>
            <w:r w:rsidRPr="00C25FFA">
              <w:rPr>
                <w:rFonts w:eastAsia="MS Mincho"/>
              </w:rPr>
              <w:t xml:space="preserve"> </w:t>
            </w:r>
            <w:r w:rsidR="00C25FFA" w:rsidRPr="00C25FFA">
              <w:rPr>
                <w:rFonts w:eastAsia="MS Mincho"/>
              </w:rPr>
              <w:t>‘24</w:t>
            </w:r>
          </w:p>
        </w:tc>
        <w:tc>
          <w:tcPr>
            <w:tcW w:w="1479" w:type="dxa"/>
            <w:tcBorders>
              <w:top w:val="single" w:sz="4" w:space="0" w:color="auto"/>
              <w:left w:val="single" w:sz="4" w:space="0" w:color="auto"/>
              <w:bottom w:val="single" w:sz="4" w:space="0" w:color="auto"/>
              <w:right w:val="double" w:sz="4" w:space="0" w:color="auto"/>
            </w:tcBorders>
          </w:tcPr>
          <w:p w14:paraId="7FE9D0B7" w14:textId="77777777" w:rsidR="003D22F1" w:rsidRDefault="003D22F1" w:rsidP="003D22F1">
            <w:pPr>
              <w:ind w:left="0"/>
              <w:rPr>
                <w:rFonts w:eastAsia="MS Mincho"/>
              </w:rPr>
            </w:pPr>
          </w:p>
        </w:tc>
      </w:tr>
      <w:tr w:rsidR="003D22F1" w14:paraId="50AFAC6E" w14:textId="77777777" w:rsidTr="181FBFC5">
        <w:trPr>
          <w:trHeight w:val="300"/>
        </w:trPr>
        <w:tc>
          <w:tcPr>
            <w:tcW w:w="0" w:type="auto"/>
            <w:vMerge/>
            <w:vAlign w:val="center"/>
          </w:tcPr>
          <w:p w14:paraId="770D4438" w14:textId="77777777" w:rsidR="003D22F1" w:rsidRPr="00D2741C"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52FF2223" w14:textId="63D753C2" w:rsidR="003D22F1" w:rsidRPr="005956CC" w:rsidRDefault="0A8CF82A" w:rsidP="181FBFC5">
            <w:pPr>
              <w:ind w:left="0"/>
              <w:rPr>
                <w:rFonts w:eastAsia="MS Mincho"/>
              </w:rPr>
            </w:pPr>
            <w:r w:rsidRPr="181FBFC5">
              <w:rPr>
                <w:rFonts w:eastAsia="MS Mincho"/>
              </w:rPr>
              <w:t xml:space="preserve">Vaststellen </w:t>
            </w:r>
            <w:r w:rsidR="634DAA88" w:rsidRPr="181FBFC5">
              <w:rPr>
                <w:rFonts w:eastAsia="MS Mincho"/>
              </w:rPr>
              <w:t>Voorlopig</w:t>
            </w:r>
            <w:r w:rsidRPr="181FBFC5">
              <w:rPr>
                <w:rFonts w:eastAsia="MS Mincho"/>
              </w:rPr>
              <w:t xml:space="preserve"> Ontwerp</w:t>
            </w:r>
          </w:p>
        </w:tc>
        <w:tc>
          <w:tcPr>
            <w:tcW w:w="2075" w:type="dxa"/>
            <w:tcBorders>
              <w:top w:val="single" w:sz="4" w:space="0" w:color="auto"/>
              <w:left w:val="single" w:sz="2" w:space="0" w:color="auto"/>
              <w:bottom w:val="single" w:sz="4" w:space="0" w:color="auto"/>
              <w:right w:val="single" w:sz="4" w:space="0" w:color="auto"/>
            </w:tcBorders>
          </w:tcPr>
          <w:p w14:paraId="20CD740E" w14:textId="5C9762E8" w:rsidR="003D22F1" w:rsidRPr="005956CC" w:rsidRDefault="33CE358E" w:rsidP="181FBFC5">
            <w:pPr>
              <w:ind w:left="0"/>
              <w:rPr>
                <w:rFonts w:eastAsia="MS Mincho"/>
                <w:b/>
                <w:bCs/>
              </w:rPr>
            </w:pPr>
            <w:r w:rsidRPr="181FBFC5">
              <w:rPr>
                <w:rFonts w:eastAsia="MS Mincho"/>
              </w:rPr>
              <w:t>a</w:t>
            </w:r>
            <w:r w:rsidR="0A8CF82A" w:rsidRPr="181FBFC5">
              <w:rPr>
                <w:rFonts w:eastAsia="MS Mincho"/>
              </w:rPr>
              <w:t>anbestedende dienst</w:t>
            </w:r>
          </w:p>
        </w:tc>
        <w:tc>
          <w:tcPr>
            <w:tcW w:w="2168" w:type="dxa"/>
            <w:tcBorders>
              <w:top w:val="single" w:sz="4" w:space="0" w:color="auto"/>
              <w:left w:val="single" w:sz="4" w:space="0" w:color="auto"/>
              <w:bottom w:val="single" w:sz="4" w:space="0" w:color="auto"/>
              <w:right w:val="single" w:sz="4" w:space="0" w:color="auto"/>
            </w:tcBorders>
          </w:tcPr>
          <w:p w14:paraId="04EA00AD" w14:textId="6B06E5B7" w:rsidR="003D22F1" w:rsidRPr="005956CC" w:rsidRDefault="6E2D5C12" w:rsidP="181FBFC5">
            <w:pPr>
              <w:ind w:left="0"/>
              <w:rPr>
                <w:rFonts w:eastAsia="MS Mincho"/>
              </w:rPr>
            </w:pPr>
            <w:r w:rsidRPr="181FBFC5">
              <w:rPr>
                <w:rFonts w:eastAsia="MS Mincho"/>
              </w:rPr>
              <w:t>Maandag 18 november ‘24</w:t>
            </w:r>
          </w:p>
        </w:tc>
        <w:tc>
          <w:tcPr>
            <w:tcW w:w="1479" w:type="dxa"/>
            <w:tcBorders>
              <w:top w:val="single" w:sz="4" w:space="0" w:color="auto"/>
              <w:left w:val="single" w:sz="4" w:space="0" w:color="auto"/>
              <w:bottom w:val="single" w:sz="4" w:space="0" w:color="auto"/>
              <w:right w:val="double" w:sz="4" w:space="0" w:color="auto"/>
            </w:tcBorders>
          </w:tcPr>
          <w:p w14:paraId="20289A2E" w14:textId="77777777" w:rsidR="003D22F1" w:rsidRDefault="003D22F1" w:rsidP="003D22F1">
            <w:pPr>
              <w:ind w:left="0"/>
              <w:rPr>
                <w:rFonts w:eastAsia="MS Mincho"/>
              </w:rPr>
            </w:pPr>
          </w:p>
        </w:tc>
      </w:tr>
      <w:tr w:rsidR="003D22F1" w14:paraId="67D04704" w14:textId="77777777" w:rsidTr="181FBFC5">
        <w:trPr>
          <w:trHeight w:val="300"/>
        </w:trPr>
        <w:tc>
          <w:tcPr>
            <w:tcW w:w="0" w:type="auto"/>
            <w:vMerge/>
            <w:vAlign w:val="center"/>
          </w:tcPr>
          <w:p w14:paraId="16ABA39B" w14:textId="77777777" w:rsidR="003D22F1" w:rsidRPr="00D2741C" w:rsidRDefault="003D22F1" w:rsidP="003D22F1">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51B03006" w14:textId="70F62DF6" w:rsidR="003D22F1" w:rsidRPr="005956CC" w:rsidRDefault="634DAA88" w:rsidP="181FBFC5">
            <w:pPr>
              <w:ind w:left="0"/>
              <w:rPr>
                <w:rFonts w:eastAsia="MS Mincho"/>
              </w:rPr>
            </w:pPr>
            <w:r w:rsidRPr="181FBFC5">
              <w:rPr>
                <w:rFonts w:eastAsia="MS Mincho"/>
              </w:rPr>
              <w:t>Vaststellen Definitief Ontwerp</w:t>
            </w:r>
          </w:p>
        </w:tc>
        <w:tc>
          <w:tcPr>
            <w:tcW w:w="2075" w:type="dxa"/>
            <w:tcBorders>
              <w:top w:val="single" w:sz="4" w:space="0" w:color="auto"/>
              <w:left w:val="single" w:sz="2" w:space="0" w:color="auto"/>
              <w:bottom w:val="single" w:sz="4" w:space="0" w:color="auto"/>
              <w:right w:val="single" w:sz="4" w:space="0" w:color="auto"/>
            </w:tcBorders>
          </w:tcPr>
          <w:p w14:paraId="6F2F314A" w14:textId="69A938E3" w:rsidR="003D22F1" w:rsidRPr="005956CC" w:rsidRDefault="60D6F8CC" w:rsidP="181FBFC5">
            <w:pPr>
              <w:ind w:left="0"/>
              <w:rPr>
                <w:rFonts w:eastAsia="MS Mincho"/>
              </w:rPr>
            </w:pPr>
            <w:r w:rsidRPr="181FBFC5">
              <w:rPr>
                <w:rFonts w:eastAsia="MS Mincho"/>
              </w:rPr>
              <w:t>a</w:t>
            </w:r>
            <w:r w:rsidR="634DAA88" w:rsidRPr="181FBFC5">
              <w:rPr>
                <w:rFonts w:eastAsia="MS Mincho"/>
              </w:rPr>
              <w:t>anbestedende dienst</w:t>
            </w:r>
          </w:p>
        </w:tc>
        <w:tc>
          <w:tcPr>
            <w:tcW w:w="2168" w:type="dxa"/>
            <w:tcBorders>
              <w:top w:val="single" w:sz="4" w:space="0" w:color="auto"/>
              <w:left w:val="single" w:sz="4" w:space="0" w:color="auto"/>
              <w:bottom w:val="single" w:sz="4" w:space="0" w:color="auto"/>
              <w:right w:val="single" w:sz="4" w:space="0" w:color="auto"/>
            </w:tcBorders>
          </w:tcPr>
          <w:p w14:paraId="0082DF4B" w14:textId="128FBE06" w:rsidR="003D22F1" w:rsidRPr="005956CC" w:rsidRDefault="3F00CE73" w:rsidP="181FBFC5">
            <w:pPr>
              <w:ind w:left="0"/>
              <w:rPr>
                <w:rFonts w:eastAsia="MS Mincho"/>
              </w:rPr>
            </w:pPr>
            <w:r w:rsidRPr="181FBFC5">
              <w:rPr>
                <w:rFonts w:eastAsia="MS Mincho"/>
              </w:rPr>
              <w:t>Maandag 30 juni ‘25</w:t>
            </w:r>
          </w:p>
        </w:tc>
        <w:tc>
          <w:tcPr>
            <w:tcW w:w="1479" w:type="dxa"/>
            <w:tcBorders>
              <w:top w:val="single" w:sz="4" w:space="0" w:color="auto"/>
              <w:left w:val="single" w:sz="4" w:space="0" w:color="auto"/>
              <w:bottom w:val="single" w:sz="4" w:space="0" w:color="auto"/>
              <w:right w:val="double" w:sz="4" w:space="0" w:color="auto"/>
            </w:tcBorders>
          </w:tcPr>
          <w:p w14:paraId="37BCFA04" w14:textId="77777777" w:rsidR="003D22F1" w:rsidRDefault="003D22F1" w:rsidP="003D22F1">
            <w:pPr>
              <w:ind w:left="0"/>
              <w:rPr>
                <w:rFonts w:eastAsia="MS Mincho"/>
              </w:rPr>
            </w:pPr>
          </w:p>
        </w:tc>
      </w:tr>
      <w:tr w:rsidR="00C25FFA" w14:paraId="3C24BBDA" w14:textId="77777777" w:rsidTr="181FBFC5">
        <w:trPr>
          <w:trHeight w:val="300"/>
        </w:trPr>
        <w:tc>
          <w:tcPr>
            <w:tcW w:w="0" w:type="auto"/>
            <w:tcBorders>
              <w:left w:val="double" w:sz="4" w:space="0" w:color="auto"/>
              <w:bottom w:val="single" w:sz="4" w:space="0" w:color="auto"/>
              <w:right w:val="single" w:sz="2" w:space="0" w:color="auto"/>
            </w:tcBorders>
            <w:vAlign w:val="center"/>
          </w:tcPr>
          <w:p w14:paraId="3E2FA9C9" w14:textId="77777777" w:rsidR="00C25FFA" w:rsidRPr="00D2741C" w:rsidRDefault="00C25FFA" w:rsidP="00C25FFA">
            <w:pPr>
              <w:ind w:left="0"/>
              <w:rPr>
                <w:rFonts w:eastAsia="MS Mincho"/>
              </w:rPr>
            </w:pPr>
          </w:p>
        </w:tc>
        <w:tc>
          <w:tcPr>
            <w:tcW w:w="3467" w:type="dxa"/>
            <w:tcBorders>
              <w:top w:val="single" w:sz="4" w:space="0" w:color="auto"/>
              <w:left w:val="single" w:sz="4" w:space="0" w:color="auto"/>
              <w:bottom w:val="single" w:sz="4" w:space="0" w:color="auto"/>
              <w:right w:val="single" w:sz="2" w:space="0" w:color="auto"/>
            </w:tcBorders>
          </w:tcPr>
          <w:p w14:paraId="0316F1F3" w14:textId="77777777" w:rsidR="00C25FFA" w:rsidRPr="005956CC" w:rsidRDefault="0D34F4AD" w:rsidP="181FBFC5">
            <w:pPr>
              <w:ind w:left="0"/>
              <w:rPr>
                <w:rFonts w:eastAsia="MS Mincho"/>
              </w:rPr>
            </w:pPr>
            <w:r w:rsidRPr="181FBFC5">
              <w:rPr>
                <w:rFonts w:eastAsia="MS Mincho"/>
              </w:rPr>
              <w:t>Opdrachtverlening realisatie werkzaamheden</w:t>
            </w:r>
          </w:p>
          <w:p w14:paraId="45915265" w14:textId="224C9F11" w:rsidR="00C25FFA" w:rsidRPr="005956CC" w:rsidRDefault="0D34F4AD" w:rsidP="181FBFC5">
            <w:pPr>
              <w:ind w:left="0"/>
              <w:rPr>
                <w:rFonts w:eastAsia="MS Mincho"/>
              </w:rPr>
            </w:pPr>
            <w:r w:rsidRPr="181FBFC5">
              <w:rPr>
                <w:rFonts w:eastAsia="MS Mincho"/>
              </w:rPr>
              <w:t>(sluiten Aannemingsovereenkomst)</w:t>
            </w:r>
          </w:p>
        </w:tc>
        <w:tc>
          <w:tcPr>
            <w:tcW w:w="2075" w:type="dxa"/>
            <w:tcBorders>
              <w:top w:val="single" w:sz="4" w:space="0" w:color="auto"/>
              <w:left w:val="single" w:sz="2" w:space="0" w:color="auto"/>
              <w:bottom w:val="single" w:sz="4" w:space="0" w:color="auto"/>
              <w:right w:val="single" w:sz="4" w:space="0" w:color="auto"/>
            </w:tcBorders>
          </w:tcPr>
          <w:p w14:paraId="7312C661" w14:textId="315CCD3E" w:rsidR="00C25FFA" w:rsidRPr="005956CC" w:rsidRDefault="5073E639" w:rsidP="181FBFC5">
            <w:pPr>
              <w:ind w:left="0"/>
              <w:rPr>
                <w:rFonts w:eastAsia="MS Mincho"/>
              </w:rPr>
            </w:pPr>
            <w:r w:rsidRPr="181FBFC5">
              <w:rPr>
                <w:rFonts w:eastAsia="MS Mincho"/>
              </w:rPr>
              <w:t>a</w:t>
            </w:r>
            <w:r w:rsidR="0D34F4AD" w:rsidRPr="181FBFC5">
              <w:rPr>
                <w:rFonts w:eastAsia="MS Mincho"/>
              </w:rPr>
              <w:t>anbestedende dienst</w:t>
            </w:r>
          </w:p>
        </w:tc>
        <w:tc>
          <w:tcPr>
            <w:tcW w:w="2168" w:type="dxa"/>
            <w:tcBorders>
              <w:top w:val="single" w:sz="4" w:space="0" w:color="auto"/>
              <w:left w:val="single" w:sz="4" w:space="0" w:color="auto"/>
              <w:bottom w:val="single" w:sz="4" w:space="0" w:color="auto"/>
              <w:right w:val="single" w:sz="4" w:space="0" w:color="auto"/>
            </w:tcBorders>
          </w:tcPr>
          <w:p w14:paraId="32516157" w14:textId="7CB7A3D6" w:rsidR="00C25FFA" w:rsidRPr="005956CC" w:rsidRDefault="7D34CC20" w:rsidP="181FBFC5">
            <w:pPr>
              <w:spacing w:line="259" w:lineRule="auto"/>
              <w:ind w:left="0"/>
              <w:rPr>
                <w:rFonts w:eastAsia="MS Mincho"/>
              </w:rPr>
            </w:pPr>
            <w:r w:rsidRPr="181FBFC5">
              <w:rPr>
                <w:rFonts w:eastAsia="MS Mincho"/>
              </w:rPr>
              <w:t>Vrijdag 25 juli ‘25</w:t>
            </w:r>
          </w:p>
        </w:tc>
        <w:tc>
          <w:tcPr>
            <w:tcW w:w="1479" w:type="dxa"/>
            <w:tcBorders>
              <w:top w:val="single" w:sz="4" w:space="0" w:color="auto"/>
              <w:left w:val="single" w:sz="4" w:space="0" w:color="auto"/>
              <w:bottom w:val="single" w:sz="4" w:space="0" w:color="auto"/>
              <w:right w:val="double" w:sz="4" w:space="0" w:color="auto"/>
            </w:tcBorders>
          </w:tcPr>
          <w:p w14:paraId="771001DF" w14:textId="77777777" w:rsidR="00C25FFA" w:rsidRDefault="00C25FFA" w:rsidP="00C25FFA">
            <w:pPr>
              <w:ind w:left="0"/>
              <w:rPr>
                <w:rFonts w:eastAsia="MS Mincho"/>
              </w:rPr>
            </w:pPr>
          </w:p>
        </w:tc>
      </w:tr>
      <w:tr w:rsidR="00743488" w14:paraId="374ECEAA" w14:textId="77777777" w:rsidTr="181FBFC5">
        <w:trPr>
          <w:trHeight w:val="300"/>
        </w:trPr>
        <w:tc>
          <w:tcPr>
            <w:tcW w:w="0" w:type="auto"/>
            <w:tcBorders>
              <w:top w:val="single" w:sz="4" w:space="0" w:color="auto"/>
              <w:left w:val="double" w:sz="4" w:space="0" w:color="auto"/>
              <w:right w:val="single" w:sz="2" w:space="0" w:color="auto"/>
            </w:tcBorders>
            <w:shd w:val="clear" w:color="auto" w:fill="BFBFBF" w:themeFill="background1" w:themeFillShade="BF"/>
            <w:vAlign w:val="center"/>
          </w:tcPr>
          <w:p w14:paraId="5CF915DE" w14:textId="4A8F9101" w:rsidR="00C25FFA" w:rsidRPr="00D2741C" w:rsidRDefault="0D34F4AD" w:rsidP="00C25FFA">
            <w:pPr>
              <w:ind w:left="0"/>
              <w:rPr>
                <w:rFonts w:eastAsia="MS Mincho"/>
                <w:b/>
                <w:bCs/>
              </w:rPr>
            </w:pPr>
            <w:r w:rsidRPr="181FBFC5">
              <w:rPr>
                <w:rFonts w:eastAsia="MS Mincho"/>
                <w:b/>
                <w:bCs/>
              </w:rPr>
              <w:t>Fase 4</w:t>
            </w:r>
          </w:p>
        </w:tc>
        <w:tc>
          <w:tcPr>
            <w:tcW w:w="3467" w:type="dxa"/>
            <w:tcBorders>
              <w:top w:val="single" w:sz="4" w:space="0" w:color="auto"/>
              <w:left w:val="single" w:sz="4" w:space="0" w:color="auto"/>
              <w:bottom w:val="single" w:sz="4" w:space="0" w:color="auto"/>
              <w:right w:val="single" w:sz="2" w:space="0" w:color="auto"/>
            </w:tcBorders>
            <w:shd w:val="clear" w:color="auto" w:fill="BFBFBF" w:themeFill="background1" w:themeFillShade="BF"/>
          </w:tcPr>
          <w:p w14:paraId="5AC8C628" w14:textId="2099D842" w:rsidR="00C25FFA" w:rsidRPr="00BD77F7" w:rsidRDefault="00EA5BE6" w:rsidP="181FBFC5">
            <w:pPr>
              <w:ind w:left="0"/>
              <w:rPr>
                <w:rFonts w:eastAsia="MS Mincho"/>
                <w:b/>
                <w:bCs/>
              </w:rPr>
            </w:pPr>
            <w:r>
              <w:rPr>
                <w:rFonts w:eastAsia="MS Mincho"/>
                <w:b/>
                <w:bCs/>
              </w:rPr>
              <w:t>REALISATIE</w:t>
            </w:r>
            <w:r w:rsidR="0D34F4AD" w:rsidRPr="181FBFC5">
              <w:rPr>
                <w:rFonts w:eastAsia="MS Mincho"/>
                <w:b/>
                <w:bCs/>
              </w:rPr>
              <w:t>FASE</w:t>
            </w:r>
          </w:p>
        </w:tc>
        <w:tc>
          <w:tcPr>
            <w:tcW w:w="2075" w:type="dxa"/>
            <w:tcBorders>
              <w:top w:val="single" w:sz="4" w:space="0" w:color="auto"/>
              <w:left w:val="single" w:sz="2" w:space="0" w:color="auto"/>
              <w:bottom w:val="single" w:sz="4" w:space="0" w:color="auto"/>
              <w:right w:val="single" w:sz="4" w:space="0" w:color="auto"/>
            </w:tcBorders>
            <w:shd w:val="clear" w:color="auto" w:fill="BFBFBF" w:themeFill="background1" w:themeFillShade="BF"/>
          </w:tcPr>
          <w:p w14:paraId="6366C492" w14:textId="77777777" w:rsidR="00C25FFA" w:rsidRPr="005956CC" w:rsidRDefault="00C25FFA" w:rsidP="181FBFC5">
            <w:pPr>
              <w:ind w:left="0"/>
              <w:rPr>
                <w:rFonts w:eastAsia="MS Mincho"/>
                <w:b/>
                <w:bCs/>
              </w:rPr>
            </w:pPr>
          </w:p>
        </w:tc>
        <w:tc>
          <w:tcPr>
            <w:tcW w:w="2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8FFF49" w14:textId="77777777" w:rsidR="00C25FFA" w:rsidRPr="005956CC" w:rsidRDefault="00C25FFA" w:rsidP="181FBFC5">
            <w:pPr>
              <w:ind w:left="0"/>
              <w:rPr>
                <w:rFonts w:eastAsia="MS Mincho"/>
              </w:rPr>
            </w:pPr>
          </w:p>
        </w:tc>
        <w:tc>
          <w:tcPr>
            <w:tcW w:w="1479" w:type="dxa"/>
            <w:tcBorders>
              <w:top w:val="single" w:sz="4" w:space="0" w:color="auto"/>
              <w:left w:val="single" w:sz="4" w:space="0" w:color="auto"/>
              <w:bottom w:val="single" w:sz="4" w:space="0" w:color="auto"/>
              <w:right w:val="double" w:sz="4" w:space="0" w:color="auto"/>
            </w:tcBorders>
            <w:shd w:val="clear" w:color="auto" w:fill="BFBFBF" w:themeFill="background1" w:themeFillShade="BF"/>
          </w:tcPr>
          <w:p w14:paraId="47418316" w14:textId="77777777" w:rsidR="00C25FFA" w:rsidRDefault="00C25FFA" w:rsidP="00C25FFA">
            <w:pPr>
              <w:ind w:left="0"/>
              <w:rPr>
                <w:rFonts w:eastAsia="MS Mincho"/>
              </w:rPr>
            </w:pPr>
          </w:p>
        </w:tc>
      </w:tr>
      <w:tr w:rsidR="00C25FFA" w14:paraId="165CFF78" w14:textId="77777777" w:rsidTr="181FBFC5">
        <w:trPr>
          <w:trHeight w:val="300"/>
        </w:trPr>
        <w:tc>
          <w:tcPr>
            <w:tcW w:w="0" w:type="auto"/>
            <w:vMerge w:val="restart"/>
            <w:tcBorders>
              <w:top w:val="single" w:sz="4" w:space="0" w:color="auto"/>
              <w:left w:val="double" w:sz="4" w:space="0" w:color="auto"/>
              <w:right w:val="single" w:sz="2" w:space="0" w:color="auto"/>
            </w:tcBorders>
            <w:vAlign w:val="center"/>
          </w:tcPr>
          <w:p w14:paraId="330BB977" w14:textId="69CEBAF8" w:rsidR="00C25FFA" w:rsidRPr="00D2741C" w:rsidRDefault="00C25FFA" w:rsidP="00C25FFA">
            <w:pPr>
              <w:ind w:left="0"/>
              <w:rPr>
                <w:rFonts w:eastAsia="MS Mincho"/>
                <w:b/>
                <w:bCs/>
              </w:rPr>
            </w:pPr>
          </w:p>
        </w:tc>
        <w:tc>
          <w:tcPr>
            <w:tcW w:w="3467" w:type="dxa"/>
            <w:tcBorders>
              <w:top w:val="single" w:sz="4" w:space="0" w:color="auto"/>
              <w:left w:val="single" w:sz="4" w:space="0" w:color="auto"/>
              <w:bottom w:val="single" w:sz="4" w:space="0" w:color="auto"/>
              <w:right w:val="single" w:sz="2" w:space="0" w:color="auto"/>
            </w:tcBorders>
          </w:tcPr>
          <w:p w14:paraId="63D6D203" w14:textId="4E875DAD" w:rsidR="00C25FFA" w:rsidRPr="005956CC" w:rsidRDefault="0D34F4AD" w:rsidP="181FBFC5">
            <w:pPr>
              <w:ind w:left="0"/>
              <w:rPr>
                <w:rFonts w:eastAsia="MS Mincho"/>
              </w:rPr>
            </w:pPr>
            <w:r w:rsidRPr="181FBFC5">
              <w:rPr>
                <w:rFonts w:eastAsia="MS Mincho"/>
              </w:rPr>
              <w:t>Start realisatiewerkzaamheden</w:t>
            </w:r>
          </w:p>
        </w:tc>
        <w:tc>
          <w:tcPr>
            <w:tcW w:w="2075" w:type="dxa"/>
            <w:tcBorders>
              <w:top w:val="single" w:sz="4" w:space="0" w:color="auto"/>
              <w:left w:val="single" w:sz="2" w:space="0" w:color="auto"/>
              <w:bottom w:val="single" w:sz="4" w:space="0" w:color="auto"/>
              <w:right w:val="single" w:sz="4" w:space="0" w:color="auto"/>
            </w:tcBorders>
          </w:tcPr>
          <w:p w14:paraId="43439761" w14:textId="0CF3CD8C" w:rsidR="00C25FFA" w:rsidRPr="005956CC" w:rsidRDefault="15AEE304" w:rsidP="181FBFC5">
            <w:pPr>
              <w:ind w:left="0"/>
              <w:rPr>
                <w:rFonts w:eastAsia="MS Mincho"/>
                <w:b/>
                <w:bCs/>
              </w:rPr>
            </w:pPr>
            <w:r w:rsidRPr="181FBFC5">
              <w:rPr>
                <w:rFonts w:eastAsia="MS Mincho"/>
                <w:b/>
                <w:bCs/>
              </w:rPr>
              <w:t>o</w:t>
            </w:r>
            <w:r w:rsidR="0D34F4AD" w:rsidRPr="181FBFC5">
              <w:rPr>
                <w:rFonts w:eastAsia="MS Mincho"/>
                <w:b/>
                <w:bCs/>
              </w:rPr>
              <w:t>pdrachtnemer</w:t>
            </w:r>
          </w:p>
        </w:tc>
        <w:tc>
          <w:tcPr>
            <w:tcW w:w="2168" w:type="dxa"/>
            <w:tcBorders>
              <w:top w:val="single" w:sz="4" w:space="0" w:color="auto"/>
              <w:left w:val="single" w:sz="4" w:space="0" w:color="auto"/>
              <w:bottom w:val="single" w:sz="4" w:space="0" w:color="auto"/>
              <w:right w:val="single" w:sz="4" w:space="0" w:color="auto"/>
            </w:tcBorders>
          </w:tcPr>
          <w:p w14:paraId="1313395C" w14:textId="6EFD7F6A" w:rsidR="00C25FFA" w:rsidRPr="005956CC" w:rsidRDefault="2AA3C227" w:rsidP="181FBFC5">
            <w:pPr>
              <w:ind w:left="0"/>
              <w:rPr>
                <w:rFonts w:eastAsia="MS Mincho"/>
              </w:rPr>
            </w:pPr>
            <w:r w:rsidRPr="181FBFC5">
              <w:rPr>
                <w:rFonts w:eastAsia="MS Mincho"/>
              </w:rPr>
              <w:t>Maandag 18 augustus ‘2</w:t>
            </w:r>
            <w:r w:rsidR="00D415D7">
              <w:rPr>
                <w:rFonts w:eastAsia="MS Mincho"/>
              </w:rPr>
              <w:t>5</w:t>
            </w:r>
          </w:p>
        </w:tc>
        <w:tc>
          <w:tcPr>
            <w:tcW w:w="1479" w:type="dxa"/>
            <w:tcBorders>
              <w:top w:val="single" w:sz="4" w:space="0" w:color="auto"/>
              <w:left w:val="single" w:sz="4" w:space="0" w:color="auto"/>
              <w:bottom w:val="single" w:sz="4" w:space="0" w:color="auto"/>
              <w:right w:val="double" w:sz="4" w:space="0" w:color="auto"/>
            </w:tcBorders>
          </w:tcPr>
          <w:p w14:paraId="638C3F15" w14:textId="77777777" w:rsidR="00C25FFA" w:rsidRDefault="00C25FFA" w:rsidP="00C25FFA">
            <w:pPr>
              <w:ind w:left="0"/>
              <w:rPr>
                <w:rFonts w:eastAsia="MS Mincho"/>
              </w:rPr>
            </w:pPr>
          </w:p>
        </w:tc>
      </w:tr>
      <w:tr w:rsidR="00C25FFA" w14:paraId="56D0B499" w14:textId="77777777" w:rsidTr="181FBFC5">
        <w:trPr>
          <w:trHeight w:val="300"/>
        </w:trPr>
        <w:tc>
          <w:tcPr>
            <w:tcW w:w="0" w:type="auto"/>
            <w:vMerge/>
            <w:vAlign w:val="center"/>
          </w:tcPr>
          <w:p w14:paraId="503664E6" w14:textId="77777777" w:rsidR="00C25FFA" w:rsidRPr="00D2741C" w:rsidRDefault="00C25FFA" w:rsidP="00C25FFA">
            <w:pPr>
              <w:ind w:left="0"/>
              <w:rPr>
                <w:rFonts w:eastAsia="MS Mincho"/>
              </w:rPr>
            </w:pPr>
          </w:p>
        </w:tc>
        <w:tc>
          <w:tcPr>
            <w:tcW w:w="3467" w:type="dxa"/>
            <w:tcBorders>
              <w:top w:val="single" w:sz="4" w:space="0" w:color="auto"/>
              <w:left w:val="single" w:sz="4" w:space="0" w:color="auto"/>
              <w:bottom w:val="double" w:sz="4" w:space="0" w:color="auto"/>
              <w:right w:val="single" w:sz="2" w:space="0" w:color="auto"/>
            </w:tcBorders>
          </w:tcPr>
          <w:p w14:paraId="51C9AF6F" w14:textId="14D6B8BE" w:rsidR="00C25FFA" w:rsidRPr="005956CC" w:rsidRDefault="00C25FFA" w:rsidP="00C25FFA">
            <w:pPr>
              <w:ind w:left="0"/>
              <w:rPr>
                <w:rFonts w:eastAsia="MS Mincho"/>
              </w:rPr>
            </w:pPr>
            <w:r w:rsidRPr="0D5A1643">
              <w:rPr>
                <w:rFonts w:eastAsia="MS Mincho"/>
              </w:rPr>
              <w:t>Oplevering project</w:t>
            </w:r>
          </w:p>
        </w:tc>
        <w:tc>
          <w:tcPr>
            <w:tcW w:w="2075" w:type="dxa"/>
            <w:tcBorders>
              <w:top w:val="single" w:sz="4" w:space="0" w:color="auto"/>
              <w:left w:val="single" w:sz="2" w:space="0" w:color="auto"/>
              <w:bottom w:val="double" w:sz="4" w:space="0" w:color="auto"/>
              <w:right w:val="single" w:sz="4" w:space="0" w:color="auto"/>
            </w:tcBorders>
          </w:tcPr>
          <w:p w14:paraId="415C1409" w14:textId="25E3117D" w:rsidR="00C25FFA" w:rsidRPr="005956CC" w:rsidRDefault="3A88C389" w:rsidP="181FBFC5">
            <w:pPr>
              <w:ind w:left="0"/>
              <w:rPr>
                <w:rFonts w:eastAsia="MS Mincho"/>
                <w:b/>
              </w:rPr>
            </w:pPr>
            <w:r w:rsidRPr="0D5A1643">
              <w:rPr>
                <w:rFonts w:eastAsia="MS Mincho"/>
                <w:b/>
              </w:rPr>
              <w:t>o</w:t>
            </w:r>
            <w:r w:rsidR="0D34F4AD" w:rsidRPr="0D5A1643">
              <w:rPr>
                <w:rFonts w:eastAsia="MS Mincho"/>
                <w:b/>
              </w:rPr>
              <w:t>pdrachtnemer</w:t>
            </w:r>
          </w:p>
        </w:tc>
        <w:tc>
          <w:tcPr>
            <w:tcW w:w="2168" w:type="dxa"/>
            <w:tcBorders>
              <w:top w:val="single" w:sz="4" w:space="0" w:color="auto"/>
              <w:left w:val="single" w:sz="4" w:space="0" w:color="auto"/>
              <w:bottom w:val="double" w:sz="4" w:space="0" w:color="auto"/>
              <w:right w:val="single" w:sz="4" w:space="0" w:color="auto"/>
            </w:tcBorders>
          </w:tcPr>
          <w:p w14:paraId="04796787" w14:textId="48DEA162" w:rsidR="00C25FFA" w:rsidRPr="005956CC" w:rsidRDefault="434AE54E" w:rsidP="0D5A1643">
            <w:pPr>
              <w:spacing w:line="259" w:lineRule="auto"/>
              <w:ind w:left="0"/>
              <w:rPr>
                <w:rFonts w:eastAsia="MS Mincho"/>
              </w:rPr>
            </w:pPr>
            <w:r w:rsidRPr="0D5A1643">
              <w:rPr>
                <w:rFonts w:eastAsia="MS Mincho"/>
              </w:rPr>
              <w:t>December 202</w:t>
            </w:r>
            <w:r w:rsidR="00D415D7">
              <w:rPr>
                <w:rFonts w:eastAsia="MS Mincho"/>
              </w:rPr>
              <w:t>6</w:t>
            </w:r>
          </w:p>
        </w:tc>
        <w:tc>
          <w:tcPr>
            <w:tcW w:w="1479" w:type="dxa"/>
            <w:tcBorders>
              <w:top w:val="single" w:sz="4" w:space="0" w:color="auto"/>
              <w:left w:val="single" w:sz="4" w:space="0" w:color="auto"/>
              <w:bottom w:val="double" w:sz="4" w:space="0" w:color="auto"/>
              <w:right w:val="double" w:sz="4" w:space="0" w:color="auto"/>
            </w:tcBorders>
          </w:tcPr>
          <w:p w14:paraId="408559BE" w14:textId="77777777" w:rsidR="00C25FFA" w:rsidRDefault="00C25FFA" w:rsidP="00C25FFA">
            <w:pPr>
              <w:ind w:left="0"/>
              <w:rPr>
                <w:rFonts w:eastAsia="MS Mincho"/>
              </w:rPr>
            </w:pPr>
          </w:p>
        </w:tc>
      </w:tr>
    </w:tbl>
    <w:p w14:paraId="7BEF08C7" w14:textId="66362340" w:rsidR="004B229D" w:rsidRDefault="004B229D" w:rsidP="001624AD">
      <w:pPr>
        <w:ind w:left="0"/>
      </w:pPr>
    </w:p>
    <w:p w14:paraId="1C30A66B" w14:textId="21103ACB" w:rsidR="004B229D" w:rsidRPr="005105EE" w:rsidRDefault="00997B67" w:rsidP="004B229D">
      <w:pPr>
        <w:rPr>
          <w:rFonts w:cs="Calibri"/>
        </w:rPr>
      </w:pPr>
      <w:r>
        <w:rPr>
          <w:rFonts w:cs="Calibri"/>
        </w:rPr>
        <w:t>G</w:t>
      </w:r>
      <w:r w:rsidR="00F47C9E">
        <w:rPr>
          <w:rFonts w:cs="Calibri"/>
        </w:rPr>
        <w:t>egadigden</w:t>
      </w:r>
      <w:r w:rsidR="004B229D" w:rsidRPr="00E91527">
        <w:rPr>
          <w:rFonts w:cs="Calibri"/>
        </w:rPr>
        <w:t xml:space="preserve"> kunnen aan </w:t>
      </w:r>
      <w:r w:rsidR="004B229D">
        <w:rPr>
          <w:rFonts w:cs="Calibri"/>
        </w:rPr>
        <w:t>de</w:t>
      </w:r>
      <w:r w:rsidR="004B229D" w:rsidRPr="00E91527">
        <w:rPr>
          <w:rFonts w:cs="Calibri"/>
        </w:rPr>
        <w:t xml:space="preserve"> planning</w:t>
      </w:r>
      <w:r w:rsidR="004B229D">
        <w:rPr>
          <w:rFonts w:cs="Calibri"/>
        </w:rPr>
        <w:t xml:space="preserve"> in de publicatie</w:t>
      </w:r>
      <w:r w:rsidR="004B229D" w:rsidRPr="00E91527">
        <w:rPr>
          <w:rFonts w:cs="Calibri"/>
        </w:rPr>
        <w:t xml:space="preserve"> geen rechten ontlenen. De aanbestedende dienst behoudt zich het recht voor de planning te wijzigen.</w:t>
      </w:r>
    </w:p>
    <w:p w14:paraId="116D0E8C" w14:textId="77777777" w:rsidR="004B229D" w:rsidRDefault="004B229D" w:rsidP="00045052">
      <w:pPr>
        <w:jc w:val="both"/>
        <w:rPr>
          <w:szCs w:val="20"/>
        </w:rPr>
      </w:pPr>
    </w:p>
    <w:p w14:paraId="1FD3C2C4" w14:textId="607D7B50" w:rsidR="004D3444" w:rsidRDefault="004D3444">
      <w:pPr>
        <w:ind w:left="0"/>
        <w:rPr>
          <w:szCs w:val="20"/>
        </w:rPr>
      </w:pPr>
      <w:r>
        <w:rPr>
          <w:szCs w:val="20"/>
        </w:rPr>
        <w:br w:type="page"/>
      </w:r>
    </w:p>
    <w:p w14:paraId="19E38BA2" w14:textId="77777777" w:rsidR="000E7103" w:rsidRDefault="0099586D" w:rsidP="000E7103">
      <w:pPr>
        <w:pStyle w:val="Kop1"/>
      </w:pPr>
      <w:bookmarkStart w:id="28" w:name="_Toc154067145"/>
      <w:r>
        <w:lastRenderedPageBreak/>
        <w:t>Eigen Verklaring, uitsluitingsgronden en minimumeisen</w:t>
      </w:r>
      <w:bookmarkEnd w:id="28"/>
      <w:r w:rsidR="00045052">
        <w:t xml:space="preserve"> </w:t>
      </w:r>
    </w:p>
    <w:p w14:paraId="497082B1" w14:textId="77777777" w:rsidR="0099586D" w:rsidRDefault="0099586D" w:rsidP="007B0E11">
      <w:pPr>
        <w:pStyle w:val="Kop2"/>
      </w:pPr>
      <w:bookmarkStart w:id="29" w:name="_Toc528763751"/>
      <w:bookmarkStart w:id="30" w:name="_Toc154067146"/>
      <w:r>
        <w:t>Algemeen</w:t>
      </w:r>
      <w:bookmarkEnd w:id="29"/>
      <w:bookmarkEnd w:id="30"/>
    </w:p>
    <w:p w14:paraId="7C52AD05" w14:textId="77777777" w:rsidR="0099586D" w:rsidRDefault="0099586D" w:rsidP="0099586D">
      <w:r>
        <w:t xml:space="preserve">In dit hoofdstuk is aangegeven welke uitsluitingsgronden en minimumeisen van toepassing zijn. Tevens is aangegeven welke bewijsmiddelen worden verlangd. </w:t>
      </w:r>
    </w:p>
    <w:p w14:paraId="2419339D" w14:textId="77777777" w:rsidR="00415BC3" w:rsidRDefault="00415BC3" w:rsidP="0099586D"/>
    <w:p w14:paraId="0AC4882A" w14:textId="764E504C" w:rsidR="0099586D" w:rsidRDefault="0099586D" w:rsidP="0099586D">
      <w:r>
        <w:t>De uitsluitingsgronden zijn gronden die betrekking hebben op de gegadigde en die, indien de gegadigde daaraan niet aantoonbaar voldoet, tot zijn uitsluiting van verdere deelneming aan de procedure zullen leiden.</w:t>
      </w:r>
    </w:p>
    <w:p w14:paraId="30A863BD" w14:textId="77777777" w:rsidR="0099586D" w:rsidRDefault="0099586D" w:rsidP="0099586D">
      <w:pPr>
        <w:rPr>
          <w:sz w:val="16"/>
          <w:szCs w:val="16"/>
        </w:rPr>
      </w:pPr>
    </w:p>
    <w:p w14:paraId="47071124" w14:textId="77777777" w:rsidR="0099586D" w:rsidRDefault="0099586D" w:rsidP="0099586D">
      <w:r>
        <w:t>De minimumeisen zijn criteria van kwalitatieve aard en hebben betrekking op de geschiktheid van de gegadigde om de betreffende opdracht te kunnen uitvoeren. De gegadigde dient in elk geval aan deze eisen te voldoen om voor verdere deelneming aan de aanbesteding in aanmerking te komen.</w:t>
      </w:r>
    </w:p>
    <w:p w14:paraId="752976DB" w14:textId="77777777" w:rsidR="0099586D" w:rsidRDefault="0099586D" w:rsidP="0099586D"/>
    <w:p w14:paraId="52C19529" w14:textId="75DDE6AC" w:rsidR="0099586D" w:rsidRDefault="0099586D" w:rsidP="0099586D">
      <w:r>
        <w:t>Indien op enig moment gedurende het verloop van de aanbestedingsprocedure (inclusief inschrijvingsfase) blijkt dat een gegadigde</w:t>
      </w:r>
      <w:r>
        <w:rPr>
          <w:color w:val="FF0000"/>
        </w:rPr>
        <w:t xml:space="preserve"> </w:t>
      </w:r>
      <w:r>
        <w:t>niet langer voldoet aan de in dit hoofdstuk opgenomen uitsluitingsgronden en minimumeisen, kan de aanbestedende dienst de gegadigde</w:t>
      </w:r>
      <w:r>
        <w:rPr>
          <w:color w:val="FF0000"/>
        </w:rPr>
        <w:t xml:space="preserve"> </w:t>
      </w:r>
      <w:r>
        <w:t>uitsluiten van verdere deelname aan deze aanbestedingsprocedure.</w:t>
      </w:r>
    </w:p>
    <w:p w14:paraId="67842B6C" w14:textId="77777777" w:rsidR="0099586D" w:rsidRDefault="0099586D" w:rsidP="007B0E11">
      <w:pPr>
        <w:pStyle w:val="Kop2"/>
      </w:pPr>
      <w:bookmarkStart w:id="31" w:name="_Toc528763752"/>
      <w:bookmarkStart w:id="32" w:name="_Toc154067147"/>
      <w:r>
        <w:t>Uitsluitingsgronden (3.13 ARW 2016)</w:t>
      </w:r>
      <w:bookmarkEnd w:id="31"/>
      <w:bookmarkEnd w:id="32"/>
    </w:p>
    <w:p w14:paraId="5482ACCB" w14:textId="77777777" w:rsidR="0099586D" w:rsidRDefault="0099586D">
      <w:pPr>
        <w:pStyle w:val="Kop3"/>
      </w:pPr>
      <w:bookmarkStart w:id="33" w:name="_Toc528763753"/>
      <w:bookmarkStart w:id="34" w:name="_Toc154067148"/>
      <w:r>
        <w:t>Eigen Verklaring (Uniform Europees Aanbestedingsdocument) (3.22 ARW 2016)</w:t>
      </w:r>
      <w:bookmarkEnd w:id="33"/>
      <w:bookmarkEnd w:id="34"/>
    </w:p>
    <w:p w14:paraId="342BCA6D" w14:textId="77777777" w:rsidR="0099586D" w:rsidRDefault="0099586D" w:rsidP="0099586D">
      <w:r>
        <w:t>Het ontbreken van het vereiste (door de statutair bestuurder(s) rechtsgeldig ondertekende) Uniform Europees Aanbestedingsdocument (UEA) leidt onherroepelijk tot ongeldigverklaring (uitsluiting) van de betreffende aanmelding. Het betreft een knock-out criterium.</w:t>
      </w:r>
    </w:p>
    <w:p w14:paraId="0F0199E8" w14:textId="4BD4D25E" w:rsidR="0099586D" w:rsidRDefault="0099586D" w:rsidP="0099586D">
      <w:pPr>
        <w:spacing w:line="264" w:lineRule="auto"/>
        <w:rPr>
          <w:rFonts w:cs="Calibri"/>
          <w:szCs w:val="20"/>
        </w:rPr>
      </w:pPr>
      <w:r>
        <w:rPr>
          <w:rFonts w:cs="Calibri"/>
          <w:szCs w:val="20"/>
        </w:rPr>
        <w:t xml:space="preserve">Gegadigde mag niet in een van de in het UEA aangegeven omstandigheden verkeren zoals opgesomd in deel III Uitsluitingsgronden van het UEA. Ingeval van aanmelding als </w:t>
      </w:r>
      <w:r>
        <w:rPr>
          <w:rFonts w:cs="Calibri"/>
          <w:szCs w:val="20"/>
          <w:u w:val="single"/>
        </w:rPr>
        <w:t>samenwerkingsverband</w:t>
      </w:r>
      <w:r>
        <w:rPr>
          <w:rFonts w:cs="Calibri"/>
          <w:szCs w:val="20"/>
        </w:rPr>
        <w:t xml:space="preserve"> (combinatie) geldt het vorenstaande voor elk lid van het samenwerkingsverband. </w:t>
      </w:r>
    </w:p>
    <w:p w14:paraId="4B7A18BF" w14:textId="3E974993" w:rsidR="0099586D" w:rsidRDefault="0099586D" w:rsidP="0099586D">
      <w:pPr>
        <w:spacing w:line="264" w:lineRule="auto"/>
        <w:rPr>
          <w:rFonts w:cs="Calibri"/>
          <w:szCs w:val="20"/>
        </w:rPr>
      </w:pPr>
      <w:r w:rsidRPr="004B6065">
        <w:rPr>
          <w:rFonts w:cs="Calibri"/>
          <w:szCs w:val="20"/>
        </w:rPr>
        <w:t>Aanbestedende dienst behoudt zich het recht voor gebruik te maken van het bepaalde in artikel 3.13.12 ARW 2016</w:t>
      </w:r>
      <w:r w:rsidR="003630B5" w:rsidRPr="004B6065">
        <w:rPr>
          <w:rFonts w:cs="Calibri"/>
          <w:szCs w:val="20"/>
        </w:rPr>
        <w:t xml:space="preserve"> (</w:t>
      </w:r>
      <w:r w:rsidR="000D6695" w:rsidRPr="004B6065">
        <w:rPr>
          <w:rFonts w:cs="Calibri"/>
          <w:szCs w:val="20"/>
        </w:rPr>
        <w:t xml:space="preserve">afzien van toepassing </w:t>
      </w:r>
      <w:r w:rsidR="003630B5" w:rsidRPr="004B6065">
        <w:rPr>
          <w:rFonts w:cs="Calibri"/>
          <w:szCs w:val="20"/>
        </w:rPr>
        <w:t>uitsluitingsgrond</w:t>
      </w:r>
      <w:r w:rsidR="000D6695" w:rsidRPr="004B6065">
        <w:rPr>
          <w:rFonts w:cs="Calibri"/>
          <w:szCs w:val="20"/>
        </w:rPr>
        <w:t>en</w:t>
      </w:r>
      <w:r w:rsidR="003630B5" w:rsidRPr="004B6065">
        <w:rPr>
          <w:rFonts w:cs="Calibri"/>
          <w:szCs w:val="20"/>
        </w:rPr>
        <w:t>)</w:t>
      </w:r>
      <w:r w:rsidRPr="004B6065">
        <w:rPr>
          <w:rFonts w:cs="Calibri"/>
          <w:szCs w:val="20"/>
        </w:rPr>
        <w:t>. Indien zo'n</w:t>
      </w:r>
      <w:r>
        <w:rPr>
          <w:rFonts w:cs="Calibri"/>
          <w:szCs w:val="20"/>
        </w:rPr>
        <w:t xml:space="preserve"> situatie als bedoeld in artikel 3.13.12 sub b aan de orde is, dient gegadigde dit te motiveren in het UEA in deel III Uitsluitingsgronden.</w:t>
      </w:r>
    </w:p>
    <w:p w14:paraId="26142B75" w14:textId="3B8CE04E" w:rsidR="0099586D" w:rsidRDefault="0099586D" w:rsidP="0099586D">
      <w:pPr>
        <w:spacing w:line="264" w:lineRule="auto"/>
        <w:rPr>
          <w:rFonts w:cs="Calibri"/>
          <w:szCs w:val="20"/>
        </w:rPr>
      </w:pPr>
      <w:r>
        <w:rPr>
          <w:rFonts w:cs="Calibri"/>
          <w:szCs w:val="20"/>
          <w:u w:val="single"/>
        </w:rPr>
        <w:t>Bij</w:t>
      </w:r>
      <w:r>
        <w:rPr>
          <w:rFonts w:cs="Calibri"/>
          <w:szCs w:val="20"/>
        </w:rPr>
        <w:t xml:space="preserve"> aanmelding dient inschrijver het UEA in en de bewijsstukken als genoemd in artikel 3.13.6 en artikel 3.13.9 ARW 2016. Ingeval van aanmelding als </w:t>
      </w:r>
      <w:r>
        <w:rPr>
          <w:rFonts w:cs="Calibri"/>
          <w:szCs w:val="20"/>
          <w:u w:val="single"/>
        </w:rPr>
        <w:t>samenwerkingsverband</w:t>
      </w:r>
      <w:r>
        <w:rPr>
          <w:rFonts w:cs="Calibri"/>
          <w:szCs w:val="20"/>
        </w:rPr>
        <w:t xml:space="preserve"> (combinatie) dienen deze bewijsstukken door elk lid van het samenwerkingsverband te worden verstrekt.</w:t>
      </w:r>
    </w:p>
    <w:p w14:paraId="2685E2C2" w14:textId="77777777" w:rsidR="002D51FB" w:rsidRDefault="002D51FB" w:rsidP="0099586D">
      <w:pPr>
        <w:spacing w:line="264" w:lineRule="auto"/>
        <w:rPr>
          <w:rFonts w:cs="Calibri"/>
          <w:szCs w:val="20"/>
        </w:rPr>
      </w:pPr>
    </w:p>
    <w:p w14:paraId="6ED3F9B3" w14:textId="77777777" w:rsidR="0099586D" w:rsidRDefault="0099586D" w:rsidP="007B0E11">
      <w:pPr>
        <w:pStyle w:val="Kop2"/>
      </w:pPr>
      <w:bookmarkStart w:id="35" w:name="_Toc528763754"/>
      <w:bookmarkStart w:id="36" w:name="_Toc154067149"/>
      <w:r>
        <w:t>Geschiktheidseisen en Minimumeisen</w:t>
      </w:r>
      <w:bookmarkEnd w:id="35"/>
      <w:bookmarkEnd w:id="36"/>
    </w:p>
    <w:p w14:paraId="551F2BD5" w14:textId="77777777" w:rsidR="0099586D" w:rsidRDefault="0099586D">
      <w:pPr>
        <w:pStyle w:val="Kop3"/>
      </w:pPr>
      <w:bookmarkStart w:id="37" w:name="_Toc528763755"/>
      <w:bookmarkStart w:id="38" w:name="_Toc154067150"/>
      <w:r>
        <w:t>Geschiktheidseisen</w:t>
      </w:r>
      <w:bookmarkEnd w:id="37"/>
      <w:bookmarkEnd w:id="38"/>
    </w:p>
    <w:p w14:paraId="27E1621F" w14:textId="7750BEFF" w:rsidR="0099586D" w:rsidRDefault="0099586D" w:rsidP="0099586D">
      <w:pPr>
        <w:spacing w:line="264" w:lineRule="auto"/>
        <w:rPr>
          <w:rFonts w:cs="Calibri"/>
          <w:szCs w:val="20"/>
        </w:rPr>
      </w:pPr>
      <w:r>
        <w:rPr>
          <w:rFonts w:cs="Calibri"/>
          <w:szCs w:val="20"/>
        </w:rPr>
        <w:t>De geschiktheid waaraan gegadigde minimaal dient te voldoen, wordt getoetst aan de hand van de navolgende minimumeisen.</w:t>
      </w:r>
    </w:p>
    <w:p w14:paraId="6FBC2708" w14:textId="77777777" w:rsidR="00205445" w:rsidRDefault="00205445" w:rsidP="0099586D">
      <w:pPr>
        <w:spacing w:line="264" w:lineRule="auto"/>
        <w:rPr>
          <w:rFonts w:cs="Calibri"/>
          <w:szCs w:val="20"/>
        </w:rPr>
      </w:pPr>
    </w:p>
    <w:p w14:paraId="0E51F28F" w14:textId="78D30EA5" w:rsidR="002D51FB" w:rsidRPr="002D51FB" w:rsidRDefault="004A1F56" w:rsidP="00BC3AD6">
      <w:pPr>
        <w:pStyle w:val="Lijstalinea"/>
        <w:numPr>
          <w:ilvl w:val="0"/>
          <w:numId w:val="24"/>
        </w:numPr>
        <w:spacing w:line="264" w:lineRule="auto"/>
        <w:rPr>
          <w:rFonts w:cs="Calibri"/>
          <w:b/>
          <w:bCs/>
          <w:color w:val="000000" w:themeColor="text1"/>
          <w:szCs w:val="20"/>
        </w:rPr>
      </w:pPr>
      <w:r w:rsidRPr="002D51FB">
        <w:rPr>
          <w:rFonts w:cs="Calibri"/>
          <w:b/>
          <w:bCs/>
          <w:color w:val="000000" w:themeColor="text1"/>
          <w:szCs w:val="20"/>
        </w:rPr>
        <w:t>Financiële gegoedheid</w:t>
      </w:r>
    </w:p>
    <w:p w14:paraId="7F634A4F" w14:textId="77777777" w:rsidR="002D51FB" w:rsidRDefault="004A1F56" w:rsidP="002D51FB">
      <w:pPr>
        <w:spacing w:line="264" w:lineRule="auto"/>
        <w:rPr>
          <w:rFonts w:cs="Calibri"/>
          <w:color w:val="000000" w:themeColor="text1"/>
          <w:szCs w:val="20"/>
        </w:rPr>
      </w:pPr>
      <w:r w:rsidRPr="002D51FB">
        <w:rPr>
          <w:rFonts w:cs="Calibri"/>
          <w:color w:val="000000" w:themeColor="text1"/>
          <w:szCs w:val="20"/>
        </w:rPr>
        <w:t>Inschrijver dient over een gezonde financiële en economische draagkracht te beschikken en de continuïteit van de onderneming dient over een langere periode gewaarborgd te zijn. De meest recente accountantsverklaring mag geen negatieve continuïteitsverwachting bevatten, of -bij geen verplichting tot accountantscontrole – dient Inschrijver zelf schriftelijk te verklaren dat hij zelf geen continuïteitsproblemen voorziet.</w:t>
      </w:r>
    </w:p>
    <w:p w14:paraId="2B70A904" w14:textId="77777777" w:rsidR="002D51FB" w:rsidRDefault="002D51FB" w:rsidP="002D51FB">
      <w:pPr>
        <w:spacing w:line="264" w:lineRule="auto"/>
        <w:rPr>
          <w:rFonts w:cs="Calibri"/>
          <w:color w:val="000000" w:themeColor="text1"/>
          <w:szCs w:val="20"/>
        </w:rPr>
      </w:pPr>
    </w:p>
    <w:p w14:paraId="45254D01" w14:textId="77777777" w:rsidR="002D51FB" w:rsidRDefault="004A1F56" w:rsidP="002D51FB">
      <w:pPr>
        <w:spacing w:line="264" w:lineRule="auto"/>
        <w:rPr>
          <w:rFonts w:cs="Calibri"/>
          <w:color w:val="000000" w:themeColor="text1"/>
          <w:szCs w:val="20"/>
        </w:rPr>
      </w:pPr>
      <w:r w:rsidRPr="002D51FB">
        <w:rPr>
          <w:rFonts w:cs="Calibri"/>
          <w:color w:val="000000" w:themeColor="text1"/>
          <w:szCs w:val="20"/>
        </w:rPr>
        <w:t xml:space="preserve">Indien Inschrijver een dochtermaatschappij is en de financiële gegevens van de moedermaatschappij worden gebruikt, dan dient Inschrijver een verklaring van de moedermaatschappij te kunnen </w:t>
      </w:r>
      <w:r w:rsidRPr="002D51FB">
        <w:rPr>
          <w:rFonts w:cs="Calibri"/>
          <w:color w:val="000000" w:themeColor="text1"/>
          <w:szCs w:val="20"/>
        </w:rPr>
        <w:lastRenderedPageBreak/>
        <w:t>overleggen, waarin deze zich hoofdelijk aansprakelijk stelt voor de juiste uitvoering van de bij gunning te sluiten overeenkomst gedurende de volledige uitvoeringsperiode van de opdracht (contractperiode).</w:t>
      </w:r>
    </w:p>
    <w:p w14:paraId="21F34875" w14:textId="77777777" w:rsidR="002D51FB" w:rsidRDefault="002D51FB" w:rsidP="002D51FB">
      <w:pPr>
        <w:spacing w:line="264" w:lineRule="auto"/>
        <w:rPr>
          <w:rFonts w:cs="Calibri"/>
          <w:color w:val="000000" w:themeColor="text1"/>
          <w:szCs w:val="20"/>
        </w:rPr>
      </w:pPr>
    </w:p>
    <w:p w14:paraId="3C3769D0" w14:textId="4307EBF1" w:rsidR="004A1F56" w:rsidRPr="002D51FB" w:rsidRDefault="004A1F56" w:rsidP="002D51FB">
      <w:pPr>
        <w:spacing w:line="264" w:lineRule="auto"/>
        <w:rPr>
          <w:rFonts w:cs="Calibri"/>
          <w:szCs w:val="20"/>
        </w:rPr>
      </w:pPr>
      <w:r w:rsidRPr="002D51FB">
        <w:rPr>
          <w:rFonts w:cs="Calibri"/>
          <w:color w:val="000000" w:themeColor="text1"/>
          <w:szCs w:val="20"/>
        </w:rPr>
        <w:t>Op het moment van Inschrijving kan Inschrijver volstaan met het ondertekenen van het Uniform Europees Aanbestedingsdocument. Door het ondertekenen van dit UEA, geeft Inschrijver aan dat hij voldoet aan het gestelde eisen ten aanzien van de financiële draagkracht en dat Inschrijver in de bewijsstukken zal overleggen waaruit dit blijkt.</w:t>
      </w:r>
    </w:p>
    <w:p w14:paraId="0C7E0DA4" w14:textId="77777777" w:rsidR="0099586D" w:rsidRDefault="0099586D" w:rsidP="0099586D">
      <w:pPr>
        <w:spacing w:line="264" w:lineRule="auto"/>
        <w:jc w:val="both"/>
        <w:rPr>
          <w:rFonts w:cs="Calibri"/>
          <w:szCs w:val="20"/>
        </w:rPr>
      </w:pPr>
    </w:p>
    <w:p w14:paraId="5ADDFFE7" w14:textId="14BA56A5" w:rsidR="0099586D" w:rsidRDefault="004A1F56" w:rsidP="0099586D">
      <w:pPr>
        <w:spacing w:line="264" w:lineRule="auto"/>
        <w:rPr>
          <w:rFonts w:cs="Calibri"/>
          <w:b/>
          <w:szCs w:val="20"/>
        </w:rPr>
      </w:pPr>
      <w:r>
        <w:rPr>
          <w:rFonts w:cs="Calibri"/>
          <w:b/>
          <w:szCs w:val="20"/>
        </w:rPr>
        <w:t>2</w:t>
      </w:r>
      <w:r w:rsidR="0099586D">
        <w:rPr>
          <w:rFonts w:cs="Calibri"/>
          <w:b/>
          <w:szCs w:val="20"/>
        </w:rPr>
        <w:t>. Technische Bekwaamheid en Beroepsbekwaamheid (3.16 ARW 2016) en Kwaliteitsbewaking (3.17 ARW 2016)</w:t>
      </w:r>
    </w:p>
    <w:p w14:paraId="11AF2B05" w14:textId="77777777" w:rsidR="0099586D" w:rsidRDefault="0099586D" w:rsidP="0099586D">
      <w:pPr>
        <w:spacing w:line="264" w:lineRule="auto"/>
        <w:rPr>
          <w:rFonts w:cs="Calibri"/>
          <w:szCs w:val="20"/>
        </w:rPr>
      </w:pPr>
      <w:r>
        <w:rPr>
          <w:rFonts w:cs="Calibri"/>
          <w:szCs w:val="20"/>
        </w:rPr>
        <w:t>Gegadigde dient in het kader van het geschiktheidscriterium Technische Bekwaamheid en Beroepsbekwaamheid en Kwaliteitsbewaking te voldoen aan de in de onderstaande tabel opgenomen minimumeisen.</w:t>
      </w:r>
    </w:p>
    <w:p w14:paraId="08121A17" w14:textId="77777777" w:rsidR="0099586D" w:rsidRDefault="0099586D" w:rsidP="0099586D">
      <w:pPr>
        <w:spacing w:line="264" w:lineRule="auto"/>
        <w:rPr>
          <w:rFonts w:cs="Calibri"/>
          <w:szCs w:val="20"/>
        </w:rPr>
      </w:pPr>
    </w:p>
    <w:p w14:paraId="397F8B78" w14:textId="396DCFF3" w:rsidR="00DC4E6C" w:rsidRDefault="0099586D" w:rsidP="0099586D">
      <w:pPr>
        <w:spacing w:line="264" w:lineRule="auto"/>
        <w:rPr>
          <w:rFonts w:cs="Calibri"/>
          <w:szCs w:val="20"/>
        </w:rPr>
      </w:pPr>
      <w:r>
        <w:rPr>
          <w:rFonts w:cs="Calibri"/>
          <w:szCs w:val="20"/>
          <w:u w:val="single"/>
        </w:rPr>
        <w:t>Bij</w:t>
      </w:r>
      <w:r>
        <w:rPr>
          <w:rFonts w:cs="Calibri"/>
          <w:szCs w:val="20"/>
        </w:rPr>
        <w:t xml:space="preserve"> aanmelding dient gegadigde het UEA en met behulp van het 'Formulier opgave Referentieproject' (zoals die als bijlage </w:t>
      </w:r>
      <w:r w:rsidR="00001150">
        <w:rPr>
          <w:rFonts w:cs="Calibri"/>
          <w:szCs w:val="20"/>
        </w:rPr>
        <w:t>4</w:t>
      </w:r>
      <w:r>
        <w:rPr>
          <w:rFonts w:cs="Calibri"/>
          <w:szCs w:val="20"/>
        </w:rPr>
        <w:t xml:space="preserve"> bij deze selectieleidraad is gevoegd) de in onderstaande tabel gevraagde referenties in, inclusief alle bewijsmiddelen. </w:t>
      </w:r>
    </w:p>
    <w:p w14:paraId="6D164D63" w14:textId="18AFD8B1" w:rsidR="0099586D" w:rsidRDefault="0099586D" w:rsidP="0099586D">
      <w:pPr>
        <w:spacing w:line="264" w:lineRule="auto"/>
        <w:rPr>
          <w:rFonts w:cs="Calibri"/>
          <w:b/>
          <w:szCs w:val="20"/>
        </w:rPr>
      </w:pPr>
      <w:r>
        <w:rPr>
          <w:rFonts w:cs="Calibri"/>
          <w:b/>
          <w:szCs w:val="20"/>
        </w:rPr>
        <w:t xml:space="preserve">N.B. voor minimumeis nummers I </w:t>
      </w:r>
      <w:r w:rsidR="00DC4E6C">
        <w:rPr>
          <w:rFonts w:cs="Calibri"/>
          <w:b/>
          <w:szCs w:val="20"/>
        </w:rPr>
        <w:t xml:space="preserve">t/m VII </w:t>
      </w:r>
      <w:r>
        <w:rPr>
          <w:rFonts w:cs="Calibri"/>
          <w:b/>
          <w:szCs w:val="20"/>
        </w:rPr>
        <w:t xml:space="preserve">moet de gegadigde per eis één referentie </w:t>
      </w:r>
      <w:r w:rsidR="006D0F4F">
        <w:rPr>
          <w:rFonts w:cs="Calibri"/>
          <w:b/>
          <w:szCs w:val="20"/>
        </w:rPr>
        <w:t>c.q.</w:t>
      </w:r>
      <w:r>
        <w:rPr>
          <w:rFonts w:cs="Calibri"/>
          <w:b/>
          <w:szCs w:val="20"/>
        </w:rPr>
        <w:t xml:space="preserve"> certificaat indienen.</w:t>
      </w:r>
    </w:p>
    <w:p w14:paraId="0B6C2E7B" w14:textId="503FE07A" w:rsidR="004A1F56" w:rsidRDefault="004A1F56" w:rsidP="0099586D">
      <w:pPr>
        <w:spacing w:line="264" w:lineRule="auto"/>
        <w:rPr>
          <w:rFonts w:cs="Calibri"/>
          <w:b/>
          <w:szCs w:val="20"/>
        </w:rPr>
      </w:pPr>
    </w:p>
    <w:p w14:paraId="542D8A3C" w14:textId="77777777" w:rsidR="004A1F56" w:rsidRDefault="004A1F56" w:rsidP="0099586D">
      <w:pPr>
        <w:spacing w:line="264" w:lineRule="auto"/>
        <w:rPr>
          <w:rFonts w:cs="Calibri"/>
          <w:b/>
          <w:szCs w:val="20"/>
        </w:rPr>
      </w:pPr>
    </w:p>
    <w:p w14:paraId="0BA3C428" w14:textId="77777777" w:rsidR="0099586D" w:rsidRDefault="0099586D" w:rsidP="0099586D">
      <w:pPr>
        <w:spacing w:line="264" w:lineRule="auto"/>
        <w:rPr>
          <w:rFonts w:cs="Calibri"/>
          <w:szCs w:val="20"/>
        </w:rPr>
      </w:pPr>
    </w:p>
    <w:tbl>
      <w:tblPr>
        <w:tblW w:w="907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4A0" w:firstRow="1" w:lastRow="0" w:firstColumn="1" w:lastColumn="0" w:noHBand="0" w:noVBand="1"/>
      </w:tblPr>
      <w:tblGrid>
        <w:gridCol w:w="567"/>
        <w:gridCol w:w="3829"/>
        <w:gridCol w:w="3119"/>
        <w:gridCol w:w="1560"/>
      </w:tblGrid>
      <w:tr w:rsidR="0099586D" w14:paraId="3D1A7571" w14:textId="77777777" w:rsidTr="4BCE955F">
        <w:tc>
          <w:tcPr>
            <w:tcW w:w="567" w:type="dxa"/>
            <w:tcBorders>
              <w:top w:val="single" w:sz="4" w:space="0" w:color="auto"/>
              <w:left w:val="single" w:sz="4" w:space="0" w:color="auto"/>
              <w:bottom w:val="single" w:sz="4" w:space="0" w:color="auto"/>
              <w:right w:val="single" w:sz="4" w:space="0" w:color="auto"/>
            </w:tcBorders>
            <w:shd w:val="clear" w:color="auto" w:fill="FF0000"/>
            <w:hideMark/>
          </w:tcPr>
          <w:p w14:paraId="24A8E94E" w14:textId="77777777" w:rsidR="0099586D" w:rsidRDefault="0099586D">
            <w:pPr>
              <w:spacing w:line="264" w:lineRule="auto"/>
              <w:ind w:left="0"/>
              <w:jc w:val="both"/>
              <w:rPr>
                <w:rFonts w:ascii="MetaBookLF-Roman" w:hAnsi="MetaBookLF-Roman"/>
                <w:b/>
                <w:color w:val="FFFFFF" w:themeColor="background1"/>
                <w:sz w:val="18"/>
                <w:szCs w:val="18"/>
              </w:rPr>
            </w:pPr>
            <w:r>
              <w:rPr>
                <w:rFonts w:ascii="MetaBookLF-Roman" w:hAnsi="MetaBookLF-Roman"/>
                <w:b/>
                <w:color w:val="FFFFFF" w:themeColor="background1"/>
                <w:sz w:val="18"/>
                <w:szCs w:val="18"/>
              </w:rPr>
              <w:t>Nr.</w:t>
            </w:r>
          </w:p>
        </w:tc>
        <w:tc>
          <w:tcPr>
            <w:tcW w:w="3829" w:type="dxa"/>
            <w:tcBorders>
              <w:top w:val="single" w:sz="4" w:space="0" w:color="auto"/>
              <w:left w:val="single" w:sz="4" w:space="0" w:color="auto"/>
              <w:bottom w:val="single" w:sz="4" w:space="0" w:color="auto"/>
              <w:right w:val="single" w:sz="4" w:space="0" w:color="auto"/>
            </w:tcBorders>
            <w:shd w:val="clear" w:color="auto" w:fill="FF0000"/>
            <w:hideMark/>
          </w:tcPr>
          <w:p w14:paraId="7F0B26B4" w14:textId="77777777" w:rsidR="00113B48" w:rsidRDefault="0099586D" w:rsidP="4BCE955F">
            <w:pPr>
              <w:spacing w:line="264" w:lineRule="auto"/>
              <w:ind w:left="0"/>
              <w:jc w:val="both"/>
              <w:rPr>
                <w:rFonts w:ascii="MetaBookLF-Roman" w:hAnsi="MetaBookLF-Roman"/>
                <w:b/>
                <w:bCs/>
                <w:color w:val="FFFFFF" w:themeColor="background1"/>
                <w:sz w:val="18"/>
                <w:szCs w:val="18"/>
              </w:rPr>
            </w:pPr>
            <w:r w:rsidRPr="4BCE955F">
              <w:rPr>
                <w:rFonts w:ascii="MetaBookLF-Roman" w:hAnsi="MetaBookLF-Roman"/>
                <w:b/>
                <w:bCs/>
                <w:color w:val="FFFFFF" w:themeColor="background1"/>
                <w:sz w:val="18"/>
                <w:szCs w:val="18"/>
              </w:rPr>
              <w:t xml:space="preserve">Minimumeis(en) </w:t>
            </w:r>
          </w:p>
          <w:p w14:paraId="69D8D1A2" w14:textId="060B7F79" w:rsidR="0099586D" w:rsidRDefault="0099586D" w:rsidP="4BCE955F">
            <w:pPr>
              <w:spacing w:line="264" w:lineRule="auto"/>
              <w:ind w:left="0"/>
              <w:jc w:val="both"/>
              <w:rPr>
                <w:rFonts w:ascii="MetaBookLF-Roman" w:hAnsi="MetaBookLF-Roman"/>
                <w:b/>
                <w:bCs/>
                <w:color w:val="FFFFFF" w:themeColor="background1"/>
                <w:sz w:val="18"/>
                <w:szCs w:val="18"/>
              </w:rPr>
            </w:pPr>
            <w:r w:rsidRPr="4BCE955F">
              <w:rPr>
                <w:rFonts w:ascii="MetaBookLF-Roman" w:hAnsi="MetaBookLF-Roman"/>
                <w:b/>
                <w:bCs/>
                <w:color w:val="FFFFFF" w:themeColor="background1"/>
                <w:sz w:val="18"/>
                <w:szCs w:val="18"/>
              </w:rPr>
              <w:t>Technische Bekwaamheid en Beroeps Bekwaamheid / Kwaliteitsbewaking</w:t>
            </w:r>
          </w:p>
        </w:tc>
        <w:tc>
          <w:tcPr>
            <w:tcW w:w="3119" w:type="dxa"/>
            <w:tcBorders>
              <w:top w:val="single" w:sz="4" w:space="0" w:color="auto"/>
              <w:left w:val="single" w:sz="4" w:space="0" w:color="auto"/>
              <w:bottom w:val="single" w:sz="4" w:space="0" w:color="auto"/>
              <w:right w:val="single" w:sz="4" w:space="0" w:color="auto"/>
            </w:tcBorders>
            <w:shd w:val="clear" w:color="auto" w:fill="FF0000"/>
            <w:hideMark/>
          </w:tcPr>
          <w:p w14:paraId="3DEF12A3" w14:textId="77777777" w:rsidR="0099586D" w:rsidRDefault="0099586D">
            <w:pPr>
              <w:spacing w:line="264" w:lineRule="auto"/>
              <w:ind w:left="0"/>
              <w:jc w:val="both"/>
              <w:rPr>
                <w:rFonts w:ascii="MetaBookLF-Roman" w:hAnsi="MetaBookLF-Roman"/>
                <w:b/>
                <w:color w:val="FFFFFF" w:themeColor="background1"/>
                <w:sz w:val="18"/>
                <w:szCs w:val="18"/>
              </w:rPr>
            </w:pPr>
            <w:r>
              <w:rPr>
                <w:rFonts w:ascii="MetaBookLF-Roman" w:hAnsi="MetaBookLF-Roman"/>
                <w:b/>
                <w:color w:val="FFFFFF" w:themeColor="background1"/>
                <w:sz w:val="18"/>
                <w:szCs w:val="18"/>
              </w:rPr>
              <w:t>Bewijsstuk</w:t>
            </w:r>
          </w:p>
        </w:tc>
        <w:tc>
          <w:tcPr>
            <w:tcW w:w="1560" w:type="dxa"/>
            <w:tcBorders>
              <w:top w:val="single" w:sz="4" w:space="0" w:color="auto"/>
              <w:left w:val="single" w:sz="4" w:space="0" w:color="auto"/>
              <w:bottom w:val="single" w:sz="4" w:space="0" w:color="auto"/>
              <w:right w:val="single" w:sz="4" w:space="0" w:color="auto"/>
            </w:tcBorders>
            <w:shd w:val="clear" w:color="auto" w:fill="FF0000"/>
            <w:hideMark/>
          </w:tcPr>
          <w:p w14:paraId="17AAC871" w14:textId="77777777" w:rsidR="0099586D" w:rsidRDefault="0099586D">
            <w:pPr>
              <w:spacing w:line="264" w:lineRule="auto"/>
              <w:ind w:left="-107"/>
              <w:jc w:val="both"/>
              <w:rPr>
                <w:rFonts w:ascii="MetaBookLF-Roman" w:hAnsi="MetaBookLF-Roman"/>
                <w:b/>
                <w:color w:val="FFFFFF" w:themeColor="background1"/>
                <w:sz w:val="18"/>
                <w:szCs w:val="18"/>
              </w:rPr>
            </w:pPr>
            <w:r>
              <w:rPr>
                <w:rFonts w:ascii="MetaBookLF-Roman" w:hAnsi="MetaBookLF-Roman"/>
                <w:b/>
                <w:color w:val="FFFFFF" w:themeColor="background1"/>
                <w:sz w:val="18"/>
                <w:szCs w:val="18"/>
              </w:rPr>
              <w:t xml:space="preserve"> Bewijsstuk </w:t>
            </w:r>
          </w:p>
          <w:p w14:paraId="0DD846A2" w14:textId="77777777" w:rsidR="0099586D" w:rsidRDefault="0099586D">
            <w:pPr>
              <w:spacing w:line="264" w:lineRule="auto"/>
              <w:ind w:left="-107"/>
              <w:jc w:val="both"/>
              <w:rPr>
                <w:rFonts w:ascii="MetaBookLF-Roman" w:hAnsi="MetaBookLF-Roman"/>
                <w:b/>
                <w:color w:val="FFFFFF" w:themeColor="background1"/>
                <w:sz w:val="18"/>
                <w:szCs w:val="18"/>
              </w:rPr>
            </w:pPr>
            <w:r>
              <w:rPr>
                <w:rFonts w:ascii="MetaBookLF-Roman" w:hAnsi="MetaBookLF-Roman"/>
                <w:b/>
                <w:color w:val="FFFFFF" w:themeColor="background1"/>
                <w:sz w:val="18"/>
                <w:szCs w:val="18"/>
              </w:rPr>
              <w:t xml:space="preserve"> Indienen:</w:t>
            </w:r>
          </w:p>
        </w:tc>
      </w:tr>
      <w:tr w:rsidR="0099586D" w14:paraId="6D86496E" w14:textId="77777777" w:rsidTr="4BCE955F">
        <w:trPr>
          <w:trHeight w:val="213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18398E" w14:textId="77777777" w:rsidR="0099586D" w:rsidRDefault="0099586D">
            <w:pPr>
              <w:spacing w:line="264" w:lineRule="auto"/>
              <w:ind w:left="0"/>
              <w:rPr>
                <w:rFonts w:cs="Calibri"/>
                <w:sz w:val="18"/>
                <w:szCs w:val="18"/>
              </w:rPr>
            </w:pPr>
            <w:r>
              <w:rPr>
                <w:rFonts w:cs="Calibri"/>
                <w:sz w:val="18"/>
                <w:szCs w:val="18"/>
              </w:rPr>
              <w:t>I</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2800F69A" w14:textId="77777777" w:rsidR="00C3177F" w:rsidRDefault="009836B6">
            <w:pPr>
              <w:spacing w:line="264" w:lineRule="auto"/>
              <w:ind w:left="0"/>
              <w:rPr>
                <w:rFonts w:cs="Calibri"/>
                <w:sz w:val="18"/>
                <w:szCs w:val="18"/>
              </w:rPr>
            </w:pPr>
            <w:r w:rsidRPr="00654D62">
              <w:rPr>
                <w:rFonts w:cs="Calibri"/>
                <w:sz w:val="18"/>
                <w:szCs w:val="18"/>
              </w:rPr>
              <w:t>Kerncompetentie</w:t>
            </w:r>
          </w:p>
          <w:p w14:paraId="2B64DDB2" w14:textId="6A88127B" w:rsidR="0099586D" w:rsidRPr="00654D62" w:rsidRDefault="69DE48AB">
            <w:pPr>
              <w:spacing w:line="264" w:lineRule="auto"/>
              <w:ind w:left="0"/>
              <w:rPr>
                <w:rFonts w:cs="Calibri"/>
                <w:sz w:val="18"/>
                <w:szCs w:val="18"/>
              </w:rPr>
            </w:pPr>
            <w:r w:rsidRPr="20CFA2F8">
              <w:rPr>
                <w:rFonts w:cs="Calibri"/>
                <w:sz w:val="18"/>
                <w:szCs w:val="18"/>
              </w:rPr>
              <w:t>G</w:t>
            </w:r>
            <w:r w:rsidR="00F47C9E" w:rsidRPr="20CFA2F8">
              <w:rPr>
                <w:rFonts w:cs="Calibri"/>
                <w:sz w:val="18"/>
                <w:szCs w:val="18"/>
              </w:rPr>
              <w:t>egadigde</w:t>
            </w:r>
            <w:r w:rsidR="0099586D" w:rsidRPr="00654D62">
              <w:rPr>
                <w:rFonts w:cs="Calibri"/>
                <w:sz w:val="18"/>
                <w:szCs w:val="18"/>
              </w:rPr>
              <w:t xml:space="preserve"> dient in de afg</w:t>
            </w:r>
            <w:r w:rsidR="005776B9" w:rsidRPr="00654D62">
              <w:rPr>
                <w:rFonts w:cs="Calibri"/>
                <w:sz w:val="18"/>
                <w:szCs w:val="18"/>
              </w:rPr>
              <w:t>elopen 5 jaar voorafgaande aan aanmelding</w:t>
            </w:r>
            <w:r w:rsidR="0099586D" w:rsidRPr="00654D62">
              <w:rPr>
                <w:rFonts w:cs="Calibri"/>
                <w:sz w:val="18"/>
                <w:szCs w:val="18"/>
              </w:rPr>
              <w:t xml:space="preserve"> </w:t>
            </w:r>
            <w:r w:rsidR="009836B6" w:rsidRPr="00654D62">
              <w:rPr>
                <w:rFonts w:cs="Calibri"/>
                <w:sz w:val="18"/>
                <w:szCs w:val="18"/>
              </w:rPr>
              <w:t xml:space="preserve">aantoonbaar te beschikken over </w:t>
            </w:r>
            <w:r w:rsidR="00041816" w:rsidRPr="00654D62">
              <w:rPr>
                <w:rFonts w:cs="Calibri"/>
                <w:sz w:val="18"/>
                <w:szCs w:val="18"/>
              </w:rPr>
              <w:t xml:space="preserve">kennis omtrent </w:t>
            </w:r>
            <w:r w:rsidR="00041816" w:rsidRPr="20CFA2F8">
              <w:rPr>
                <w:rFonts w:cs="Calibri"/>
                <w:b/>
                <w:sz w:val="18"/>
                <w:szCs w:val="18"/>
              </w:rPr>
              <w:t>het uitvoeren van</w:t>
            </w:r>
            <w:r w:rsidR="00041816" w:rsidRPr="20CFA2F8">
              <w:rPr>
                <w:rFonts w:cs="Calibri"/>
                <w:sz w:val="18"/>
                <w:szCs w:val="18"/>
              </w:rPr>
              <w:t xml:space="preserve"> </w:t>
            </w:r>
            <w:r w:rsidR="6FF4B132" w:rsidRPr="20CFA2F8">
              <w:rPr>
                <w:rFonts w:cs="Calibri"/>
                <w:b/>
                <w:bCs/>
                <w:sz w:val="18"/>
                <w:szCs w:val="18"/>
              </w:rPr>
              <w:t>LCC</w:t>
            </w:r>
            <w:r w:rsidR="00041816" w:rsidRPr="20CFA2F8">
              <w:rPr>
                <w:rFonts w:cs="Calibri"/>
                <w:b/>
                <w:sz w:val="18"/>
                <w:szCs w:val="18"/>
              </w:rPr>
              <w:t>-berekeningen</w:t>
            </w:r>
            <w:r w:rsidR="00041816" w:rsidRPr="00654D62">
              <w:rPr>
                <w:rFonts w:cs="Calibri"/>
                <w:sz w:val="18"/>
                <w:szCs w:val="18"/>
              </w:rPr>
              <w:t xml:space="preserve"> en ervaring daarmee hebben opgedaan. </w:t>
            </w:r>
          </w:p>
          <w:p w14:paraId="5799B8B9" w14:textId="77777777" w:rsidR="00BE2D03" w:rsidRPr="00654D62" w:rsidRDefault="00BE2D03">
            <w:pPr>
              <w:spacing w:line="264" w:lineRule="auto"/>
              <w:ind w:left="0"/>
              <w:rPr>
                <w:rFonts w:cs="Calibri"/>
                <w:sz w:val="18"/>
                <w:szCs w:val="18"/>
              </w:rPr>
            </w:pPr>
          </w:p>
          <w:p w14:paraId="3F5080DA" w14:textId="230A11D3" w:rsidR="0099586D" w:rsidRPr="00654D62" w:rsidRDefault="0099586D" w:rsidP="00AC535C">
            <w:pPr>
              <w:spacing w:line="264" w:lineRule="auto"/>
              <w:ind w:left="0"/>
              <w:rPr>
                <w:rFonts w:cs="Calibri"/>
                <w:sz w:val="18"/>
                <w:szCs w:val="18"/>
              </w:rPr>
            </w:pPr>
            <w:r w:rsidRPr="00654D62">
              <w:rPr>
                <w:rFonts w:cs="Calibri"/>
                <w:sz w:val="18"/>
                <w:szCs w:val="18"/>
              </w:rPr>
              <w:t xml:space="preserve">In geval van een samenwerkingsverband of combinatie dient minimaal 1 van </w:t>
            </w:r>
            <w:r w:rsidR="00AC535C" w:rsidRPr="00654D62">
              <w:rPr>
                <w:rFonts w:cs="Calibri"/>
                <w:sz w:val="18"/>
                <w:szCs w:val="18"/>
              </w:rPr>
              <w:t xml:space="preserve">de </w:t>
            </w:r>
            <w:r w:rsidRPr="00654D62">
              <w:rPr>
                <w:rFonts w:cs="Calibri"/>
                <w:sz w:val="18"/>
                <w:szCs w:val="18"/>
              </w:rPr>
              <w:t>combinanten aan deze eis te voldoen</w:t>
            </w:r>
            <w:r w:rsidR="00460D51" w:rsidRPr="00654D62">
              <w:rPr>
                <w:rFonts w:cs="Calibri"/>
                <w:sz w:val="18"/>
                <w:szCs w:val="18"/>
              </w:rPr>
              <w:t>.</w:t>
            </w:r>
            <w:r w:rsidRPr="00654D62">
              <w:rPr>
                <w:rFonts w:cs="Calibri"/>
                <w:szCs w:val="20"/>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10A7E8C" w14:textId="77777777" w:rsidR="00772A17" w:rsidRDefault="009836B6" w:rsidP="00BC3AD6">
            <w:pPr>
              <w:pStyle w:val="Lijstalinea"/>
              <w:numPr>
                <w:ilvl w:val="0"/>
                <w:numId w:val="13"/>
              </w:numPr>
              <w:spacing w:line="264" w:lineRule="auto"/>
              <w:rPr>
                <w:rFonts w:cs="Calibri"/>
                <w:sz w:val="18"/>
                <w:szCs w:val="18"/>
              </w:rPr>
            </w:pPr>
            <w:r w:rsidRPr="00654D62">
              <w:rPr>
                <w:rFonts w:cs="Calibri"/>
                <w:sz w:val="18"/>
                <w:szCs w:val="18"/>
              </w:rPr>
              <w:t xml:space="preserve">Een referentieproject waarbij Gegadigde de gevraagde activiteit heeft uitgevoerd voor een vergelijkbaar project met een omvang van minimaal </w:t>
            </w:r>
          </w:p>
          <w:p w14:paraId="014B0474" w14:textId="40E003D9" w:rsidR="009836B6" w:rsidRDefault="009836B6" w:rsidP="00772A17">
            <w:pPr>
              <w:pStyle w:val="Lijstalinea"/>
              <w:spacing w:line="264" w:lineRule="auto"/>
              <w:ind w:left="360"/>
              <w:rPr>
                <w:rFonts w:cs="Calibri"/>
                <w:sz w:val="18"/>
                <w:szCs w:val="18"/>
              </w:rPr>
            </w:pPr>
            <w:r w:rsidRPr="00654D62">
              <w:rPr>
                <w:rFonts w:cs="Calibri"/>
                <w:sz w:val="18"/>
                <w:szCs w:val="18"/>
              </w:rPr>
              <w:t xml:space="preserve">€ </w:t>
            </w:r>
            <w:r w:rsidR="77FED4DE" w:rsidRPr="20CFA2F8">
              <w:rPr>
                <w:rFonts w:cs="Calibri"/>
                <w:sz w:val="18"/>
                <w:szCs w:val="18"/>
              </w:rPr>
              <w:t>5</w:t>
            </w:r>
            <w:r w:rsidR="00F82629" w:rsidRPr="00654D62">
              <w:rPr>
                <w:rFonts w:cs="Calibri"/>
                <w:sz w:val="18"/>
                <w:szCs w:val="18"/>
              </w:rPr>
              <w:t>.000.000</w:t>
            </w:r>
            <w:r w:rsidR="77FED4DE" w:rsidRPr="20CFA2F8">
              <w:rPr>
                <w:rFonts w:cs="Calibri"/>
                <w:sz w:val="18"/>
                <w:szCs w:val="18"/>
              </w:rPr>
              <w:t>, -</w:t>
            </w:r>
            <w:r w:rsidR="00F82629" w:rsidRPr="00654D62">
              <w:rPr>
                <w:rFonts w:cs="Calibri"/>
                <w:sz w:val="18"/>
                <w:szCs w:val="18"/>
              </w:rPr>
              <w:t xml:space="preserve"> (excl. BTW).</w:t>
            </w:r>
          </w:p>
          <w:p w14:paraId="7BB7FD40" w14:textId="77777777" w:rsidR="00C3177F" w:rsidRPr="00654D62" w:rsidRDefault="00C3177F" w:rsidP="00C3177F">
            <w:pPr>
              <w:pStyle w:val="Lijstalinea"/>
              <w:spacing w:line="264" w:lineRule="auto"/>
              <w:ind w:left="360"/>
              <w:rPr>
                <w:rFonts w:cs="Calibri"/>
                <w:sz w:val="18"/>
                <w:szCs w:val="18"/>
              </w:rPr>
            </w:pPr>
          </w:p>
          <w:p w14:paraId="0E6BF767" w14:textId="2AAE9EEC" w:rsidR="0099586D" w:rsidRDefault="009836B6" w:rsidP="00BC3AD6">
            <w:pPr>
              <w:pStyle w:val="Lijstalinea"/>
              <w:numPr>
                <w:ilvl w:val="0"/>
                <w:numId w:val="13"/>
              </w:numPr>
              <w:spacing w:line="264" w:lineRule="auto"/>
              <w:rPr>
                <w:rFonts w:cs="Calibri"/>
                <w:sz w:val="18"/>
                <w:szCs w:val="18"/>
              </w:rPr>
            </w:pPr>
            <w:r w:rsidRPr="00654D62">
              <w:rPr>
                <w:rFonts w:cs="Calibri"/>
                <w:sz w:val="18"/>
                <w:szCs w:val="18"/>
              </w:rPr>
              <w:t>Rechtsgeldig ondertekende t</w:t>
            </w:r>
            <w:r w:rsidR="0099586D" w:rsidRPr="00654D62">
              <w:rPr>
                <w:rFonts w:cs="Calibri"/>
                <w:sz w:val="18"/>
                <w:szCs w:val="18"/>
              </w:rPr>
              <w:t>evredenheidsverklaring</w:t>
            </w:r>
            <w:r w:rsidRPr="00654D62">
              <w:rPr>
                <w:rFonts w:cs="Calibri"/>
                <w:sz w:val="18"/>
                <w:szCs w:val="18"/>
              </w:rPr>
              <w:t xml:space="preserve"> van de opdrachtgever van het referentieproject waaruit blijkt dat Gegadigde voldoet aan de gevraagde </w:t>
            </w:r>
            <w:r w:rsidR="00041816" w:rsidRPr="00654D62">
              <w:rPr>
                <w:rFonts w:cs="Calibri"/>
                <w:sz w:val="18"/>
                <w:szCs w:val="18"/>
              </w:rPr>
              <w:t>competentie</w:t>
            </w:r>
            <w:r w:rsidRPr="00654D62">
              <w:rPr>
                <w:rFonts w:cs="Calibri"/>
                <w:sz w:val="18"/>
                <w:szCs w:val="18"/>
              </w:rPr>
              <w:t>.</w:t>
            </w:r>
          </w:p>
          <w:p w14:paraId="0813866D" w14:textId="77777777" w:rsidR="00772A17" w:rsidRPr="00654D62" w:rsidRDefault="00772A17" w:rsidP="00772A17">
            <w:pPr>
              <w:pStyle w:val="Lijstalinea"/>
              <w:spacing w:line="264" w:lineRule="auto"/>
              <w:ind w:left="360"/>
              <w:rPr>
                <w:rFonts w:cs="Calibri"/>
                <w:sz w:val="18"/>
                <w:szCs w:val="18"/>
              </w:rPr>
            </w:pPr>
          </w:p>
          <w:p w14:paraId="7103DDD6" w14:textId="06302D63" w:rsidR="0099586D" w:rsidRPr="00654D62" w:rsidRDefault="009836B6" w:rsidP="00BC3AD6">
            <w:pPr>
              <w:pStyle w:val="Lijstalinea"/>
              <w:numPr>
                <w:ilvl w:val="0"/>
                <w:numId w:val="13"/>
              </w:numPr>
              <w:spacing w:line="264" w:lineRule="auto"/>
              <w:rPr>
                <w:rFonts w:cs="Calibri"/>
                <w:sz w:val="18"/>
                <w:szCs w:val="18"/>
              </w:rPr>
            </w:pPr>
            <w:r w:rsidRPr="00654D62">
              <w:rPr>
                <w:rFonts w:cs="Calibri"/>
                <w:sz w:val="18"/>
                <w:szCs w:val="18"/>
              </w:rPr>
              <w:t>Ondersteunende projectinformatie waaruit genoegzaam kan worden afgeleid dat aan deze minimumeis is voldaan</w:t>
            </w:r>
            <w:r w:rsidR="00041816" w:rsidRPr="00654D62">
              <w:rPr>
                <w:rFonts w:cs="Calibri"/>
                <w:sz w:val="18"/>
                <w:szCs w:val="18"/>
              </w:rPr>
              <w:t>.</w:t>
            </w:r>
          </w:p>
          <w:p w14:paraId="3C6257DF" w14:textId="77777777" w:rsidR="0099586D" w:rsidRPr="00654D62" w:rsidRDefault="0099586D">
            <w:pPr>
              <w:spacing w:line="264" w:lineRule="auto"/>
              <w:ind w:left="0"/>
              <w:rPr>
                <w:rFonts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D1ED0A" w14:textId="77777777" w:rsidR="0099586D" w:rsidRDefault="0099586D">
            <w:pPr>
              <w:spacing w:line="264" w:lineRule="auto"/>
              <w:ind w:left="0"/>
              <w:rPr>
                <w:rFonts w:cs="Calibri"/>
                <w:sz w:val="18"/>
                <w:szCs w:val="18"/>
                <w:u w:val="single"/>
              </w:rPr>
            </w:pPr>
            <w:r>
              <w:rPr>
                <w:rFonts w:cs="Calibri"/>
                <w:sz w:val="18"/>
                <w:szCs w:val="18"/>
                <w:u w:val="single"/>
              </w:rPr>
              <w:t>Bij aanmelding</w:t>
            </w:r>
          </w:p>
          <w:p w14:paraId="477F691B" w14:textId="77777777" w:rsidR="0099586D" w:rsidRDefault="0099586D">
            <w:pPr>
              <w:spacing w:line="264" w:lineRule="auto"/>
              <w:ind w:left="0"/>
              <w:rPr>
                <w:rFonts w:cs="Calibri"/>
                <w:sz w:val="18"/>
                <w:szCs w:val="18"/>
                <w:u w:val="single"/>
              </w:rPr>
            </w:pPr>
          </w:p>
          <w:p w14:paraId="4DECFC6F" w14:textId="77777777" w:rsidR="009836B6" w:rsidRDefault="009836B6">
            <w:pPr>
              <w:spacing w:line="264" w:lineRule="auto"/>
              <w:ind w:left="0"/>
              <w:rPr>
                <w:rFonts w:cs="Calibri"/>
                <w:sz w:val="18"/>
                <w:szCs w:val="18"/>
                <w:u w:val="single"/>
              </w:rPr>
            </w:pPr>
          </w:p>
          <w:p w14:paraId="7C637B0A" w14:textId="77777777" w:rsidR="009836B6" w:rsidRDefault="009836B6">
            <w:pPr>
              <w:spacing w:line="264" w:lineRule="auto"/>
              <w:ind w:left="0"/>
              <w:rPr>
                <w:rFonts w:cs="Calibri"/>
                <w:sz w:val="18"/>
                <w:szCs w:val="18"/>
                <w:u w:val="single"/>
              </w:rPr>
            </w:pPr>
          </w:p>
          <w:p w14:paraId="7943A1E5" w14:textId="77777777" w:rsidR="009836B6" w:rsidRDefault="009836B6">
            <w:pPr>
              <w:spacing w:line="264" w:lineRule="auto"/>
              <w:ind w:left="0"/>
              <w:rPr>
                <w:rFonts w:cs="Calibri"/>
                <w:sz w:val="18"/>
                <w:szCs w:val="18"/>
                <w:u w:val="single"/>
              </w:rPr>
            </w:pPr>
          </w:p>
          <w:p w14:paraId="42857ED1" w14:textId="77777777" w:rsidR="009836B6" w:rsidRDefault="009836B6">
            <w:pPr>
              <w:spacing w:line="264" w:lineRule="auto"/>
              <w:ind w:left="0"/>
              <w:rPr>
                <w:rFonts w:cs="Calibri"/>
                <w:sz w:val="18"/>
                <w:szCs w:val="18"/>
                <w:u w:val="single"/>
              </w:rPr>
            </w:pPr>
          </w:p>
          <w:p w14:paraId="3B25D477" w14:textId="77777777" w:rsidR="000351EA" w:rsidRDefault="000351EA">
            <w:pPr>
              <w:spacing w:line="264" w:lineRule="auto"/>
              <w:ind w:left="0"/>
              <w:rPr>
                <w:rFonts w:cs="Calibri"/>
                <w:sz w:val="18"/>
                <w:szCs w:val="18"/>
                <w:u w:val="single"/>
              </w:rPr>
            </w:pPr>
          </w:p>
          <w:p w14:paraId="7DF00DCB" w14:textId="464E0BC1" w:rsidR="0099586D" w:rsidRDefault="0099586D">
            <w:pPr>
              <w:spacing w:line="264" w:lineRule="auto"/>
              <w:ind w:left="0"/>
              <w:rPr>
                <w:rFonts w:cs="Calibri"/>
                <w:sz w:val="18"/>
                <w:szCs w:val="18"/>
                <w:u w:val="single"/>
              </w:rPr>
            </w:pPr>
            <w:r>
              <w:rPr>
                <w:rFonts w:cs="Calibri"/>
                <w:sz w:val="18"/>
                <w:szCs w:val="18"/>
                <w:u w:val="single"/>
              </w:rPr>
              <w:t>Bij aanmelding</w:t>
            </w:r>
          </w:p>
          <w:p w14:paraId="558BDAEF" w14:textId="715AEDAB" w:rsidR="009836B6" w:rsidRDefault="009836B6">
            <w:pPr>
              <w:spacing w:line="264" w:lineRule="auto"/>
              <w:ind w:left="0"/>
              <w:rPr>
                <w:rFonts w:cs="Calibri"/>
                <w:sz w:val="18"/>
                <w:szCs w:val="18"/>
                <w:u w:val="single"/>
              </w:rPr>
            </w:pPr>
          </w:p>
          <w:p w14:paraId="485CBA13" w14:textId="285B359C" w:rsidR="009836B6" w:rsidRDefault="009836B6">
            <w:pPr>
              <w:spacing w:line="264" w:lineRule="auto"/>
              <w:ind w:left="0"/>
              <w:rPr>
                <w:rFonts w:cs="Calibri"/>
                <w:sz w:val="18"/>
                <w:szCs w:val="18"/>
                <w:u w:val="single"/>
              </w:rPr>
            </w:pPr>
          </w:p>
          <w:p w14:paraId="4E2458D2" w14:textId="63703E23" w:rsidR="009836B6" w:rsidRDefault="009836B6">
            <w:pPr>
              <w:spacing w:line="264" w:lineRule="auto"/>
              <w:ind w:left="0"/>
              <w:rPr>
                <w:rFonts w:cs="Calibri"/>
                <w:sz w:val="18"/>
                <w:szCs w:val="18"/>
                <w:u w:val="single"/>
              </w:rPr>
            </w:pPr>
          </w:p>
          <w:p w14:paraId="640CBA5A" w14:textId="5755EF47" w:rsidR="009836B6" w:rsidRDefault="009836B6">
            <w:pPr>
              <w:spacing w:line="264" w:lineRule="auto"/>
              <w:ind w:left="0"/>
              <w:rPr>
                <w:rFonts w:cs="Calibri"/>
                <w:sz w:val="18"/>
                <w:szCs w:val="18"/>
                <w:u w:val="single"/>
              </w:rPr>
            </w:pPr>
          </w:p>
          <w:p w14:paraId="16C955CE" w14:textId="44ED7F9A" w:rsidR="009836B6" w:rsidRDefault="009836B6">
            <w:pPr>
              <w:spacing w:line="264" w:lineRule="auto"/>
              <w:ind w:left="0"/>
              <w:rPr>
                <w:rFonts w:cs="Calibri"/>
                <w:sz w:val="18"/>
                <w:szCs w:val="18"/>
                <w:u w:val="single"/>
              </w:rPr>
            </w:pPr>
          </w:p>
          <w:p w14:paraId="66450086" w14:textId="0031FCC2" w:rsidR="009836B6" w:rsidRDefault="009836B6">
            <w:pPr>
              <w:spacing w:line="264" w:lineRule="auto"/>
              <w:ind w:left="0"/>
              <w:rPr>
                <w:rFonts w:cs="Calibri"/>
                <w:sz w:val="18"/>
                <w:szCs w:val="18"/>
                <w:u w:val="single"/>
              </w:rPr>
            </w:pPr>
          </w:p>
          <w:p w14:paraId="409E9B87" w14:textId="77777777" w:rsidR="009836B6" w:rsidRDefault="009836B6" w:rsidP="009836B6">
            <w:pPr>
              <w:spacing w:line="264" w:lineRule="auto"/>
              <w:ind w:left="0"/>
              <w:rPr>
                <w:rFonts w:cs="Calibri"/>
                <w:sz w:val="18"/>
                <w:szCs w:val="18"/>
                <w:u w:val="single"/>
              </w:rPr>
            </w:pPr>
            <w:r>
              <w:rPr>
                <w:rFonts w:cs="Calibri"/>
                <w:sz w:val="18"/>
                <w:szCs w:val="18"/>
                <w:u w:val="single"/>
              </w:rPr>
              <w:t>Bij aanmelding</w:t>
            </w:r>
          </w:p>
          <w:p w14:paraId="18BA5D6B" w14:textId="77777777" w:rsidR="009836B6" w:rsidRDefault="009836B6">
            <w:pPr>
              <w:spacing w:line="264" w:lineRule="auto"/>
              <w:ind w:left="0"/>
              <w:rPr>
                <w:rFonts w:cs="Calibri"/>
                <w:sz w:val="18"/>
                <w:szCs w:val="18"/>
                <w:u w:val="single"/>
              </w:rPr>
            </w:pPr>
          </w:p>
          <w:p w14:paraId="7D4E0E8B" w14:textId="77777777" w:rsidR="0099586D" w:rsidRDefault="0099586D">
            <w:pPr>
              <w:spacing w:line="264" w:lineRule="auto"/>
              <w:ind w:left="0"/>
              <w:rPr>
                <w:rFonts w:cs="Calibri"/>
                <w:sz w:val="18"/>
                <w:szCs w:val="18"/>
              </w:rPr>
            </w:pPr>
          </w:p>
          <w:p w14:paraId="3690D69E" w14:textId="77777777" w:rsidR="0099586D" w:rsidRDefault="0099586D">
            <w:pPr>
              <w:spacing w:line="264" w:lineRule="auto"/>
              <w:ind w:left="0"/>
              <w:rPr>
                <w:rFonts w:cs="Calibri"/>
                <w:sz w:val="18"/>
                <w:szCs w:val="18"/>
              </w:rPr>
            </w:pPr>
          </w:p>
        </w:tc>
      </w:tr>
      <w:tr w:rsidR="00041816" w14:paraId="0988A41D" w14:textId="77777777" w:rsidTr="4BCE955F">
        <w:trPr>
          <w:trHeight w:val="230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E09B908" w14:textId="33436F2A" w:rsidR="00041816" w:rsidRDefault="00041816">
            <w:pPr>
              <w:spacing w:line="264" w:lineRule="auto"/>
              <w:ind w:left="0"/>
              <w:rPr>
                <w:rFonts w:cs="Calibri"/>
                <w:sz w:val="18"/>
                <w:szCs w:val="18"/>
              </w:rPr>
            </w:pPr>
            <w:r>
              <w:rPr>
                <w:rFonts w:cs="Calibri"/>
                <w:sz w:val="18"/>
                <w:szCs w:val="18"/>
              </w:rPr>
              <w:lastRenderedPageBreak/>
              <w:t>II</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393F965B" w14:textId="77777777" w:rsidR="0083698E" w:rsidRPr="0082738E" w:rsidRDefault="00041816" w:rsidP="00AC535C">
            <w:pPr>
              <w:spacing w:line="264" w:lineRule="auto"/>
              <w:ind w:left="0"/>
              <w:rPr>
                <w:rFonts w:cs="Calibri"/>
                <w:sz w:val="18"/>
                <w:szCs w:val="18"/>
              </w:rPr>
            </w:pPr>
            <w:r w:rsidRPr="20CFA2F8">
              <w:rPr>
                <w:rFonts w:cs="Calibri"/>
                <w:sz w:val="18"/>
                <w:szCs w:val="18"/>
              </w:rPr>
              <w:t>Kerncompetentie</w:t>
            </w:r>
          </w:p>
          <w:p w14:paraId="2B49386C" w14:textId="3C0BCE67" w:rsidR="00041816" w:rsidRPr="0082738E" w:rsidRDefault="6FC0ACED" w:rsidP="00AC535C">
            <w:pPr>
              <w:spacing w:line="264" w:lineRule="auto"/>
              <w:ind w:left="0"/>
              <w:rPr>
                <w:rFonts w:cs="Calibri"/>
                <w:sz w:val="18"/>
                <w:szCs w:val="18"/>
              </w:rPr>
            </w:pPr>
            <w:r w:rsidRPr="20CFA2F8">
              <w:rPr>
                <w:rFonts w:cs="Calibri"/>
                <w:sz w:val="18"/>
                <w:szCs w:val="18"/>
              </w:rPr>
              <w:t>G</w:t>
            </w:r>
            <w:r w:rsidR="00F47C9E" w:rsidRPr="20CFA2F8">
              <w:rPr>
                <w:rFonts w:cs="Calibri"/>
                <w:sz w:val="18"/>
                <w:szCs w:val="18"/>
              </w:rPr>
              <w:t>egadigde</w:t>
            </w:r>
            <w:r w:rsidR="00041816" w:rsidRPr="20CFA2F8">
              <w:rPr>
                <w:rFonts w:cs="Calibri"/>
                <w:sz w:val="18"/>
                <w:szCs w:val="18"/>
              </w:rPr>
              <w:t xml:space="preserve"> dient in de afgelopen 5 jaar voorafgaande aan aanmelding aantoonbaar te beschikken over </w:t>
            </w:r>
            <w:r w:rsidR="2D8E21BC" w:rsidRPr="20CFA2F8">
              <w:rPr>
                <w:rFonts w:cs="Calibri"/>
                <w:sz w:val="18"/>
                <w:szCs w:val="18"/>
              </w:rPr>
              <w:t>ervaring met</w:t>
            </w:r>
            <w:r w:rsidR="00041816" w:rsidRPr="20CFA2F8">
              <w:rPr>
                <w:rFonts w:cs="Calibri"/>
                <w:sz w:val="18"/>
                <w:szCs w:val="18"/>
              </w:rPr>
              <w:t xml:space="preserve"> </w:t>
            </w:r>
            <w:r w:rsidR="00041816" w:rsidRPr="20CFA2F8">
              <w:rPr>
                <w:rFonts w:cs="Calibri"/>
                <w:b/>
                <w:sz w:val="18"/>
                <w:szCs w:val="18"/>
              </w:rPr>
              <w:t xml:space="preserve">het </w:t>
            </w:r>
            <w:r w:rsidR="2D8E21BC" w:rsidRPr="20CFA2F8">
              <w:rPr>
                <w:rFonts w:cs="Calibri"/>
                <w:b/>
                <w:bCs/>
                <w:sz w:val="18"/>
                <w:szCs w:val="18"/>
              </w:rPr>
              <w:t>ontwerpen</w:t>
            </w:r>
            <w:r w:rsidR="00F10E9E" w:rsidRPr="20CFA2F8">
              <w:rPr>
                <w:rFonts w:cs="Calibri"/>
                <w:b/>
                <w:sz w:val="18"/>
                <w:szCs w:val="18"/>
              </w:rPr>
              <w:t xml:space="preserve"> </w:t>
            </w:r>
            <w:r w:rsidR="00041816" w:rsidRPr="20CFA2F8">
              <w:rPr>
                <w:rFonts w:cs="Calibri"/>
                <w:b/>
                <w:sz w:val="18"/>
                <w:szCs w:val="18"/>
              </w:rPr>
              <w:t xml:space="preserve">en </w:t>
            </w:r>
            <w:r w:rsidR="2D8E21BC" w:rsidRPr="20CFA2F8">
              <w:rPr>
                <w:rFonts w:cs="Calibri"/>
                <w:b/>
                <w:bCs/>
                <w:sz w:val="18"/>
                <w:szCs w:val="18"/>
              </w:rPr>
              <w:t>realiseren</w:t>
            </w:r>
            <w:r w:rsidR="0004761C" w:rsidRPr="20CFA2F8">
              <w:rPr>
                <w:rFonts w:cs="Calibri"/>
                <w:b/>
                <w:sz w:val="18"/>
                <w:szCs w:val="18"/>
              </w:rPr>
              <w:t xml:space="preserve"> van een </w:t>
            </w:r>
            <w:r w:rsidR="2D8E21BC" w:rsidRPr="20CFA2F8">
              <w:rPr>
                <w:rFonts w:cs="Calibri"/>
                <w:b/>
                <w:bCs/>
                <w:sz w:val="18"/>
                <w:szCs w:val="18"/>
              </w:rPr>
              <w:t>brug met een minimale hoofdoverspanning van 40 meter aan één stuk zonder middenpijlers</w:t>
            </w:r>
            <w:r w:rsidR="00041816" w:rsidRPr="20CFA2F8">
              <w:rPr>
                <w:rFonts w:cs="Calibri"/>
                <w:sz w:val="18"/>
                <w:szCs w:val="18"/>
              </w:rPr>
              <w:t>.</w:t>
            </w:r>
          </w:p>
          <w:p w14:paraId="15EC7168" w14:textId="77777777" w:rsidR="00041816" w:rsidRPr="0082738E" w:rsidRDefault="00041816" w:rsidP="00AC535C">
            <w:pPr>
              <w:spacing w:line="264" w:lineRule="auto"/>
              <w:ind w:left="0"/>
              <w:rPr>
                <w:rFonts w:cs="Calibri"/>
                <w:sz w:val="18"/>
                <w:szCs w:val="18"/>
              </w:rPr>
            </w:pPr>
          </w:p>
          <w:p w14:paraId="660C4497" w14:textId="545A7FCD" w:rsidR="00041816" w:rsidRDefault="00041816" w:rsidP="00AC535C">
            <w:pPr>
              <w:spacing w:line="264" w:lineRule="auto"/>
              <w:ind w:left="0"/>
              <w:rPr>
                <w:rFonts w:cs="Calibri"/>
                <w:sz w:val="18"/>
                <w:szCs w:val="18"/>
              </w:rPr>
            </w:pPr>
            <w:r w:rsidRPr="20CFA2F8">
              <w:rPr>
                <w:rFonts w:cs="Calibri"/>
                <w:sz w:val="18"/>
                <w:szCs w:val="18"/>
              </w:rPr>
              <w:t>In geval van een samenwerkingsverband of combinatie dient minimaal 1 van de combinanten aan deze eis te voldoen</w:t>
            </w:r>
            <w:r w:rsidR="00460D51" w:rsidRPr="20CFA2F8">
              <w:rPr>
                <w:rFonts w:cs="Calibri"/>
                <w:sz w:val="18"/>
                <w:szCs w:val="18"/>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85C1E9" w14:textId="699168A1" w:rsidR="00041816" w:rsidRDefault="00041816" w:rsidP="00BC3AD6">
            <w:pPr>
              <w:pStyle w:val="Lijstalinea"/>
              <w:numPr>
                <w:ilvl w:val="0"/>
                <w:numId w:val="14"/>
              </w:numPr>
              <w:spacing w:line="264" w:lineRule="auto"/>
              <w:rPr>
                <w:rFonts w:cs="Calibri"/>
                <w:sz w:val="18"/>
                <w:szCs w:val="18"/>
              </w:rPr>
            </w:pPr>
            <w:r w:rsidRPr="009836B6">
              <w:rPr>
                <w:rFonts w:cs="Calibri"/>
                <w:sz w:val="18"/>
                <w:szCs w:val="18"/>
              </w:rPr>
              <w:t>Een referentieproject waarbij Gegadigde de gevraagde activiteit</w:t>
            </w:r>
            <w:r w:rsidR="00062793">
              <w:rPr>
                <w:rFonts w:cs="Calibri"/>
                <w:sz w:val="18"/>
                <w:szCs w:val="18"/>
              </w:rPr>
              <w:t>en</w:t>
            </w:r>
            <w:r w:rsidRPr="009836B6">
              <w:rPr>
                <w:rFonts w:cs="Calibri"/>
                <w:sz w:val="18"/>
                <w:szCs w:val="18"/>
              </w:rPr>
              <w:t xml:space="preserve"> heeft uitgevoerd</w:t>
            </w:r>
            <w:r w:rsidR="6BDF4FE0" w:rsidRPr="20CFA2F8">
              <w:rPr>
                <w:rFonts w:cs="Calibri"/>
                <w:sz w:val="18"/>
                <w:szCs w:val="18"/>
              </w:rPr>
              <w:t>.</w:t>
            </w:r>
          </w:p>
          <w:p w14:paraId="6B6E3F84" w14:textId="77777777" w:rsidR="0083698E" w:rsidRPr="009836B6" w:rsidRDefault="0083698E" w:rsidP="0083698E">
            <w:pPr>
              <w:pStyle w:val="Lijstalinea"/>
              <w:spacing w:line="264" w:lineRule="auto"/>
              <w:ind w:left="360"/>
              <w:rPr>
                <w:rFonts w:cs="Calibri"/>
                <w:sz w:val="18"/>
                <w:szCs w:val="18"/>
              </w:rPr>
            </w:pPr>
          </w:p>
          <w:p w14:paraId="476CC935" w14:textId="0E9C1EE0" w:rsidR="00041816" w:rsidRDefault="00041816" w:rsidP="00BC3AD6">
            <w:pPr>
              <w:pStyle w:val="Lijstalinea"/>
              <w:numPr>
                <w:ilvl w:val="0"/>
                <w:numId w:val="14"/>
              </w:numPr>
              <w:spacing w:line="264" w:lineRule="auto"/>
              <w:rPr>
                <w:rFonts w:cs="Calibri"/>
                <w:sz w:val="18"/>
                <w:szCs w:val="18"/>
              </w:rPr>
            </w:pPr>
            <w:r>
              <w:rPr>
                <w:rFonts w:cs="Calibri"/>
                <w:sz w:val="18"/>
                <w:szCs w:val="18"/>
              </w:rPr>
              <w:t>Rechtsgeldig ondertekende t</w:t>
            </w:r>
            <w:r w:rsidRPr="009836B6">
              <w:rPr>
                <w:rFonts w:cs="Calibri"/>
                <w:sz w:val="18"/>
                <w:szCs w:val="18"/>
              </w:rPr>
              <w:t xml:space="preserve">evredenheidsverklaring </w:t>
            </w:r>
            <w:r>
              <w:rPr>
                <w:rFonts w:cs="Calibri"/>
                <w:sz w:val="18"/>
                <w:szCs w:val="18"/>
              </w:rPr>
              <w:t>van de opdrachtgever van het referentieproject waaruit blijkt dat Gegadigde voldoet aan de gevraagde competentie.</w:t>
            </w:r>
          </w:p>
          <w:p w14:paraId="16591F77" w14:textId="77777777" w:rsidR="0083698E" w:rsidRDefault="0083698E" w:rsidP="0083698E">
            <w:pPr>
              <w:pStyle w:val="Lijstalinea"/>
              <w:spacing w:line="264" w:lineRule="auto"/>
              <w:ind w:left="360"/>
              <w:rPr>
                <w:rFonts w:cs="Calibri"/>
                <w:sz w:val="18"/>
                <w:szCs w:val="18"/>
              </w:rPr>
            </w:pPr>
          </w:p>
          <w:p w14:paraId="7FB04924" w14:textId="0634735A" w:rsidR="00041816" w:rsidRPr="00041816" w:rsidRDefault="00041816" w:rsidP="00BC3AD6">
            <w:pPr>
              <w:pStyle w:val="Lijstalinea"/>
              <w:numPr>
                <w:ilvl w:val="0"/>
                <w:numId w:val="14"/>
              </w:numPr>
              <w:spacing w:line="264" w:lineRule="auto"/>
              <w:rPr>
                <w:rFonts w:cs="Calibri"/>
                <w:sz w:val="18"/>
                <w:szCs w:val="18"/>
              </w:rPr>
            </w:pPr>
            <w:r>
              <w:rPr>
                <w:rFonts w:cs="Calibri"/>
                <w:sz w:val="18"/>
                <w:szCs w:val="18"/>
              </w:rPr>
              <w:t>Ondersteunende projectinformatie waaruit genoegzaam kan worden afgeleid dat aan deze minimumeis is voldaan.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692F6D" w14:textId="77777777" w:rsidR="000D6695" w:rsidRDefault="000D6695" w:rsidP="000D6695">
            <w:pPr>
              <w:spacing w:line="264" w:lineRule="auto"/>
              <w:ind w:left="0"/>
              <w:rPr>
                <w:rFonts w:cs="Calibri"/>
                <w:sz w:val="18"/>
                <w:szCs w:val="18"/>
                <w:u w:val="single"/>
              </w:rPr>
            </w:pPr>
            <w:r>
              <w:rPr>
                <w:rFonts w:cs="Calibri"/>
                <w:sz w:val="18"/>
                <w:szCs w:val="18"/>
                <w:u w:val="single"/>
              </w:rPr>
              <w:t>Bij aanmelding</w:t>
            </w:r>
          </w:p>
          <w:p w14:paraId="074D39D3" w14:textId="77777777" w:rsidR="000D6695" w:rsidRDefault="000D6695" w:rsidP="000D6695">
            <w:pPr>
              <w:spacing w:line="264" w:lineRule="auto"/>
              <w:ind w:left="0"/>
              <w:rPr>
                <w:rFonts w:cs="Calibri"/>
                <w:sz w:val="18"/>
                <w:szCs w:val="18"/>
                <w:u w:val="single"/>
              </w:rPr>
            </w:pPr>
          </w:p>
          <w:p w14:paraId="38B0033C" w14:textId="77777777" w:rsidR="000D6695" w:rsidRDefault="000D6695" w:rsidP="000D6695">
            <w:pPr>
              <w:spacing w:line="264" w:lineRule="auto"/>
              <w:ind w:left="0"/>
              <w:rPr>
                <w:rFonts w:cs="Calibri"/>
                <w:sz w:val="18"/>
                <w:szCs w:val="18"/>
                <w:u w:val="single"/>
              </w:rPr>
            </w:pPr>
          </w:p>
          <w:p w14:paraId="5378D562" w14:textId="77777777" w:rsidR="000D6695" w:rsidRDefault="000D6695" w:rsidP="000D6695">
            <w:pPr>
              <w:spacing w:line="264" w:lineRule="auto"/>
              <w:ind w:left="0"/>
              <w:rPr>
                <w:rFonts w:cs="Calibri"/>
                <w:sz w:val="18"/>
                <w:szCs w:val="18"/>
                <w:u w:val="single"/>
              </w:rPr>
            </w:pPr>
          </w:p>
          <w:p w14:paraId="6EDCA873" w14:textId="02272865" w:rsidR="000D6695" w:rsidRDefault="000D6695" w:rsidP="000D6695">
            <w:pPr>
              <w:spacing w:line="264" w:lineRule="auto"/>
              <w:ind w:left="0"/>
              <w:rPr>
                <w:rFonts w:cs="Calibri"/>
                <w:sz w:val="18"/>
                <w:szCs w:val="18"/>
                <w:u w:val="single"/>
              </w:rPr>
            </w:pPr>
            <w:r>
              <w:rPr>
                <w:rFonts w:cs="Calibri"/>
                <w:sz w:val="18"/>
                <w:szCs w:val="18"/>
                <w:u w:val="single"/>
              </w:rPr>
              <w:t>Bij aanmelding</w:t>
            </w:r>
          </w:p>
          <w:p w14:paraId="2237336C" w14:textId="77777777" w:rsidR="000D6695" w:rsidRDefault="000D6695" w:rsidP="000D6695">
            <w:pPr>
              <w:spacing w:line="264" w:lineRule="auto"/>
              <w:ind w:left="0"/>
              <w:rPr>
                <w:rFonts w:cs="Calibri"/>
                <w:sz w:val="18"/>
                <w:szCs w:val="18"/>
                <w:u w:val="single"/>
              </w:rPr>
            </w:pPr>
          </w:p>
          <w:p w14:paraId="3ABC8296" w14:textId="77777777" w:rsidR="000D6695" w:rsidRDefault="000D6695" w:rsidP="000D6695">
            <w:pPr>
              <w:spacing w:line="264" w:lineRule="auto"/>
              <w:ind w:left="0"/>
              <w:rPr>
                <w:rFonts w:cs="Calibri"/>
                <w:sz w:val="18"/>
                <w:szCs w:val="18"/>
                <w:u w:val="single"/>
              </w:rPr>
            </w:pPr>
          </w:p>
          <w:p w14:paraId="6CEA91DA" w14:textId="77777777" w:rsidR="000D6695" w:rsidRDefault="000D6695" w:rsidP="000D6695">
            <w:pPr>
              <w:spacing w:line="264" w:lineRule="auto"/>
              <w:ind w:left="0"/>
              <w:rPr>
                <w:rFonts w:cs="Calibri"/>
                <w:sz w:val="18"/>
                <w:szCs w:val="18"/>
                <w:u w:val="single"/>
              </w:rPr>
            </w:pPr>
          </w:p>
          <w:p w14:paraId="7DEA3E78" w14:textId="77777777" w:rsidR="000D6695" w:rsidRDefault="000D6695" w:rsidP="000D6695">
            <w:pPr>
              <w:spacing w:line="264" w:lineRule="auto"/>
              <w:ind w:left="0"/>
              <w:rPr>
                <w:rFonts w:cs="Calibri"/>
                <w:sz w:val="18"/>
                <w:szCs w:val="18"/>
                <w:u w:val="single"/>
              </w:rPr>
            </w:pPr>
          </w:p>
          <w:p w14:paraId="1E6B7F8D" w14:textId="77777777" w:rsidR="000D6695" w:rsidRDefault="000D6695" w:rsidP="000D6695">
            <w:pPr>
              <w:spacing w:line="264" w:lineRule="auto"/>
              <w:ind w:left="0"/>
              <w:rPr>
                <w:rFonts w:cs="Calibri"/>
                <w:sz w:val="18"/>
                <w:szCs w:val="18"/>
                <w:u w:val="single"/>
              </w:rPr>
            </w:pPr>
          </w:p>
          <w:p w14:paraId="1D0904BD" w14:textId="77777777" w:rsidR="000D6695" w:rsidRDefault="000D6695" w:rsidP="000D6695">
            <w:pPr>
              <w:spacing w:line="264" w:lineRule="auto"/>
              <w:ind w:left="0"/>
              <w:rPr>
                <w:rFonts w:cs="Calibri"/>
                <w:sz w:val="18"/>
                <w:szCs w:val="18"/>
                <w:u w:val="single"/>
              </w:rPr>
            </w:pPr>
          </w:p>
          <w:p w14:paraId="7E078931" w14:textId="77777777" w:rsidR="000D6695" w:rsidRDefault="000D6695" w:rsidP="000D6695">
            <w:pPr>
              <w:spacing w:line="264" w:lineRule="auto"/>
              <w:ind w:left="0"/>
              <w:rPr>
                <w:rFonts w:cs="Calibri"/>
                <w:sz w:val="18"/>
                <w:szCs w:val="18"/>
                <w:u w:val="single"/>
              </w:rPr>
            </w:pPr>
            <w:r>
              <w:rPr>
                <w:rFonts w:cs="Calibri"/>
                <w:sz w:val="18"/>
                <w:szCs w:val="18"/>
                <w:u w:val="single"/>
              </w:rPr>
              <w:t>Bij aanmelding</w:t>
            </w:r>
          </w:p>
          <w:p w14:paraId="28F2E6B0" w14:textId="77777777" w:rsidR="00041816" w:rsidRDefault="00041816">
            <w:pPr>
              <w:spacing w:line="264" w:lineRule="auto"/>
              <w:ind w:left="0"/>
              <w:rPr>
                <w:rFonts w:cs="Calibri"/>
                <w:sz w:val="18"/>
                <w:szCs w:val="18"/>
                <w:u w:val="single"/>
              </w:rPr>
            </w:pPr>
          </w:p>
        </w:tc>
      </w:tr>
      <w:tr w:rsidR="00113B48" w14:paraId="790437F7" w14:textId="77777777" w:rsidTr="4BCE955F">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405A5A" w14:textId="2771BBEA" w:rsidR="00113B48" w:rsidRDefault="00136BBD">
            <w:pPr>
              <w:spacing w:line="264" w:lineRule="auto"/>
              <w:ind w:left="0"/>
              <w:rPr>
                <w:rFonts w:cs="Calibri"/>
                <w:sz w:val="18"/>
                <w:szCs w:val="18"/>
              </w:rPr>
            </w:pPr>
            <w:r>
              <w:rPr>
                <w:rFonts w:cs="Calibri"/>
                <w:sz w:val="18"/>
                <w:szCs w:val="18"/>
              </w:rPr>
              <w:t>I</w:t>
            </w:r>
            <w:r w:rsidR="00062793">
              <w:rPr>
                <w:rFonts w:cs="Calibri"/>
                <w:sz w:val="18"/>
                <w:szCs w:val="18"/>
              </w:rPr>
              <w:t>II</w:t>
            </w:r>
          </w:p>
        </w:tc>
        <w:tc>
          <w:tcPr>
            <w:tcW w:w="3829" w:type="dxa"/>
            <w:tcBorders>
              <w:top w:val="single" w:sz="4" w:space="0" w:color="auto"/>
              <w:left w:val="single" w:sz="4" w:space="0" w:color="auto"/>
              <w:bottom w:val="single" w:sz="4" w:space="0" w:color="auto"/>
              <w:right w:val="single" w:sz="4" w:space="0" w:color="auto"/>
            </w:tcBorders>
            <w:shd w:val="clear" w:color="auto" w:fill="auto"/>
            <w:hideMark/>
          </w:tcPr>
          <w:p w14:paraId="45E6C266" w14:textId="77777777" w:rsidR="00C576ED" w:rsidRDefault="00136BBD">
            <w:pPr>
              <w:spacing w:line="264" w:lineRule="auto"/>
              <w:ind w:left="0"/>
              <w:rPr>
                <w:rFonts w:cs="Calibri"/>
                <w:sz w:val="18"/>
                <w:szCs w:val="18"/>
              </w:rPr>
            </w:pPr>
            <w:r>
              <w:rPr>
                <w:rFonts w:cs="Calibri"/>
                <w:sz w:val="18"/>
                <w:szCs w:val="18"/>
              </w:rPr>
              <w:t>Kwaliteitsbewaking</w:t>
            </w:r>
          </w:p>
          <w:p w14:paraId="45D7028A" w14:textId="467D6172" w:rsidR="00113B48" w:rsidRPr="00BE2D03" w:rsidRDefault="22988F9F">
            <w:pPr>
              <w:spacing w:line="264" w:lineRule="auto"/>
              <w:ind w:left="0"/>
              <w:rPr>
                <w:rFonts w:cs="Calibri"/>
                <w:sz w:val="18"/>
                <w:szCs w:val="18"/>
              </w:rPr>
            </w:pPr>
            <w:r w:rsidRPr="20CFA2F8">
              <w:rPr>
                <w:rFonts w:cs="Calibri"/>
                <w:sz w:val="18"/>
                <w:szCs w:val="18"/>
              </w:rPr>
              <w:t>G</w:t>
            </w:r>
            <w:r w:rsidR="00F47C9E" w:rsidRPr="20CFA2F8">
              <w:rPr>
                <w:rFonts w:cs="Calibri"/>
                <w:sz w:val="18"/>
                <w:szCs w:val="18"/>
              </w:rPr>
              <w:t>egadigde</w:t>
            </w:r>
            <w:r w:rsidR="00113B48" w:rsidRPr="00BE2D03">
              <w:rPr>
                <w:rFonts w:cs="Calibri"/>
                <w:sz w:val="18"/>
                <w:szCs w:val="18"/>
              </w:rPr>
              <w:t xml:space="preserve"> dient, bij inschrijving, te beschikken over een geldig kwaliteitszorgsysteem op basis van</w:t>
            </w:r>
            <w:r w:rsidR="00AF35EC">
              <w:rPr>
                <w:rFonts w:cs="Calibri"/>
                <w:sz w:val="18"/>
                <w:szCs w:val="18"/>
              </w:rPr>
              <w:t xml:space="preserve"> de vigerende</w:t>
            </w:r>
            <w:r w:rsidR="00113B48" w:rsidRPr="00BE2D03">
              <w:rPr>
                <w:rFonts w:cs="Calibri"/>
                <w:sz w:val="18"/>
                <w:szCs w:val="18"/>
              </w:rPr>
              <w:t xml:space="preserve"> </w:t>
            </w:r>
            <w:r w:rsidR="00113B48" w:rsidRPr="00BE2D03">
              <w:rPr>
                <w:rFonts w:cs="Calibri"/>
                <w:b/>
                <w:sz w:val="18"/>
                <w:szCs w:val="18"/>
              </w:rPr>
              <w:t>NEN-EN-ISO 9001</w:t>
            </w:r>
            <w:r w:rsidR="00113B48" w:rsidRPr="00BE2D03">
              <w:rPr>
                <w:rFonts w:cs="Calibri"/>
                <w:sz w:val="18"/>
                <w:szCs w:val="18"/>
              </w:rPr>
              <w:t xml:space="preserve"> dat betrekking heeft op de aard van de opdracht, of een daaraan gelijkwaardig systeem.</w:t>
            </w:r>
          </w:p>
          <w:p w14:paraId="64894BC9" w14:textId="77777777" w:rsidR="00113B48" w:rsidRPr="00BE2D03" w:rsidRDefault="00113B48">
            <w:pPr>
              <w:spacing w:line="264" w:lineRule="auto"/>
              <w:ind w:left="0"/>
              <w:rPr>
                <w:rFonts w:cs="Calibri"/>
                <w:sz w:val="18"/>
                <w:szCs w:val="18"/>
              </w:rPr>
            </w:pPr>
          </w:p>
          <w:p w14:paraId="022D4E31" w14:textId="089A505F" w:rsidR="00113B48" w:rsidRPr="00BE2D03" w:rsidRDefault="00113B48">
            <w:pPr>
              <w:spacing w:line="264" w:lineRule="auto"/>
              <w:ind w:left="0"/>
              <w:rPr>
                <w:rFonts w:cs="Calibri"/>
                <w:sz w:val="18"/>
                <w:szCs w:val="18"/>
              </w:rPr>
            </w:pPr>
            <w:r w:rsidRPr="00BE2D03">
              <w:rPr>
                <w:rFonts w:cs="Calibri"/>
                <w:sz w:val="18"/>
                <w:szCs w:val="18"/>
              </w:rPr>
              <w:t>In geval van een samenwerkingsverband of combinatie dient minimaal 1 van combinanten aan deze eis te voldoen</w:t>
            </w:r>
            <w:r w:rsidR="00460D51">
              <w:rPr>
                <w:rFonts w:cs="Calibri"/>
                <w:sz w:val="18"/>
                <w:szCs w:val="18"/>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F1D5E0F" w14:textId="77777777" w:rsidR="00113B48" w:rsidRDefault="00113B48">
            <w:pPr>
              <w:spacing w:line="264" w:lineRule="auto"/>
              <w:ind w:left="0"/>
              <w:rPr>
                <w:rFonts w:cs="Calibri"/>
                <w:sz w:val="18"/>
                <w:szCs w:val="18"/>
              </w:rPr>
            </w:pPr>
            <w:r>
              <w:rPr>
                <w:rFonts w:cs="Calibri"/>
                <w:sz w:val="18"/>
                <w:szCs w:val="18"/>
              </w:rPr>
              <w:t>Kopie van het certificaat waaruit kan worden afgeleid dat aan de minimumeis is voldaan,</w:t>
            </w:r>
          </w:p>
          <w:p w14:paraId="44AE1807" w14:textId="77777777" w:rsidR="00113B48" w:rsidRDefault="00113B48">
            <w:pPr>
              <w:spacing w:line="264" w:lineRule="auto"/>
              <w:ind w:left="0"/>
              <w:rPr>
                <w:rFonts w:cs="Calibri"/>
                <w:sz w:val="18"/>
                <w:szCs w:val="18"/>
              </w:rPr>
            </w:pPr>
            <w:r>
              <w:rPr>
                <w:rFonts w:cs="Calibri"/>
                <w:b/>
                <w:sz w:val="18"/>
                <w:szCs w:val="18"/>
              </w:rPr>
              <w:t xml:space="preserve">of, </w:t>
            </w:r>
            <w:r>
              <w:rPr>
                <w:rFonts w:cs="Calibri"/>
                <w:sz w:val="18"/>
                <w:szCs w:val="18"/>
              </w:rPr>
              <w:t>ander bewijs waarmee aangetoond wordt dat sprake is van een gelijkwaardig systeem</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DCA653" w14:textId="77777777" w:rsidR="00113B48" w:rsidRDefault="00113B48">
            <w:pPr>
              <w:spacing w:line="264" w:lineRule="auto"/>
              <w:ind w:left="0"/>
              <w:rPr>
                <w:rFonts w:cs="Calibri"/>
                <w:sz w:val="18"/>
                <w:szCs w:val="18"/>
                <w:u w:val="single"/>
              </w:rPr>
            </w:pPr>
            <w:r>
              <w:rPr>
                <w:rFonts w:cs="Calibri"/>
                <w:sz w:val="18"/>
                <w:szCs w:val="18"/>
                <w:u w:val="single"/>
              </w:rPr>
              <w:t>Bij aanmelding</w:t>
            </w:r>
          </w:p>
          <w:p w14:paraId="5CE59990" w14:textId="77777777" w:rsidR="00113B48" w:rsidRDefault="00113B48">
            <w:pPr>
              <w:spacing w:line="264" w:lineRule="auto"/>
              <w:ind w:left="0"/>
              <w:rPr>
                <w:rFonts w:cs="Calibri"/>
                <w:sz w:val="18"/>
                <w:szCs w:val="18"/>
                <w:u w:val="single"/>
              </w:rPr>
            </w:pPr>
          </w:p>
          <w:p w14:paraId="6F411A3A" w14:textId="77777777" w:rsidR="00113B48" w:rsidRDefault="00113B48">
            <w:pPr>
              <w:spacing w:line="264" w:lineRule="auto"/>
              <w:ind w:left="0"/>
              <w:rPr>
                <w:rFonts w:cs="Calibri"/>
                <w:sz w:val="18"/>
                <w:szCs w:val="18"/>
              </w:rPr>
            </w:pPr>
          </w:p>
          <w:p w14:paraId="2F981902" w14:textId="77777777" w:rsidR="00113B48" w:rsidRDefault="00113B48">
            <w:pPr>
              <w:spacing w:line="264" w:lineRule="auto"/>
              <w:ind w:left="0"/>
              <w:rPr>
                <w:rFonts w:cs="Calibri"/>
                <w:sz w:val="18"/>
                <w:szCs w:val="18"/>
              </w:rPr>
            </w:pPr>
          </w:p>
        </w:tc>
      </w:tr>
      <w:tr w:rsidR="00113B48" w14:paraId="2A718581" w14:textId="77777777" w:rsidTr="4BCE955F">
        <w:trPr>
          <w:trHeight w:val="183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E4018E" w14:textId="2A8AF2C4" w:rsidR="00113B48" w:rsidRDefault="18DE1B83">
            <w:pPr>
              <w:spacing w:line="264" w:lineRule="auto"/>
              <w:ind w:left="0"/>
              <w:rPr>
                <w:rFonts w:cs="Calibri"/>
                <w:sz w:val="18"/>
                <w:szCs w:val="18"/>
              </w:rPr>
            </w:pPr>
            <w:r w:rsidRPr="20CFA2F8">
              <w:rPr>
                <w:rFonts w:cs="Calibri"/>
                <w:sz w:val="18"/>
                <w:szCs w:val="18"/>
              </w:rPr>
              <w:t>I</w:t>
            </w:r>
            <w:r w:rsidR="00113B48" w:rsidRPr="20CFA2F8">
              <w:rPr>
                <w:rFonts w:cs="Calibri"/>
                <w:sz w:val="18"/>
                <w:szCs w:val="18"/>
              </w:rPr>
              <w:t>V</w:t>
            </w:r>
          </w:p>
          <w:p w14:paraId="131C841F" w14:textId="77777777" w:rsidR="00113B48" w:rsidRDefault="00113B48">
            <w:pPr>
              <w:spacing w:line="264" w:lineRule="auto"/>
              <w:ind w:left="0"/>
              <w:rPr>
                <w:rFonts w:cs="Calibri"/>
                <w:sz w:val="18"/>
                <w:szCs w:val="18"/>
              </w:rPr>
            </w:pP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48056371" w14:textId="59C8E3B7" w:rsidR="00113B48" w:rsidRPr="00BE2D03" w:rsidRDefault="00CF1193">
            <w:pPr>
              <w:spacing w:line="264" w:lineRule="auto"/>
              <w:ind w:left="0"/>
              <w:rPr>
                <w:rFonts w:cs="Calibri"/>
                <w:sz w:val="18"/>
                <w:szCs w:val="18"/>
              </w:rPr>
            </w:pPr>
            <w:r>
              <w:rPr>
                <w:rFonts w:cs="Calibri"/>
                <w:sz w:val="18"/>
                <w:szCs w:val="18"/>
              </w:rPr>
              <w:t>G</w:t>
            </w:r>
            <w:r w:rsidR="00F47C9E">
              <w:rPr>
                <w:rFonts w:cs="Calibri"/>
                <w:sz w:val="18"/>
                <w:szCs w:val="18"/>
              </w:rPr>
              <w:t>egadigde</w:t>
            </w:r>
            <w:r w:rsidR="00113B48" w:rsidRPr="00BE2D03">
              <w:rPr>
                <w:rFonts w:cs="Calibri"/>
                <w:sz w:val="18"/>
                <w:szCs w:val="18"/>
              </w:rPr>
              <w:t xml:space="preserve"> dient, bij inschrijving, te beschikken over een geldig </w:t>
            </w:r>
            <w:r w:rsidR="00113B48" w:rsidRPr="00BE2D03">
              <w:rPr>
                <w:rFonts w:cs="Calibri"/>
                <w:b/>
                <w:sz w:val="18"/>
                <w:szCs w:val="18"/>
              </w:rPr>
              <w:t>VCA**</w:t>
            </w:r>
            <w:r w:rsidR="00113B48" w:rsidRPr="00BE2D03">
              <w:rPr>
                <w:rFonts w:cs="Calibri"/>
                <w:sz w:val="18"/>
                <w:szCs w:val="18"/>
              </w:rPr>
              <w:t xml:space="preserve"> certificaat, of een daaraan gelijkwaardig systeem.</w:t>
            </w:r>
          </w:p>
          <w:p w14:paraId="11C4B926" w14:textId="77777777" w:rsidR="00113B48" w:rsidRPr="00BE2D03" w:rsidRDefault="00113B48">
            <w:pPr>
              <w:spacing w:line="264" w:lineRule="auto"/>
              <w:ind w:left="0"/>
              <w:rPr>
                <w:rFonts w:cs="Calibri"/>
                <w:sz w:val="18"/>
                <w:szCs w:val="18"/>
              </w:rPr>
            </w:pPr>
          </w:p>
          <w:p w14:paraId="42FFAB24" w14:textId="34B5B389" w:rsidR="00113B48" w:rsidRPr="00BE2D03" w:rsidRDefault="00113B48">
            <w:pPr>
              <w:spacing w:line="264" w:lineRule="auto"/>
              <w:ind w:left="0"/>
              <w:rPr>
                <w:rFonts w:cs="Calibri"/>
                <w:sz w:val="18"/>
                <w:szCs w:val="18"/>
              </w:rPr>
            </w:pPr>
            <w:r w:rsidRPr="00BE2D03">
              <w:rPr>
                <w:rFonts w:cs="Calibri"/>
                <w:sz w:val="18"/>
                <w:szCs w:val="18"/>
              </w:rPr>
              <w:t>In geval van een samenwerkingsverband of combinatie dient minimaal 1 van combinanten aan deze eis te voldoen</w:t>
            </w:r>
            <w:r w:rsidR="00623D84">
              <w:rPr>
                <w:rFonts w:cs="Calibri"/>
                <w:sz w:val="18"/>
                <w:szCs w:val="18"/>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55550BA" w14:textId="77777777" w:rsidR="00113B48" w:rsidRDefault="00113B48">
            <w:pPr>
              <w:spacing w:line="264" w:lineRule="auto"/>
              <w:ind w:left="0"/>
              <w:rPr>
                <w:rFonts w:cs="Calibri"/>
                <w:sz w:val="18"/>
                <w:szCs w:val="18"/>
              </w:rPr>
            </w:pPr>
            <w:r>
              <w:rPr>
                <w:rFonts w:cs="Calibri"/>
                <w:sz w:val="18"/>
                <w:szCs w:val="18"/>
              </w:rPr>
              <w:t>Kopie van het certificaat waaruit kan worden afgeleid dat aan de minimumeis is voldaan,</w:t>
            </w:r>
          </w:p>
          <w:p w14:paraId="1506E8CF" w14:textId="77777777" w:rsidR="00113B48" w:rsidRDefault="00113B48">
            <w:pPr>
              <w:spacing w:line="264" w:lineRule="auto"/>
              <w:ind w:left="0"/>
              <w:rPr>
                <w:rFonts w:cs="Calibri"/>
                <w:sz w:val="18"/>
                <w:szCs w:val="18"/>
              </w:rPr>
            </w:pPr>
            <w:r>
              <w:rPr>
                <w:rFonts w:cs="Calibri"/>
                <w:b/>
                <w:sz w:val="18"/>
                <w:szCs w:val="18"/>
              </w:rPr>
              <w:t xml:space="preserve">of, </w:t>
            </w:r>
            <w:r>
              <w:rPr>
                <w:rFonts w:cs="Calibri"/>
                <w:sz w:val="18"/>
                <w:szCs w:val="18"/>
              </w:rPr>
              <w:t>ander bewijs waarmee aangetoond wordt dat sprake is van een gelijkwaardig systeem</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51DFCA1" w14:textId="77777777" w:rsidR="00113B48" w:rsidRDefault="00113B48">
            <w:pPr>
              <w:spacing w:line="264" w:lineRule="auto"/>
              <w:ind w:left="0"/>
              <w:rPr>
                <w:rFonts w:cs="Calibri"/>
                <w:sz w:val="18"/>
                <w:szCs w:val="18"/>
                <w:u w:val="single"/>
              </w:rPr>
            </w:pPr>
            <w:r>
              <w:rPr>
                <w:rFonts w:cs="Calibri"/>
                <w:sz w:val="18"/>
                <w:szCs w:val="18"/>
                <w:u w:val="single"/>
              </w:rPr>
              <w:t>Bij aanmelding</w:t>
            </w:r>
          </w:p>
        </w:tc>
      </w:tr>
      <w:tr w:rsidR="00113B48" w14:paraId="13F89080" w14:textId="77777777" w:rsidTr="4BCE955F">
        <w:trPr>
          <w:trHeight w:val="177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01B779C" w14:textId="69C71AC3" w:rsidR="00113B48" w:rsidRDefault="00113B48">
            <w:pPr>
              <w:spacing w:line="264" w:lineRule="auto"/>
              <w:ind w:left="0"/>
              <w:rPr>
                <w:rFonts w:cs="Calibri"/>
                <w:sz w:val="18"/>
                <w:szCs w:val="18"/>
              </w:rPr>
            </w:pPr>
            <w:r w:rsidRPr="20CFA2F8">
              <w:rPr>
                <w:rFonts w:cs="Calibri"/>
                <w:sz w:val="18"/>
                <w:szCs w:val="18"/>
              </w:rPr>
              <w:t>V</w:t>
            </w:r>
          </w:p>
        </w:tc>
        <w:tc>
          <w:tcPr>
            <w:tcW w:w="3829" w:type="dxa"/>
            <w:tcBorders>
              <w:top w:val="single" w:sz="4" w:space="0" w:color="auto"/>
              <w:left w:val="single" w:sz="4" w:space="0" w:color="auto"/>
              <w:bottom w:val="single" w:sz="4" w:space="0" w:color="auto"/>
              <w:right w:val="single" w:sz="4" w:space="0" w:color="auto"/>
            </w:tcBorders>
            <w:shd w:val="clear" w:color="auto" w:fill="auto"/>
          </w:tcPr>
          <w:p w14:paraId="18C87C08" w14:textId="31B03296" w:rsidR="00113B48" w:rsidRPr="00BE2D03" w:rsidRDefault="00113B48" w:rsidP="005776B9">
            <w:pPr>
              <w:spacing w:line="264" w:lineRule="auto"/>
              <w:ind w:left="0"/>
              <w:rPr>
                <w:rFonts w:cs="Calibri"/>
                <w:sz w:val="18"/>
                <w:szCs w:val="18"/>
              </w:rPr>
            </w:pPr>
            <w:r w:rsidRPr="00BE2D03">
              <w:rPr>
                <w:sz w:val="18"/>
                <w:szCs w:val="18"/>
              </w:rPr>
              <w:t>Gegadigde dient op het moment van inschrijving</w:t>
            </w:r>
            <w:r w:rsidR="00433AEA">
              <w:rPr>
                <w:sz w:val="18"/>
                <w:szCs w:val="18"/>
              </w:rPr>
              <w:t xml:space="preserve"> </w:t>
            </w:r>
            <w:r w:rsidRPr="00BE2D03">
              <w:rPr>
                <w:sz w:val="18"/>
                <w:szCs w:val="18"/>
              </w:rPr>
              <w:t xml:space="preserve">in het bezit te zijn van het </w:t>
            </w:r>
            <w:r w:rsidRPr="00BE2D03">
              <w:rPr>
                <w:b/>
                <w:sz w:val="18"/>
                <w:szCs w:val="18"/>
              </w:rPr>
              <w:t>certificaat CO2-bewust niveau 5</w:t>
            </w:r>
            <w:r w:rsidR="00CF1193">
              <w:rPr>
                <w:sz w:val="18"/>
                <w:szCs w:val="18"/>
              </w:rPr>
              <w:t>.</w:t>
            </w:r>
          </w:p>
          <w:p w14:paraId="5E4B0902" w14:textId="77777777" w:rsidR="00113B48" w:rsidRPr="00BE2D03" w:rsidRDefault="00113B48">
            <w:pPr>
              <w:spacing w:line="264" w:lineRule="auto"/>
              <w:ind w:left="0"/>
              <w:rPr>
                <w:rFonts w:cs="Calibri"/>
                <w:sz w:val="18"/>
                <w:szCs w:val="18"/>
              </w:rPr>
            </w:pPr>
          </w:p>
          <w:p w14:paraId="0BCE20CE" w14:textId="39B56803" w:rsidR="00113B48" w:rsidRPr="00BE2D03" w:rsidRDefault="00113B48" w:rsidP="00712ED5">
            <w:pPr>
              <w:spacing w:line="264" w:lineRule="auto"/>
              <w:ind w:left="0"/>
              <w:rPr>
                <w:rFonts w:eastAsia="MS Mincho"/>
                <w:sz w:val="18"/>
                <w:szCs w:val="18"/>
              </w:rPr>
            </w:pPr>
            <w:r w:rsidRPr="00BE2D03">
              <w:rPr>
                <w:rFonts w:cs="Calibri"/>
                <w:sz w:val="18"/>
                <w:szCs w:val="18"/>
              </w:rPr>
              <w:t>In geval van een samenwerkingsverband of combinatie dient minimaal 1 van de combinanten aan deze eis te voldoen</w:t>
            </w:r>
            <w:r w:rsidR="00623D84">
              <w:rPr>
                <w:rFonts w:cs="Calibri"/>
                <w:sz w:val="18"/>
                <w:szCs w:val="18"/>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DCD24D2" w14:textId="0B8E8368" w:rsidR="00113B48" w:rsidRDefault="00113B48" w:rsidP="00113B48">
            <w:pPr>
              <w:spacing w:line="264" w:lineRule="auto"/>
              <w:ind w:left="0"/>
              <w:rPr>
                <w:rFonts w:cs="Calibri"/>
                <w:sz w:val="18"/>
                <w:szCs w:val="18"/>
                <w:highlight w:val="lightGray"/>
              </w:rPr>
            </w:pPr>
            <w:r>
              <w:rPr>
                <w:sz w:val="18"/>
                <w:szCs w:val="18"/>
              </w:rPr>
              <w:t>Kopie van het certificaat waaruit kan worden afgeleid dat aan de eis van certificaat CO2-bewust niveau 5 is voldaan</w:t>
            </w:r>
            <w:r w:rsidR="009236C7">
              <w:rPr>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0A9003" w14:textId="77777777" w:rsidR="00113B48" w:rsidRDefault="00113B48">
            <w:pPr>
              <w:spacing w:line="264" w:lineRule="auto"/>
              <w:ind w:left="0"/>
              <w:rPr>
                <w:rFonts w:cs="Calibri"/>
                <w:sz w:val="18"/>
                <w:szCs w:val="18"/>
                <w:u w:val="single"/>
              </w:rPr>
            </w:pPr>
            <w:r>
              <w:rPr>
                <w:rFonts w:cs="Calibri"/>
                <w:sz w:val="18"/>
                <w:szCs w:val="18"/>
                <w:u w:val="single"/>
              </w:rPr>
              <w:t>Bij aanmelding</w:t>
            </w:r>
          </w:p>
          <w:p w14:paraId="2A43A985" w14:textId="77777777" w:rsidR="00113B48" w:rsidRDefault="00113B48">
            <w:pPr>
              <w:spacing w:line="264" w:lineRule="auto"/>
              <w:ind w:left="0"/>
              <w:rPr>
                <w:rFonts w:cs="Calibri"/>
                <w:sz w:val="18"/>
                <w:szCs w:val="18"/>
                <w:u w:val="single"/>
              </w:rPr>
            </w:pPr>
          </w:p>
          <w:p w14:paraId="00CB1269" w14:textId="77777777" w:rsidR="00113B48" w:rsidRDefault="00113B48">
            <w:pPr>
              <w:spacing w:line="264" w:lineRule="auto"/>
              <w:ind w:left="0"/>
              <w:rPr>
                <w:rFonts w:cs="Calibri"/>
                <w:sz w:val="18"/>
                <w:szCs w:val="18"/>
                <w:u w:val="single"/>
              </w:rPr>
            </w:pPr>
          </w:p>
          <w:p w14:paraId="098DF760" w14:textId="77777777" w:rsidR="00113B48" w:rsidRDefault="00113B48">
            <w:pPr>
              <w:spacing w:line="264" w:lineRule="auto"/>
              <w:ind w:left="0"/>
              <w:rPr>
                <w:rFonts w:cs="Calibri"/>
                <w:sz w:val="18"/>
                <w:szCs w:val="18"/>
                <w:u w:val="single"/>
              </w:rPr>
            </w:pPr>
          </w:p>
          <w:p w14:paraId="2657DE51" w14:textId="77777777" w:rsidR="00113B48" w:rsidRDefault="00113B48" w:rsidP="00113B48">
            <w:pPr>
              <w:spacing w:line="264" w:lineRule="auto"/>
              <w:ind w:left="0"/>
              <w:rPr>
                <w:rFonts w:cs="Calibri"/>
                <w:sz w:val="18"/>
                <w:szCs w:val="18"/>
                <w:u w:val="single"/>
              </w:rPr>
            </w:pPr>
          </w:p>
        </w:tc>
      </w:tr>
    </w:tbl>
    <w:p w14:paraId="41CC29C5" w14:textId="77777777" w:rsidR="0099586D" w:rsidRDefault="0099586D" w:rsidP="0099586D">
      <w:pPr>
        <w:rPr>
          <w:rFonts w:cs="Calibri"/>
          <w:szCs w:val="20"/>
        </w:rPr>
      </w:pPr>
    </w:p>
    <w:p w14:paraId="506B53A7" w14:textId="3B86745A" w:rsidR="0099586D" w:rsidRDefault="0099586D" w:rsidP="0099586D">
      <w:pPr>
        <w:spacing w:line="264" w:lineRule="auto"/>
        <w:jc w:val="both"/>
        <w:rPr>
          <w:rFonts w:ascii="MetaBookLF-Roman" w:hAnsi="MetaBookLF-Roman"/>
          <w:szCs w:val="20"/>
        </w:rPr>
      </w:pPr>
    </w:p>
    <w:p w14:paraId="6620A737" w14:textId="5B73E177" w:rsidR="0099586D" w:rsidRDefault="004A1F56" w:rsidP="0099586D">
      <w:pPr>
        <w:spacing w:line="264" w:lineRule="auto"/>
        <w:ind w:left="992" w:firstLine="142"/>
        <w:rPr>
          <w:rFonts w:cs="Calibri"/>
          <w:b/>
          <w:szCs w:val="20"/>
        </w:rPr>
      </w:pPr>
      <w:r>
        <w:rPr>
          <w:rFonts w:cs="Calibri"/>
          <w:b/>
          <w:szCs w:val="20"/>
        </w:rPr>
        <w:t>3</w:t>
      </w:r>
      <w:r w:rsidR="0099586D">
        <w:rPr>
          <w:rFonts w:cs="Calibri"/>
          <w:b/>
          <w:szCs w:val="20"/>
        </w:rPr>
        <w:t>. Beroepsbevoegdheid (3.19 ARW 2016) en ondertekening</w:t>
      </w:r>
    </w:p>
    <w:p w14:paraId="0DBBC7D8" w14:textId="77777777" w:rsidR="0099586D" w:rsidRDefault="0099586D" w:rsidP="0099586D">
      <w:pPr>
        <w:spacing w:line="264" w:lineRule="auto"/>
        <w:rPr>
          <w:rFonts w:cs="Calibri"/>
          <w:szCs w:val="20"/>
        </w:rPr>
      </w:pPr>
      <w:r>
        <w:rPr>
          <w:rFonts w:cs="Calibri"/>
          <w:szCs w:val="20"/>
        </w:rPr>
        <w:t>In onderstaande tabel zijn eisen gesteld ten aanzien van de aanmelding in het beroeps- of handelsregister als bedoeld in artikel 3.19 ARW 2016, alsmede ten aanzien van de rechtsgeldigheid van de ondertekening van de in het kader van deze aanbestedingsprocedure in te dienen documenten.</w:t>
      </w:r>
    </w:p>
    <w:p w14:paraId="0E31446F" w14:textId="42A11379" w:rsidR="0099586D" w:rsidRPr="001F1EA8" w:rsidRDefault="0099586D" w:rsidP="001F1EA8">
      <w:pPr>
        <w:spacing w:line="264" w:lineRule="auto"/>
        <w:rPr>
          <w:rFonts w:cs="Calibri"/>
          <w:szCs w:val="20"/>
        </w:rPr>
      </w:pPr>
      <w:r>
        <w:rPr>
          <w:rFonts w:cs="Calibri"/>
          <w:szCs w:val="20"/>
          <w:u w:val="single"/>
        </w:rPr>
        <w:t>Bij</w:t>
      </w:r>
      <w:r>
        <w:rPr>
          <w:rFonts w:cs="Calibri"/>
          <w:szCs w:val="20"/>
        </w:rPr>
        <w:t xml:space="preserve"> aanmelding dient gegadigde het UEA en alle bewijsmiddelen in (zie paragraaf 4.2.1).</w:t>
      </w:r>
    </w:p>
    <w:p w14:paraId="131B174A" w14:textId="77777777" w:rsidR="0099586D" w:rsidRDefault="0099586D" w:rsidP="0099586D">
      <w:pPr>
        <w:spacing w:line="264" w:lineRule="auto"/>
        <w:rPr>
          <w:rFonts w:cs="Calibri"/>
          <w:color w:val="FFFFFF" w:themeColor="background1"/>
          <w:szCs w:val="20"/>
        </w:rPr>
      </w:pPr>
    </w:p>
    <w:tbl>
      <w:tblPr>
        <w:tblW w:w="907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4A0" w:firstRow="1" w:lastRow="0" w:firstColumn="1" w:lastColumn="0" w:noHBand="0" w:noVBand="1"/>
      </w:tblPr>
      <w:tblGrid>
        <w:gridCol w:w="3971"/>
        <w:gridCol w:w="3687"/>
        <w:gridCol w:w="1417"/>
      </w:tblGrid>
      <w:tr w:rsidR="0099586D" w14:paraId="7F85A910" w14:textId="77777777" w:rsidTr="0099586D">
        <w:trPr>
          <w:trHeight w:val="504"/>
        </w:trPr>
        <w:tc>
          <w:tcPr>
            <w:tcW w:w="3969" w:type="dxa"/>
            <w:tcBorders>
              <w:top w:val="single" w:sz="4" w:space="0" w:color="auto"/>
              <w:left w:val="single" w:sz="4" w:space="0" w:color="auto"/>
              <w:bottom w:val="single" w:sz="4" w:space="0" w:color="auto"/>
              <w:right w:val="single" w:sz="4" w:space="0" w:color="auto"/>
            </w:tcBorders>
            <w:shd w:val="clear" w:color="auto" w:fill="FF0000"/>
            <w:hideMark/>
          </w:tcPr>
          <w:p w14:paraId="115937DE" w14:textId="77777777" w:rsidR="0099586D" w:rsidRDefault="0099586D">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 xml:space="preserve">Handels-/beroepsregister en </w:t>
            </w:r>
          </w:p>
          <w:p w14:paraId="26C10C27" w14:textId="77777777" w:rsidR="0099586D" w:rsidRDefault="0099586D">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 xml:space="preserve">ondertekening </w:t>
            </w:r>
          </w:p>
        </w:tc>
        <w:tc>
          <w:tcPr>
            <w:tcW w:w="3686" w:type="dxa"/>
            <w:tcBorders>
              <w:top w:val="single" w:sz="4" w:space="0" w:color="auto"/>
              <w:left w:val="single" w:sz="4" w:space="0" w:color="auto"/>
              <w:bottom w:val="single" w:sz="4" w:space="0" w:color="auto"/>
              <w:right w:val="single" w:sz="4" w:space="0" w:color="auto"/>
            </w:tcBorders>
            <w:shd w:val="clear" w:color="auto" w:fill="FF0000"/>
            <w:hideMark/>
          </w:tcPr>
          <w:p w14:paraId="56FBF91A" w14:textId="77777777" w:rsidR="0099586D" w:rsidRDefault="0099586D">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Bewijsstuk</w:t>
            </w:r>
          </w:p>
        </w:tc>
        <w:tc>
          <w:tcPr>
            <w:tcW w:w="1417" w:type="dxa"/>
            <w:tcBorders>
              <w:top w:val="single" w:sz="4" w:space="0" w:color="auto"/>
              <w:left w:val="single" w:sz="4" w:space="0" w:color="auto"/>
              <w:bottom w:val="single" w:sz="4" w:space="0" w:color="auto"/>
              <w:right w:val="single" w:sz="4" w:space="0" w:color="auto"/>
            </w:tcBorders>
            <w:shd w:val="clear" w:color="auto" w:fill="FF0000"/>
            <w:hideMark/>
          </w:tcPr>
          <w:p w14:paraId="1B90387C" w14:textId="09A32423" w:rsidR="0099586D" w:rsidRDefault="0099586D" w:rsidP="00C576ED">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Bewijsstuk</w:t>
            </w:r>
          </w:p>
          <w:p w14:paraId="06D39EF4" w14:textId="3C95E698" w:rsidR="0099586D" w:rsidRDefault="0099586D" w:rsidP="00C576ED">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indienen:</w:t>
            </w:r>
          </w:p>
        </w:tc>
      </w:tr>
      <w:tr w:rsidR="0099586D" w14:paraId="59F1AD0E" w14:textId="77777777" w:rsidTr="0099586D">
        <w:tc>
          <w:tcPr>
            <w:tcW w:w="3969" w:type="dxa"/>
            <w:tcBorders>
              <w:top w:val="single" w:sz="4" w:space="0" w:color="auto"/>
              <w:left w:val="single" w:sz="4" w:space="0" w:color="auto"/>
              <w:bottom w:val="single" w:sz="4" w:space="0" w:color="auto"/>
              <w:right w:val="single" w:sz="4" w:space="0" w:color="auto"/>
            </w:tcBorders>
            <w:shd w:val="clear" w:color="auto" w:fill="auto"/>
          </w:tcPr>
          <w:p w14:paraId="45B3D461" w14:textId="20AE76D3" w:rsidR="0099586D" w:rsidRDefault="009F290E">
            <w:pPr>
              <w:spacing w:line="264" w:lineRule="auto"/>
              <w:ind w:left="0"/>
              <w:rPr>
                <w:rFonts w:cs="Calibri"/>
                <w:sz w:val="18"/>
                <w:szCs w:val="18"/>
              </w:rPr>
            </w:pPr>
            <w:r>
              <w:rPr>
                <w:rFonts w:cs="Calibri"/>
                <w:sz w:val="18"/>
                <w:szCs w:val="18"/>
              </w:rPr>
              <w:t>G</w:t>
            </w:r>
            <w:r w:rsidR="00F47C9E">
              <w:rPr>
                <w:rFonts w:cs="Calibri"/>
                <w:sz w:val="18"/>
                <w:szCs w:val="18"/>
              </w:rPr>
              <w:t>egadigde</w:t>
            </w:r>
            <w:r w:rsidR="0099586D">
              <w:rPr>
                <w:rFonts w:cs="Calibri"/>
                <w:sz w:val="18"/>
                <w:szCs w:val="18"/>
              </w:rPr>
              <w:t xml:space="preserve"> dient ingeschreven te staan in het beroeps- of handelsregister volgens de eisen van de wetgeving van het vestigingsland van de </w:t>
            </w:r>
            <w:r w:rsidR="0099586D">
              <w:rPr>
                <w:rFonts w:cs="Calibri"/>
                <w:sz w:val="18"/>
                <w:szCs w:val="18"/>
              </w:rPr>
              <w:lastRenderedPageBreak/>
              <w:t xml:space="preserve">onderneming (in Nederland: bij de Kamer van Koophandel) </w:t>
            </w:r>
          </w:p>
          <w:p w14:paraId="1EE779F6" w14:textId="77777777" w:rsidR="0099586D" w:rsidRDefault="0099586D">
            <w:pPr>
              <w:spacing w:line="264" w:lineRule="auto"/>
              <w:ind w:left="0"/>
              <w:rPr>
                <w:rFonts w:cs="Calibri"/>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3E9B59" w14:textId="77777777" w:rsidR="0099586D" w:rsidRDefault="0099586D">
            <w:pPr>
              <w:spacing w:line="264" w:lineRule="auto"/>
              <w:ind w:left="0"/>
              <w:rPr>
                <w:rFonts w:cs="Calibri"/>
                <w:sz w:val="18"/>
                <w:szCs w:val="18"/>
              </w:rPr>
            </w:pPr>
            <w:r>
              <w:rPr>
                <w:rFonts w:cs="Calibri"/>
                <w:sz w:val="18"/>
                <w:szCs w:val="18"/>
              </w:rPr>
              <w:lastRenderedPageBreak/>
              <w:t xml:space="preserve">Een uittreksel (niet ouder dan 6 maanden) uit het handels- of beroepsregister (in Nederland: uittreksel handelsregister KvK) </w:t>
            </w:r>
          </w:p>
          <w:p w14:paraId="49DA7C06" w14:textId="77777777" w:rsidR="0099586D" w:rsidRDefault="0099586D">
            <w:pPr>
              <w:spacing w:line="264" w:lineRule="auto"/>
              <w:ind w:left="0"/>
              <w:rPr>
                <w:rFonts w:cs="Calibri"/>
                <w:sz w:val="18"/>
                <w:szCs w:val="18"/>
              </w:rPr>
            </w:pPr>
          </w:p>
          <w:p w14:paraId="5DD4D216" w14:textId="77777777" w:rsidR="0099586D" w:rsidRDefault="0099586D">
            <w:pPr>
              <w:spacing w:line="264" w:lineRule="auto"/>
              <w:ind w:left="0"/>
              <w:rPr>
                <w:rFonts w:cs="Calibri"/>
                <w:sz w:val="18"/>
                <w:szCs w:val="18"/>
              </w:rPr>
            </w:pPr>
            <w:r>
              <w:rPr>
                <w:rFonts w:cs="Calibri"/>
                <w:sz w:val="18"/>
                <w:szCs w:val="18"/>
              </w:rPr>
              <w:lastRenderedPageBreak/>
              <w:t xml:space="preserve">Ingeval van </w:t>
            </w:r>
            <w:r>
              <w:rPr>
                <w:rFonts w:cs="Calibri"/>
                <w:sz w:val="18"/>
                <w:szCs w:val="18"/>
                <w:u w:val="single"/>
              </w:rPr>
              <w:t>samenwerkingsverband</w:t>
            </w:r>
            <w:r>
              <w:rPr>
                <w:rFonts w:cs="Calibri"/>
                <w:sz w:val="18"/>
                <w:szCs w:val="18"/>
              </w:rPr>
              <w:t xml:space="preserve"> (combinatie) van elk lid van het samenwerkingsverband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8C8303" w14:textId="77777777" w:rsidR="0099586D" w:rsidRDefault="0099586D">
            <w:pPr>
              <w:spacing w:line="264" w:lineRule="auto"/>
              <w:ind w:left="0"/>
              <w:rPr>
                <w:rFonts w:cs="Calibri"/>
                <w:sz w:val="18"/>
                <w:szCs w:val="18"/>
                <w:u w:val="single"/>
              </w:rPr>
            </w:pPr>
            <w:r>
              <w:rPr>
                <w:rFonts w:cs="Calibri"/>
                <w:sz w:val="18"/>
                <w:szCs w:val="18"/>
                <w:u w:val="single"/>
              </w:rPr>
              <w:lastRenderedPageBreak/>
              <w:t>Bij aanmelding</w:t>
            </w:r>
          </w:p>
          <w:p w14:paraId="518AEEF1" w14:textId="77777777" w:rsidR="0099586D" w:rsidRDefault="0099586D">
            <w:pPr>
              <w:spacing w:line="264" w:lineRule="auto"/>
              <w:ind w:left="0"/>
              <w:rPr>
                <w:rFonts w:cs="Calibri"/>
                <w:sz w:val="18"/>
                <w:szCs w:val="18"/>
                <w:u w:val="single"/>
              </w:rPr>
            </w:pPr>
          </w:p>
          <w:p w14:paraId="59FD801F" w14:textId="77777777" w:rsidR="0099586D" w:rsidRDefault="0099586D">
            <w:pPr>
              <w:spacing w:line="264" w:lineRule="auto"/>
              <w:ind w:left="0"/>
              <w:rPr>
                <w:rFonts w:cs="Calibri"/>
                <w:sz w:val="18"/>
                <w:szCs w:val="18"/>
                <w:u w:val="single"/>
              </w:rPr>
            </w:pPr>
          </w:p>
          <w:p w14:paraId="6D2906AB" w14:textId="77777777" w:rsidR="0099586D" w:rsidRDefault="0099586D">
            <w:pPr>
              <w:spacing w:line="264" w:lineRule="auto"/>
              <w:ind w:left="0"/>
              <w:rPr>
                <w:rFonts w:cs="Calibri"/>
                <w:sz w:val="18"/>
                <w:szCs w:val="18"/>
              </w:rPr>
            </w:pPr>
          </w:p>
        </w:tc>
      </w:tr>
      <w:tr w:rsidR="0099586D" w14:paraId="5991730A" w14:textId="77777777" w:rsidTr="0099586D">
        <w:tc>
          <w:tcPr>
            <w:tcW w:w="3969" w:type="dxa"/>
            <w:tcBorders>
              <w:top w:val="single" w:sz="4" w:space="0" w:color="auto"/>
              <w:left w:val="single" w:sz="4" w:space="0" w:color="auto"/>
              <w:bottom w:val="single" w:sz="4" w:space="0" w:color="auto"/>
              <w:right w:val="single" w:sz="4" w:space="0" w:color="auto"/>
            </w:tcBorders>
            <w:shd w:val="clear" w:color="auto" w:fill="auto"/>
          </w:tcPr>
          <w:p w14:paraId="46D30B75" w14:textId="467F0DD9" w:rsidR="0099586D" w:rsidRDefault="0099586D">
            <w:pPr>
              <w:spacing w:line="264" w:lineRule="auto"/>
              <w:ind w:left="0"/>
              <w:rPr>
                <w:rFonts w:cs="Calibri"/>
                <w:sz w:val="18"/>
                <w:szCs w:val="18"/>
              </w:rPr>
            </w:pPr>
            <w:r>
              <w:rPr>
                <w:rFonts w:cs="Calibri"/>
                <w:sz w:val="18"/>
                <w:szCs w:val="18"/>
              </w:rPr>
              <w:t>Alle Formulieren die in het kader van deze aanbesteding door inschrijver ondertekend moeten worden, dienen rechtsgeldig te zijn ondertekend.</w:t>
            </w:r>
          </w:p>
          <w:p w14:paraId="296B6B16" w14:textId="77777777" w:rsidR="0099586D" w:rsidRDefault="0099586D">
            <w:pPr>
              <w:spacing w:line="264" w:lineRule="auto"/>
              <w:ind w:left="0"/>
              <w:rPr>
                <w:rFonts w:cs="Calibri"/>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F7EDD5" w14:textId="0D4995EC" w:rsidR="0099586D" w:rsidRDefault="00A45C44">
            <w:pPr>
              <w:spacing w:line="264" w:lineRule="auto"/>
              <w:ind w:left="0"/>
              <w:rPr>
                <w:rFonts w:cs="Calibri"/>
                <w:sz w:val="18"/>
                <w:szCs w:val="18"/>
              </w:rPr>
            </w:pPr>
            <w:r>
              <w:rPr>
                <w:rFonts w:cs="Calibri"/>
                <w:sz w:val="18"/>
                <w:szCs w:val="18"/>
              </w:rPr>
              <w:t>Eén</w:t>
            </w:r>
            <w:r w:rsidR="0099586D">
              <w:rPr>
                <w:rFonts w:cs="Calibri"/>
                <w:sz w:val="18"/>
                <w:szCs w:val="18"/>
              </w:rPr>
              <w:t xml:space="preserve"> of meer (aaneensluitende) uittreksels (niet ouder dan 6 maanden) uit het handelsregister, dan wel één of meer volmachten waaruit de vertegenwoordigingsbevoegdheid van de ondertekenaar afdoende kan worden afgeleid.</w:t>
            </w:r>
          </w:p>
          <w:p w14:paraId="7A6BB8C0" w14:textId="77777777" w:rsidR="0099586D" w:rsidRDefault="0099586D">
            <w:pPr>
              <w:spacing w:line="264" w:lineRule="auto"/>
              <w:ind w:left="0"/>
              <w:rPr>
                <w:rFonts w:cs="Calibri"/>
                <w:sz w:val="18"/>
                <w:szCs w:val="18"/>
              </w:rPr>
            </w:pPr>
          </w:p>
          <w:p w14:paraId="119B9CAF" w14:textId="77777777" w:rsidR="0099586D" w:rsidRDefault="0099586D">
            <w:pPr>
              <w:spacing w:line="264" w:lineRule="auto"/>
              <w:ind w:left="0"/>
              <w:rPr>
                <w:rFonts w:cs="Calibri"/>
                <w:sz w:val="18"/>
                <w:szCs w:val="18"/>
              </w:rPr>
            </w:pPr>
          </w:p>
          <w:p w14:paraId="19D68DAA" w14:textId="77777777" w:rsidR="0099586D" w:rsidRDefault="0099586D">
            <w:pPr>
              <w:spacing w:line="264" w:lineRule="auto"/>
              <w:ind w:left="0"/>
              <w:rPr>
                <w:rFonts w:cs="Calibri"/>
                <w:sz w:val="18"/>
                <w:szCs w:val="18"/>
              </w:rPr>
            </w:pPr>
            <w:r>
              <w:rPr>
                <w:rFonts w:cs="Calibri"/>
                <w:sz w:val="18"/>
                <w:szCs w:val="18"/>
              </w:rPr>
              <w:t xml:space="preserve">Ingeval van </w:t>
            </w:r>
            <w:r>
              <w:rPr>
                <w:rFonts w:cs="Calibri"/>
                <w:sz w:val="18"/>
                <w:szCs w:val="18"/>
                <w:u w:val="single"/>
              </w:rPr>
              <w:t>samenwerkingsverband</w:t>
            </w:r>
            <w:r>
              <w:rPr>
                <w:rFonts w:cs="Calibri"/>
                <w:sz w:val="18"/>
                <w:szCs w:val="18"/>
              </w:rPr>
              <w:t xml:space="preserve"> (combinatie) van elk lid van het samenwerkingsverband</w:t>
            </w:r>
          </w:p>
          <w:p w14:paraId="57056D0D" w14:textId="77777777" w:rsidR="0099586D" w:rsidRDefault="0099586D">
            <w:pPr>
              <w:spacing w:line="264" w:lineRule="auto"/>
              <w:ind w:left="0"/>
              <w:rPr>
                <w:rFonts w:cs="Calibri"/>
                <w:sz w:val="18"/>
                <w:szCs w:val="18"/>
                <w:highlight w:val="lightGray"/>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3571B4" w14:textId="77777777" w:rsidR="0099586D" w:rsidRDefault="0099586D">
            <w:pPr>
              <w:spacing w:line="264" w:lineRule="auto"/>
              <w:ind w:left="0"/>
              <w:rPr>
                <w:rFonts w:cs="Calibri"/>
                <w:sz w:val="18"/>
                <w:szCs w:val="18"/>
                <w:u w:val="single"/>
              </w:rPr>
            </w:pPr>
            <w:r>
              <w:rPr>
                <w:rFonts w:cs="Calibri"/>
                <w:sz w:val="18"/>
                <w:szCs w:val="18"/>
                <w:u w:val="single"/>
              </w:rPr>
              <w:t>Bij aanmelding</w:t>
            </w:r>
          </w:p>
          <w:p w14:paraId="4B57C208" w14:textId="77777777" w:rsidR="0099586D" w:rsidRDefault="0099586D">
            <w:pPr>
              <w:spacing w:line="264" w:lineRule="auto"/>
              <w:ind w:left="0"/>
              <w:rPr>
                <w:rFonts w:cs="Calibri"/>
                <w:sz w:val="18"/>
                <w:szCs w:val="18"/>
                <w:u w:val="single"/>
              </w:rPr>
            </w:pPr>
          </w:p>
          <w:p w14:paraId="00BB9D3A" w14:textId="77777777" w:rsidR="0099586D" w:rsidRDefault="0099586D">
            <w:pPr>
              <w:spacing w:line="264" w:lineRule="auto"/>
              <w:ind w:left="0"/>
              <w:rPr>
                <w:rFonts w:cs="Calibri"/>
                <w:sz w:val="18"/>
                <w:szCs w:val="18"/>
                <w:u w:val="single"/>
              </w:rPr>
            </w:pPr>
          </w:p>
          <w:p w14:paraId="388B7843" w14:textId="77777777" w:rsidR="0099586D" w:rsidRDefault="0099586D">
            <w:pPr>
              <w:spacing w:line="264" w:lineRule="auto"/>
              <w:ind w:left="0"/>
              <w:rPr>
                <w:rFonts w:cs="Calibri"/>
                <w:sz w:val="18"/>
                <w:szCs w:val="18"/>
              </w:rPr>
            </w:pPr>
          </w:p>
        </w:tc>
      </w:tr>
    </w:tbl>
    <w:p w14:paraId="3BF71DA0" w14:textId="77777777" w:rsidR="0099586D" w:rsidRDefault="0099586D">
      <w:pPr>
        <w:pStyle w:val="Kop3"/>
        <w:rPr>
          <w:rFonts w:cs="Calibri"/>
          <w:sz w:val="20"/>
          <w:szCs w:val="20"/>
        </w:rPr>
      </w:pPr>
      <w:bookmarkStart w:id="39" w:name="_Toc528763756"/>
      <w:bookmarkStart w:id="40" w:name="_Toc154067151"/>
      <w:r>
        <w:rPr>
          <w:rFonts w:cs="Calibri"/>
          <w:sz w:val="20"/>
          <w:szCs w:val="20"/>
        </w:rPr>
        <w:t>Beroep op bekwaamheid van derde of van deelnemer van het samenwerkingsverband</w:t>
      </w:r>
      <w:bookmarkEnd w:id="39"/>
      <w:bookmarkEnd w:id="40"/>
    </w:p>
    <w:p w14:paraId="1238588C" w14:textId="77777777" w:rsidR="0099586D" w:rsidRDefault="0099586D" w:rsidP="0099586D">
      <w:pPr>
        <w:spacing w:line="264" w:lineRule="auto"/>
        <w:rPr>
          <w:rFonts w:cs="Calibri"/>
          <w:b/>
          <w:szCs w:val="20"/>
        </w:rPr>
      </w:pPr>
      <w:r>
        <w:rPr>
          <w:rFonts w:cs="Calibri"/>
          <w:b/>
          <w:szCs w:val="20"/>
        </w:rPr>
        <w:t>a. Inschrijving met beroep op bekwaamheid derde(n)</w:t>
      </w:r>
    </w:p>
    <w:p w14:paraId="16A9A909" w14:textId="6541F545" w:rsidR="0099586D" w:rsidRDefault="0099586D" w:rsidP="0099586D">
      <w:pPr>
        <w:spacing w:line="264" w:lineRule="auto"/>
        <w:rPr>
          <w:rFonts w:cs="Calibri"/>
          <w:szCs w:val="20"/>
        </w:rPr>
      </w:pPr>
      <w:r>
        <w:rPr>
          <w:rFonts w:cs="Calibri"/>
          <w:szCs w:val="20"/>
        </w:rPr>
        <w:t>Ingeval gegadigde niet zelf aan (één of meer van) de minimumeisen als bedoeld in de paragraaf over Technische Bekwaamheid en Beroepsbekwaamheid en Kwaliteitsbewaking (zie 4.3.1 Geschiktheidseisen tabel onder punt 1) nr. I tot en met V</w:t>
      </w:r>
      <w:r w:rsidR="00113B48">
        <w:rPr>
          <w:rFonts w:cs="Calibri"/>
          <w:szCs w:val="20"/>
        </w:rPr>
        <w:t>III</w:t>
      </w:r>
      <w:r>
        <w:rPr>
          <w:rFonts w:cs="Calibri"/>
          <w:szCs w:val="20"/>
        </w:rPr>
        <w:t xml:space="preserve"> voldoet en zich daarvoor beroept op de bekwaamheid van een of meer derden (waaronder ook te verstaan een moeder-, zuster- en dochtervennootschap, alsmede iedere andere derde), als bedoeld in artikel 3.16.6 ARW 2016, dan dient gegadigde zulks </w:t>
      </w:r>
      <w:r>
        <w:rPr>
          <w:rFonts w:cs="Calibri"/>
          <w:szCs w:val="20"/>
          <w:u w:val="single"/>
        </w:rPr>
        <w:t>bij</w:t>
      </w:r>
      <w:r>
        <w:rPr>
          <w:rFonts w:cs="Calibri"/>
          <w:szCs w:val="20"/>
        </w:rPr>
        <w:t xml:space="preserve"> </w:t>
      </w:r>
      <w:r w:rsidR="00FD6707">
        <w:rPr>
          <w:rFonts w:cs="Calibri"/>
          <w:szCs w:val="20"/>
        </w:rPr>
        <w:t xml:space="preserve">aanmelding </w:t>
      </w:r>
      <w:r>
        <w:rPr>
          <w:rFonts w:cs="Calibri"/>
          <w:szCs w:val="20"/>
        </w:rPr>
        <w:t>aan te geven in deel II Gegevens met betrekking tot de ondernemer van</w:t>
      </w:r>
      <w:r>
        <w:rPr>
          <w:rFonts w:cs="Calibri"/>
          <w:b/>
          <w:color w:val="FF0000"/>
          <w:szCs w:val="20"/>
        </w:rPr>
        <w:t xml:space="preserve"> </w:t>
      </w:r>
      <w:r>
        <w:rPr>
          <w:rFonts w:cs="Calibri"/>
          <w:szCs w:val="20"/>
        </w:rPr>
        <w:t xml:space="preserve">het UEA. Ook dient hij dan het bewijs, de terbeschikkingstellingsovereenkomst (Beroep op bekwaamheid derde, zoals die als bijlage </w:t>
      </w:r>
      <w:r w:rsidR="00001150">
        <w:rPr>
          <w:rFonts w:cs="Calibri"/>
          <w:szCs w:val="20"/>
        </w:rPr>
        <w:t>3</w:t>
      </w:r>
      <w:r>
        <w:rPr>
          <w:rFonts w:cs="Calibri"/>
          <w:szCs w:val="20"/>
        </w:rPr>
        <w:t xml:space="preserve"> bij deze selectieleidraad is gevoegd) in te dienen. Dit formulier dient zowel door gegadigde als door de derde(n) waarop een beroep wordt gedaan ingevuld en ondertekend te worden. Met dit door gegadigde als derde(n) ondertekende Formulier toont gegadigde aan dat hij daadwerkelijk kan beschikken over de voor de uitvoering van de opdracht noodzakelijke middelen van die derde.</w:t>
      </w:r>
    </w:p>
    <w:p w14:paraId="035CFF00" w14:textId="77777777" w:rsidR="001624AD" w:rsidRDefault="001624AD" w:rsidP="0099586D">
      <w:pPr>
        <w:spacing w:line="264" w:lineRule="auto"/>
        <w:rPr>
          <w:rFonts w:cs="Calibri"/>
          <w:szCs w:val="20"/>
        </w:rPr>
      </w:pPr>
    </w:p>
    <w:p w14:paraId="05C67E43" w14:textId="366E5BFB" w:rsidR="0099586D" w:rsidRPr="006224B7" w:rsidRDefault="0099586D" w:rsidP="006224B7">
      <w:pPr>
        <w:spacing w:line="264" w:lineRule="auto"/>
        <w:rPr>
          <w:rFonts w:cs="Calibri"/>
          <w:szCs w:val="20"/>
        </w:rPr>
      </w:pPr>
    </w:p>
    <w:p w14:paraId="2AE68876" w14:textId="77777777" w:rsidR="0099586D" w:rsidRDefault="0099586D" w:rsidP="0099586D">
      <w:pPr>
        <w:spacing w:line="264" w:lineRule="auto"/>
        <w:rPr>
          <w:rFonts w:cs="Calibri"/>
          <w:b/>
          <w:szCs w:val="20"/>
        </w:rPr>
      </w:pPr>
      <w:r>
        <w:rPr>
          <w:rFonts w:cs="Calibri"/>
          <w:b/>
          <w:szCs w:val="20"/>
        </w:rPr>
        <w:t>b. Inschrijving als samenwerkingsverband of combinatie</w:t>
      </w:r>
    </w:p>
    <w:p w14:paraId="690DF294" w14:textId="4CEE55AF" w:rsidR="0099586D" w:rsidRDefault="0099586D" w:rsidP="0099586D">
      <w:pPr>
        <w:spacing w:line="264" w:lineRule="auto"/>
        <w:rPr>
          <w:rFonts w:cs="Calibri"/>
          <w:szCs w:val="20"/>
        </w:rPr>
      </w:pPr>
      <w:r>
        <w:rPr>
          <w:rFonts w:cs="Calibri"/>
          <w:szCs w:val="20"/>
        </w:rPr>
        <w:t xml:space="preserve">Onverminderd het hierboven bepaalde in sub a, kan een samenwerkingsverband </w:t>
      </w:r>
      <w:r>
        <w:rPr>
          <w:rFonts w:cs="Calibri"/>
          <w:b/>
          <w:szCs w:val="20"/>
        </w:rPr>
        <w:t>(combinatie</w:t>
      </w:r>
      <w:r>
        <w:rPr>
          <w:rFonts w:cs="Calibri"/>
          <w:szCs w:val="20"/>
        </w:rPr>
        <w:t xml:space="preserve">) in het kader van de minimumeisen als bedoeld in paragraaf Technische Bekwaamheid en Beroepsbekwaamheid en Kwaliteitsbewaking (zie 4.3.1 Geschiktheidseisen tabel onder punt 1) nr. I tot en met V, indien het samenwerkingsverband zelf niet aan een of meer van die minimumeisen voldoet, op de voet van artikel 3.16.9 ARW 2016 een beroep doen op de bekwaamheid van één of meer deelnemers van het samenwerkingsverband die wel aan die betreffende minimumeisen voldoet. </w:t>
      </w:r>
    </w:p>
    <w:p w14:paraId="571FFE31" w14:textId="42CB80ED" w:rsidR="0099586D" w:rsidRDefault="0099586D" w:rsidP="006224B7">
      <w:pPr>
        <w:spacing w:line="264" w:lineRule="auto"/>
        <w:rPr>
          <w:rFonts w:cs="Calibri"/>
          <w:szCs w:val="20"/>
        </w:rPr>
      </w:pPr>
      <w:r>
        <w:rPr>
          <w:rFonts w:cs="Calibri"/>
          <w:szCs w:val="20"/>
        </w:rPr>
        <w:t xml:space="preserve">In dat geval geeft de deelnemer in het samenwerkingsverband die wel aan de minimumeis(en) voldoet, dat </w:t>
      </w:r>
      <w:r w:rsidRPr="006224B7">
        <w:rPr>
          <w:rFonts w:cs="Calibri"/>
          <w:szCs w:val="20"/>
          <w:u w:val="single"/>
        </w:rPr>
        <w:t>bij</w:t>
      </w:r>
      <w:r>
        <w:rPr>
          <w:rFonts w:cs="Calibri"/>
          <w:szCs w:val="20"/>
        </w:rPr>
        <w:t xml:space="preserve"> aanmelding op door de betreffende minimumeisen in deel II Gegevens met betrekking tot de ondernemer van het UEA in te vullen.</w:t>
      </w:r>
    </w:p>
    <w:p w14:paraId="01678342" w14:textId="7F40A4AC" w:rsidR="0099586D" w:rsidRDefault="0099586D" w:rsidP="006224B7">
      <w:pPr>
        <w:spacing w:line="264" w:lineRule="auto"/>
        <w:rPr>
          <w:rFonts w:cs="Calibri"/>
          <w:szCs w:val="20"/>
        </w:rPr>
      </w:pPr>
      <w:r>
        <w:rPr>
          <w:rFonts w:cs="Calibri"/>
          <w:szCs w:val="20"/>
        </w:rPr>
        <w:t>Door ondertekening van het UEA door elke deelnemer in het samenwerkingsverband, verklaart het samenwerkingsverband alsook de betreffende deelnemer in het samenwerkingsverband die aan de eis voldoet, dat het samenwerkingsverband daadwerkelijk kan beschikken over de voor de uitvoering van de opdracht noodzakelijke middelen van de betreffende deelnemer in het samenwerkingsverband die aan de eis voldoet.</w:t>
      </w:r>
    </w:p>
    <w:p w14:paraId="6DFA639A" w14:textId="39CBF45F" w:rsidR="00FE773C" w:rsidRDefault="00FE773C" w:rsidP="006224B7">
      <w:pPr>
        <w:spacing w:line="264" w:lineRule="auto"/>
        <w:rPr>
          <w:rFonts w:cs="Calibri"/>
          <w:szCs w:val="20"/>
        </w:rPr>
      </w:pPr>
    </w:p>
    <w:p w14:paraId="606AA9DD" w14:textId="77777777" w:rsidR="00FE773C" w:rsidRDefault="00FE773C" w:rsidP="006224B7">
      <w:pPr>
        <w:spacing w:line="264" w:lineRule="auto"/>
        <w:rPr>
          <w:rFonts w:cs="Calibri"/>
          <w:szCs w:val="20"/>
        </w:rPr>
      </w:pPr>
    </w:p>
    <w:p w14:paraId="003F500D" w14:textId="77777777" w:rsidR="00513379" w:rsidRDefault="00513379" w:rsidP="006224B7">
      <w:pPr>
        <w:spacing w:line="264" w:lineRule="auto"/>
        <w:rPr>
          <w:rFonts w:cs="Calibri"/>
          <w:szCs w:val="20"/>
        </w:rPr>
      </w:pPr>
    </w:p>
    <w:p w14:paraId="3901F488" w14:textId="77777777" w:rsidR="00513379" w:rsidRDefault="00513379" w:rsidP="006224B7">
      <w:pPr>
        <w:spacing w:line="264" w:lineRule="auto"/>
        <w:rPr>
          <w:rFonts w:cs="Calibri"/>
          <w:szCs w:val="20"/>
        </w:rPr>
      </w:pPr>
    </w:p>
    <w:p w14:paraId="0F63ADB2" w14:textId="77777777" w:rsidR="00545F22" w:rsidRPr="00816C08" w:rsidRDefault="00012B44" w:rsidP="00545F22">
      <w:pPr>
        <w:pStyle w:val="Kop1"/>
      </w:pPr>
      <w:bookmarkStart w:id="41" w:name="_Toc154067152"/>
      <w:r w:rsidRPr="00816C08">
        <w:lastRenderedPageBreak/>
        <w:t>Aanmeld</w:t>
      </w:r>
      <w:r w:rsidR="00F57B69" w:rsidRPr="00816C08">
        <w:t>en</w:t>
      </w:r>
      <w:bookmarkEnd w:id="41"/>
    </w:p>
    <w:p w14:paraId="7E0B4CC4" w14:textId="77777777" w:rsidR="00012B44" w:rsidRPr="00012B44" w:rsidRDefault="00012B44" w:rsidP="00012B44">
      <w:r>
        <w:t>In de navolgende paragrafen worden de eisen die voor de aanmelding van toepassing zijn beschreven.</w:t>
      </w:r>
    </w:p>
    <w:p w14:paraId="128D09DF" w14:textId="58AEFFD6" w:rsidR="000E7103" w:rsidRDefault="00012B44" w:rsidP="000E7103">
      <w:pPr>
        <w:pStyle w:val="Kop2"/>
      </w:pPr>
      <w:bookmarkStart w:id="42" w:name="_Toc154067153"/>
      <w:r>
        <w:t>Aanmelding</w:t>
      </w:r>
      <w:bookmarkEnd w:id="42"/>
    </w:p>
    <w:p w14:paraId="47C05D7E" w14:textId="33B5AFD9" w:rsidR="000E7103" w:rsidRPr="003736CC" w:rsidRDefault="000E7103" w:rsidP="000E7103">
      <w:pPr>
        <w:rPr>
          <w:rFonts w:cs="Calibri"/>
          <w:b/>
        </w:rPr>
      </w:pPr>
      <w:r w:rsidRPr="003736CC">
        <w:rPr>
          <w:rFonts w:cs="Calibri"/>
          <w:b/>
        </w:rPr>
        <w:t>De uiterste t</w:t>
      </w:r>
      <w:r w:rsidR="00D3430E" w:rsidRPr="003736CC">
        <w:rPr>
          <w:rFonts w:cs="Calibri"/>
          <w:b/>
        </w:rPr>
        <w:t>ermijn voor het indienen van de</w:t>
      </w:r>
      <w:r w:rsidRPr="003736CC">
        <w:rPr>
          <w:rFonts w:cs="Calibri"/>
          <w:b/>
        </w:rPr>
        <w:t xml:space="preserve"> </w:t>
      </w:r>
      <w:r w:rsidR="00D3430E" w:rsidRPr="003736CC">
        <w:rPr>
          <w:rFonts w:cs="Calibri"/>
          <w:b/>
        </w:rPr>
        <w:t xml:space="preserve">aanmelding </w:t>
      </w:r>
      <w:r w:rsidRPr="003736CC">
        <w:rPr>
          <w:rFonts w:cs="Calibri"/>
          <w:b/>
        </w:rPr>
        <w:t xml:space="preserve">is </w:t>
      </w:r>
      <w:r w:rsidRPr="20CFA2F8">
        <w:rPr>
          <w:rFonts w:cs="Calibri"/>
          <w:b/>
        </w:rPr>
        <w:t>op</w:t>
      </w:r>
      <w:r w:rsidR="00D3430E" w:rsidRPr="20CFA2F8">
        <w:rPr>
          <w:rFonts w:cs="Calibri"/>
          <w:b/>
        </w:rPr>
        <w:t xml:space="preserve"> </w:t>
      </w:r>
      <w:r w:rsidR="0461947A" w:rsidRPr="20CFA2F8">
        <w:rPr>
          <w:rFonts w:cs="Calibri"/>
          <w:b/>
          <w:bCs/>
        </w:rPr>
        <w:t>vrijdag 2 februari 2024</w:t>
      </w:r>
      <w:r w:rsidR="001624AD" w:rsidRPr="20CFA2F8">
        <w:rPr>
          <w:rFonts w:cs="Calibri"/>
          <w:b/>
        </w:rPr>
        <w:t>,</w:t>
      </w:r>
      <w:r w:rsidR="00D3430E" w:rsidRPr="20CFA2F8">
        <w:rPr>
          <w:rFonts w:cs="Calibri"/>
          <w:b/>
        </w:rPr>
        <w:t xml:space="preserve"> 1</w:t>
      </w:r>
      <w:r w:rsidR="00EB4DE7" w:rsidRPr="20CFA2F8">
        <w:rPr>
          <w:rFonts w:cs="Calibri"/>
          <w:b/>
        </w:rPr>
        <w:t>2</w:t>
      </w:r>
      <w:r w:rsidR="00D3430E" w:rsidRPr="20CFA2F8">
        <w:rPr>
          <w:rFonts w:cs="Calibri"/>
          <w:b/>
        </w:rPr>
        <w:t>:00 uur.</w:t>
      </w:r>
    </w:p>
    <w:p w14:paraId="39CF8E6E" w14:textId="77777777" w:rsidR="00D3430E" w:rsidRPr="00EB4DE7" w:rsidRDefault="00D3430E" w:rsidP="000E7103">
      <w:pPr>
        <w:rPr>
          <w:rFonts w:cs="Calibri"/>
        </w:rPr>
      </w:pPr>
    </w:p>
    <w:p w14:paraId="6A97DBC3" w14:textId="00B2C6FF" w:rsidR="000E7103" w:rsidRPr="003736CC" w:rsidRDefault="000E7103" w:rsidP="000E7103">
      <w:pPr>
        <w:rPr>
          <w:rFonts w:cs="Calibri"/>
        </w:rPr>
      </w:pPr>
      <w:r w:rsidRPr="003736CC">
        <w:rPr>
          <w:rFonts w:cs="Calibri"/>
        </w:rPr>
        <w:t>Uiterlijk op het hiervoor genoemde moment dienen alle inschrijvingsdocumenten elektronisch via TenderNed, aangeboden te zijn aan aanbestedende dienst.</w:t>
      </w:r>
    </w:p>
    <w:p w14:paraId="5ED6C4D2" w14:textId="0DC8AD2C" w:rsidR="000E7103" w:rsidRPr="003736CC" w:rsidRDefault="000E7103" w:rsidP="000E7103">
      <w:pPr>
        <w:rPr>
          <w:rFonts w:cs="Calibri"/>
        </w:rPr>
      </w:pPr>
      <w:r w:rsidRPr="003736CC">
        <w:rPr>
          <w:rFonts w:cs="Calibri"/>
        </w:rPr>
        <w:t xml:space="preserve">De inschrijver draagt het risico voor het tijdig indienen van zijn inschrijving. </w:t>
      </w:r>
      <w:r w:rsidR="00CF1193" w:rsidRPr="003736CC">
        <w:rPr>
          <w:rFonts w:cs="Calibri"/>
        </w:rPr>
        <w:t>G</w:t>
      </w:r>
      <w:r w:rsidR="00F47C9E" w:rsidRPr="003736CC">
        <w:rPr>
          <w:rFonts w:cs="Calibri"/>
        </w:rPr>
        <w:t>egadigden</w:t>
      </w:r>
      <w:r w:rsidRPr="003736CC">
        <w:rPr>
          <w:rFonts w:cs="Calibri"/>
        </w:rPr>
        <w:t xml:space="preserve"> worden daarom nadrukkelijk geadviseerd om ruim voor het verstrijken van bovengenoemde uiterste termijn de gegevens te uploaden en vrij te geven.</w:t>
      </w:r>
    </w:p>
    <w:p w14:paraId="7049853A" w14:textId="77777777" w:rsidR="000E7103" w:rsidRPr="003736CC" w:rsidRDefault="000E7103" w:rsidP="000E7103">
      <w:pPr>
        <w:rPr>
          <w:rFonts w:cs="Calibri"/>
        </w:rPr>
      </w:pPr>
      <w:r w:rsidRPr="003736CC">
        <w:rPr>
          <w:rFonts w:cs="Calibri"/>
        </w:rPr>
        <w:t xml:space="preserve">Het is niet toegestaan informatie toe te voegen waar aanbestedende dienst niet expliciet om gevraagd heeft. Dergelijke aanvullende informatie wordt niet meegenomen in de beoordeling. </w:t>
      </w:r>
    </w:p>
    <w:p w14:paraId="4F88F336" w14:textId="77777777" w:rsidR="000E7103" w:rsidRPr="003736CC" w:rsidRDefault="000E7103" w:rsidP="000E7103">
      <w:pPr>
        <w:pStyle w:val="Kop2"/>
      </w:pPr>
      <w:bookmarkStart w:id="43" w:name="_Toc154067154"/>
      <w:r w:rsidRPr="003736CC">
        <w:t xml:space="preserve">Bij </w:t>
      </w:r>
      <w:r w:rsidR="00012B44" w:rsidRPr="003736CC">
        <w:t xml:space="preserve">aanmelding </w:t>
      </w:r>
      <w:r w:rsidRPr="003736CC">
        <w:t>in te dienen documenten</w:t>
      </w:r>
      <w:bookmarkEnd w:id="43"/>
    </w:p>
    <w:p w14:paraId="53E7433F" w14:textId="77777777" w:rsidR="000E7103" w:rsidRDefault="000E7103" w:rsidP="000E7103">
      <w:pPr>
        <w:rPr>
          <w:rFonts w:cs="Calibri"/>
        </w:rPr>
      </w:pPr>
      <w:r w:rsidRPr="00E91527">
        <w:rPr>
          <w:rFonts w:cs="Calibri"/>
        </w:rPr>
        <w:t xml:space="preserve">De inschrijving bestaat uit de volgende door </w:t>
      </w:r>
      <w:r w:rsidRPr="00E91527">
        <w:rPr>
          <w:rFonts w:cs="Calibri"/>
          <w:u w:val="single"/>
        </w:rPr>
        <w:t>de rechtsgeldige vertegenwoordiger(s) van inschrijver ondertekende</w:t>
      </w:r>
      <w:r w:rsidRPr="00E91527">
        <w:rPr>
          <w:rFonts w:cs="Calibri"/>
        </w:rPr>
        <w:t xml:space="preserve"> documenten:</w:t>
      </w:r>
    </w:p>
    <w:p w14:paraId="5AF4D1FE" w14:textId="77777777" w:rsidR="00BB577F" w:rsidRDefault="00BB577F" w:rsidP="008B4530">
      <w:pPr>
        <w:rPr>
          <w:rFonts w:cs="Calibri"/>
        </w:rPr>
      </w:pPr>
    </w:p>
    <w:tbl>
      <w:tblPr>
        <w:tblStyle w:val="Tabelraster"/>
        <w:tblW w:w="0" w:type="auto"/>
        <w:tblInd w:w="1242" w:type="dxa"/>
        <w:tblLook w:val="04A0" w:firstRow="1" w:lastRow="0" w:firstColumn="1" w:lastColumn="0" w:noHBand="0" w:noVBand="1"/>
      </w:tblPr>
      <w:tblGrid>
        <w:gridCol w:w="7967"/>
      </w:tblGrid>
      <w:tr w:rsidR="00CA21AF" w14:paraId="23699E5B" w14:textId="77777777" w:rsidTr="001515CA">
        <w:tc>
          <w:tcPr>
            <w:tcW w:w="7967" w:type="dxa"/>
            <w:shd w:val="clear" w:color="auto" w:fill="8DB3E2" w:themeFill="text2" w:themeFillTint="66"/>
          </w:tcPr>
          <w:p w14:paraId="7D28DB15" w14:textId="77777777" w:rsidR="00CA21AF" w:rsidRDefault="00CA21AF" w:rsidP="000E7103">
            <w:pPr>
              <w:ind w:left="0"/>
              <w:rPr>
                <w:rFonts w:cs="Calibri"/>
              </w:rPr>
            </w:pPr>
            <w:r>
              <w:rPr>
                <w:rFonts w:cs="Calibri"/>
              </w:rPr>
              <w:t>Document</w:t>
            </w:r>
          </w:p>
        </w:tc>
      </w:tr>
      <w:tr w:rsidR="00CA21AF" w:rsidRPr="00A15A3D" w14:paraId="07BE91CA" w14:textId="77777777" w:rsidTr="001515CA">
        <w:tc>
          <w:tcPr>
            <w:tcW w:w="7967" w:type="dxa"/>
          </w:tcPr>
          <w:p w14:paraId="25ECC7ED" w14:textId="301F02F1" w:rsidR="00CA21AF" w:rsidRPr="00A15A3D" w:rsidRDefault="00A15A3D" w:rsidP="00BC3AD6">
            <w:pPr>
              <w:pStyle w:val="Lijstalinea"/>
              <w:numPr>
                <w:ilvl w:val="0"/>
                <w:numId w:val="7"/>
              </w:numPr>
              <w:rPr>
                <w:rFonts w:cs="Calibri"/>
              </w:rPr>
            </w:pPr>
            <w:r w:rsidRPr="00A15A3D">
              <w:rPr>
                <w:rFonts w:cs="Calibri"/>
              </w:rPr>
              <w:t>Eigen Verklaring: Uniform Europees Aanbestedingsdocument (UEA)</w:t>
            </w:r>
          </w:p>
        </w:tc>
      </w:tr>
      <w:tr w:rsidR="00A15A3D" w:rsidRPr="00A15A3D" w14:paraId="4D529119" w14:textId="77777777" w:rsidTr="001515CA">
        <w:tc>
          <w:tcPr>
            <w:tcW w:w="7967" w:type="dxa"/>
          </w:tcPr>
          <w:p w14:paraId="34EB98D2" w14:textId="77777777" w:rsidR="00A15A3D" w:rsidRPr="00A15A3D" w:rsidRDefault="00A15A3D" w:rsidP="00BC3AD6">
            <w:pPr>
              <w:pStyle w:val="Lijstalinea"/>
              <w:numPr>
                <w:ilvl w:val="0"/>
                <w:numId w:val="7"/>
              </w:numPr>
              <w:rPr>
                <w:rFonts w:cs="Calibri"/>
              </w:rPr>
            </w:pPr>
            <w:r w:rsidRPr="00A15A3D">
              <w:rPr>
                <w:rFonts w:cs="Calibri"/>
              </w:rPr>
              <w:t>Ondertekend model Aanmeldingsformulier</w:t>
            </w:r>
          </w:p>
        </w:tc>
      </w:tr>
      <w:tr w:rsidR="00CA21AF" w:rsidRPr="00A15A3D" w14:paraId="3ED0D59E" w14:textId="77777777" w:rsidTr="001515CA">
        <w:tc>
          <w:tcPr>
            <w:tcW w:w="7967" w:type="dxa"/>
          </w:tcPr>
          <w:p w14:paraId="739539A1" w14:textId="77777777" w:rsidR="00CA21AF" w:rsidRPr="00A15A3D" w:rsidRDefault="00A15A3D" w:rsidP="00BC3AD6">
            <w:pPr>
              <w:pStyle w:val="Lijstalinea"/>
              <w:numPr>
                <w:ilvl w:val="0"/>
                <w:numId w:val="7"/>
              </w:numPr>
              <w:rPr>
                <w:rFonts w:cs="Calibri"/>
              </w:rPr>
            </w:pPr>
            <w:r w:rsidRPr="00A15A3D">
              <w:t>Ondertekend model A Verklaring omtrent beroep op bekwaamheid (Indien van toepassing)</w:t>
            </w:r>
          </w:p>
        </w:tc>
      </w:tr>
      <w:tr w:rsidR="004E1197" w:rsidRPr="00A15A3D" w14:paraId="4B5E57B2" w14:textId="77777777" w:rsidTr="001515CA">
        <w:tc>
          <w:tcPr>
            <w:tcW w:w="7967" w:type="dxa"/>
          </w:tcPr>
          <w:p w14:paraId="6C9FD940" w14:textId="4F3F25AF" w:rsidR="004E1197" w:rsidRPr="00A15A3D" w:rsidRDefault="00A15A3D" w:rsidP="00BC3AD6">
            <w:pPr>
              <w:pStyle w:val="Lijstalinea"/>
              <w:numPr>
                <w:ilvl w:val="0"/>
                <w:numId w:val="7"/>
              </w:numPr>
              <w:rPr>
                <w:rFonts w:cs="Calibri"/>
              </w:rPr>
            </w:pPr>
            <w:r w:rsidRPr="00A15A3D">
              <w:rPr>
                <w:rFonts w:cs="Calibri"/>
                <w:szCs w:val="20"/>
              </w:rPr>
              <w:t>Ondertekend model B Opgave referentieproject</w:t>
            </w:r>
          </w:p>
        </w:tc>
      </w:tr>
      <w:tr w:rsidR="00482271" w:rsidRPr="00A15A3D" w14:paraId="36A60C6C" w14:textId="77777777" w:rsidTr="001515CA">
        <w:tc>
          <w:tcPr>
            <w:tcW w:w="7967" w:type="dxa"/>
          </w:tcPr>
          <w:p w14:paraId="471974E3" w14:textId="792053AE" w:rsidR="00482271" w:rsidRPr="00A15A3D" w:rsidRDefault="00482271" w:rsidP="00BC3AD6">
            <w:pPr>
              <w:pStyle w:val="Lijstalinea"/>
              <w:numPr>
                <w:ilvl w:val="0"/>
                <w:numId w:val="7"/>
              </w:numPr>
              <w:rPr>
                <w:rFonts w:cs="Calibri"/>
                <w:szCs w:val="20"/>
              </w:rPr>
            </w:pPr>
            <w:r w:rsidRPr="001C3625">
              <w:rPr>
                <w:rFonts w:cs="Calibri"/>
                <w:szCs w:val="20"/>
              </w:rPr>
              <w:t>Bewijsstukken Selectiecriteria (hoofdstuk 6)</w:t>
            </w:r>
          </w:p>
        </w:tc>
      </w:tr>
    </w:tbl>
    <w:p w14:paraId="7D5733C8" w14:textId="77777777" w:rsidR="00BB577F" w:rsidRPr="00E91527" w:rsidRDefault="00BB577F" w:rsidP="000E7103">
      <w:pPr>
        <w:rPr>
          <w:rFonts w:cs="Calibri"/>
        </w:rPr>
      </w:pPr>
    </w:p>
    <w:p w14:paraId="156A83FC" w14:textId="77777777" w:rsidR="000E7103" w:rsidRDefault="000E7103" w:rsidP="000E7103">
      <w:pPr>
        <w:rPr>
          <w:rFonts w:cs="Calibri"/>
        </w:rPr>
      </w:pPr>
    </w:p>
    <w:p w14:paraId="325605A2" w14:textId="77777777" w:rsidR="00012B44" w:rsidRDefault="00012B44" w:rsidP="00012B44">
      <w:pPr>
        <w:rPr>
          <w:rFonts w:cs="Calibri"/>
          <w:szCs w:val="20"/>
        </w:rPr>
      </w:pPr>
      <w:r>
        <w:rPr>
          <w:rFonts w:cs="Calibri"/>
          <w:szCs w:val="20"/>
        </w:rPr>
        <w:t xml:space="preserve">De aanmelding bestaat uit de volgende door </w:t>
      </w:r>
      <w:r>
        <w:rPr>
          <w:rFonts w:cs="Calibri"/>
          <w:szCs w:val="20"/>
          <w:u w:val="single"/>
        </w:rPr>
        <w:t>de rechtsgeldige vertegenwoordiger(s) van inschrijver ondertekende</w:t>
      </w:r>
      <w:r>
        <w:rPr>
          <w:rFonts w:cs="Calibri"/>
          <w:szCs w:val="20"/>
        </w:rPr>
        <w:t xml:space="preserve"> documenten:</w:t>
      </w:r>
    </w:p>
    <w:p w14:paraId="2922DC56" w14:textId="77777777" w:rsidR="00012B44" w:rsidRDefault="00012B44" w:rsidP="00012B44">
      <w:pPr>
        <w:rPr>
          <w:rFonts w:cs="Calibri"/>
          <w:szCs w:val="20"/>
        </w:rPr>
      </w:pPr>
    </w:p>
    <w:p w14:paraId="396BA9D5" w14:textId="77777777" w:rsidR="00012B44" w:rsidRDefault="00012B44" w:rsidP="00012B44">
      <w:pPr>
        <w:rPr>
          <w:rFonts w:cs="Calibri"/>
          <w:szCs w:val="20"/>
        </w:rPr>
      </w:pPr>
      <w:r>
        <w:rPr>
          <w:rFonts w:cs="Calibri"/>
          <w:b/>
          <w:szCs w:val="20"/>
        </w:rPr>
        <w:t>1.</w:t>
      </w:r>
      <w:r>
        <w:rPr>
          <w:rFonts w:cs="Calibri"/>
          <w:b/>
          <w:szCs w:val="20"/>
        </w:rPr>
        <w:tab/>
        <w:t>Eigen Verklaring (Uniform Europees Aanbestedingsdocument) (3.13 ARW 2016)</w:t>
      </w:r>
    </w:p>
    <w:p w14:paraId="725F1B01" w14:textId="77777777" w:rsidR="00012B44" w:rsidRDefault="00012B44" w:rsidP="00012B44">
      <w:pPr>
        <w:rPr>
          <w:rFonts w:cs="Calibri"/>
          <w:szCs w:val="20"/>
        </w:rPr>
      </w:pPr>
      <w:r>
        <w:rPr>
          <w:rFonts w:cs="Calibri"/>
          <w:szCs w:val="20"/>
        </w:rPr>
        <w:t xml:space="preserve">Als bijlage </w:t>
      </w:r>
      <w:r w:rsidR="00295EA7">
        <w:rPr>
          <w:rFonts w:cs="Calibri"/>
          <w:szCs w:val="20"/>
        </w:rPr>
        <w:t>1</w:t>
      </w:r>
      <w:r>
        <w:rPr>
          <w:rFonts w:cs="Calibri"/>
          <w:b/>
          <w:szCs w:val="20"/>
        </w:rPr>
        <w:t xml:space="preserve"> </w:t>
      </w:r>
      <w:r>
        <w:rPr>
          <w:rFonts w:cs="Calibri"/>
          <w:szCs w:val="20"/>
        </w:rPr>
        <w:t>bij deze selectieleidraad is de van overheidswege uitgegeven UEA bijgevoegd.</w:t>
      </w:r>
    </w:p>
    <w:p w14:paraId="459BF245" w14:textId="77777777" w:rsidR="00012B44" w:rsidRDefault="00012B44" w:rsidP="00012B44">
      <w:pPr>
        <w:rPr>
          <w:rFonts w:cs="Calibri"/>
          <w:szCs w:val="20"/>
        </w:rPr>
      </w:pPr>
      <w:r>
        <w:rPr>
          <w:rFonts w:cs="Calibri"/>
          <w:szCs w:val="20"/>
        </w:rPr>
        <w:t>Door ondertekening van het UEA verklaart gegadigde:</w:t>
      </w:r>
    </w:p>
    <w:p w14:paraId="0AAA131E" w14:textId="6E59E6C6" w:rsidR="00012B44" w:rsidRDefault="00012B44" w:rsidP="00BC3AD6">
      <w:pPr>
        <w:pStyle w:val="Lijstalinea"/>
        <w:numPr>
          <w:ilvl w:val="0"/>
          <w:numId w:val="9"/>
        </w:numPr>
        <w:rPr>
          <w:rFonts w:cs="Calibri"/>
          <w:szCs w:val="20"/>
        </w:rPr>
      </w:pPr>
      <w:r>
        <w:rPr>
          <w:rFonts w:cs="Calibri"/>
          <w:szCs w:val="20"/>
        </w:rPr>
        <w:t>of de in het UEA verplichte uitsluitingsgronden en aangekruiste facultatieve uitsluitingsgronden wel of niet op hem van toepassing zijn;</w:t>
      </w:r>
    </w:p>
    <w:p w14:paraId="39AC1567" w14:textId="77777777" w:rsidR="00012B44" w:rsidRDefault="00012B44" w:rsidP="00BC3AD6">
      <w:pPr>
        <w:pStyle w:val="Lijstalinea"/>
        <w:numPr>
          <w:ilvl w:val="0"/>
          <w:numId w:val="9"/>
        </w:numPr>
        <w:rPr>
          <w:rFonts w:cs="Calibri"/>
          <w:szCs w:val="20"/>
        </w:rPr>
      </w:pPr>
      <w:r>
        <w:rPr>
          <w:rFonts w:cs="Calibri"/>
          <w:szCs w:val="20"/>
        </w:rPr>
        <w:t>of hij voldoet aan de in paragraaf 4.3.1 genoemde geschiktheidseisen;</w:t>
      </w:r>
    </w:p>
    <w:p w14:paraId="19BDF067" w14:textId="4495945F" w:rsidR="00012B44" w:rsidRDefault="00012B44" w:rsidP="00BC3AD6">
      <w:pPr>
        <w:pStyle w:val="Lijstalinea"/>
        <w:numPr>
          <w:ilvl w:val="0"/>
          <w:numId w:val="9"/>
        </w:numPr>
        <w:rPr>
          <w:rFonts w:cs="Calibri"/>
          <w:szCs w:val="20"/>
        </w:rPr>
      </w:pPr>
      <w:r>
        <w:rPr>
          <w:rFonts w:cs="Calibri"/>
          <w:szCs w:val="20"/>
        </w:rPr>
        <w:t>of hij om te kunnen voldoen aan in paragraaf 4.3.1 genoemde geschiktheidseisen een beroep op een of meer derden doet (in te vullen bij deel II Gegevens met betrekking tot de ondernemer</w:t>
      </w:r>
      <w:r>
        <w:rPr>
          <w:rFonts w:cs="Calibri"/>
          <w:color w:val="FF0000"/>
          <w:szCs w:val="20"/>
        </w:rPr>
        <w:t xml:space="preserve"> </w:t>
      </w:r>
      <w:r>
        <w:rPr>
          <w:rFonts w:cs="Calibri"/>
          <w:szCs w:val="20"/>
        </w:rPr>
        <w:t>van het UEA. Zie ook 4.3.2 sub a), dan wel op een lid van het samenwerkingsverband (in te vullen bij deel II Gegevens met betrekking tot de ondernemer van het UEA. Zie ook hierna paragraaf 4.3.2 sub b);</w:t>
      </w:r>
    </w:p>
    <w:p w14:paraId="26BC6D0C" w14:textId="09F72FB8" w:rsidR="00012B44" w:rsidRDefault="00012B44" w:rsidP="00BC3AD6">
      <w:pPr>
        <w:pStyle w:val="Lijstalinea"/>
        <w:numPr>
          <w:ilvl w:val="0"/>
          <w:numId w:val="9"/>
        </w:numPr>
        <w:rPr>
          <w:rFonts w:cs="Calibri"/>
          <w:szCs w:val="20"/>
        </w:rPr>
      </w:pPr>
      <w:r>
        <w:rPr>
          <w:rFonts w:cs="Calibri"/>
          <w:szCs w:val="20"/>
        </w:rPr>
        <w:t xml:space="preserve">dat hij voldoet of zal voldoen aan de technische specificaties en uitvoeringsvoorwaarden die milieu en dierenwelzijn betreffen of die gebaseerd zijn op sociale overwegingen, voor zover die specificaties en uitvoeringsvoorwaarden zijn opgenomen in deze selectieleidraad. </w:t>
      </w:r>
    </w:p>
    <w:p w14:paraId="25B01FBB" w14:textId="77777777" w:rsidR="00012B44" w:rsidRDefault="00012B44" w:rsidP="00012B44">
      <w:pPr>
        <w:rPr>
          <w:rFonts w:cs="Calibri"/>
          <w:szCs w:val="20"/>
        </w:rPr>
      </w:pPr>
    </w:p>
    <w:p w14:paraId="70BE0F83" w14:textId="77777777" w:rsidR="00012B44" w:rsidRDefault="00012B44" w:rsidP="00012B44">
      <w:pPr>
        <w:rPr>
          <w:rFonts w:cs="Calibri"/>
          <w:szCs w:val="20"/>
        </w:rPr>
      </w:pPr>
      <w:r>
        <w:rPr>
          <w:rFonts w:cs="Calibri"/>
          <w:szCs w:val="20"/>
        </w:rPr>
        <w:t xml:space="preserve">Ingeval van aanmelding/inschrijving als </w:t>
      </w:r>
      <w:r>
        <w:rPr>
          <w:rFonts w:cs="Calibri"/>
          <w:szCs w:val="20"/>
          <w:u w:val="single"/>
        </w:rPr>
        <w:t>samenwerkingsverband</w:t>
      </w:r>
      <w:r>
        <w:rPr>
          <w:rFonts w:cs="Calibri"/>
          <w:szCs w:val="20"/>
        </w:rPr>
        <w:t xml:space="preserve"> (combinatie) dient bij aanmelding/inschrijving door elk lid van het samenwerkingsverband een Eigen Verklaring (UEA) ingevuld en rechtsgeldig ondertekend te worden. Ook dient onder Informatie over de vertegenwoordigers van de ondernemer (deel IIB) van de UEA te worden aangegeven wie als de gevolmachtigde van het samenwerkingsverband (combinatie) optreedt (= penvoerder). Deze penvoerder is daarmee de gevolmachtigde van het samenwerkingsverband tijdens de aanbestedingsprocedure en tijdens de uitvoering van de opdracht. </w:t>
      </w:r>
    </w:p>
    <w:p w14:paraId="466618D7" w14:textId="77777777" w:rsidR="00012B44" w:rsidRDefault="00012B44" w:rsidP="00012B44">
      <w:pPr>
        <w:rPr>
          <w:rFonts w:cs="Calibri"/>
          <w:szCs w:val="20"/>
        </w:rPr>
      </w:pPr>
    </w:p>
    <w:p w14:paraId="55D3BA82" w14:textId="77777777" w:rsidR="00012B44" w:rsidRDefault="00012B44" w:rsidP="00012B44">
      <w:pPr>
        <w:rPr>
          <w:rFonts w:cs="Calibri"/>
          <w:szCs w:val="20"/>
        </w:rPr>
      </w:pPr>
      <w:r>
        <w:rPr>
          <w:rFonts w:cs="Calibri"/>
          <w:szCs w:val="20"/>
        </w:rPr>
        <w:lastRenderedPageBreak/>
        <w:t>De bijbehorende bewijsmiddelen, ter verificatie van de Eigen Verklaring (UEA) moeten bij aanmelding worden ingediend.</w:t>
      </w:r>
    </w:p>
    <w:p w14:paraId="36A6F53A" w14:textId="77777777" w:rsidR="00012B44" w:rsidRDefault="00012B44" w:rsidP="00012B44">
      <w:pPr>
        <w:rPr>
          <w:rFonts w:cs="Calibri"/>
          <w:szCs w:val="20"/>
        </w:rPr>
      </w:pPr>
    </w:p>
    <w:p w14:paraId="3E1A9068" w14:textId="77777777" w:rsidR="00012B44" w:rsidRDefault="00012B44" w:rsidP="00012B44">
      <w:pPr>
        <w:rPr>
          <w:rFonts w:cs="Calibri"/>
          <w:b/>
          <w:szCs w:val="20"/>
        </w:rPr>
      </w:pPr>
      <w:r>
        <w:rPr>
          <w:rFonts w:cs="Calibri"/>
          <w:b/>
          <w:szCs w:val="20"/>
        </w:rPr>
        <w:t>2.</w:t>
      </w:r>
      <w:r>
        <w:rPr>
          <w:rFonts w:cs="Calibri"/>
          <w:b/>
          <w:szCs w:val="20"/>
        </w:rPr>
        <w:tab/>
        <w:t>On</w:t>
      </w:r>
      <w:r w:rsidR="00041098">
        <w:rPr>
          <w:rFonts w:cs="Calibri"/>
          <w:b/>
          <w:szCs w:val="20"/>
        </w:rPr>
        <w:t>dertekende Model Aanmeldingsfor</w:t>
      </w:r>
      <w:r>
        <w:rPr>
          <w:rFonts w:cs="Calibri"/>
          <w:b/>
          <w:szCs w:val="20"/>
        </w:rPr>
        <w:t>mulier</w:t>
      </w:r>
    </w:p>
    <w:p w14:paraId="1C22B38F" w14:textId="77777777" w:rsidR="00012B44" w:rsidRDefault="00012B44" w:rsidP="00012B44">
      <w:pPr>
        <w:rPr>
          <w:rFonts w:cs="Calibri"/>
          <w:szCs w:val="20"/>
        </w:rPr>
      </w:pPr>
      <w:r>
        <w:rPr>
          <w:rFonts w:cs="Calibri"/>
          <w:szCs w:val="20"/>
        </w:rPr>
        <w:t xml:space="preserve">Met behulp van het </w:t>
      </w:r>
      <w:r>
        <w:rPr>
          <w:rFonts w:cs="Calibri"/>
          <w:i/>
          <w:szCs w:val="20"/>
        </w:rPr>
        <w:t>Model aanmeldingsformulier</w:t>
      </w:r>
      <w:r>
        <w:rPr>
          <w:rFonts w:cs="Calibri"/>
          <w:szCs w:val="20"/>
        </w:rPr>
        <w:t xml:space="preserve"> zoals dat als bijlage </w:t>
      </w:r>
      <w:r w:rsidR="00295EA7">
        <w:rPr>
          <w:rFonts w:cs="Calibri"/>
          <w:szCs w:val="20"/>
        </w:rPr>
        <w:t>2</w:t>
      </w:r>
      <w:r>
        <w:rPr>
          <w:rFonts w:cs="Calibri"/>
          <w:szCs w:val="20"/>
        </w:rPr>
        <w:t xml:space="preserve"> bij deze selectieleidraad is gevoegd, meldt de gegadigde zich aan voor de aanbestedingsprocedure. </w:t>
      </w:r>
    </w:p>
    <w:p w14:paraId="04EAAF24" w14:textId="3155620E" w:rsidR="001A57EC" w:rsidRPr="005E1960" w:rsidRDefault="001A57EC" w:rsidP="005E1960">
      <w:pPr>
        <w:rPr>
          <w:rFonts w:cs="Calibri"/>
          <w:szCs w:val="20"/>
        </w:rPr>
      </w:pPr>
    </w:p>
    <w:p w14:paraId="599DC10F" w14:textId="007E3603" w:rsidR="00012B44" w:rsidRDefault="00012B44" w:rsidP="00012B44">
      <w:pPr>
        <w:rPr>
          <w:b/>
        </w:rPr>
      </w:pPr>
      <w:r>
        <w:rPr>
          <w:b/>
        </w:rPr>
        <w:t xml:space="preserve">3. </w:t>
      </w:r>
      <w:r>
        <w:rPr>
          <w:b/>
        </w:rPr>
        <w:tab/>
        <w:t>Indien van toepassing Ondertekende Model A Verklaring omtrent beroep op bekwaamheid</w:t>
      </w:r>
    </w:p>
    <w:p w14:paraId="739035D4" w14:textId="29A44C4A" w:rsidR="00295EA7" w:rsidRDefault="00012B44" w:rsidP="00136BBD">
      <w:pPr>
        <w:rPr>
          <w:rFonts w:cs="Calibri"/>
          <w:szCs w:val="20"/>
        </w:rPr>
      </w:pPr>
      <w:r>
        <w:rPr>
          <w:rFonts w:cs="Calibri"/>
          <w:szCs w:val="20"/>
        </w:rPr>
        <w:t xml:space="preserve">Met behulp van het </w:t>
      </w:r>
      <w:r>
        <w:rPr>
          <w:rFonts w:cs="Calibri"/>
          <w:i/>
          <w:szCs w:val="20"/>
        </w:rPr>
        <w:t xml:space="preserve">Model Verklaring omtrent beroep op bekwaamheid </w:t>
      </w:r>
      <w:r>
        <w:rPr>
          <w:rFonts w:cs="Calibri"/>
          <w:szCs w:val="20"/>
        </w:rPr>
        <w:t xml:space="preserve">zoals dat als bijlage </w:t>
      </w:r>
      <w:r w:rsidR="00295EA7">
        <w:rPr>
          <w:rFonts w:cs="Calibri"/>
          <w:szCs w:val="20"/>
        </w:rPr>
        <w:t>3</w:t>
      </w:r>
      <w:r>
        <w:rPr>
          <w:rFonts w:cs="Calibri"/>
          <w:i/>
          <w:szCs w:val="20"/>
        </w:rPr>
        <w:t xml:space="preserve"> </w:t>
      </w:r>
      <w:r>
        <w:rPr>
          <w:rFonts w:cs="Calibri"/>
          <w:szCs w:val="20"/>
        </w:rPr>
        <w:t xml:space="preserve">bij deze selectieleidraad is gevoegd, doet </w:t>
      </w:r>
      <w:r w:rsidR="00482271">
        <w:rPr>
          <w:rFonts w:cs="Calibri"/>
          <w:szCs w:val="20"/>
        </w:rPr>
        <w:t>gegadigde</w:t>
      </w:r>
      <w:r>
        <w:rPr>
          <w:rFonts w:cs="Calibri"/>
          <w:szCs w:val="20"/>
        </w:rPr>
        <w:t xml:space="preserve"> opgave van onderaannemers/combinanten over wiens bekwaamheid hij kan beschikken. </w:t>
      </w:r>
    </w:p>
    <w:p w14:paraId="7E6E00F7" w14:textId="77777777" w:rsidR="00295EA7" w:rsidRDefault="00295EA7" w:rsidP="00012B44">
      <w:pPr>
        <w:rPr>
          <w:rFonts w:cs="Calibri"/>
          <w:szCs w:val="20"/>
        </w:rPr>
      </w:pPr>
    </w:p>
    <w:p w14:paraId="5D27F399" w14:textId="77777777" w:rsidR="00012B44" w:rsidRDefault="00012B44" w:rsidP="00012B44">
      <w:pPr>
        <w:rPr>
          <w:rFonts w:cs="Calibri"/>
          <w:b/>
          <w:szCs w:val="20"/>
        </w:rPr>
      </w:pPr>
      <w:r>
        <w:rPr>
          <w:rFonts w:cs="Calibri"/>
          <w:b/>
          <w:szCs w:val="20"/>
        </w:rPr>
        <w:t>4.</w:t>
      </w:r>
      <w:r>
        <w:rPr>
          <w:rFonts w:cs="Calibri"/>
          <w:b/>
          <w:szCs w:val="20"/>
        </w:rPr>
        <w:tab/>
        <w:t>Ondertekende Model B Opgave referentieproject</w:t>
      </w:r>
    </w:p>
    <w:p w14:paraId="3C59821A" w14:textId="77777777" w:rsidR="001A57EC" w:rsidRDefault="00012B44" w:rsidP="00482271">
      <w:pPr>
        <w:rPr>
          <w:rFonts w:cs="Calibri"/>
          <w:szCs w:val="20"/>
        </w:rPr>
      </w:pPr>
      <w:r>
        <w:rPr>
          <w:rFonts w:cs="Calibri"/>
          <w:szCs w:val="20"/>
        </w:rPr>
        <w:t xml:space="preserve">Met behulp van het </w:t>
      </w:r>
      <w:r>
        <w:rPr>
          <w:rFonts w:cs="Calibri"/>
          <w:i/>
          <w:szCs w:val="20"/>
        </w:rPr>
        <w:t>Model opgave referentieproject</w:t>
      </w:r>
      <w:r>
        <w:rPr>
          <w:rFonts w:cs="Calibri"/>
          <w:szCs w:val="20"/>
        </w:rPr>
        <w:t xml:space="preserve"> zoals dat als bijlage </w:t>
      </w:r>
      <w:r w:rsidR="00295EA7">
        <w:rPr>
          <w:rFonts w:cs="Calibri"/>
          <w:szCs w:val="20"/>
        </w:rPr>
        <w:t>4</w:t>
      </w:r>
      <w:r>
        <w:rPr>
          <w:rFonts w:cs="Calibri"/>
          <w:szCs w:val="20"/>
        </w:rPr>
        <w:t xml:space="preserve"> bij deze selectieleidraad is gevoegd, doet </w:t>
      </w:r>
      <w:r w:rsidR="00482271">
        <w:rPr>
          <w:rFonts w:cs="Calibri"/>
          <w:szCs w:val="20"/>
        </w:rPr>
        <w:t>gegadigde</w:t>
      </w:r>
      <w:r>
        <w:rPr>
          <w:rFonts w:cs="Calibri"/>
          <w:szCs w:val="20"/>
        </w:rPr>
        <w:t xml:space="preserve"> opgave van zijn referenties. Tevens dient hij de tevredenheidsverklaringen in te dienen.</w:t>
      </w:r>
    </w:p>
    <w:p w14:paraId="62AE2CD8" w14:textId="77777777" w:rsidR="001A57EC" w:rsidRDefault="001A57EC" w:rsidP="00482271">
      <w:pPr>
        <w:rPr>
          <w:rFonts w:cs="Calibri"/>
          <w:szCs w:val="20"/>
        </w:rPr>
      </w:pPr>
    </w:p>
    <w:p w14:paraId="3835E007" w14:textId="77777777" w:rsidR="00361A6D" w:rsidRDefault="00482271" w:rsidP="00482271">
      <w:pPr>
        <w:rPr>
          <w:rFonts w:cs="Calibri"/>
          <w:b/>
          <w:szCs w:val="20"/>
        </w:rPr>
      </w:pPr>
      <w:r>
        <w:rPr>
          <w:rFonts w:cs="Calibri"/>
          <w:b/>
          <w:szCs w:val="20"/>
        </w:rPr>
        <w:t>5.</w:t>
      </w:r>
      <w:r>
        <w:rPr>
          <w:rFonts w:cs="Calibri"/>
          <w:b/>
          <w:szCs w:val="20"/>
        </w:rPr>
        <w:tab/>
      </w:r>
      <w:r w:rsidRPr="00482271">
        <w:rPr>
          <w:rFonts w:cs="Calibri"/>
          <w:b/>
          <w:szCs w:val="20"/>
        </w:rPr>
        <w:t>Ondertekende bewijsstukken Selectiecriteria</w:t>
      </w:r>
    </w:p>
    <w:p w14:paraId="718CF01D" w14:textId="7E5C5BAC" w:rsidR="00482271" w:rsidRPr="00482271" w:rsidRDefault="00482271" w:rsidP="00482271">
      <w:pPr>
        <w:rPr>
          <w:rFonts w:cs="Calibri"/>
          <w:szCs w:val="20"/>
        </w:rPr>
      </w:pPr>
      <w:r w:rsidRPr="001C3625">
        <w:rPr>
          <w:rFonts w:cs="Calibri"/>
          <w:bCs/>
          <w:szCs w:val="20"/>
        </w:rPr>
        <w:t>In de tabel in paragraaf 6.3 is aangegeven welke bewijsmiddelen gegadigde in het kader van de selectieprocedure moet aanleveren.</w:t>
      </w:r>
      <w:r w:rsidR="0088183B" w:rsidRPr="001C3625">
        <w:rPr>
          <w:rFonts w:cs="Calibri"/>
          <w:bCs/>
          <w:szCs w:val="20"/>
        </w:rPr>
        <w:t xml:space="preserve"> Voor de referenties moet gegadigde gebruik maken van het </w:t>
      </w:r>
      <w:r w:rsidR="0088183B" w:rsidRPr="001C3625">
        <w:rPr>
          <w:rFonts w:cs="Calibri"/>
          <w:bCs/>
          <w:i/>
          <w:iCs/>
          <w:szCs w:val="20"/>
        </w:rPr>
        <w:t>Model opgave referentieproject</w:t>
      </w:r>
      <w:r w:rsidR="0088183B" w:rsidRPr="001C3625">
        <w:rPr>
          <w:rFonts w:cs="Calibri"/>
          <w:bCs/>
          <w:szCs w:val="20"/>
        </w:rPr>
        <w:t xml:space="preserve"> zoals toegevoegd in bijlage 4.</w:t>
      </w:r>
    </w:p>
    <w:p w14:paraId="3784CA3C" w14:textId="77777777" w:rsidR="000E7103" w:rsidRPr="00361A6D" w:rsidRDefault="000E7103" w:rsidP="00361A6D">
      <w:pPr>
        <w:rPr>
          <w:rFonts w:cs="Calibri"/>
          <w:szCs w:val="20"/>
        </w:rPr>
      </w:pPr>
    </w:p>
    <w:p w14:paraId="7C4F24F4" w14:textId="30DBA7C3" w:rsidR="00DA2466" w:rsidRPr="00E426BD" w:rsidRDefault="00EC78CF" w:rsidP="00DA2466">
      <w:pPr>
        <w:pStyle w:val="Kop2"/>
      </w:pPr>
      <w:bookmarkStart w:id="44" w:name="_Toc487710300"/>
      <w:bookmarkStart w:id="45" w:name="_Toc154067155"/>
      <w:r>
        <w:t xml:space="preserve">Social </w:t>
      </w:r>
      <w:r w:rsidR="00DA2466" w:rsidRPr="00E426BD">
        <w:t>Return on Investment</w:t>
      </w:r>
      <w:bookmarkEnd w:id="44"/>
      <w:bookmarkEnd w:id="45"/>
    </w:p>
    <w:p w14:paraId="1C0FA7B2" w14:textId="77777777" w:rsidR="008B55A1" w:rsidRPr="001C3625" w:rsidRDefault="008B55A1" w:rsidP="008B55A1">
      <w:pPr>
        <w:ind w:left="425" w:firstLine="709"/>
        <w:rPr>
          <w:rFonts w:cs="Calibri"/>
          <w:b/>
          <w:bCs/>
          <w:szCs w:val="20"/>
        </w:rPr>
      </w:pPr>
      <w:r w:rsidRPr="001C3625">
        <w:rPr>
          <w:rFonts w:cs="Calibri"/>
          <w:b/>
          <w:bCs/>
          <w:szCs w:val="20"/>
        </w:rPr>
        <w:t xml:space="preserve">Social Return binnen arbeidsmarktregio Groningen </w:t>
      </w:r>
    </w:p>
    <w:p w14:paraId="1FA12092" w14:textId="494E7EA4" w:rsidR="008B55A1" w:rsidRPr="001C3625" w:rsidRDefault="008B55A1" w:rsidP="008B55A1">
      <w:pPr>
        <w:rPr>
          <w:rFonts w:cs="Calibri"/>
        </w:rPr>
      </w:pPr>
      <w:r w:rsidRPr="20CFA2F8">
        <w:rPr>
          <w:rFonts w:cs="Calibri"/>
        </w:rPr>
        <w:t xml:space="preserve">De Gemeente Groningen heeft als ambitie om bij alle inkopen/aanbestedingen Social Return toe te passen. Maatwerk is mogelijk. </w:t>
      </w:r>
      <w:r w:rsidR="2ABCF36A" w:rsidRPr="20CFA2F8">
        <w:rPr>
          <w:rFonts w:cs="Calibri"/>
        </w:rPr>
        <w:t xml:space="preserve">De concrete invulling wordt opgenomen in de inschrijvingsleidraad. </w:t>
      </w:r>
    </w:p>
    <w:p w14:paraId="1B3E5E4A" w14:textId="08BD0963" w:rsidR="20CFA2F8" w:rsidRDefault="20CFA2F8" w:rsidP="20CFA2F8">
      <w:pPr>
        <w:rPr>
          <w:rFonts w:cs="Calibri"/>
        </w:rPr>
      </w:pPr>
    </w:p>
    <w:p w14:paraId="3FD8FB90" w14:textId="77777777" w:rsidR="00AE1788" w:rsidRDefault="00AE1788" w:rsidP="000E7103">
      <w:pPr>
        <w:pStyle w:val="Kop2"/>
      </w:pPr>
      <w:bookmarkStart w:id="46" w:name="_Toc154067156"/>
      <w:r w:rsidRPr="003736CC">
        <w:t>Overige voorwaarden aan</w:t>
      </w:r>
      <w:r>
        <w:t xml:space="preserve"> de aanmelding</w:t>
      </w:r>
      <w:bookmarkEnd w:id="46"/>
    </w:p>
    <w:p w14:paraId="0237AAB8" w14:textId="5230530A" w:rsidR="00AE1788" w:rsidRPr="007C63AE" w:rsidRDefault="00AE1788" w:rsidP="00BC3AD6">
      <w:pPr>
        <w:numPr>
          <w:ilvl w:val="0"/>
          <w:numId w:val="11"/>
        </w:numPr>
        <w:rPr>
          <w:rFonts w:cs="Calibri"/>
          <w:szCs w:val="20"/>
        </w:rPr>
      </w:pPr>
      <w:r w:rsidRPr="007C63AE">
        <w:rPr>
          <w:rFonts w:cs="Calibri"/>
          <w:szCs w:val="20"/>
        </w:rPr>
        <w:t>Door zich aan te melden stemt gegadigde in met de procedure, alsmede met de inhoud, bepalingen, technische specificaties en uitvoeringsvoorwaarden zoals neergelegd in de aankondiging en deze selectieleidraad en alle bijbehorende documenten.</w:t>
      </w:r>
    </w:p>
    <w:p w14:paraId="2C9CFB6F" w14:textId="20E3494C" w:rsidR="00AE1788" w:rsidRPr="007C63AE" w:rsidRDefault="00AE1788" w:rsidP="00BC3AD6">
      <w:pPr>
        <w:numPr>
          <w:ilvl w:val="0"/>
          <w:numId w:val="11"/>
        </w:numPr>
        <w:rPr>
          <w:rFonts w:cs="Calibri"/>
          <w:szCs w:val="20"/>
        </w:rPr>
      </w:pPr>
      <w:r w:rsidRPr="007C63AE">
        <w:rPr>
          <w:rFonts w:cs="Calibri"/>
          <w:szCs w:val="20"/>
        </w:rPr>
        <w:t xml:space="preserve">Een onderneming kan zich slechts eenmaal aanmelden. Hetzij als zelfstandig gegadigde, hetzij als lid van een samenwerkingsverband. Indien een gegadigde zich </w:t>
      </w:r>
      <w:r w:rsidR="0001663A" w:rsidRPr="007C63AE">
        <w:rPr>
          <w:rFonts w:cs="Calibri"/>
          <w:szCs w:val="20"/>
        </w:rPr>
        <w:t>aanmeldt</w:t>
      </w:r>
      <w:r w:rsidRPr="007C63AE">
        <w:rPr>
          <w:rFonts w:cs="Calibri"/>
          <w:szCs w:val="20"/>
        </w:rPr>
        <w:t xml:space="preserve"> als zelfstandig gegadigde of als lid van een samenwerkingsverband, mag hij zich niet tevens aanmelden als onderaannemer van een andere zelfstandig gegadigde of samenwerkingsverband. </w:t>
      </w:r>
    </w:p>
    <w:p w14:paraId="1D6699B6" w14:textId="6A9BDB81" w:rsidR="00AE1788" w:rsidRPr="007C63AE" w:rsidRDefault="00AE1788" w:rsidP="00BC3AD6">
      <w:pPr>
        <w:numPr>
          <w:ilvl w:val="0"/>
          <w:numId w:val="11"/>
        </w:numPr>
        <w:rPr>
          <w:rFonts w:cs="Arial"/>
          <w:iCs/>
          <w:lang w:eastAsia="en-US"/>
        </w:rPr>
      </w:pPr>
      <w:r w:rsidRPr="007C63AE">
        <w:rPr>
          <w:rFonts w:cs="Calibri"/>
          <w:szCs w:val="20"/>
        </w:rPr>
        <w:t>Het bepaalde in voorwaarde 2 geldt eveneens voor ondernemingen die deel uitmaken van een groep als bedoeld in artikel 2:24 a en 2:24b BW. Slechts één onderneming uit die groep kan zich aanmelden als zelfstandig gegadigde, als lid van een samenwerkingsverband of als onderaannemer</w:t>
      </w:r>
      <w:r w:rsidR="00020912">
        <w:rPr>
          <w:rFonts w:cs="Calibri"/>
          <w:szCs w:val="20"/>
        </w:rPr>
        <w:t xml:space="preserve">. Indien sprake is van meerdere inschrijvers die onderdeel zijn van hetzelfde concern, geldt </w:t>
      </w:r>
      <w:r w:rsidR="00E757AF">
        <w:rPr>
          <w:rFonts w:cs="Calibri"/>
          <w:szCs w:val="20"/>
        </w:rPr>
        <w:t xml:space="preserve">voor iedere inschrijving </w:t>
      </w:r>
      <w:r w:rsidR="00020912">
        <w:rPr>
          <w:rFonts w:cs="Calibri"/>
          <w:szCs w:val="20"/>
        </w:rPr>
        <w:t>dat</w:t>
      </w:r>
      <w:r w:rsidRPr="007C63AE">
        <w:rPr>
          <w:rFonts w:cs="Calibri"/>
          <w:szCs w:val="20"/>
        </w:rPr>
        <w:t xml:space="preserve"> </w:t>
      </w:r>
      <w:r w:rsidR="00020912">
        <w:rPr>
          <w:rFonts w:eastAsia="MS Mincho"/>
        </w:rPr>
        <w:t>de inschrijving onafhankelijk van de eventuele andere inschrijver(s)</w:t>
      </w:r>
      <w:r w:rsidR="008526B0">
        <w:rPr>
          <w:rFonts w:eastAsia="MS Mincho"/>
        </w:rPr>
        <w:t xml:space="preserve"> </w:t>
      </w:r>
      <w:r w:rsidR="00020912">
        <w:rPr>
          <w:rFonts w:eastAsia="MS Mincho"/>
        </w:rPr>
        <w:t>van hetzelfde concern (te weten: zelfstandig, in combinatie, of als onderaannemer)</w:t>
      </w:r>
      <w:r w:rsidR="008526B0">
        <w:rPr>
          <w:rFonts w:eastAsia="MS Mincho"/>
        </w:rPr>
        <w:t xml:space="preserve"> </w:t>
      </w:r>
      <w:r w:rsidR="00020912">
        <w:rPr>
          <w:rFonts w:eastAsia="MS Mincho"/>
        </w:rPr>
        <w:t xml:space="preserve">is opgesteld en dat de vertrouwelijkheid hierbij in acht is genomen. </w:t>
      </w:r>
      <w:r w:rsidRPr="007C63AE">
        <w:rPr>
          <w:rFonts w:cs="Calibri"/>
          <w:szCs w:val="20"/>
        </w:rPr>
        <w:t>Verschillende ondernemingen uit een groep mogen zich uiteraard wel gezamenlijk aanmelden als samenwerkingsverband (combinatie).</w:t>
      </w:r>
    </w:p>
    <w:p w14:paraId="04239112" w14:textId="77777777" w:rsidR="00AE1788" w:rsidRPr="00D04C78" w:rsidRDefault="00AE1788" w:rsidP="00AE1788">
      <w:pPr>
        <w:ind w:left="709" w:firstLine="360"/>
        <w:rPr>
          <w:rFonts w:cs="Arial"/>
          <w:iCs/>
          <w:lang w:eastAsia="en-US"/>
        </w:rPr>
      </w:pPr>
      <w:r w:rsidRPr="00D04C78">
        <w:rPr>
          <w:rFonts w:cs="Arial"/>
          <w:iCs/>
          <w:lang w:eastAsia="en-US"/>
        </w:rPr>
        <w:t xml:space="preserve">Hiertoe wordt een verklaring bij aanmelding vereist, zie "Model Aanmeldingsformulier" onder </w:t>
      </w:r>
    </w:p>
    <w:p w14:paraId="63810A9F" w14:textId="77777777" w:rsidR="00AE1788" w:rsidRDefault="00AE1788" w:rsidP="00AE1788">
      <w:pPr>
        <w:ind w:left="709" w:firstLine="360"/>
      </w:pPr>
      <w:r w:rsidRPr="00D04C78">
        <w:rPr>
          <w:rFonts w:cs="Arial"/>
          <w:iCs/>
          <w:lang w:eastAsia="en-US"/>
        </w:rPr>
        <w:t>"Concernstructuur".</w:t>
      </w:r>
      <w:r w:rsidRPr="00D04C78">
        <w:t xml:space="preserve"> </w:t>
      </w:r>
    </w:p>
    <w:p w14:paraId="6881609B" w14:textId="77777777" w:rsidR="00AE1788" w:rsidRPr="007C63AE" w:rsidRDefault="00AE1788" w:rsidP="00BC3AD6">
      <w:pPr>
        <w:numPr>
          <w:ilvl w:val="0"/>
          <w:numId w:val="11"/>
        </w:numPr>
      </w:pPr>
      <w:r w:rsidRPr="007C63AE">
        <w:t>Wijzigingen in de samenstelling van het samenwerkingsverband zijn na inschrijving niet toegestaan.</w:t>
      </w:r>
    </w:p>
    <w:p w14:paraId="46641B43" w14:textId="77777777" w:rsidR="00AE1788" w:rsidRPr="007C63AE" w:rsidRDefault="00AE1788" w:rsidP="00BC3AD6">
      <w:pPr>
        <w:numPr>
          <w:ilvl w:val="0"/>
          <w:numId w:val="11"/>
        </w:numPr>
        <w:rPr>
          <w:rFonts w:cs="Calibri"/>
          <w:szCs w:val="20"/>
        </w:rPr>
      </w:pPr>
      <w:r w:rsidRPr="007C63AE">
        <w:rPr>
          <w:rFonts w:cs="Calibri"/>
          <w:szCs w:val="20"/>
        </w:rPr>
        <w:t>De in te dienen documenten dienen te zijn opgesteld in de Nederlandse taal. Uitsluitend ingeval die documenten in origineel zijn opgesteld in een andere taal, mogen die documenten in een andere taal worden verstrekt, mits vergezeld van een door een erkend vertaalbureau opgestelde vertaling in het Nederlands.</w:t>
      </w:r>
    </w:p>
    <w:p w14:paraId="0976A3F9" w14:textId="77777777" w:rsidR="00AE1788" w:rsidRPr="007C63AE" w:rsidRDefault="00AE1788" w:rsidP="00BC3AD6">
      <w:pPr>
        <w:numPr>
          <w:ilvl w:val="0"/>
          <w:numId w:val="11"/>
        </w:numPr>
        <w:rPr>
          <w:rFonts w:cs="Calibri"/>
          <w:szCs w:val="20"/>
        </w:rPr>
      </w:pPr>
      <w:r w:rsidRPr="007C63AE">
        <w:rPr>
          <w:rFonts w:cs="Calibri"/>
          <w:szCs w:val="20"/>
        </w:rPr>
        <w:t>Alle documenten die in het kader van deze aanbesteding door inschrijver ondertekend moeten worden, dienen rechtsgeldig te zijn ondertekend</w:t>
      </w:r>
      <w:r>
        <w:rPr>
          <w:rFonts w:cs="Calibri"/>
          <w:szCs w:val="20"/>
        </w:rPr>
        <w:t xml:space="preserve"> door de daartoe bevoegde personen</w:t>
      </w:r>
      <w:r w:rsidRPr="007C63AE">
        <w:rPr>
          <w:rFonts w:cs="Calibri"/>
          <w:szCs w:val="20"/>
        </w:rPr>
        <w:t xml:space="preserve">. </w:t>
      </w:r>
    </w:p>
    <w:p w14:paraId="277D37A3" w14:textId="77777777" w:rsidR="00AE1788" w:rsidRPr="007C63AE" w:rsidRDefault="00AE1788" w:rsidP="00BC3AD6">
      <w:pPr>
        <w:numPr>
          <w:ilvl w:val="0"/>
          <w:numId w:val="11"/>
        </w:numPr>
        <w:rPr>
          <w:rFonts w:cs="Calibri"/>
          <w:szCs w:val="20"/>
        </w:rPr>
      </w:pPr>
      <w:r w:rsidRPr="007C63AE">
        <w:rPr>
          <w:rFonts w:cs="Calibri"/>
          <w:szCs w:val="20"/>
        </w:rPr>
        <w:lastRenderedPageBreak/>
        <w:t>Gegadigde dient deze selectieleidraad en alle bijbehorende documenten en de in het kader van deze aanbesteding ontvangen correspondentie vertrouwelijk te behandelen en mag deze uitsluitend aan derden ter inzage gegeven voor zover zulks voor het doen van een aanmelding/inschrijving noodzakelijk is.</w:t>
      </w:r>
    </w:p>
    <w:p w14:paraId="09CC3A31" w14:textId="77777777" w:rsidR="00AE1788" w:rsidRPr="007C63AE" w:rsidRDefault="00AE1788" w:rsidP="00BC3AD6">
      <w:pPr>
        <w:numPr>
          <w:ilvl w:val="0"/>
          <w:numId w:val="11"/>
        </w:numPr>
        <w:rPr>
          <w:rFonts w:cs="Calibri"/>
          <w:szCs w:val="20"/>
        </w:rPr>
      </w:pPr>
      <w:r w:rsidRPr="007C63AE">
        <w:rPr>
          <w:rFonts w:cs="Calibri"/>
          <w:szCs w:val="20"/>
        </w:rPr>
        <w:t>Alle door de gegadigde als onderdeel van de aanmelding aangeboden informatie en documentatie wordt eigendom van aanbestedende dienst en wordt niet geretourneerd.</w:t>
      </w:r>
    </w:p>
    <w:p w14:paraId="7AE11255" w14:textId="77777777" w:rsidR="00AE1788" w:rsidRPr="007C63AE" w:rsidRDefault="00AE1788" w:rsidP="00BC3AD6">
      <w:pPr>
        <w:numPr>
          <w:ilvl w:val="0"/>
          <w:numId w:val="11"/>
        </w:numPr>
        <w:rPr>
          <w:rFonts w:cs="Calibri"/>
          <w:szCs w:val="20"/>
        </w:rPr>
      </w:pPr>
      <w:r w:rsidRPr="007C63AE">
        <w:rPr>
          <w:rFonts w:cs="Calibri"/>
          <w:szCs w:val="20"/>
        </w:rPr>
        <w:t>Op de opdracht zijn uitsluitend de in deze selectieleidraad en de in een later stadium te verstrekken inschrijvingsleidraad en alle bijbehorende documenten genoemde voorwaarden van toepassing. Bij aanmelding verklaart inschrijver geen (eigen) voorwaarden van toepassing; deze worden reeds hierbij voor alsdan uitdrukkelijk van de hand gewezen.</w:t>
      </w:r>
    </w:p>
    <w:p w14:paraId="27895159" w14:textId="77777777" w:rsidR="00AE1788" w:rsidRPr="007C63AE" w:rsidRDefault="00AE1788" w:rsidP="00BC3AD6">
      <w:pPr>
        <w:numPr>
          <w:ilvl w:val="0"/>
          <w:numId w:val="11"/>
        </w:numPr>
        <w:rPr>
          <w:rFonts w:cs="Calibri"/>
          <w:szCs w:val="20"/>
        </w:rPr>
      </w:pPr>
      <w:r w:rsidRPr="007C63AE">
        <w:rPr>
          <w:rFonts w:cs="Calibri"/>
          <w:szCs w:val="20"/>
        </w:rPr>
        <w:t xml:space="preserve">Een aanmelding waarin voorbehouden zijn gemaakt is ongeldig. </w:t>
      </w:r>
    </w:p>
    <w:p w14:paraId="5A029095" w14:textId="77777777" w:rsidR="00AE1788" w:rsidRPr="007C63AE" w:rsidRDefault="00AE1788" w:rsidP="00BC3AD6">
      <w:pPr>
        <w:numPr>
          <w:ilvl w:val="0"/>
          <w:numId w:val="11"/>
        </w:numPr>
        <w:rPr>
          <w:rFonts w:cs="Calibri"/>
          <w:szCs w:val="20"/>
        </w:rPr>
      </w:pPr>
      <w:r w:rsidRPr="007C63AE">
        <w:rPr>
          <w:rFonts w:cs="Calibri"/>
          <w:szCs w:val="20"/>
        </w:rPr>
        <w:t xml:space="preserve">Niet complete aanmeldingen kunnen tot uitsluiting leiden. Aanbestedende dienst behoudt zich evenwel uitdrukkelijk het recht voor om een aanvulling op en/of verduidelijking van de aanmelding van gegadigden te verlangen, alsmede om een aanvulling van ontbrekende documenten/bewijsstukken op te vragen. </w:t>
      </w:r>
    </w:p>
    <w:p w14:paraId="2F718862" w14:textId="77777777" w:rsidR="00AE1788" w:rsidRPr="007C63AE" w:rsidRDefault="00AE1788" w:rsidP="00BC3AD6">
      <w:pPr>
        <w:numPr>
          <w:ilvl w:val="0"/>
          <w:numId w:val="11"/>
        </w:numPr>
        <w:rPr>
          <w:rFonts w:cs="Calibri"/>
          <w:szCs w:val="20"/>
        </w:rPr>
      </w:pPr>
      <w:r w:rsidRPr="007C63AE">
        <w:rPr>
          <w:rFonts w:cs="Calibri"/>
          <w:szCs w:val="20"/>
        </w:rPr>
        <w:t>Bewijsstukken dienen de aanbesteder dusdanig inzicht te geven om objectief en onafhankelijk te kunnen beoordelen of, en zo ja in welke mate, een gegadigde voldoet aan de selectiecriteria. Onderbouwing dient eenduidig en voor maar een uitleg vatbaar te zijn.</w:t>
      </w:r>
    </w:p>
    <w:p w14:paraId="3189F2CA" w14:textId="75A1EF63" w:rsidR="00AE1788" w:rsidRDefault="00AE1788" w:rsidP="00BC3AD6">
      <w:pPr>
        <w:numPr>
          <w:ilvl w:val="0"/>
          <w:numId w:val="11"/>
        </w:numPr>
        <w:rPr>
          <w:rFonts w:cs="Calibri"/>
          <w:szCs w:val="20"/>
        </w:rPr>
      </w:pPr>
      <w:r w:rsidRPr="00C30D1F">
        <w:rPr>
          <w:rFonts w:cs="Calibri"/>
          <w:szCs w:val="20"/>
        </w:rPr>
        <w:t>Aanmelding geschiedt voor eigen rekening en risico. Gegadigden zijn zich hiervan bewust en hebben op generlei wijze recht op een tegemoetkoming van de door hen in dit verband gemaakte of te maken kosten, nog aanspraak op schadevergoeding uit welke hoofde dan ook.</w:t>
      </w:r>
    </w:p>
    <w:p w14:paraId="14340B66" w14:textId="77777777" w:rsidR="00AE1788" w:rsidRDefault="00AE1788" w:rsidP="00BC3AD6">
      <w:pPr>
        <w:pStyle w:val="Lijstalinea"/>
        <w:numPr>
          <w:ilvl w:val="0"/>
          <w:numId w:val="11"/>
        </w:numPr>
        <w:rPr>
          <w:rFonts w:cs="Calibri"/>
        </w:rPr>
      </w:pPr>
      <w:r w:rsidRPr="00056535">
        <w:rPr>
          <w:rFonts w:cs="Calibri"/>
        </w:rPr>
        <w:t xml:space="preserve">Elk lid van </w:t>
      </w:r>
      <w:r>
        <w:rPr>
          <w:rFonts w:cs="Calibri"/>
        </w:rPr>
        <w:t>een</w:t>
      </w:r>
      <w:r w:rsidRPr="00056535">
        <w:rPr>
          <w:rFonts w:cs="Calibri"/>
        </w:rPr>
        <w:t xml:space="preserve"> samenwerkingsverband</w:t>
      </w:r>
      <w:r>
        <w:rPr>
          <w:rFonts w:cs="Calibri"/>
        </w:rPr>
        <w:t xml:space="preserve"> (combinatie)</w:t>
      </w:r>
      <w:r w:rsidRPr="00056535">
        <w:rPr>
          <w:rFonts w:cs="Calibri"/>
        </w:rPr>
        <w:t xml:space="preserve"> is hoofdelijk aansprakelijk voor de juiste en volledige nakoming van de verplichtingen voortvloeiende uit de (te gunnen) opdracht.</w:t>
      </w:r>
    </w:p>
    <w:p w14:paraId="2BA5FDA1" w14:textId="6AEE6DFF" w:rsidR="00AE1788" w:rsidRPr="003736CC" w:rsidRDefault="00AE1788" w:rsidP="00BC3AD6">
      <w:pPr>
        <w:pStyle w:val="Lijstalinea"/>
        <w:numPr>
          <w:ilvl w:val="0"/>
          <w:numId w:val="11"/>
        </w:numPr>
        <w:rPr>
          <w:rFonts w:cs="Calibri"/>
          <w:szCs w:val="20"/>
        </w:rPr>
      </w:pPr>
      <w:r w:rsidRPr="000C7A9C">
        <w:rPr>
          <w:rFonts w:cs="Calibri"/>
        </w:rPr>
        <w:t xml:space="preserve">Een samenwerkingsverband is niet toegestaan als hiermee de mededinging wordt beperkt (‘Kartelvorming’). Het deelnemen </w:t>
      </w:r>
      <w:r w:rsidRPr="003736CC">
        <w:rPr>
          <w:rFonts w:cs="Calibri"/>
        </w:rPr>
        <w:t>als onderaannemer bij verschillende hoofdaannemers is wel toegestaan.</w:t>
      </w:r>
    </w:p>
    <w:p w14:paraId="4E12DDF1" w14:textId="77777777" w:rsidR="00815003" w:rsidRPr="00815003" w:rsidRDefault="00943A7B" w:rsidP="00BC3AD6">
      <w:pPr>
        <w:pStyle w:val="Lijstalinea"/>
        <w:numPr>
          <w:ilvl w:val="0"/>
          <w:numId w:val="11"/>
        </w:numPr>
        <w:rPr>
          <w:rFonts w:cs="Calibri"/>
          <w:szCs w:val="20"/>
        </w:rPr>
      </w:pPr>
      <w:r w:rsidRPr="003736CC">
        <w:rPr>
          <w:rFonts w:cs="Calibri"/>
        </w:rPr>
        <w:t>Met zich aanmelden verbindt gegadigde zich ook deel te nemen aan de Inschrijvingsfase (indien hij zich hiervoor selecteert) en in die fase een serieuze inschrijving in te dienen. Direct na bekendmaking van het selectieresultaat heeft gegadigde 1 week de tijd om zich te beraden op de inschrijving en zich eventueel terug te trekken. De nummer 1 op de reservebank zal dan worden benaderd voor het doen van een Inschrijving (zie hierna: paragraaf 6.2). Indien gegadigde zich op een later moment terugtrekt, krijgt hij hiervoor een boete van € 2.500 excl. BTW (tenzij onvoorziene omstandigheden hem ertoe dwingen geen Inschrijving te doen, aan te tonen met dominante informatie door gegadigde). Ook indien gegadigde geen serieuze Inschrijving doet (resulterend in alleen onvoldoende scores), kan hij een boete krijgen ter hoogte van het genoemde bedrag.</w:t>
      </w:r>
      <w:r w:rsidR="0001663A" w:rsidRPr="003736CC">
        <w:rPr>
          <w:rFonts w:cs="Calibri"/>
        </w:rPr>
        <w:t xml:space="preserve"> </w:t>
      </w:r>
    </w:p>
    <w:p w14:paraId="46979939" w14:textId="48BAE7E0" w:rsidR="0001663A" w:rsidRPr="003736CC" w:rsidRDefault="003F4448" w:rsidP="00815003">
      <w:pPr>
        <w:pStyle w:val="Lijstalinea"/>
        <w:ind w:left="1069"/>
        <w:rPr>
          <w:rFonts w:cs="Calibri"/>
          <w:szCs w:val="20"/>
        </w:rPr>
      </w:pPr>
      <w:r w:rsidRPr="00FF12A7">
        <w:rPr>
          <w:rFonts w:cs="Calibri"/>
          <w:u w:val="single"/>
        </w:rPr>
        <w:t>Let op:</w:t>
      </w:r>
      <w:r>
        <w:rPr>
          <w:rFonts w:cs="Calibri"/>
        </w:rPr>
        <w:t xml:space="preserve"> indien zich niet meer dan vijf </w:t>
      </w:r>
      <w:r w:rsidR="00192DD1">
        <w:rPr>
          <w:rFonts w:cs="Calibri"/>
        </w:rPr>
        <w:t xml:space="preserve">(5) </w:t>
      </w:r>
      <w:r>
        <w:rPr>
          <w:rFonts w:cs="Calibri"/>
        </w:rPr>
        <w:t>gegadigden aanmelden, zal er geen reservebank zijn. Ook dan krijgt gegadigde 1 week de tijd zich te beraden op de inschrijving met de mogelijkheid zich terug te trekken. Indien gegadigde zich niet terugtrekt, geldt bovengenoemde regeling met uitzondering van de reservebank</w:t>
      </w:r>
      <w:r w:rsidR="00FF12A7">
        <w:rPr>
          <w:rFonts w:cs="Calibri"/>
        </w:rPr>
        <w:t>. Indien meerdere gegadigden zich terugtrekken, zal de gemeente zich beraden over het voortzetten van de aanbesteding.</w:t>
      </w:r>
    </w:p>
    <w:p w14:paraId="19FFDE76" w14:textId="77777777" w:rsidR="00AE1788" w:rsidRPr="003736CC" w:rsidRDefault="00AE1788" w:rsidP="006B53F8">
      <w:pPr>
        <w:ind w:left="0"/>
      </w:pPr>
    </w:p>
    <w:p w14:paraId="08060799" w14:textId="24812BD6" w:rsidR="00AE1788" w:rsidRPr="003736CC" w:rsidRDefault="00AE1788" w:rsidP="00AE1788">
      <w:pPr>
        <w:pStyle w:val="Kop1"/>
      </w:pPr>
      <w:bookmarkStart w:id="47" w:name="_Toc528763761"/>
      <w:bookmarkStart w:id="48" w:name="_Toc154067157"/>
      <w:r w:rsidRPr="003736CC">
        <w:t>Beoordelen en selecteren</w:t>
      </w:r>
      <w:bookmarkEnd w:id="47"/>
      <w:r w:rsidRPr="003736CC">
        <w:t xml:space="preserve"> </w:t>
      </w:r>
      <w:r w:rsidR="00F47C9E" w:rsidRPr="003736CC">
        <w:t>gegadigden</w:t>
      </w:r>
      <w:r w:rsidR="00BC4995" w:rsidRPr="003736CC">
        <w:t xml:space="preserve"> </w:t>
      </w:r>
      <w:r w:rsidR="004B229D" w:rsidRPr="003736CC">
        <w:t xml:space="preserve">t.b.v. </w:t>
      </w:r>
      <w:r w:rsidR="00BC4995" w:rsidRPr="003736CC">
        <w:t>Inschrijvingsfase</w:t>
      </w:r>
      <w:bookmarkEnd w:id="48"/>
      <w:r w:rsidR="00BC4995" w:rsidRPr="003736CC">
        <w:t xml:space="preserve"> </w:t>
      </w:r>
    </w:p>
    <w:p w14:paraId="6A5E2AEE" w14:textId="77777777" w:rsidR="00AE1788" w:rsidRPr="003736CC" w:rsidRDefault="00AE1788" w:rsidP="00093415">
      <w:pPr>
        <w:pStyle w:val="Kop2"/>
      </w:pPr>
      <w:bookmarkStart w:id="49" w:name="_Toc528763762"/>
      <w:bookmarkStart w:id="50" w:name="_Toc154067158"/>
      <w:r w:rsidRPr="003736CC">
        <w:t>Wijze van beoordelen</w:t>
      </w:r>
      <w:bookmarkEnd w:id="49"/>
      <w:bookmarkEnd w:id="50"/>
    </w:p>
    <w:p w14:paraId="39A1EF10" w14:textId="77777777" w:rsidR="00AE1788" w:rsidRPr="005A5C75" w:rsidRDefault="00AE1788" w:rsidP="005A5C75">
      <w:pPr>
        <w:rPr>
          <w:szCs w:val="20"/>
        </w:rPr>
      </w:pPr>
      <w:r w:rsidRPr="005A5C75">
        <w:rPr>
          <w:szCs w:val="20"/>
        </w:rPr>
        <w:t xml:space="preserve">Na het uiterste tijdstip voor "aanmelding als gegadigde" en vrijgave door www.TenderNed.nl, start het selectieproces. </w:t>
      </w:r>
    </w:p>
    <w:p w14:paraId="145D034B" w14:textId="77777777" w:rsidR="00AE1788" w:rsidRPr="005A5C75" w:rsidRDefault="00AE1788" w:rsidP="00BC3AD6">
      <w:pPr>
        <w:pStyle w:val="Lijstalinea"/>
        <w:numPr>
          <w:ilvl w:val="0"/>
          <w:numId w:val="25"/>
        </w:numPr>
        <w:rPr>
          <w:szCs w:val="20"/>
        </w:rPr>
      </w:pPr>
      <w:r w:rsidRPr="005A5C75">
        <w:rPr>
          <w:szCs w:val="20"/>
        </w:rPr>
        <w:t>Allereerst controleert aanbestedende dienst of de door de gegadigden te verstrekken gegevens, compleet en juist zijn aangeleverd.</w:t>
      </w:r>
    </w:p>
    <w:p w14:paraId="4F541CDA" w14:textId="0B9EFAE2" w:rsidR="00AE1788" w:rsidRPr="005A5C75" w:rsidRDefault="00AE1788" w:rsidP="00BC3AD6">
      <w:pPr>
        <w:pStyle w:val="Lijstalinea"/>
        <w:numPr>
          <w:ilvl w:val="0"/>
          <w:numId w:val="25"/>
        </w:numPr>
        <w:rPr>
          <w:szCs w:val="20"/>
        </w:rPr>
      </w:pPr>
      <w:r w:rsidRPr="005A5C75">
        <w:rPr>
          <w:szCs w:val="20"/>
        </w:rPr>
        <w:t>Vervolgens worden de aanmeldingen beoordeeld aan de hand van de bij de aanmelding ingediende documenten c.q. bewijsstukken als genoemd in paragraaf 4.2, 4.3 en 5.2.</w:t>
      </w:r>
    </w:p>
    <w:p w14:paraId="68E3B168" w14:textId="3AFE988F" w:rsidR="00AE1788" w:rsidRPr="005A5C75" w:rsidRDefault="00AE1788" w:rsidP="00BC3AD6">
      <w:pPr>
        <w:pStyle w:val="Lijstalinea"/>
        <w:numPr>
          <w:ilvl w:val="0"/>
          <w:numId w:val="25"/>
        </w:numPr>
        <w:rPr>
          <w:szCs w:val="20"/>
        </w:rPr>
      </w:pPr>
      <w:r w:rsidRPr="005A5C75">
        <w:rPr>
          <w:szCs w:val="20"/>
        </w:rPr>
        <w:t>Een aanmeldingen die niet voldoen aan de gestelde criteria wordt door de aanbestedende dienst uitgesloten van de verdere procedure. De gegadigde wordt hiervan schriftelijk en gemotiveerd op de hoogte gebracht.</w:t>
      </w:r>
    </w:p>
    <w:p w14:paraId="0219D74D" w14:textId="77777777" w:rsidR="00AE1788" w:rsidRPr="005A5C75" w:rsidRDefault="00AE1788" w:rsidP="00BC3AD6">
      <w:pPr>
        <w:pStyle w:val="Lijstalinea"/>
        <w:numPr>
          <w:ilvl w:val="0"/>
          <w:numId w:val="25"/>
        </w:numPr>
        <w:rPr>
          <w:szCs w:val="20"/>
        </w:rPr>
      </w:pPr>
      <w:r w:rsidRPr="005A5C75">
        <w:rPr>
          <w:szCs w:val="20"/>
        </w:rPr>
        <w:t>Daarna vindt de selectieprocedure plaats conform paragraaf 6.2.</w:t>
      </w:r>
    </w:p>
    <w:p w14:paraId="34654365" w14:textId="4B41468D" w:rsidR="00AE1788" w:rsidRPr="005A5C75" w:rsidRDefault="00CC1B3A" w:rsidP="00BC3AD6">
      <w:pPr>
        <w:pStyle w:val="Lijstalinea"/>
        <w:numPr>
          <w:ilvl w:val="0"/>
          <w:numId w:val="25"/>
        </w:numPr>
        <w:rPr>
          <w:szCs w:val="20"/>
        </w:rPr>
      </w:pPr>
      <w:r w:rsidRPr="005A5C75">
        <w:rPr>
          <w:szCs w:val="20"/>
        </w:rPr>
        <w:lastRenderedPageBreak/>
        <w:t>Vervolgens wordt de selectiebeslissing bekend gemaakt.</w:t>
      </w:r>
    </w:p>
    <w:p w14:paraId="223C68B0" w14:textId="77777777" w:rsidR="005A5C75" w:rsidRPr="00282E4A" w:rsidRDefault="005A5C75" w:rsidP="005A5C75">
      <w:pPr>
        <w:ind w:left="1080"/>
      </w:pPr>
    </w:p>
    <w:p w14:paraId="2BD749CB" w14:textId="77777777" w:rsidR="00AE1788" w:rsidRPr="00A24EE8" w:rsidRDefault="00AE1788" w:rsidP="00093415">
      <w:pPr>
        <w:pStyle w:val="Kop2"/>
      </w:pPr>
      <w:bookmarkStart w:id="51" w:name="_Toc528763763"/>
      <w:bookmarkStart w:id="52" w:name="_Toc154067159"/>
      <w:r w:rsidRPr="00A24EE8">
        <w:t>Selectieprocedure</w:t>
      </w:r>
      <w:bookmarkEnd w:id="51"/>
      <w:bookmarkEnd w:id="52"/>
    </w:p>
    <w:p w14:paraId="7D36C1E4" w14:textId="2FE92A19" w:rsidR="00AE1788" w:rsidRPr="006D3757" w:rsidRDefault="00AE1788" w:rsidP="00AE1788">
      <w:pPr>
        <w:rPr>
          <w:szCs w:val="20"/>
        </w:rPr>
      </w:pPr>
      <w:r w:rsidRPr="001668B5">
        <w:rPr>
          <w:szCs w:val="20"/>
        </w:rPr>
        <w:t>De Niet-</w:t>
      </w:r>
      <w:r w:rsidRPr="006D3757">
        <w:rPr>
          <w:szCs w:val="20"/>
        </w:rPr>
        <w:t xml:space="preserve">openbare procedure biedt de mogelijkheid het aantal inschrijvers in de Inschrijffase te beperken. Volgens ARW2016 artikel 3.5.4. lid b moet dit aantal </w:t>
      </w:r>
      <w:r w:rsidRPr="006D3757">
        <w:rPr>
          <w:b/>
          <w:szCs w:val="20"/>
        </w:rPr>
        <w:t xml:space="preserve">minimaal </w:t>
      </w:r>
      <w:r w:rsidR="00585111" w:rsidRPr="006D3757">
        <w:rPr>
          <w:rFonts w:cstheme="minorHAnsi"/>
          <w:b/>
          <w:bCs/>
          <w:szCs w:val="20"/>
        </w:rPr>
        <w:t>vijf (5)</w:t>
      </w:r>
      <w:r w:rsidRPr="006D3757">
        <w:rPr>
          <w:szCs w:val="20"/>
        </w:rPr>
        <w:t xml:space="preserve"> bedragen. </w:t>
      </w:r>
    </w:p>
    <w:p w14:paraId="356C5F7B" w14:textId="77777777" w:rsidR="00AE1788" w:rsidRPr="006D3757" w:rsidRDefault="00AE1788" w:rsidP="00AE1788">
      <w:pPr>
        <w:rPr>
          <w:szCs w:val="20"/>
        </w:rPr>
      </w:pPr>
    </w:p>
    <w:p w14:paraId="1997C8C1" w14:textId="77777777" w:rsidR="00AE1788" w:rsidRPr="00AE4FB7" w:rsidRDefault="00AE1788" w:rsidP="00AE1788">
      <w:pPr>
        <w:rPr>
          <w:szCs w:val="20"/>
        </w:rPr>
      </w:pPr>
      <w:r w:rsidRPr="006D3757">
        <w:rPr>
          <w:szCs w:val="20"/>
        </w:rPr>
        <w:t>De procedure ko</w:t>
      </w:r>
      <w:r w:rsidR="00AE4FB7" w:rsidRPr="006D3757">
        <w:rPr>
          <w:szCs w:val="20"/>
        </w:rPr>
        <w:t xml:space="preserve">mt er dan </w:t>
      </w:r>
      <w:r w:rsidR="00AE4FB7">
        <w:rPr>
          <w:szCs w:val="20"/>
        </w:rPr>
        <w:t>als volgt uit te zien:</w:t>
      </w:r>
    </w:p>
    <w:p w14:paraId="004FBC22" w14:textId="0B72CDC7" w:rsidR="009A73E9" w:rsidRPr="00062793" w:rsidRDefault="00AE1788" w:rsidP="009A73E9">
      <w:pPr>
        <w:rPr>
          <w:rFonts w:cstheme="minorHAnsi"/>
          <w:b/>
          <w:bCs/>
          <w:szCs w:val="20"/>
        </w:rPr>
      </w:pPr>
      <w:r>
        <w:rPr>
          <w:rFonts w:cstheme="minorHAnsi"/>
          <w:szCs w:val="20"/>
        </w:rPr>
        <w:t xml:space="preserve">In de </w:t>
      </w:r>
      <w:r w:rsidR="00110153">
        <w:rPr>
          <w:rFonts w:cstheme="minorHAnsi"/>
          <w:szCs w:val="20"/>
        </w:rPr>
        <w:t xml:space="preserve">aanmeldings- en </w:t>
      </w:r>
      <w:r>
        <w:rPr>
          <w:rFonts w:cstheme="minorHAnsi"/>
          <w:szCs w:val="20"/>
        </w:rPr>
        <w:t xml:space="preserve">selectiefase wordt vastgesteld hoeveel inschrijvers voldoen aan de </w:t>
      </w:r>
      <w:r w:rsidRPr="00062793">
        <w:rPr>
          <w:rFonts w:cstheme="minorHAnsi"/>
          <w:szCs w:val="20"/>
        </w:rPr>
        <w:t xml:space="preserve">inschrijvingsvoorwaarden. Er worden niet </w:t>
      </w:r>
      <w:r w:rsidRPr="00062793">
        <w:rPr>
          <w:rFonts w:cstheme="minorHAnsi"/>
          <w:color w:val="000000" w:themeColor="text1"/>
          <w:szCs w:val="20"/>
        </w:rPr>
        <w:t xml:space="preserve">meer dan </w:t>
      </w:r>
      <w:r w:rsidR="00CA1FD7" w:rsidRPr="00CA1FD7">
        <w:rPr>
          <w:rFonts w:cstheme="minorHAnsi"/>
          <w:b/>
          <w:bCs/>
          <w:color w:val="000000" w:themeColor="text1"/>
          <w:szCs w:val="20"/>
        </w:rPr>
        <w:t>vijf (</w:t>
      </w:r>
      <w:r w:rsidR="00110153" w:rsidRPr="00CA1FD7">
        <w:rPr>
          <w:rFonts w:cstheme="minorHAnsi"/>
          <w:b/>
          <w:bCs/>
          <w:color w:val="000000" w:themeColor="text1"/>
          <w:szCs w:val="20"/>
        </w:rPr>
        <w:t>5</w:t>
      </w:r>
      <w:r w:rsidR="00CA1FD7" w:rsidRPr="00CA1FD7">
        <w:rPr>
          <w:rFonts w:cstheme="minorHAnsi"/>
          <w:b/>
          <w:bCs/>
          <w:color w:val="000000" w:themeColor="text1"/>
          <w:szCs w:val="20"/>
        </w:rPr>
        <w:t>)</w:t>
      </w:r>
      <w:r w:rsidR="00110153" w:rsidRPr="00062793">
        <w:rPr>
          <w:rFonts w:cstheme="minorHAnsi"/>
          <w:b/>
          <w:color w:val="000000" w:themeColor="text1"/>
          <w:szCs w:val="20"/>
        </w:rPr>
        <w:t xml:space="preserve"> </w:t>
      </w:r>
      <w:r w:rsidRPr="00062793">
        <w:rPr>
          <w:rFonts w:cstheme="minorHAnsi"/>
          <w:b/>
          <w:color w:val="000000" w:themeColor="text1"/>
          <w:szCs w:val="20"/>
        </w:rPr>
        <w:t>kandidaten</w:t>
      </w:r>
      <w:r w:rsidRPr="00062793">
        <w:rPr>
          <w:rFonts w:cstheme="minorHAnsi"/>
          <w:color w:val="000000" w:themeColor="text1"/>
          <w:szCs w:val="20"/>
        </w:rPr>
        <w:t xml:space="preserve"> </w:t>
      </w:r>
      <w:r w:rsidRPr="00062793">
        <w:rPr>
          <w:rFonts w:cstheme="minorHAnsi"/>
          <w:szCs w:val="20"/>
        </w:rPr>
        <w:t>tot de hierop volgende Inschrijffase toegelaten</w:t>
      </w:r>
      <w:r w:rsidR="00110153" w:rsidRPr="00062793">
        <w:rPr>
          <w:rFonts w:cstheme="minorHAnsi"/>
          <w:b/>
          <w:bCs/>
          <w:szCs w:val="20"/>
        </w:rPr>
        <w:t>.</w:t>
      </w:r>
      <w:r w:rsidR="009A73E9" w:rsidRPr="00062793">
        <w:rPr>
          <w:rFonts w:cstheme="minorHAnsi"/>
          <w:b/>
          <w:bCs/>
          <w:szCs w:val="20"/>
        </w:rPr>
        <w:t xml:space="preserve"> </w:t>
      </w:r>
      <w:r w:rsidR="009A73E9" w:rsidRPr="00062793">
        <w:rPr>
          <w:b/>
          <w:bCs/>
        </w:rPr>
        <w:t xml:space="preserve">Indien meer dan </w:t>
      </w:r>
      <w:r w:rsidR="00CA1FD7" w:rsidRPr="00CA1FD7">
        <w:rPr>
          <w:rFonts w:cstheme="minorHAnsi"/>
          <w:b/>
          <w:bCs/>
          <w:color w:val="000000" w:themeColor="text1"/>
          <w:szCs w:val="20"/>
        </w:rPr>
        <w:t>vijf (5)</w:t>
      </w:r>
      <w:r w:rsidR="00CA1FD7" w:rsidRPr="00062793">
        <w:rPr>
          <w:rFonts w:cstheme="minorHAnsi"/>
          <w:b/>
          <w:color w:val="000000" w:themeColor="text1"/>
          <w:szCs w:val="20"/>
        </w:rPr>
        <w:t xml:space="preserve"> </w:t>
      </w:r>
      <w:r w:rsidR="009A73E9" w:rsidRPr="00062793">
        <w:rPr>
          <w:b/>
          <w:bCs/>
        </w:rPr>
        <w:t>Gegadigden voldoen aan de gestelde eisen dan wordt de rangorde bepaald aan de hand van de selectiecriteria, zoals hieronder beschreven in paragraaf 6.3.</w:t>
      </w:r>
    </w:p>
    <w:p w14:paraId="74D89570" w14:textId="77777777" w:rsidR="009A73E9" w:rsidRPr="00062793" w:rsidRDefault="009A73E9" w:rsidP="009A73E9">
      <w:pPr>
        <w:rPr>
          <w:rFonts w:cstheme="minorHAnsi"/>
          <w:b/>
          <w:szCs w:val="20"/>
        </w:rPr>
      </w:pPr>
    </w:p>
    <w:p w14:paraId="67F6E3A9" w14:textId="60D0ECE6" w:rsidR="009A73E9" w:rsidRPr="00062793" w:rsidRDefault="009A73E9" w:rsidP="009A73E9">
      <w:r w:rsidRPr="00062793">
        <w:t>De nummers 1 tot en met 5 in de rangorde komen in aanmerking voor een uitnodiging tot inschrijving.</w:t>
      </w:r>
      <w:r w:rsidRPr="00062793">
        <w:rPr>
          <w:bCs/>
        </w:rPr>
        <w:t xml:space="preserve"> Indien na beoordeling en het opstellen van de ranking meer dan </w:t>
      </w:r>
      <w:r w:rsidR="00DE7F57" w:rsidRPr="00DE7F57">
        <w:rPr>
          <w:rFonts w:cstheme="minorHAnsi"/>
          <w:color w:val="000000" w:themeColor="text1"/>
          <w:szCs w:val="20"/>
        </w:rPr>
        <w:t>vijf (5)</w:t>
      </w:r>
      <w:r w:rsidRPr="00062793">
        <w:rPr>
          <w:bCs/>
        </w:rPr>
        <w:t xml:space="preserve"> gegadigden in aanmerking komen voor </w:t>
      </w:r>
      <w:r w:rsidRPr="00062793">
        <w:rPr>
          <w:szCs w:val="22"/>
        </w:rPr>
        <w:t>uitnodiging tot inschrijving</w:t>
      </w:r>
      <w:r w:rsidRPr="00062793">
        <w:rPr>
          <w:bCs/>
        </w:rPr>
        <w:t xml:space="preserve"> vanwege een gelijke puntenscore, zal de definitieve rangorde worden bepaald middel van een loting tussen de gegadigden die in </w:t>
      </w:r>
      <w:r w:rsidRPr="00062793">
        <w:t xml:space="preserve">de rangorde een gelijk puntenaantal hebben behaald. De nummers 1 tot en met 5 in de definitieve rangorde komen in aanmerking voor een uitnodiging tot inschrijving. </w:t>
      </w:r>
    </w:p>
    <w:p w14:paraId="6816CC30" w14:textId="77777777" w:rsidR="009A73E9" w:rsidRPr="00062793" w:rsidRDefault="009A73E9" w:rsidP="009A73E9"/>
    <w:p w14:paraId="74C175D7" w14:textId="77777777" w:rsidR="00943A7B" w:rsidRPr="003736CC" w:rsidRDefault="00943A7B" w:rsidP="00943A7B">
      <w:r w:rsidRPr="003736CC">
        <w:t xml:space="preserve">In </w:t>
      </w:r>
      <w:r w:rsidRPr="003736CC">
        <w:rPr>
          <w:rFonts w:cstheme="minorHAnsi"/>
          <w:szCs w:val="20"/>
        </w:rPr>
        <w:t xml:space="preserve">geval de aanbestedende dienst tot loting overgaat </w:t>
      </w:r>
      <w:r w:rsidRPr="003736CC">
        <w:t>mag een vertegenwoordiger van de gegadigde bij de loting aanwezig zijn. De betreffende gegadigden zullen vroegtijdig hiervoor via TenderNed en e-mail (met een link voor MS Teams) uitgenodigd worden.</w:t>
      </w:r>
    </w:p>
    <w:p w14:paraId="3CD2BCFB" w14:textId="77777777" w:rsidR="00943A7B" w:rsidRPr="003736CC" w:rsidRDefault="00943A7B" w:rsidP="00943A7B"/>
    <w:p w14:paraId="7BA8B708" w14:textId="77777777" w:rsidR="00943A7B" w:rsidRPr="003736CC" w:rsidRDefault="00943A7B" w:rsidP="00943A7B">
      <w:r w:rsidRPr="003736CC">
        <w:t xml:space="preserve">Als methode van loting is gekozen voor de volgende procedure: </w:t>
      </w:r>
    </w:p>
    <w:p w14:paraId="1282A38C" w14:textId="77777777" w:rsidR="00943A7B" w:rsidRPr="003736CC" w:rsidRDefault="00943A7B" w:rsidP="00BC3AD6">
      <w:pPr>
        <w:pStyle w:val="Lijstalinea"/>
        <w:numPr>
          <w:ilvl w:val="0"/>
          <w:numId w:val="12"/>
        </w:numPr>
      </w:pPr>
      <w:r w:rsidRPr="003736CC">
        <w:t xml:space="preserve">De aanbestedende dienst laat de briefjes met de namen van de gegadigden die deelnemen aan de loting voor de camera zien en plaatst de briefjes zichtbaar opgevouwen in de daarvoor bestemde box. </w:t>
      </w:r>
    </w:p>
    <w:p w14:paraId="38C8EC3B" w14:textId="77777777" w:rsidR="00943A7B" w:rsidRPr="003736CC" w:rsidRDefault="00943A7B" w:rsidP="00BC3AD6">
      <w:pPr>
        <w:pStyle w:val="Lijstalinea"/>
        <w:numPr>
          <w:ilvl w:val="0"/>
          <w:numId w:val="12"/>
        </w:numPr>
      </w:pPr>
      <w:r w:rsidRPr="003736CC">
        <w:t>De projectleider van de onderhavige aanbesteding haalt het aantal briefjes uit de box van de gegadigden die worden ingeloot.</w:t>
      </w:r>
    </w:p>
    <w:p w14:paraId="0F1B5A05" w14:textId="77777777" w:rsidR="00943A7B" w:rsidRPr="003736CC" w:rsidRDefault="00943A7B" w:rsidP="00BC3AD6">
      <w:pPr>
        <w:pStyle w:val="Lijstalinea"/>
        <w:numPr>
          <w:ilvl w:val="0"/>
          <w:numId w:val="12"/>
        </w:numPr>
      </w:pPr>
      <w:r w:rsidRPr="003736CC">
        <w:t>De getrokken briefjes worden opengevouwen en voorgelezen.</w:t>
      </w:r>
    </w:p>
    <w:p w14:paraId="27592957" w14:textId="77777777" w:rsidR="00943A7B" w:rsidRPr="003736CC" w:rsidRDefault="00943A7B" w:rsidP="00BC3AD6">
      <w:pPr>
        <w:pStyle w:val="Lijstalinea"/>
        <w:numPr>
          <w:ilvl w:val="0"/>
          <w:numId w:val="12"/>
        </w:numPr>
      </w:pPr>
      <w:r w:rsidRPr="003736CC">
        <w:t>Vervolgens worden de resterende briefjes uit de box gehaald en voorgelezen. Dit zijn de gegadigden die niet zijn ingeloot. Met niet ingeloot wordt in dit geval bedoeld dat de gegadigde voorlopig op de reservelijst wordt gezet.</w:t>
      </w:r>
    </w:p>
    <w:p w14:paraId="2293B8F0" w14:textId="77777777" w:rsidR="00943A7B" w:rsidRPr="003736CC" w:rsidRDefault="00943A7B" w:rsidP="00943A7B"/>
    <w:p w14:paraId="5FDB62BB" w14:textId="182A89DC" w:rsidR="00DC7A3E" w:rsidRPr="003736CC" w:rsidRDefault="00943A7B" w:rsidP="00943A7B">
      <w:pPr>
        <w:rPr>
          <w:szCs w:val="22"/>
          <w:u w:val="single"/>
        </w:rPr>
      </w:pPr>
      <w:r w:rsidRPr="003736CC">
        <w:t>Van de loting wordt een proces-verbaal opgesteld, welke via de berichtenmodule in TenderNed aan de Gegadigden wordt verstrekt</w:t>
      </w:r>
      <w:r w:rsidRPr="003736CC">
        <w:rPr>
          <w:szCs w:val="22"/>
        </w:rPr>
        <w:t>.</w:t>
      </w:r>
    </w:p>
    <w:p w14:paraId="30BA749B" w14:textId="70A253D8" w:rsidR="0001663A" w:rsidRPr="003736CC" w:rsidRDefault="0001663A" w:rsidP="00E74DD4">
      <w:pPr>
        <w:rPr>
          <w:szCs w:val="22"/>
          <w:u w:val="single"/>
        </w:rPr>
      </w:pPr>
    </w:p>
    <w:p w14:paraId="1A308996" w14:textId="77777777" w:rsidR="00943A7B" w:rsidRPr="003736CC" w:rsidRDefault="00943A7B" w:rsidP="00943A7B">
      <w:pPr>
        <w:rPr>
          <w:szCs w:val="22"/>
          <w:u w:val="single"/>
        </w:rPr>
      </w:pPr>
      <w:r w:rsidRPr="003736CC">
        <w:rPr>
          <w:szCs w:val="22"/>
          <w:u w:val="single"/>
        </w:rPr>
        <w:t>Reservebankregeling:</w:t>
      </w:r>
    </w:p>
    <w:p w14:paraId="3A7E6210" w14:textId="1E9D903F" w:rsidR="0001663A" w:rsidRPr="003736CC" w:rsidRDefault="00943A7B" w:rsidP="00943A7B">
      <w:r>
        <w:t>De gegadigden die lager in de rangorde zijn geëindigd dan plaats 5 komen op de reservebank. Deze gegadigden krijgen de Inschrijvingsleidraad ook ter informatie toegestuurd. Gegadigden hebben dan 1 week om zich te beraden of ze alsnog willen inschrijven mocht een geselecteerde gegadigde zich in deze periode terugtrekken. Indien deze situatie zich voordoet en gegadigde treedt toe tot de Inschrijvingsfase, mag hij zich (behoudens onvoorziene omstandigheden die hem hiertoe dwingen, door hem aan te tonen met dominante informatie) niet meer terugtrekken en is hij gehouden een serieuze Inschrijving in te dienen op straffe van een boete van € 2.500 excl. BTW.</w:t>
      </w:r>
    </w:p>
    <w:p w14:paraId="348E9050" w14:textId="3E6863A0" w:rsidR="00DC7A3E" w:rsidRPr="003736CC" w:rsidRDefault="00DC7A3E" w:rsidP="00093415">
      <w:pPr>
        <w:pStyle w:val="Kop2"/>
      </w:pPr>
      <w:bookmarkStart w:id="53" w:name="_Toc154067160"/>
      <w:r w:rsidRPr="003736CC">
        <w:t>Selectiecriteria</w:t>
      </w:r>
      <w:bookmarkEnd w:id="53"/>
    </w:p>
    <w:p w14:paraId="31ECF2AA" w14:textId="02EE2187" w:rsidR="00DC7A3E" w:rsidRDefault="00DC7A3E" w:rsidP="00DC7A3E">
      <w:pPr>
        <w:tabs>
          <w:tab w:val="left" w:pos="-3060"/>
          <w:tab w:val="num" w:pos="786"/>
        </w:tabs>
        <w:rPr>
          <w:szCs w:val="22"/>
        </w:rPr>
      </w:pPr>
      <w:r w:rsidRPr="003736CC">
        <w:rPr>
          <w:szCs w:val="22"/>
        </w:rPr>
        <w:t xml:space="preserve">In hoofdstuk 4 is aangegeven welke kerncompetenties als geschiktheidseisen zijn gesteld. Daarnaast worden in deze aanbesteding selectiecriteria gesteld. Dit zijn de criteria waar de gegadigden punten op kunnen scoren op basis waarvan een ranking kan worden vastgesteld. De nummers 1 tot en met 5 van de ranking gaan door naar fase 2 van de aanbesteding en krijgen een </w:t>
      </w:r>
      <w:r w:rsidRPr="003736CC">
        <w:t>uitnodiging tot inschrijving</w:t>
      </w:r>
      <w:r w:rsidRPr="003736CC">
        <w:rPr>
          <w:szCs w:val="22"/>
        </w:rPr>
        <w:t>.</w:t>
      </w:r>
      <w:r w:rsidRPr="0088473C">
        <w:rPr>
          <w:szCs w:val="22"/>
        </w:rPr>
        <w:t xml:space="preserve"> </w:t>
      </w:r>
    </w:p>
    <w:p w14:paraId="6A2643E3" w14:textId="77777777" w:rsidR="00DC7A3E" w:rsidRDefault="00DC7A3E" w:rsidP="00DC7A3E">
      <w:pPr>
        <w:tabs>
          <w:tab w:val="left" w:pos="-3060"/>
          <w:tab w:val="num" w:pos="786"/>
        </w:tabs>
        <w:rPr>
          <w:szCs w:val="22"/>
        </w:rPr>
      </w:pPr>
    </w:p>
    <w:p w14:paraId="59075D64" w14:textId="04186029" w:rsidR="00DC7A3E" w:rsidRDefault="00DC7A3E" w:rsidP="00DC7A3E">
      <w:pPr>
        <w:tabs>
          <w:tab w:val="left" w:pos="-3060"/>
          <w:tab w:val="num" w:pos="786"/>
        </w:tabs>
        <w:rPr>
          <w:b/>
          <w:bCs/>
          <w:szCs w:val="22"/>
        </w:rPr>
      </w:pPr>
      <w:r w:rsidRPr="0088473C">
        <w:rPr>
          <w:szCs w:val="22"/>
        </w:rPr>
        <w:lastRenderedPageBreak/>
        <w:t xml:space="preserve">In </w:t>
      </w:r>
      <w:r>
        <w:rPr>
          <w:szCs w:val="22"/>
        </w:rPr>
        <w:t>de onderstaande selectie</w:t>
      </w:r>
      <w:r w:rsidRPr="0088473C">
        <w:rPr>
          <w:szCs w:val="22"/>
        </w:rPr>
        <w:t>criteria zijn ook een aantal competenties opgenomen. Dit zijn geen kerncompetenties</w:t>
      </w:r>
      <w:r w:rsidRPr="00681A28">
        <w:rPr>
          <w:szCs w:val="22"/>
        </w:rPr>
        <w:t xml:space="preserve"> maar moeten worden aangemerkt als wensen die niet noodzakelijk zijn voor de uitvoering van de opdracht, maar nadrukkelijk meerwaarde bieden voor de uitvoering van de opdracht.</w:t>
      </w:r>
      <w:r w:rsidR="00C14E41">
        <w:rPr>
          <w:szCs w:val="22"/>
        </w:rPr>
        <w:t xml:space="preserve"> </w:t>
      </w:r>
      <w:r w:rsidR="00C14E41" w:rsidRPr="00C14E41">
        <w:rPr>
          <w:b/>
          <w:bCs/>
          <w:szCs w:val="22"/>
        </w:rPr>
        <w:t>De bewijsstukken moeten bij de aanmelding worden ingediend.</w:t>
      </w:r>
    </w:p>
    <w:p w14:paraId="362DB214" w14:textId="1215710D" w:rsidR="00482271" w:rsidRDefault="00482271" w:rsidP="00DC7A3E">
      <w:pPr>
        <w:tabs>
          <w:tab w:val="left" w:pos="-3060"/>
          <w:tab w:val="num" w:pos="786"/>
        </w:tabs>
        <w:rPr>
          <w:b/>
          <w:bCs/>
          <w:szCs w:val="22"/>
        </w:rPr>
      </w:pPr>
    </w:p>
    <w:p w14:paraId="2386E0A1" w14:textId="086458D5" w:rsidR="008A6F3D" w:rsidRDefault="008A6F3D" w:rsidP="00062793">
      <w:pPr>
        <w:spacing w:line="264" w:lineRule="auto"/>
        <w:ind w:left="0"/>
        <w:rPr>
          <w:rFonts w:cs="Calibri"/>
          <w:color w:val="FFFFFF" w:themeColor="background1"/>
          <w:szCs w:val="20"/>
        </w:rPr>
      </w:pPr>
    </w:p>
    <w:p w14:paraId="0CB09CC7" w14:textId="77777777" w:rsidR="008A6F3D" w:rsidRDefault="008A6F3D" w:rsidP="00DC7A3E">
      <w:pPr>
        <w:spacing w:line="264" w:lineRule="auto"/>
        <w:rPr>
          <w:rFonts w:cs="Calibri"/>
          <w:color w:val="FFFFFF" w:themeColor="background1"/>
          <w:szCs w:val="20"/>
        </w:rPr>
      </w:pPr>
    </w:p>
    <w:tbl>
      <w:tblPr>
        <w:tblW w:w="903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4A0" w:firstRow="1" w:lastRow="0" w:firstColumn="1" w:lastColumn="0" w:noHBand="0" w:noVBand="1"/>
      </w:tblPr>
      <w:tblGrid>
        <w:gridCol w:w="3095"/>
        <w:gridCol w:w="1153"/>
        <w:gridCol w:w="1134"/>
        <w:gridCol w:w="3650"/>
      </w:tblGrid>
      <w:tr w:rsidR="00C14E41" w14:paraId="6E7C4E75" w14:textId="66535ABF" w:rsidTr="00C15C40">
        <w:trPr>
          <w:trHeight w:val="504"/>
        </w:trPr>
        <w:tc>
          <w:tcPr>
            <w:tcW w:w="3095" w:type="dxa"/>
            <w:tcBorders>
              <w:top w:val="single" w:sz="4" w:space="0" w:color="auto"/>
              <w:left w:val="single" w:sz="4" w:space="0" w:color="auto"/>
              <w:bottom w:val="single" w:sz="4" w:space="0" w:color="auto"/>
              <w:right w:val="single" w:sz="4" w:space="0" w:color="auto"/>
            </w:tcBorders>
            <w:shd w:val="clear" w:color="auto" w:fill="FF0000"/>
            <w:hideMark/>
          </w:tcPr>
          <w:p w14:paraId="54F94FD2" w14:textId="40113398" w:rsidR="00C14E41" w:rsidRDefault="00C14E41" w:rsidP="00B05616">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 xml:space="preserve">Selectiecriteria </w:t>
            </w:r>
          </w:p>
        </w:tc>
        <w:tc>
          <w:tcPr>
            <w:tcW w:w="1153" w:type="dxa"/>
            <w:tcBorders>
              <w:top w:val="single" w:sz="4" w:space="0" w:color="auto"/>
              <w:left w:val="single" w:sz="4" w:space="0" w:color="auto"/>
              <w:bottom w:val="single" w:sz="4" w:space="0" w:color="auto"/>
              <w:right w:val="single" w:sz="4" w:space="0" w:color="auto"/>
            </w:tcBorders>
            <w:shd w:val="clear" w:color="auto" w:fill="FF0000"/>
            <w:hideMark/>
          </w:tcPr>
          <w:p w14:paraId="7B781768" w14:textId="404CA00B" w:rsidR="00C14E41" w:rsidRDefault="00C14E41" w:rsidP="00B05616">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Punten minimaal</w:t>
            </w:r>
          </w:p>
        </w:tc>
        <w:tc>
          <w:tcPr>
            <w:tcW w:w="1134" w:type="dxa"/>
            <w:tcBorders>
              <w:top w:val="single" w:sz="4" w:space="0" w:color="auto"/>
              <w:left w:val="single" w:sz="4" w:space="0" w:color="auto"/>
              <w:bottom w:val="single" w:sz="4" w:space="0" w:color="auto"/>
              <w:right w:val="single" w:sz="4" w:space="0" w:color="auto"/>
            </w:tcBorders>
            <w:shd w:val="clear" w:color="auto" w:fill="FF0000"/>
            <w:hideMark/>
          </w:tcPr>
          <w:p w14:paraId="70AB85E9" w14:textId="6502623A" w:rsidR="00C14E41" w:rsidRDefault="00C14E41" w:rsidP="00C01C26">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Punten</w:t>
            </w:r>
          </w:p>
          <w:p w14:paraId="7695DE41" w14:textId="277F41E9" w:rsidR="00C14E41" w:rsidRDefault="00C14E41" w:rsidP="00C01C26">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maximaal</w:t>
            </w:r>
          </w:p>
        </w:tc>
        <w:tc>
          <w:tcPr>
            <w:tcW w:w="3650" w:type="dxa"/>
            <w:tcBorders>
              <w:top w:val="single" w:sz="4" w:space="0" w:color="auto"/>
              <w:left w:val="single" w:sz="4" w:space="0" w:color="auto"/>
              <w:bottom w:val="single" w:sz="4" w:space="0" w:color="auto"/>
              <w:right w:val="single" w:sz="4" w:space="0" w:color="auto"/>
            </w:tcBorders>
            <w:shd w:val="clear" w:color="auto" w:fill="FF0000"/>
          </w:tcPr>
          <w:p w14:paraId="26CD2CCD" w14:textId="167E4113" w:rsidR="00C14E41" w:rsidRDefault="00C14E41" w:rsidP="00C14E41">
            <w:pPr>
              <w:spacing w:line="264" w:lineRule="auto"/>
              <w:ind w:left="0"/>
              <w:rPr>
                <w:rFonts w:ascii="MetaBookLF-Roman" w:hAnsi="MetaBookLF-Roman"/>
                <w:b/>
                <w:color w:val="FFFFFF" w:themeColor="background1"/>
                <w:sz w:val="18"/>
                <w:szCs w:val="18"/>
              </w:rPr>
            </w:pPr>
            <w:r>
              <w:rPr>
                <w:rFonts w:ascii="MetaBookLF-Roman" w:hAnsi="MetaBookLF-Roman"/>
                <w:b/>
                <w:color w:val="FFFFFF" w:themeColor="background1"/>
                <w:sz w:val="18"/>
                <w:szCs w:val="18"/>
              </w:rPr>
              <w:t>Bewijsstuk</w:t>
            </w:r>
          </w:p>
        </w:tc>
      </w:tr>
      <w:tr w:rsidR="00C14E41" w14:paraId="767120D4" w14:textId="283C7F07" w:rsidTr="00C15C40">
        <w:tc>
          <w:tcPr>
            <w:tcW w:w="3095" w:type="dxa"/>
            <w:tcBorders>
              <w:top w:val="single" w:sz="4" w:space="0" w:color="auto"/>
              <w:left w:val="single" w:sz="4" w:space="0" w:color="auto"/>
              <w:bottom w:val="single" w:sz="4" w:space="0" w:color="auto"/>
              <w:right w:val="single" w:sz="4" w:space="0" w:color="auto"/>
            </w:tcBorders>
            <w:shd w:val="clear" w:color="auto" w:fill="auto"/>
          </w:tcPr>
          <w:p w14:paraId="34C115F3" w14:textId="110AE9E9" w:rsidR="00C14E41" w:rsidRPr="008A6F3D" w:rsidRDefault="00536ACF" w:rsidP="00BC3AD6">
            <w:pPr>
              <w:pStyle w:val="Lijstalinea"/>
              <w:numPr>
                <w:ilvl w:val="0"/>
                <w:numId w:val="15"/>
              </w:numPr>
              <w:spacing w:line="264" w:lineRule="auto"/>
              <w:rPr>
                <w:rFonts w:cs="Calibri"/>
                <w:sz w:val="18"/>
                <w:szCs w:val="18"/>
              </w:rPr>
            </w:pPr>
            <w:r>
              <w:rPr>
                <w:rFonts w:cs="Calibri"/>
                <w:sz w:val="18"/>
                <w:szCs w:val="18"/>
              </w:rPr>
              <w:t>G</w:t>
            </w:r>
            <w:r w:rsidR="00F47C9E">
              <w:rPr>
                <w:rFonts w:cs="Calibri"/>
                <w:sz w:val="18"/>
                <w:szCs w:val="18"/>
              </w:rPr>
              <w:t>egadigde</w:t>
            </w:r>
            <w:r w:rsidR="008A6F3D" w:rsidRPr="008A6F3D">
              <w:rPr>
                <w:rFonts w:cs="Calibri"/>
                <w:sz w:val="18"/>
                <w:szCs w:val="18"/>
              </w:rPr>
              <w:t xml:space="preserve"> </w:t>
            </w:r>
            <w:r w:rsidR="008A6F3D">
              <w:rPr>
                <w:rFonts w:cs="Calibri"/>
                <w:sz w:val="18"/>
                <w:szCs w:val="18"/>
              </w:rPr>
              <w:t>heeft</w:t>
            </w:r>
            <w:r w:rsidR="008A6F3D" w:rsidRPr="008A6F3D">
              <w:rPr>
                <w:rFonts w:cs="Calibri"/>
                <w:sz w:val="18"/>
                <w:szCs w:val="18"/>
              </w:rPr>
              <w:t xml:space="preserve"> </w:t>
            </w:r>
            <w:r w:rsidR="00E960D6">
              <w:rPr>
                <w:rFonts w:cs="Calibri"/>
                <w:sz w:val="18"/>
                <w:szCs w:val="18"/>
              </w:rPr>
              <w:t xml:space="preserve">in de afgelopen 5 jaar voorafgaand aan de aanmelding </w:t>
            </w:r>
            <w:r w:rsidR="008A6F3D" w:rsidRPr="008A6F3D">
              <w:rPr>
                <w:rFonts w:cs="Calibri"/>
                <w:sz w:val="18"/>
                <w:szCs w:val="18"/>
              </w:rPr>
              <w:t xml:space="preserve">ervaring met het uitvoeren van werkzaamheden in de bouwteamfase op basis van een </w:t>
            </w:r>
            <w:r w:rsidR="0E80A884" w:rsidRPr="20CFA2F8">
              <w:rPr>
                <w:rFonts w:cs="Calibri"/>
                <w:b/>
                <w:bCs/>
                <w:sz w:val="18"/>
                <w:szCs w:val="18"/>
              </w:rPr>
              <w:t>Bouwteam</w:t>
            </w:r>
            <w:r w:rsidR="1BA635FD" w:rsidRPr="20CFA2F8">
              <w:rPr>
                <w:rFonts w:cs="Calibri"/>
                <w:b/>
                <w:bCs/>
                <w:sz w:val="18"/>
                <w:szCs w:val="18"/>
              </w:rPr>
              <w:t>overeenkomst met als kader</w:t>
            </w:r>
            <w:r w:rsidR="008A6F3D" w:rsidRPr="008A6F3D">
              <w:rPr>
                <w:rFonts w:cs="Calibri"/>
                <w:b/>
                <w:sz w:val="18"/>
                <w:szCs w:val="18"/>
              </w:rPr>
              <w:t xml:space="preserve"> voor de </w:t>
            </w:r>
            <w:r w:rsidR="1BA635FD" w:rsidRPr="20CFA2F8">
              <w:rPr>
                <w:rFonts w:cs="Calibri"/>
                <w:b/>
                <w:bCs/>
                <w:sz w:val="18"/>
                <w:szCs w:val="18"/>
              </w:rPr>
              <w:t>Realisatiefase de</w:t>
            </w:r>
            <w:r w:rsidR="0E80A884" w:rsidRPr="20CFA2F8">
              <w:rPr>
                <w:rFonts w:cs="Calibri"/>
                <w:b/>
                <w:bCs/>
                <w:sz w:val="18"/>
                <w:szCs w:val="18"/>
              </w:rPr>
              <w:t xml:space="preserve"> UAV-GC 2005</w:t>
            </w:r>
            <w:r w:rsidR="008A6F3D" w:rsidRPr="20CFA2F8">
              <w:rPr>
                <w:rFonts w:cs="Calibri"/>
                <w:sz w:val="18"/>
                <w:szCs w:val="18"/>
              </w:rPr>
              <w:t xml:space="preserve"> (</w:t>
            </w:r>
            <w:r w:rsidR="008A6F3D" w:rsidRPr="008A6F3D">
              <w:rPr>
                <w:rFonts w:cs="Calibri"/>
                <w:sz w:val="18"/>
                <w:szCs w:val="18"/>
              </w:rPr>
              <w:t xml:space="preserve">waarin de samenwerking met opdrachtgever – opdrachtnemer is geregeld) en </w:t>
            </w:r>
            <w:r w:rsidR="008A6F3D">
              <w:rPr>
                <w:rFonts w:cs="Calibri"/>
                <w:sz w:val="18"/>
                <w:szCs w:val="18"/>
              </w:rPr>
              <w:t xml:space="preserve">heeft </w:t>
            </w:r>
            <w:r w:rsidR="008A6F3D" w:rsidRPr="008A6F3D">
              <w:rPr>
                <w:rFonts w:cs="Calibri"/>
                <w:sz w:val="18"/>
                <w:szCs w:val="18"/>
              </w:rPr>
              <w:t xml:space="preserve">aansluitend naar tevredenheid van de opdrachtgever de Realisatiefase </w:t>
            </w:r>
            <w:r w:rsidR="008A6F3D">
              <w:rPr>
                <w:rFonts w:cs="Calibri"/>
                <w:sz w:val="18"/>
                <w:szCs w:val="18"/>
              </w:rPr>
              <w:t>uitgevoerd</w:t>
            </w:r>
            <w:r w:rsidR="008A6F3D" w:rsidRPr="008A6F3D">
              <w:rPr>
                <w:rFonts w:cs="Calibri"/>
                <w:sz w:val="18"/>
                <w:szCs w:val="18"/>
              </w:rPr>
              <w: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F955C2C" w14:textId="454B8B64" w:rsidR="00C14E41" w:rsidRDefault="29DE23E6" w:rsidP="00125216">
            <w:pPr>
              <w:spacing w:line="264" w:lineRule="auto"/>
              <w:ind w:left="0"/>
              <w:jc w:val="center"/>
              <w:rPr>
                <w:rFonts w:cs="Calibri"/>
                <w:sz w:val="18"/>
                <w:szCs w:val="18"/>
              </w:rPr>
            </w:pPr>
            <w:r w:rsidRPr="4BCE955F">
              <w:rPr>
                <w:rFonts w:cs="Calibri"/>
                <w:sz w:val="18"/>
                <w:szCs w:val="18"/>
              </w:rPr>
              <w:t>2 punt</w:t>
            </w:r>
            <w:r w:rsidR="666FD059" w:rsidRPr="4BCE955F">
              <w:rPr>
                <w:rFonts w:cs="Calibri"/>
                <w:sz w:val="18"/>
                <w:szCs w:val="18"/>
              </w:rPr>
              <w:t>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DE2653" w14:textId="25AC8617" w:rsidR="00C14E41" w:rsidRDefault="00E960D6" w:rsidP="00125216">
            <w:pPr>
              <w:spacing w:line="264" w:lineRule="auto"/>
              <w:ind w:left="0"/>
              <w:jc w:val="center"/>
              <w:rPr>
                <w:rFonts w:cs="Calibri"/>
                <w:sz w:val="18"/>
                <w:szCs w:val="18"/>
              </w:rPr>
            </w:pPr>
            <w:r>
              <w:rPr>
                <w:rFonts w:cs="Calibri"/>
                <w:sz w:val="18"/>
                <w:szCs w:val="18"/>
              </w:rPr>
              <w:t>2 punten</w:t>
            </w:r>
          </w:p>
        </w:tc>
        <w:tc>
          <w:tcPr>
            <w:tcW w:w="3650" w:type="dxa"/>
            <w:tcBorders>
              <w:top w:val="single" w:sz="4" w:space="0" w:color="auto"/>
              <w:left w:val="single" w:sz="4" w:space="0" w:color="auto"/>
              <w:bottom w:val="single" w:sz="4" w:space="0" w:color="auto"/>
              <w:right w:val="single" w:sz="4" w:space="0" w:color="auto"/>
            </w:tcBorders>
          </w:tcPr>
          <w:p w14:paraId="218D45E3" w14:textId="5C2CA8E2" w:rsidR="00E960D6" w:rsidRPr="009836B6" w:rsidRDefault="00E960D6" w:rsidP="00BC3AD6">
            <w:pPr>
              <w:pStyle w:val="Lijstalinea"/>
              <w:numPr>
                <w:ilvl w:val="0"/>
                <w:numId w:val="17"/>
              </w:numPr>
              <w:spacing w:line="264" w:lineRule="auto"/>
              <w:rPr>
                <w:rFonts w:cs="Calibri"/>
                <w:sz w:val="18"/>
                <w:szCs w:val="18"/>
              </w:rPr>
            </w:pPr>
            <w:r w:rsidRPr="009836B6">
              <w:rPr>
                <w:rFonts w:cs="Calibri"/>
                <w:sz w:val="18"/>
                <w:szCs w:val="18"/>
              </w:rPr>
              <w:t xml:space="preserve">Een </w:t>
            </w:r>
            <w:r>
              <w:rPr>
                <w:rFonts w:cs="Calibri"/>
                <w:sz w:val="18"/>
                <w:szCs w:val="18"/>
              </w:rPr>
              <w:t xml:space="preserve">vergelijkbaar </w:t>
            </w:r>
            <w:r w:rsidRPr="009836B6">
              <w:rPr>
                <w:rFonts w:cs="Calibri"/>
                <w:sz w:val="18"/>
                <w:szCs w:val="18"/>
              </w:rPr>
              <w:t>referentieproject waarbij Gegadigde de gevraagde activiteit</w:t>
            </w:r>
            <w:r w:rsidR="00062793">
              <w:rPr>
                <w:rFonts w:cs="Calibri"/>
                <w:sz w:val="18"/>
                <w:szCs w:val="18"/>
              </w:rPr>
              <w:t>en</w:t>
            </w:r>
            <w:r w:rsidRPr="009836B6">
              <w:rPr>
                <w:rFonts w:cs="Calibri"/>
                <w:sz w:val="18"/>
                <w:szCs w:val="18"/>
              </w:rPr>
              <w:t xml:space="preserve"> </w:t>
            </w:r>
            <w:r>
              <w:rPr>
                <w:rFonts w:cs="Calibri"/>
                <w:sz w:val="18"/>
                <w:szCs w:val="18"/>
              </w:rPr>
              <w:t xml:space="preserve">succesvol </w:t>
            </w:r>
            <w:r w:rsidRPr="009836B6">
              <w:rPr>
                <w:rFonts w:cs="Calibri"/>
                <w:sz w:val="18"/>
                <w:szCs w:val="18"/>
              </w:rPr>
              <w:t xml:space="preserve">heeft uitgevoerd </w:t>
            </w:r>
            <w:r>
              <w:rPr>
                <w:rFonts w:cs="Calibri"/>
                <w:sz w:val="18"/>
                <w:szCs w:val="18"/>
              </w:rPr>
              <w:t xml:space="preserve">resulterend in een aannemingsovereenkomst </w:t>
            </w:r>
            <w:r w:rsidRPr="009836B6">
              <w:rPr>
                <w:rFonts w:cs="Calibri"/>
                <w:sz w:val="18"/>
                <w:szCs w:val="18"/>
              </w:rPr>
              <w:t xml:space="preserve">voor een vergelijkbaar project met een </w:t>
            </w:r>
            <w:r>
              <w:rPr>
                <w:rFonts w:cs="Calibri"/>
                <w:sz w:val="18"/>
                <w:szCs w:val="18"/>
              </w:rPr>
              <w:t xml:space="preserve">aanneemsom of gefactureerd bedrag </w:t>
            </w:r>
            <w:r w:rsidRPr="009836B6">
              <w:rPr>
                <w:rFonts w:cs="Calibri"/>
                <w:sz w:val="18"/>
                <w:szCs w:val="18"/>
              </w:rPr>
              <w:t xml:space="preserve">van minimaal </w:t>
            </w:r>
            <w:r w:rsidRPr="20CFA2F8">
              <w:rPr>
                <w:rFonts w:cs="Calibri"/>
                <w:sz w:val="18"/>
                <w:szCs w:val="18"/>
              </w:rPr>
              <w:t xml:space="preserve">€ </w:t>
            </w:r>
            <w:r w:rsidR="31D22568" w:rsidRPr="20CFA2F8">
              <w:rPr>
                <w:rFonts w:cs="Calibri"/>
                <w:sz w:val="18"/>
                <w:szCs w:val="18"/>
              </w:rPr>
              <w:t>5</w:t>
            </w:r>
            <w:r w:rsidR="00394C1E" w:rsidRPr="20CFA2F8">
              <w:rPr>
                <w:rFonts w:cs="Calibri"/>
                <w:sz w:val="18"/>
                <w:szCs w:val="18"/>
              </w:rPr>
              <w:t>.000.000</w:t>
            </w:r>
            <w:r w:rsidR="00394C1E">
              <w:rPr>
                <w:rFonts w:cs="Calibri"/>
                <w:sz w:val="18"/>
                <w:szCs w:val="18"/>
              </w:rPr>
              <w:t>,- (excl. BTW).</w:t>
            </w:r>
            <w:r w:rsidRPr="00BE2D03">
              <w:rPr>
                <w:rFonts w:cs="Calibri"/>
                <w:sz w:val="18"/>
                <w:szCs w:val="18"/>
              </w:rPr>
              <w:t xml:space="preserve"> </w:t>
            </w:r>
          </w:p>
          <w:p w14:paraId="43BEDFB8" w14:textId="21CC722A" w:rsidR="00E960D6" w:rsidRDefault="00E960D6" w:rsidP="00BC3AD6">
            <w:pPr>
              <w:pStyle w:val="Lijstalinea"/>
              <w:numPr>
                <w:ilvl w:val="0"/>
                <w:numId w:val="17"/>
              </w:numPr>
              <w:spacing w:line="264" w:lineRule="auto"/>
              <w:rPr>
                <w:rFonts w:cs="Calibri"/>
                <w:sz w:val="18"/>
                <w:szCs w:val="18"/>
              </w:rPr>
            </w:pPr>
            <w:r>
              <w:rPr>
                <w:rFonts w:cs="Calibri"/>
                <w:sz w:val="18"/>
                <w:szCs w:val="18"/>
              </w:rPr>
              <w:t>Rechtsgeldig ondertekende t</w:t>
            </w:r>
            <w:r w:rsidRPr="009836B6">
              <w:rPr>
                <w:rFonts w:cs="Calibri"/>
                <w:sz w:val="18"/>
                <w:szCs w:val="18"/>
              </w:rPr>
              <w:t xml:space="preserve">evredenheidsverklaring </w:t>
            </w:r>
            <w:r>
              <w:rPr>
                <w:rFonts w:cs="Calibri"/>
                <w:sz w:val="18"/>
                <w:szCs w:val="18"/>
              </w:rPr>
              <w:t>van de opdrachtgever van het referentieproject waaruit blijkt dat Gegadigde voldoet aan de gevraagde competentie (zowel betreffen de bouwteamfase als de realisatiefase).</w:t>
            </w:r>
          </w:p>
          <w:p w14:paraId="5746725B" w14:textId="77777777" w:rsidR="00E960D6" w:rsidRDefault="00E960D6" w:rsidP="00BC3AD6">
            <w:pPr>
              <w:pStyle w:val="Lijstalinea"/>
              <w:numPr>
                <w:ilvl w:val="0"/>
                <w:numId w:val="17"/>
              </w:numPr>
              <w:spacing w:line="264" w:lineRule="auto"/>
              <w:rPr>
                <w:rFonts w:cs="Calibri"/>
                <w:sz w:val="18"/>
                <w:szCs w:val="18"/>
              </w:rPr>
            </w:pPr>
            <w:r>
              <w:rPr>
                <w:rFonts w:cs="Calibri"/>
                <w:sz w:val="18"/>
                <w:szCs w:val="18"/>
              </w:rPr>
              <w:t>De aannemingsovereenkomst die volgt uit het succesvol afgeronde bouwteamfase.</w:t>
            </w:r>
          </w:p>
          <w:p w14:paraId="33E1FF1E" w14:textId="6E5F40D1" w:rsidR="00C14E41" w:rsidRPr="00E960D6" w:rsidRDefault="00E960D6" w:rsidP="00BC3AD6">
            <w:pPr>
              <w:pStyle w:val="Lijstalinea"/>
              <w:numPr>
                <w:ilvl w:val="0"/>
                <w:numId w:val="17"/>
              </w:numPr>
              <w:spacing w:line="264" w:lineRule="auto"/>
              <w:rPr>
                <w:rFonts w:cs="Calibri"/>
                <w:sz w:val="18"/>
                <w:szCs w:val="18"/>
              </w:rPr>
            </w:pPr>
            <w:r w:rsidRPr="00E960D6">
              <w:rPr>
                <w:rFonts w:cs="Calibri"/>
                <w:sz w:val="18"/>
                <w:szCs w:val="18"/>
              </w:rPr>
              <w:t>Ondersteunende projectinformatie waaruit genoegzaam kan worden afgeleid dat genoegzaam aan deze eis wordt voldaan.</w:t>
            </w:r>
          </w:p>
        </w:tc>
      </w:tr>
      <w:tr w:rsidR="00C14E41" w14:paraId="5A6878A4" w14:textId="0004F7FF" w:rsidTr="00C15C40">
        <w:tc>
          <w:tcPr>
            <w:tcW w:w="3095" w:type="dxa"/>
            <w:tcBorders>
              <w:top w:val="single" w:sz="4" w:space="0" w:color="auto"/>
              <w:left w:val="single" w:sz="4" w:space="0" w:color="auto"/>
              <w:bottom w:val="single" w:sz="4" w:space="0" w:color="auto"/>
              <w:right w:val="single" w:sz="4" w:space="0" w:color="auto"/>
            </w:tcBorders>
            <w:shd w:val="clear" w:color="auto" w:fill="auto"/>
          </w:tcPr>
          <w:p w14:paraId="34A81B90" w14:textId="5B09A4E6" w:rsidR="00C14E41" w:rsidRPr="008A6F3D" w:rsidRDefault="006B53F8" w:rsidP="00BC3AD6">
            <w:pPr>
              <w:pStyle w:val="Lijstalinea"/>
              <w:numPr>
                <w:ilvl w:val="0"/>
                <w:numId w:val="15"/>
              </w:numPr>
              <w:spacing w:line="264" w:lineRule="auto"/>
              <w:rPr>
                <w:rFonts w:cs="Calibri"/>
                <w:sz w:val="18"/>
                <w:szCs w:val="18"/>
              </w:rPr>
            </w:pPr>
            <w:r>
              <w:rPr>
                <w:rFonts w:cs="Calibri"/>
                <w:sz w:val="18"/>
                <w:szCs w:val="18"/>
              </w:rPr>
              <w:t>G</w:t>
            </w:r>
            <w:r w:rsidR="00F47C9E">
              <w:rPr>
                <w:rFonts w:cs="Calibri"/>
                <w:sz w:val="18"/>
                <w:szCs w:val="18"/>
              </w:rPr>
              <w:t>egadigde</w:t>
            </w:r>
            <w:r w:rsidR="008A6F3D">
              <w:rPr>
                <w:rFonts w:cs="Calibri"/>
                <w:sz w:val="18"/>
                <w:szCs w:val="18"/>
              </w:rPr>
              <w:t xml:space="preserve"> heeft </w:t>
            </w:r>
            <w:r w:rsidR="00E960D6">
              <w:rPr>
                <w:rFonts w:cs="Calibri"/>
                <w:sz w:val="18"/>
                <w:szCs w:val="18"/>
              </w:rPr>
              <w:t xml:space="preserve">in de afgelopen 5 jaar voorafgaand aan de aanmelding </w:t>
            </w:r>
            <w:r w:rsidR="008A6F3D">
              <w:rPr>
                <w:rFonts w:cs="Calibri"/>
                <w:sz w:val="18"/>
                <w:szCs w:val="18"/>
              </w:rPr>
              <w:t xml:space="preserve">ervaring </w:t>
            </w:r>
            <w:r w:rsidR="00E960D6">
              <w:rPr>
                <w:rFonts w:cs="Calibri"/>
                <w:sz w:val="18"/>
                <w:szCs w:val="18"/>
              </w:rPr>
              <w:t xml:space="preserve">opgedaan </w:t>
            </w:r>
            <w:r w:rsidR="008A6F3D">
              <w:rPr>
                <w:rFonts w:cs="Calibri"/>
                <w:sz w:val="18"/>
                <w:szCs w:val="18"/>
              </w:rPr>
              <w:t xml:space="preserve">met het </w:t>
            </w:r>
            <w:r w:rsidR="008A6F3D" w:rsidRPr="00B80F42">
              <w:rPr>
                <w:rFonts w:cs="Calibri"/>
                <w:b/>
                <w:bCs/>
                <w:sz w:val="18"/>
                <w:szCs w:val="18"/>
              </w:rPr>
              <w:t xml:space="preserve">organiseren, begeleiden en uitvoeren van </w:t>
            </w:r>
            <w:r w:rsidR="066DBBC7" w:rsidRPr="00B80F42">
              <w:rPr>
                <w:rFonts w:cs="Calibri"/>
                <w:b/>
                <w:bCs/>
                <w:sz w:val="18"/>
                <w:szCs w:val="18"/>
              </w:rPr>
              <w:t xml:space="preserve">een </w:t>
            </w:r>
            <w:r w:rsidR="008A6F3D" w:rsidRPr="00B80F42">
              <w:rPr>
                <w:rFonts w:cs="Calibri"/>
                <w:b/>
                <w:bCs/>
                <w:sz w:val="18"/>
                <w:szCs w:val="18"/>
              </w:rPr>
              <w:t>eisenanalyse en allocatieproces en de bijbehorende validatieprocessen in de ontwerpfase van integrale contracten/innovatieve contractvormen in een UAV-GC 2005</w:t>
            </w:r>
            <w:r w:rsidR="008A6F3D">
              <w:rPr>
                <w:rFonts w:cs="Calibri"/>
                <w:sz w:val="18"/>
                <w:szCs w:val="18"/>
              </w:rPr>
              <w:t xml:space="preserve"> </w:t>
            </w:r>
            <w:r w:rsidR="008A6F3D" w:rsidRPr="00282E4A">
              <w:rPr>
                <w:rFonts w:cs="Calibri"/>
                <w:sz w:val="18"/>
                <w:szCs w:val="18"/>
              </w:rPr>
              <w:t>contract</w:t>
            </w:r>
            <w:r w:rsidR="00B60A58" w:rsidRPr="00282E4A">
              <w:rPr>
                <w:rFonts w:cs="Calibri"/>
                <w:sz w:val="18"/>
                <w:szCs w:val="18"/>
              </w:rPr>
              <w:t xml:space="preserve"> </w:t>
            </w:r>
            <w:r w:rsidR="7ADF7D7B" w:rsidRPr="20CFA2F8">
              <w:rPr>
                <w:rFonts w:cs="Calibri"/>
                <w:sz w:val="18"/>
                <w:szCs w:val="18"/>
              </w:rPr>
              <w:t>voor een kunstwerk</w:t>
            </w:r>
            <w:r w:rsidR="008A6F3D" w:rsidRPr="20CFA2F8">
              <w:rPr>
                <w:rFonts w:cs="Calibri"/>
                <w:sz w:val="18"/>
                <w:szCs w:val="18"/>
              </w:rPr>
              <w:t xml:space="preserve"> in </w:t>
            </w:r>
            <w:r w:rsidR="00E960D6">
              <w:rPr>
                <w:rFonts w:cs="Calibri"/>
                <w:sz w:val="18"/>
                <w:szCs w:val="18"/>
              </w:rPr>
              <w:t xml:space="preserve">de </w:t>
            </w:r>
            <w:r w:rsidR="7ADF7D7B" w:rsidRPr="20CFA2F8">
              <w:rPr>
                <w:rFonts w:cs="Calibri"/>
                <w:sz w:val="18"/>
                <w:szCs w:val="18"/>
              </w:rPr>
              <w:t>GWW-sector</w:t>
            </w:r>
            <w:r w:rsidR="00E960D6">
              <w:rPr>
                <w:rFonts w:cs="Calibri"/>
                <w:sz w:val="18"/>
                <w:szCs w:val="18"/>
              </w:rPr>
              <w: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3EF5A37" w14:textId="3077A332" w:rsidR="008A6F3D" w:rsidRPr="008A6F3D" w:rsidRDefault="008A6F3D" w:rsidP="002768E2">
            <w:pPr>
              <w:spacing w:line="264" w:lineRule="auto"/>
              <w:ind w:left="0"/>
              <w:jc w:val="center"/>
              <w:rPr>
                <w:rFonts w:cs="Calibri"/>
                <w:sz w:val="18"/>
                <w:szCs w:val="18"/>
              </w:rPr>
            </w:pPr>
            <w:r w:rsidRPr="008A6F3D">
              <w:rPr>
                <w:rFonts w:cs="Calibri"/>
                <w:sz w:val="18"/>
                <w:szCs w:val="18"/>
              </w:rPr>
              <w:t>2 punten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5177AA" w14:textId="79066D65" w:rsidR="00C14E41" w:rsidRDefault="152980F8" w:rsidP="00125216">
            <w:pPr>
              <w:spacing w:line="264" w:lineRule="auto"/>
              <w:ind w:left="0"/>
              <w:jc w:val="center"/>
              <w:rPr>
                <w:rFonts w:cs="Calibri"/>
                <w:sz w:val="18"/>
                <w:szCs w:val="18"/>
              </w:rPr>
            </w:pPr>
            <w:r w:rsidRPr="633FA924">
              <w:rPr>
                <w:rFonts w:cs="Calibri"/>
                <w:sz w:val="18"/>
                <w:szCs w:val="18"/>
              </w:rPr>
              <w:t>2</w:t>
            </w:r>
            <w:r w:rsidR="00125216">
              <w:rPr>
                <w:rFonts w:cs="Calibri"/>
                <w:sz w:val="18"/>
                <w:szCs w:val="18"/>
              </w:rPr>
              <w:t xml:space="preserve"> punten</w:t>
            </w:r>
          </w:p>
        </w:tc>
        <w:tc>
          <w:tcPr>
            <w:tcW w:w="3650" w:type="dxa"/>
            <w:tcBorders>
              <w:top w:val="single" w:sz="4" w:space="0" w:color="auto"/>
              <w:left w:val="single" w:sz="4" w:space="0" w:color="auto"/>
              <w:bottom w:val="single" w:sz="4" w:space="0" w:color="auto"/>
              <w:right w:val="single" w:sz="4" w:space="0" w:color="auto"/>
            </w:tcBorders>
          </w:tcPr>
          <w:p w14:paraId="0C20EC98" w14:textId="689FFF56" w:rsidR="00600EEC" w:rsidRDefault="00062793" w:rsidP="00183AF4">
            <w:pPr>
              <w:pStyle w:val="Lijstalinea"/>
              <w:numPr>
                <w:ilvl w:val="0"/>
                <w:numId w:val="18"/>
              </w:numPr>
              <w:spacing w:line="264" w:lineRule="auto"/>
              <w:rPr>
                <w:rFonts w:cs="Calibri"/>
                <w:sz w:val="18"/>
                <w:szCs w:val="18"/>
              </w:rPr>
            </w:pPr>
            <w:r w:rsidRPr="009836B6">
              <w:rPr>
                <w:rFonts w:cs="Calibri"/>
                <w:sz w:val="18"/>
                <w:szCs w:val="18"/>
              </w:rPr>
              <w:t>Een referentieproject waarbij Gegadigde de gevraagde activiteit</w:t>
            </w:r>
            <w:r>
              <w:rPr>
                <w:rFonts w:cs="Calibri"/>
                <w:sz w:val="18"/>
                <w:szCs w:val="18"/>
              </w:rPr>
              <w:t>en</w:t>
            </w:r>
            <w:r w:rsidRPr="009836B6">
              <w:rPr>
                <w:rFonts w:cs="Calibri"/>
                <w:sz w:val="18"/>
                <w:szCs w:val="18"/>
              </w:rPr>
              <w:t xml:space="preserve"> heeft uitgevoerd voor een project met een omvang van minimaal </w:t>
            </w:r>
          </w:p>
          <w:p w14:paraId="47BB1BF5" w14:textId="64ABE233" w:rsidR="00E960D6" w:rsidRPr="009836B6" w:rsidRDefault="00062793" w:rsidP="00600EEC">
            <w:pPr>
              <w:pStyle w:val="Lijstalinea"/>
              <w:spacing w:line="264" w:lineRule="auto"/>
              <w:ind w:left="360"/>
              <w:rPr>
                <w:rFonts w:cs="Calibri"/>
                <w:sz w:val="18"/>
                <w:szCs w:val="18"/>
              </w:rPr>
            </w:pPr>
            <w:r w:rsidRPr="20CFA2F8">
              <w:rPr>
                <w:rFonts w:cs="Calibri"/>
                <w:sz w:val="18"/>
                <w:szCs w:val="18"/>
              </w:rPr>
              <w:t xml:space="preserve">€ </w:t>
            </w:r>
            <w:r w:rsidR="5CB71235" w:rsidRPr="20CFA2F8">
              <w:rPr>
                <w:rFonts w:cs="Calibri"/>
                <w:sz w:val="18"/>
                <w:szCs w:val="18"/>
              </w:rPr>
              <w:t>5</w:t>
            </w:r>
            <w:r w:rsidR="00394C1E" w:rsidRPr="20CFA2F8">
              <w:rPr>
                <w:rFonts w:cs="Calibri"/>
                <w:sz w:val="18"/>
                <w:szCs w:val="18"/>
              </w:rPr>
              <w:t>.000.000,-</w:t>
            </w:r>
            <w:r w:rsidR="00394C1E">
              <w:rPr>
                <w:rFonts w:cs="Calibri"/>
                <w:sz w:val="18"/>
                <w:szCs w:val="18"/>
              </w:rPr>
              <w:t xml:space="preserve"> (excl. BTW)</w:t>
            </w:r>
            <w:r w:rsidR="00533653">
              <w:rPr>
                <w:rFonts w:cs="Calibri"/>
                <w:sz w:val="18"/>
                <w:szCs w:val="18"/>
              </w:rPr>
              <w:t>.</w:t>
            </w:r>
            <w:r w:rsidR="00E960D6" w:rsidRPr="00BE2D03">
              <w:rPr>
                <w:rFonts w:cs="Calibri"/>
                <w:sz w:val="18"/>
                <w:szCs w:val="18"/>
              </w:rPr>
              <w:t xml:space="preserve"> </w:t>
            </w:r>
          </w:p>
          <w:p w14:paraId="71A9BAF2" w14:textId="00774E29" w:rsidR="00183AF4" w:rsidRDefault="00183AF4" w:rsidP="00183AF4">
            <w:pPr>
              <w:pStyle w:val="Lijstalinea"/>
              <w:numPr>
                <w:ilvl w:val="0"/>
                <w:numId w:val="18"/>
              </w:numPr>
              <w:spacing w:line="264" w:lineRule="auto"/>
              <w:rPr>
                <w:rFonts w:cs="Calibri"/>
                <w:sz w:val="18"/>
                <w:szCs w:val="18"/>
              </w:rPr>
            </w:pPr>
            <w:r>
              <w:rPr>
                <w:rFonts w:cs="Calibri"/>
                <w:sz w:val="18"/>
                <w:szCs w:val="18"/>
              </w:rPr>
              <w:t>Rechtsgeldig ondertekende t</w:t>
            </w:r>
            <w:r w:rsidRPr="009836B6">
              <w:rPr>
                <w:rFonts w:cs="Calibri"/>
                <w:sz w:val="18"/>
                <w:szCs w:val="18"/>
              </w:rPr>
              <w:t xml:space="preserve">evredenheidsverklaring </w:t>
            </w:r>
            <w:r>
              <w:rPr>
                <w:rFonts w:cs="Calibri"/>
                <w:sz w:val="18"/>
                <w:szCs w:val="18"/>
              </w:rPr>
              <w:t>van de opdrachtgever van het referentieproject waaruit blijkt dat Gegadigde voldoet aan de gevraagde competentie</w:t>
            </w:r>
            <w:r w:rsidR="00C15C40">
              <w:rPr>
                <w:rFonts w:cs="Calibri"/>
                <w:sz w:val="18"/>
                <w:szCs w:val="18"/>
              </w:rPr>
              <w:t>.</w:t>
            </w:r>
          </w:p>
          <w:p w14:paraId="59AA99CC" w14:textId="2A4AE61C" w:rsidR="00C14E41" w:rsidRPr="00062793" w:rsidRDefault="00E960D6" w:rsidP="00183AF4">
            <w:pPr>
              <w:pStyle w:val="Lijstalinea"/>
              <w:numPr>
                <w:ilvl w:val="0"/>
                <w:numId w:val="18"/>
              </w:numPr>
              <w:spacing w:line="264" w:lineRule="auto"/>
              <w:rPr>
                <w:rFonts w:cs="Calibri"/>
                <w:sz w:val="18"/>
                <w:szCs w:val="18"/>
              </w:rPr>
            </w:pPr>
            <w:r w:rsidRPr="00062793">
              <w:rPr>
                <w:rFonts w:cs="Calibri"/>
                <w:sz w:val="18"/>
                <w:szCs w:val="18"/>
              </w:rPr>
              <w:t>Ondersteunende projectinformatie waaruit genoegzaam kan worden afgeleid dat genoegzaam aan deze eis wordt voldaan.</w:t>
            </w:r>
          </w:p>
        </w:tc>
      </w:tr>
      <w:tr w:rsidR="20CFA2F8" w14:paraId="6423EA61" w14:textId="77777777" w:rsidTr="00C15C40">
        <w:trPr>
          <w:trHeight w:val="300"/>
        </w:trPr>
        <w:tc>
          <w:tcPr>
            <w:tcW w:w="3095" w:type="dxa"/>
            <w:tcBorders>
              <w:top w:val="single" w:sz="4" w:space="0" w:color="auto"/>
              <w:left w:val="single" w:sz="4" w:space="0" w:color="auto"/>
              <w:bottom w:val="single" w:sz="4" w:space="0" w:color="auto"/>
              <w:right w:val="single" w:sz="4" w:space="0" w:color="auto"/>
            </w:tcBorders>
            <w:shd w:val="clear" w:color="auto" w:fill="auto"/>
          </w:tcPr>
          <w:p w14:paraId="487669ED" w14:textId="3E340E7C" w:rsidR="20CFA2F8" w:rsidRDefault="20CFA2F8" w:rsidP="00BC3AD6">
            <w:pPr>
              <w:pStyle w:val="Lijstalinea"/>
              <w:numPr>
                <w:ilvl w:val="0"/>
                <w:numId w:val="15"/>
              </w:numPr>
              <w:spacing w:line="264" w:lineRule="auto"/>
              <w:rPr>
                <w:rFonts w:cs="Calibri"/>
                <w:sz w:val="18"/>
                <w:szCs w:val="18"/>
              </w:rPr>
            </w:pPr>
            <w:r w:rsidRPr="20CFA2F8">
              <w:rPr>
                <w:rFonts w:cs="Calibri"/>
                <w:sz w:val="18"/>
                <w:szCs w:val="18"/>
              </w:rPr>
              <w:t xml:space="preserve">Gegadigde heeft in de afgelopen 5 jaar voorafgaand aan de aanmelding ervaring opgedaan met het </w:t>
            </w:r>
            <w:r w:rsidR="14015BEB" w:rsidRPr="005C4CB7">
              <w:rPr>
                <w:rFonts w:cs="Calibri"/>
                <w:b/>
                <w:bCs/>
                <w:sz w:val="18"/>
                <w:szCs w:val="18"/>
              </w:rPr>
              <w:t>toepassen van Systems Engineering</w:t>
            </w:r>
            <w:r w:rsidRPr="005C4CB7">
              <w:rPr>
                <w:rFonts w:cs="Calibri"/>
                <w:b/>
                <w:bCs/>
                <w:sz w:val="18"/>
                <w:szCs w:val="18"/>
              </w:rPr>
              <w:t xml:space="preserve"> in </w:t>
            </w:r>
            <w:r w:rsidR="78167A3E" w:rsidRPr="005C4CB7">
              <w:rPr>
                <w:rFonts w:cs="Calibri"/>
                <w:b/>
                <w:bCs/>
                <w:sz w:val="18"/>
                <w:szCs w:val="18"/>
              </w:rPr>
              <w:t xml:space="preserve">de uitvoering van </w:t>
            </w:r>
            <w:r w:rsidRPr="005C4CB7">
              <w:rPr>
                <w:rFonts w:cs="Calibri"/>
                <w:b/>
                <w:bCs/>
                <w:sz w:val="18"/>
                <w:szCs w:val="18"/>
              </w:rPr>
              <w:t>een UAV-GC 2005 contract</w:t>
            </w:r>
            <w:r w:rsidRPr="20CFA2F8">
              <w:rPr>
                <w:rFonts w:cs="Calibri"/>
                <w:sz w:val="18"/>
                <w:szCs w:val="18"/>
              </w:rPr>
              <w:t xml:space="preserve"> voor een</w:t>
            </w:r>
            <w:r w:rsidR="0FD3F960" w:rsidRPr="20CFA2F8">
              <w:rPr>
                <w:rFonts w:cs="Calibri"/>
                <w:sz w:val="18"/>
                <w:szCs w:val="18"/>
              </w:rPr>
              <w:t xml:space="preserve"> project</w:t>
            </w:r>
            <w:r w:rsidRPr="20CFA2F8">
              <w:rPr>
                <w:rFonts w:cs="Calibri"/>
                <w:sz w:val="18"/>
                <w:szCs w:val="18"/>
              </w:rPr>
              <w:t xml:space="preserve"> in de GWW-sector.</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C3AB03D" w14:textId="3077A332" w:rsidR="20CFA2F8" w:rsidRDefault="20CFA2F8" w:rsidP="002768E2">
            <w:pPr>
              <w:spacing w:line="264" w:lineRule="auto"/>
              <w:ind w:left="0"/>
              <w:jc w:val="center"/>
              <w:rPr>
                <w:rFonts w:cs="Calibri"/>
                <w:sz w:val="18"/>
                <w:szCs w:val="18"/>
              </w:rPr>
            </w:pPr>
            <w:r w:rsidRPr="20CFA2F8">
              <w:rPr>
                <w:rFonts w:cs="Calibri"/>
                <w:sz w:val="18"/>
                <w:szCs w:val="18"/>
              </w:rPr>
              <w:t>2 punten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C9A481" w14:textId="79066D65" w:rsidR="20CFA2F8" w:rsidRDefault="20CFA2F8" w:rsidP="20CFA2F8">
            <w:pPr>
              <w:spacing w:line="264" w:lineRule="auto"/>
              <w:ind w:left="0"/>
              <w:jc w:val="center"/>
              <w:rPr>
                <w:rFonts w:cs="Calibri"/>
                <w:sz w:val="18"/>
                <w:szCs w:val="18"/>
              </w:rPr>
            </w:pPr>
            <w:r w:rsidRPr="20CFA2F8">
              <w:rPr>
                <w:rFonts w:cs="Calibri"/>
                <w:sz w:val="18"/>
                <w:szCs w:val="18"/>
              </w:rPr>
              <w:t>2 punten</w:t>
            </w:r>
          </w:p>
        </w:tc>
        <w:tc>
          <w:tcPr>
            <w:tcW w:w="3650" w:type="dxa"/>
            <w:tcBorders>
              <w:top w:val="single" w:sz="4" w:space="0" w:color="auto"/>
              <w:left w:val="single" w:sz="4" w:space="0" w:color="auto"/>
              <w:bottom w:val="single" w:sz="4" w:space="0" w:color="auto"/>
              <w:right w:val="single" w:sz="4" w:space="0" w:color="auto"/>
            </w:tcBorders>
          </w:tcPr>
          <w:p w14:paraId="3BC85EDE" w14:textId="689FFF56" w:rsidR="20CFA2F8" w:rsidRDefault="20CFA2F8" w:rsidP="00C15C40">
            <w:pPr>
              <w:pStyle w:val="Lijstalinea"/>
              <w:numPr>
                <w:ilvl w:val="0"/>
                <w:numId w:val="28"/>
              </w:numPr>
              <w:spacing w:line="264" w:lineRule="auto"/>
              <w:rPr>
                <w:rFonts w:cs="Calibri"/>
                <w:sz w:val="18"/>
                <w:szCs w:val="18"/>
              </w:rPr>
            </w:pPr>
            <w:r w:rsidRPr="20CFA2F8">
              <w:rPr>
                <w:rFonts w:cs="Calibri"/>
                <w:sz w:val="18"/>
                <w:szCs w:val="18"/>
              </w:rPr>
              <w:t xml:space="preserve">Een referentieproject waarbij Gegadigde de gevraagde activiteiten heeft uitgevoerd voor een project met een omvang van minimaal </w:t>
            </w:r>
          </w:p>
          <w:p w14:paraId="2086E32B" w14:textId="64ABE233" w:rsidR="20CFA2F8" w:rsidRDefault="20CFA2F8" w:rsidP="20CFA2F8">
            <w:pPr>
              <w:pStyle w:val="Lijstalinea"/>
              <w:spacing w:line="264" w:lineRule="auto"/>
              <w:ind w:left="360"/>
              <w:rPr>
                <w:rFonts w:cs="Calibri"/>
                <w:sz w:val="18"/>
                <w:szCs w:val="18"/>
              </w:rPr>
            </w:pPr>
            <w:r w:rsidRPr="20CFA2F8">
              <w:rPr>
                <w:rFonts w:cs="Calibri"/>
                <w:sz w:val="18"/>
                <w:szCs w:val="18"/>
              </w:rPr>
              <w:t xml:space="preserve">€ 5.000.000,- (excl. BTW). </w:t>
            </w:r>
          </w:p>
          <w:p w14:paraId="3B6503B5" w14:textId="77777777" w:rsidR="00C15C40" w:rsidRDefault="00C15C40" w:rsidP="00C15C40">
            <w:pPr>
              <w:pStyle w:val="Lijstalinea"/>
              <w:numPr>
                <w:ilvl w:val="0"/>
                <w:numId w:val="28"/>
              </w:numPr>
              <w:spacing w:line="264" w:lineRule="auto"/>
              <w:rPr>
                <w:rFonts w:cs="Calibri"/>
                <w:sz w:val="18"/>
                <w:szCs w:val="18"/>
              </w:rPr>
            </w:pPr>
            <w:r>
              <w:rPr>
                <w:rFonts w:cs="Calibri"/>
                <w:sz w:val="18"/>
                <w:szCs w:val="18"/>
              </w:rPr>
              <w:t>Rechtsgeldig ondertekende t</w:t>
            </w:r>
            <w:r w:rsidRPr="009836B6">
              <w:rPr>
                <w:rFonts w:cs="Calibri"/>
                <w:sz w:val="18"/>
                <w:szCs w:val="18"/>
              </w:rPr>
              <w:t xml:space="preserve">evredenheidsverklaring </w:t>
            </w:r>
            <w:r>
              <w:rPr>
                <w:rFonts w:cs="Calibri"/>
                <w:sz w:val="18"/>
                <w:szCs w:val="18"/>
              </w:rPr>
              <w:t>van de opdrachtgever van het referentieproject waaruit blijkt dat Gegadigde voldoet aan de gevraagde competentie.</w:t>
            </w:r>
          </w:p>
          <w:p w14:paraId="0BA4D9E3" w14:textId="2A4AE61C" w:rsidR="20CFA2F8" w:rsidRDefault="20CFA2F8" w:rsidP="00C15C40">
            <w:pPr>
              <w:pStyle w:val="Lijstalinea"/>
              <w:numPr>
                <w:ilvl w:val="0"/>
                <w:numId w:val="28"/>
              </w:numPr>
              <w:spacing w:line="264" w:lineRule="auto"/>
              <w:rPr>
                <w:rFonts w:cs="Calibri"/>
                <w:sz w:val="18"/>
                <w:szCs w:val="18"/>
              </w:rPr>
            </w:pPr>
            <w:r w:rsidRPr="20CFA2F8">
              <w:rPr>
                <w:rFonts w:cs="Calibri"/>
                <w:sz w:val="18"/>
                <w:szCs w:val="18"/>
              </w:rPr>
              <w:lastRenderedPageBreak/>
              <w:t>Ondersteunende projectinformatie waaruit genoegzaam kan worden afgeleid dat genoegzaam aan deze eis wordt voldaan.</w:t>
            </w:r>
          </w:p>
        </w:tc>
      </w:tr>
      <w:tr w:rsidR="00C14E41" w:rsidRPr="003736CC" w14:paraId="18972ED0" w14:textId="77777777" w:rsidTr="00C15C40">
        <w:tc>
          <w:tcPr>
            <w:tcW w:w="3095" w:type="dxa"/>
            <w:tcBorders>
              <w:top w:val="single" w:sz="4" w:space="0" w:color="auto"/>
              <w:left w:val="single" w:sz="4" w:space="0" w:color="auto"/>
              <w:bottom w:val="single" w:sz="4" w:space="0" w:color="auto"/>
              <w:right w:val="single" w:sz="4" w:space="0" w:color="auto"/>
            </w:tcBorders>
            <w:shd w:val="clear" w:color="auto" w:fill="auto"/>
          </w:tcPr>
          <w:p w14:paraId="63BEE93D" w14:textId="00BB99C6" w:rsidR="00FE2AFF" w:rsidRDefault="00536ACF" w:rsidP="00BC3AD6">
            <w:pPr>
              <w:pStyle w:val="Lijstalinea"/>
              <w:numPr>
                <w:ilvl w:val="0"/>
                <w:numId w:val="15"/>
              </w:numPr>
              <w:spacing w:line="264" w:lineRule="auto"/>
              <w:rPr>
                <w:rFonts w:cs="Calibri"/>
                <w:sz w:val="18"/>
                <w:szCs w:val="18"/>
              </w:rPr>
            </w:pPr>
            <w:r w:rsidRPr="003736CC">
              <w:rPr>
                <w:rFonts w:cs="Calibri"/>
                <w:sz w:val="18"/>
                <w:szCs w:val="18"/>
              </w:rPr>
              <w:lastRenderedPageBreak/>
              <w:t>G</w:t>
            </w:r>
            <w:r w:rsidR="00F47C9E" w:rsidRPr="003736CC">
              <w:rPr>
                <w:rFonts w:cs="Calibri"/>
                <w:sz w:val="18"/>
                <w:szCs w:val="18"/>
              </w:rPr>
              <w:t>egadigde</w:t>
            </w:r>
            <w:r w:rsidR="00125216" w:rsidRPr="003736CC">
              <w:rPr>
                <w:rFonts w:cs="Calibri"/>
                <w:sz w:val="18"/>
                <w:szCs w:val="18"/>
              </w:rPr>
              <w:t xml:space="preserve"> borgt continuïteit ten aanzien van de </w:t>
            </w:r>
            <w:r w:rsidR="70BFBEDB" w:rsidRPr="20CFA2F8">
              <w:rPr>
                <w:rFonts w:cs="Calibri"/>
                <w:sz w:val="18"/>
                <w:szCs w:val="18"/>
              </w:rPr>
              <w:t>ontwerpverantwoordelijk</w:t>
            </w:r>
            <w:r w:rsidR="58DDBEEA" w:rsidRPr="20CFA2F8">
              <w:rPr>
                <w:rFonts w:cs="Calibri"/>
                <w:sz w:val="18"/>
                <w:szCs w:val="18"/>
              </w:rPr>
              <w:t>hed</w:t>
            </w:r>
            <w:r w:rsidR="70BFBEDB" w:rsidRPr="20CFA2F8">
              <w:rPr>
                <w:rFonts w:cs="Calibri"/>
                <w:sz w:val="18"/>
                <w:szCs w:val="18"/>
              </w:rPr>
              <w:t>en</w:t>
            </w:r>
            <w:r w:rsidR="00125216" w:rsidRPr="003736CC">
              <w:rPr>
                <w:rFonts w:cs="Calibri"/>
                <w:sz w:val="18"/>
                <w:szCs w:val="18"/>
              </w:rPr>
              <w:t xml:space="preserve"> gedurende de hele uitvoering van Opdracht (tot en met realisatiefase). Dit betreft de volgende verantwoordelijkheden:</w:t>
            </w:r>
            <w:r w:rsidR="00125216">
              <w:br/>
            </w:r>
            <w:r w:rsidR="00125216" w:rsidRPr="003736CC">
              <w:rPr>
                <w:rFonts w:cs="Calibri"/>
                <w:sz w:val="18"/>
                <w:szCs w:val="18"/>
              </w:rPr>
              <w:t>- architectuur van het object en</w:t>
            </w:r>
            <w:r w:rsidR="00125216">
              <w:br/>
            </w:r>
            <w:r w:rsidR="00125216" w:rsidRPr="003736CC">
              <w:rPr>
                <w:rFonts w:cs="Calibri"/>
                <w:sz w:val="18"/>
                <w:szCs w:val="18"/>
              </w:rPr>
              <w:t>- landschapsarchitectuur</w:t>
            </w:r>
          </w:p>
          <w:p w14:paraId="50DE7AB4" w14:textId="77777777" w:rsidR="00FE2AFF" w:rsidRDefault="00FE2AFF" w:rsidP="00FE2AFF">
            <w:pPr>
              <w:pStyle w:val="Lijstalinea"/>
              <w:spacing w:line="264" w:lineRule="auto"/>
              <w:ind w:left="360"/>
              <w:rPr>
                <w:rFonts w:cs="Calibri"/>
                <w:sz w:val="18"/>
                <w:szCs w:val="18"/>
              </w:rPr>
            </w:pPr>
          </w:p>
          <w:p w14:paraId="7966E453" w14:textId="77777777" w:rsidR="00055811" w:rsidRDefault="00055811" w:rsidP="00FE2AFF">
            <w:pPr>
              <w:pStyle w:val="Lijstalinea"/>
              <w:spacing w:line="264" w:lineRule="auto"/>
              <w:ind w:left="360"/>
              <w:rPr>
                <w:rFonts w:cs="Calibri"/>
                <w:sz w:val="18"/>
                <w:szCs w:val="18"/>
              </w:rPr>
            </w:pPr>
          </w:p>
          <w:p w14:paraId="32C5D0BC" w14:textId="2E06AB18" w:rsidR="00125216" w:rsidRPr="003736CC" w:rsidRDefault="00125216" w:rsidP="00FE2AFF">
            <w:pPr>
              <w:pStyle w:val="Lijstalinea"/>
              <w:spacing w:line="264" w:lineRule="auto"/>
              <w:ind w:left="360"/>
              <w:rPr>
                <w:rFonts w:cs="Calibri"/>
                <w:sz w:val="18"/>
                <w:szCs w:val="18"/>
              </w:rPr>
            </w:pPr>
            <w:r w:rsidRPr="003736CC">
              <w:rPr>
                <w:rFonts w:cs="Calibri"/>
                <w:sz w:val="18"/>
                <w:szCs w:val="18"/>
              </w:rPr>
              <w:t>Beoordelingspunten:</w:t>
            </w:r>
          </w:p>
          <w:p w14:paraId="32A4AD67" w14:textId="4DEF4F27" w:rsidR="00125216" w:rsidRPr="003736CC" w:rsidRDefault="00125216" w:rsidP="00BC3AD6">
            <w:pPr>
              <w:pStyle w:val="Lijstalinea"/>
              <w:numPr>
                <w:ilvl w:val="0"/>
                <w:numId w:val="16"/>
              </w:numPr>
              <w:spacing w:line="264" w:lineRule="auto"/>
              <w:rPr>
                <w:rFonts w:cs="Calibri"/>
                <w:sz w:val="18"/>
                <w:szCs w:val="18"/>
              </w:rPr>
            </w:pPr>
            <w:r w:rsidRPr="003736CC">
              <w:rPr>
                <w:rFonts w:cs="Calibri"/>
                <w:sz w:val="18"/>
                <w:szCs w:val="18"/>
              </w:rPr>
              <w:t>Kennis en ervaring van de in te zetten functionarissen voor genoemde onderdelen, specifiek relevant voor de onderhavige opdracht.</w:t>
            </w:r>
          </w:p>
          <w:p w14:paraId="43BFF2D4" w14:textId="2404DBA5" w:rsidR="00125216" w:rsidRPr="003736CC" w:rsidRDefault="00125216" w:rsidP="00BC3AD6">
            <w:pPr>
              <w:pStyle w:val="Lijstalinea"/>
              <w:numPr>
                <w:ilvl w:val="0"/>
                <w:numId w:val="16"/>
              </w:numPr>
              <w:spacing w:line="264" w:lineRule="auto"/>
              <w:rPr>
                <w:rFonts w:cs="Calibri"/>
                <w:sz w:val="18"/>
                <w:szCs w:val="18"/>
              </w:rPr>
            </w:pPr>
            <w:r w:rsidRPr="003736CC">
              <w:rPr>
                <w:rFonts w:cs="Calibri"/>
                <w:sz w:val="18"/>
                <w:szCs w:val="18"/>
              </w:rPr>
              <w:t>Mate waarin ze in staat zijn de samenwerking met Opdrachtgever goed vorm te geven</w:t>
            </w:r>
            <w:r w:rsidR="008B508A" w:rsidRPr="003736CC">
              <w:rPr>
                <w:rFonts w:cs="Calibri"/>
                <w:sz w:val="18"/>
                <w:szCs w:val="18"/>
              </w:rPr>
              <w:t xml:space="preserve"> om gezamenlijk te komen tot het meest optimale ontwerp</w:t>
            </w:r>
            <w:r w:rsidRPr="003736CC">
              <w:rPr>
                <w:rFonts w:cs="Calibri"/>
                <w:sz w:val="18"/>
                <w:szCs w:val="18"/>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5D376B9" w14:textId="10E6EBE0" w:rsidR="00C14E41" w:rsidRPr="003736CC" w:rsidRDefault="00217026" w:rsidP="00125216">
            <w:pPr>
              <w:spacing w:line="264" w:lineRule="auto"/>
              <w:ind w:left="0"/>
              <w:jc w:val="center"/>
              <w:rPr>
                <w:rFonts w:cs="Calibri"/>
                <w:sz w:val="18"/>
                <w:szCs w:val="18"/>
              </w:rPr>
            </w:pPr>
            <w:r>
              <w:rPr>
                <w:rFonts w:cs="Calibri"/>
                <w:sz w:val="18"/>
                <w:szCs w:val="18"/>
              </w:rPr>
              <w:t>0</w:t>
            </w:r>
            <w:r w:rsidR="00831983" w:rsidRPr="003736CC">
              <w:rPr>
                <w:rFonts w:cs="Calibri"/>
                <w:sz w:val="18"/>
                <w:szCs w:val="18"/>
              </w:rPr>
              <w:t xml:space="preserve"> punt</w:t>
            </w:r>
            <w:r>
              <w:rPr>
                <w:rFonts w:cs="Calibri"/>
                <w:sz w:val="18"/>
                <w:szCs w:val="18"/>
              </w:rPr>
              <w:t>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E6A88" w14:textId="2DF714EB" w:rsidR="00C14E41" w:rsidRPr="003736CC" w:rsidRDefault="00A529D9" w:rsidP="00125216">
            <w:pPr>
              <w:spacing w:line="264" w:lineRule="auto"/>
              <w:ind w:left="0"/>
              <w:jc w:val="center"/>
              <w:rPr>
                <w:rFonts w:cs="Calibri"/>
                <w:sz w:val="18"/>
                <w:szCs w:val="18"/>
              </w:rPr>
            </w:pPr>
            <w:r>
              <w:rPr>
                <w:rFonts w:cs="Calibri"/>
                <w:sz w:val="18"/>
                <w:szCs w:val="18"/>
              </w:rPr>
              <w:t>10</w:t>
            </w:r>
            <w:r w:rsidR="00831983" w:rsidRPr="003736CC">
              <w:rPr>
                <w:rFonts w:cs="Calibri"/>
                <w:sz w:val="18"/>
                <w:szCs w:val="18"/>
              </w:rPr>
              <w:t xml:space="preserve"> punten</w:t>
            </w:r>
          </w:p>
        </w:tc>
        <w:tc>
          <w:tcPr>
            <w:tcW w:w="3650" w:type="dxa"/>
            <w:tcBorders>
              <w:top w:val="single" w:sz="4" w:space="0" w:color="auto"/>
              <w:left w:val="single" w:sz="4" w:space="0" w:color="auto"/>
              <w:bottom w:val="single" w:sz="4" w:space="0" w:color="auto"/>
              <w:right w:val="single" w:sz="4" w:space="0" w:color="auto"/>
            </w:tcBorders>
          </w:tcPr>
          <w:p w14:paraId="2BDE276A" w14:textId="1A4DB706" w:rsidR="00062793" w:rsidRPr="009F290E" w:rsidRDefault="00125216" w:rsidP="00BC3AD6">
            <w:pPr>
              <w:pStyle w:val="Lijstalinea"/>
              <w:numPr>
                <w:ilvl w:val="0"/>
                <w:numId w:val="19"/>
              </w:numPr>
              <w:spacing w:line="264" w:lineRule="auto"/>
              <w:rPr>
                <w:rFonts w:cs="Calibri"/>
                <w:sz w:val="18"/>
                <w:szCs w:val="18"/>
              </w:rPr>
            </w:pPr>
            <w:r w:rsidRPr="20CFA2F8">
              <w:rPr>
                <w:rFonts w:cs="Calibri"/>
                <w:sz w:val="18"/>
                <w:szCs w:val="18"/>
              </w:rPr>
              <w:t xml:space="preserve">Schriftelijk onderbouwing </w:t>
            </w:r>
            <w:r w:rsidR="1BAD37EF" w:rsidRPr="20CFA2F8">
              <w:rPr>
                <w:rFonts w:cs="Calibri"/>
                <w:sz w:val="18"/>
                <w:szCs w:val="18"/>
              </w:rPr>
              <w:t>(vormvrij)</w:t>
            </w:r>
            <w:r w:rsidR="76618015" w:rsidRPr="20CFA2F8">
              <w:rPr>
                <w:rFonts w:cs="Calibri"/>
                <w:sz w:val="18"/>
                <w:szCs w:val="18"/>
              </w:rPr>
              <w:t xml:space="preserve"> </w:t>
            </w:r>
            <w:r w:rsidRPr="20CFA2F8">
              <w:rPr>
                <w:rFonts w:cs="Calibri"/>
                <w:sz w:val="18"/>
                <w:szCs w:val="18"/>
              </w:rPr>
              <w:t xml:space="preserve">in maximaal </w:t>
            </w:r>
            <w:r w:rsidR="28C30A31" w:rsidRPr="20CFA2F8">
              <w:rPr>
                <w:rFonts w:cs="Calibri"/>
                <w:sz w:val="18"/>
                <w:szCs w:val="18"/>
              </w:rPr>
              <w:t>2 leesbare</w:t>
            </w:r>
            <w:r w:rsidR="76618015" w:rsidRPr="20CFA2F8">
              <w:rPr>
                <w:rFonts w:cs="Calibri"/>
                <w:sz w:val="18"/>
                <w:szCs w:val="18"/>
              </w:rPr>
              <w:t xml:space="preserve"> </w:t>
            </w:r>
            <w:r w:rsidRPr="20CFA2F8">
              <w:rPr>
                <w:rFonts w:cs="Calibri"/>
                <w:sz w:val="18"/>
                <w:szCs w:val="18"/>
              </w:rPr>
              <w:t>pagina’s</w:t>
            </w:r>
            <w:r w:rsidR="76618015" w:rsidRPr="20CFA2F8">
              <w:rPr>
                <w:rFonts w:cs="Calibri"/>
                <w:sz w:val="18"/>
                <w:szCs w:val="18"/>
              </w:rPr>
              <w:t xml:space="preserve"> </w:t>
            </w:r>
            <w:r w:rsidR="6178BB32" w:rsidRPr="20CFA2F8">
              <w:rPr>
                <w:rFonts w:cs="Calibri"/>
                <w:sz w:val="18"/>
                <w:szCs w:val="18"/>
              </w:rPr>
              <w:t>A4</w:t>
            </w:r>
            <w:r w:rsidRPr="20CFA2F8">
              <w:rPr>
                <w:rFonts w:cs="Calibri"/>
                <w:sz w:val="18"/>
                <w:szCs w:val="18"/>
              </w:rPr>
              <w:t xml:space="preserve"> waarin </w:t>
            </w:r>
            <w:r w:rsidR="00F47C9E" w:rsidRPr="20CFA2F8">
              <w:rPr>
                <w:rFonts w:cs="Calibri"/>
                <w:sz w:val="18"/>
                <w:szCs w:val="18"/>
              </w:rPr>
              <w:t>gegadigde</w:t>
            </w:r>
            <w:r w:rsidRPr="20CFA2F8">
              <w:rPr>
                <w:rFonts w:cs="Calibri"/>
                <w:sz w:val="18"/>
                <w:szCs w:val="18"/>
              </w:rPr>
              <w:t xml:space="preserve"> met dominante informatie aangeeft wie hij inzet en op welke wijze hij de continuïteit waarborgt</w:t>
            </w:r>
            <w:r w:rsidR="00313C65" w:rsidRPr="20CFA2F8">
              <w:rPr>
                <w:rFonts w:cs="Calibri"/>
                <w:sz w:val="18"/>
                <w:szCs w:val="18"/>
              </w:rPr>
              <w:t>, gekoppeld aan de genoemde beoordelingspunten.</w:t>
            </w:r>
          </w:p>
          <w:p w14:paraId="28D84080" w14:textId="1419E0DD" w:rsidR="00FE2AFF" w:rsidRDefault="00313C65" w:rsidP="00BC3AD6">
            <w:pPr>
              <w:pStyle w:val="Lijstalinea"/>
              <w:numPr>
                <w:ilvl w:val="0"/>
                <w:numId w:val="19"/>
              </w:numPr>
              <w:spacing w:line="264" w:lineRule="auto"/>
              <w:rPr>
                <w:rFonts w:cs="Calibri"/>
                <w:sz w:val="18"/>
                <w:szCs w:val="18"/>
              </w:rPr>
            </w:pPr>
            <w:r w:rsidRPr="003736CC">
              <w:rPr>
                <w:rFonts w:cs="Calibri"/>
                <w:sz w:val="18"/>
                <w:szCs w:val="18"/>
              </w:rPr>
              <w:t>Een vergelijkbaar referentieproject</w:t>
            </w:r>
            <w:r w:rsidR="00062793" w:rsidRPr="003736CC">
              <w:rPr>
                <w:rFonts w:cs="Calibri"/>
                <w:sz w:val="18"/>
                <w:szCs w:val="18"/>
              </w:rPr>
              <w:t xml:space="preserve"> met een omvang van minimaal </w:t>
            </w:r>
          </w:p>
          <w:p w14:paraId="18E4CBD8" w14:textId="71086135" w:rsidR="00062793" w:rsidRPr="003736CC" w:rsidRDefault="00533653" w:rsidP="00FE2AFF">
            <w:pPr>
              <w:pStyle w:val="Lijstalinea"/>
              <w:spacing w:line="264" w:lineRule="auto"/>
              <w:ind w:left="360"/>
              <w:rPr>
                <w:rFonts w:cs="Calibri"/>
                <w:sz w:val="18"/>
                <w:szCs w:val="18"/>
              </w:rPr>
            </w:pPr>
            <w:r w:rsidRPr="20CFA2F8">
              <w:rPr>
                <w:rFonts w:cs="Calibri"/>
                <w:sz w:val="18"/>
                <w:szCs w:val="18"/>
              </w:rPr>
              <w:t xml:space="preserve">€ </w:t>
            </w:r>
            <w:r w:rsidR="452E812C" w:rsidRPr="20CFA2F8">
              <w:rPr>
                <w:rFonts w:cs="Calibri"/>
                <w:sz w:val="18"/>
                <w:szCs w:val="18"/>
              </w:rPr>
              <w:t>5</w:t>
            </w:r>
            <w:r w:rsidRPr="20CFA2F8">
              <w:rPr>
                <w:rFonts w:cs="Calibri"/>
                <w:sz w:val="18"/>
                <w:szCs w:val="18"/>
              </w:rPr>
              <w:t>.000.000,-</w:t>
            </w:r>
            <w:r w:rsidRPr="003736CC">
              <w:rPr>
                <w:rFonts w:cs="Calibri"/>
                <w:sz w:val="18"/>
                <w:szCs w:val="18"/>
              </w:rPr>
              <w:t xml:space="preserve"> (excl. BTW)</w:t>
            </w:r>
            <w:r w:rsidR="00313C65" w:rsidRPr="003736CC">
              <w:rPr>
                <w:rFonts w:cs="Calibri"/>
                <w:sz w:val="18"/>
                <w:szCs w:val="18"/>
              </w:rPr>
              <w:t xml:space="preserve">, </w:t>
            </w:r>
            <w:r w:rsidR="00E960D6" w:rsidRPr="003736CC">
              <w:rPr>
                <w:rFonts w:cs="Calibri"/>
                <w:sz w:val="18"/>
                <w:szCs w:val="18"/>
              </w:rPr>
              <w:t xml:space="preserve">uitgevoerd en afgerond in afgelopen 5 jaar, </w:t>
            </w:r>
            <w:r w:rsidR="00313C65" w:rsidRPr="003736CC">
              <w:rPr>
                <w:rFonts w:cs="Calibri"/>
                <w:sz w:val="18"/>
                <w:szCs w:val="18"/>
              </w:rPr>
              <w:t>betreffende ontwerp en bouw van een brug ingepast in een specifieke situatie.</w:t>
            </w:r>
          </w:p>
          <w:p w14:paraId="68C99648" w14:textId="5C508AAC" w:rsidR="00313C65" w:rsidRPr="003736CC" w:rsidRDefault="008B508A" w:rsidP="00BC3AD6">
            <w:pPr>
              <w:pStyle w:val="Lijstalinea"/>
              <w:numPr>
                <w:ilvl w:val="0"/>
                <w:numId w:val="19"/>
              </w:numPr>
              <w:spacing w:line="264" w:lineRule="auto"/>
              <w:rPr>
                <w:rFonts w:cs="Calibri"/>
                <w:sz w:val="18"/>
                <w:szCs w:val="18"/>
              </w:rPr>
            </w:pPr>
            <w:r w:rsidRPr="003736CC">
              <w:rPr>
                <w:rFonts w:cs="Calibri"/>
                <w:sz w:val="18"/>
                <w:szCs w:val="18"/>
              </w:rPr>
              <w:t xml:space="preserve">Rechtsgeldig ondertekende tevredenheidsverklaring van de opdrachtgever van het referentieproject waaruit blijkt dat </w:t>
            </w:r>
            <w:r w:rsidR="00844BAF" w:rsidRPr="003736CC">
              <w:rPr>
                <w:rFonts w:cs="Calibri"/>
                <w:sz w:val="18"/>
                <w:szCs w:val="18"/>
              </w:rPr>
              <w:t>de aangeboden functionarissen voldoen</w:t>
            </w:r>
            <w:r w:rsidRPr="003736CC">
              <w:rPr>
                <w:rFonts w:cs="Calibri"/>
                <w:sz w:val="18"/>
                <w:szCs w:val="18"/>
              </w:rPr>
              <w:t xml:space="preserve"> aan de gevraagde competentie omtrent samenwerking.</w:t>
            </w:r>
          </w:p>
        </w:tc>
      </w:tr>
      <w:tr w:rsidR="00A66ADE" w:rsidRPr="003736CC" w14:paraId="19CCEEBC" w14:textId="77777777" w:rsidTr="00C15C40">
        <w:tc>
          <w:tcPr>
            <w:tcW w:w="3095" w:type="dxa"/>
            <w:tcBorders>
              <w:top w:val="single" w:sz="4" w:space="0" w:color="auto"/>
              <w:left w:val="single" w:sz="4" w:space="0" w:color="auto"/>
              <w:bottom w:val="single" w:sz="4" w:space="0" w:color="auto"/>
              <w:right w:val="single" w:sz="4" w:space="0" w:color="auto"/>
            </w:tcBorders>
            <w:shd w:val="clear" w:color="auto" w:fill="auto"/>
          </w:tcPr>
          <w:p w14:paraId="0EBA00DC" w14:textId="29F99BC2" w:rsidR="00A66ADE" w:rsidRPr="003736CC" w:rsidRDefault="00A66ADE" w:rsidP="00BC3AD6">
            <w:pPr>
              <w:pStyle w:val="Lijstalinea"/>
              <w:numPr>
                <w:ilvl w:val="0"/>
                <w:numId w:val="15"/>
              </w:numPr>
              <w:spacing w:line="264" w:lineRule="auto"/>
              <w:rPr>
                <w:rFonts w:cs="Calibri"/>
                <w:sz w:val="18"/>
                <w:szCs w:val="18"/>
              </w:rPr>
            </w:pPr>
            <w:r w:rsidRPr="1EC2C436">
              <w:rPr>
                <w:rFonts w:cs="Calibri"/>
                <w:sz w:val="18"/>
                <w:szCs w:val="18"/>
              </w:rPr>
              <w:t xml:space="preserve">Gegadigde heeft in de afgelopen 5 jaar voorafgaand aan de aanmelding ervaring opgedaan met het toepassen van </w:t>
            </w:r>
            <w:r w:rsidRPr="00FC3AF3">
              <w:rPr>
                <w:rFonts w:cs="Calibri"/>
                <w:b/>
                <w:bCs/>
                <w:sz w:val="18"/>
                <w:szCs w:val="18"/>
              </w:rPr>
              <w:t>parametrisch ontwerpen</w:t>
            </w:r>
            <w:r w:rsidRPr="1EC2C436">
              <w:rPr>
                <w:rFonts w:cs="Calibri"/>
                <w:sz w:val="18"/>
                <w:szCs w:val="18"/>
              </w:rPr>
              <w:t xml:space="preserve"> </w:t>
            </w:r>
            <w:r w:rsidRPr="001A3C9B">
              <w:rPr>
                <w:rFonts w:cs="Calibri"/>
                <w:sz w:val="18"/>
                <w:szCs w:val="18"/>
              </w:rPr>
              <w:t>voor een project in</w:t>
            </w:r>
            <w:r w:rsidRPr="20CFA2F8">
              <w:rPr>
                <w:rFonts w:cs="Calibri"/>
                <w:sz w:val="18"/>
                <w:szCs w:val="18"/>
              </w:rPr>
              <w:t xml:space="preserve"> de GWW-sector.</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0BFAF26" w14:textId="61CE8176" w:rsidR="00A66ADE" w:rsidRDefault="00A66ADE" w:rsidP="00125216">
            <w:pPr>
              <w:spacing w:line="264" w:lineRule="auto"/>
              <w:ind w:left="0"/>
              <w:jc w:val="center"/>
              <w:rPr>
                <w:rFonts w:cs="Calibri"/>
                <w:sz w:val="18"/>
                <w:szCs w:val="18"/>
              </w:rPr>
            </w:pPr>
            <w:r w:rsidRPr="1EC2C436">
              <w:rPr>
                <w:rFonts w:cs="Calibri"/>
                <w:sz w:val="18"/>
                <w:szCs w:val="18"/>
              </w:rPr>
              <w:t>5 punten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EF343" w14:textId="1E632CF5" w:rsidR="00A66ADE" w:rsidRDefault="00A66ADE" w:rsidP="00125216">
            <w:pPr>
              <w:spacing w:line="264" w:lineRule="auto"/>
              <w:ind w:left="0"/>
              <w:jc w:val="center"/>
              <w:rPr>
                <w:rFonts w:cs="Calibri"/>
                <w:sz w:val="18"/>
                <w:szCs w:val="18"/>
              </w:rPr>
            </w:pPr>
            <w:r w:rsidRPr="1EC2C436">
              <w:rPr>
                <w:rFonts w:cs="Calibri"/>
                <w:sz w:val="18"/>
                <w:szCs w:val="18"/>
              </w:rPr>
              <w:t>5 punten</w:t>
            </w:r>
          </w:p>
        </w:tc>
        <w:tc>
          <w:tcPr>
            <w:tcW w:w="3650" w:type="dxa"/>
            <w:tcBorders>
              <w:top w:val="single" w:sz="4" w:space="0" w:color="auto"/>
              <w:left w:val="single" w:sz="4" w:space="0" w:color="auto"/>
              <w:bottom w:val="single" w:sz="4" w:space="0" w:color="auto"/>
              <w:right w:val="single" w:sz="4" w:space="0" w:color="auto"/>
            </w:tcBorders>
          </w:tcPr>
          <w:p w14:paraId="63BEA30F" w14:textId="77777777" w:rsidR="00A66ADE" w:rsidRDefault="00A66ADE" w:rsidP="00C15C40">
            <w:pPr>
              <w:pStyle w:val="Lijstalinea"/>
              <w:numPr>
                <w:ilvl w:val="0"/>
                <w:numId w:val="32"/>
              </w:numPr>
              <w:spacing w:line="264" w:lineRule="auto"/>
              <w:rPr>
                <w:rFonts w:cs="Calibri"/>
                <w:sz w:val="18"/>
                <w:szCs w:val="18"/>
              </w:rPr>
            </w:pPr>
            <w:r w:rsidRPr="20CFA2F8">
              <w:rPr>
                <w:rFonts w:cs="Calibri"/>
                <w:sz w:val="18"/>
                <w:szCs w:val="18"/>
              </w:rPr>
              <w:t xml:space="preserve">Een referentieproject waarbij Gegadigde de gevraagde activiteiten heeft uitgevoerd voor een project met een omvang van minimaal € 5.000.000,- (excl. BTW). </w:t>
            </w:r>
          </w:p>
          <w:p w14:paraId="6DE68F4E" w14:textId="77777777" w:rsidR="00C15C40" w:rsidRDefault="00C15C40" w:rsidP="00C15C40">
            <w:pPr>
              <w:pStyle w:val="Lijstalinea"/>
              <w:numPr>
                <w:ilvl w:val="0"/>
                <w:numId w:val="32"/>
              </w:numPr>
              <w:spacing w:line="264" w:lineRule="auto"/>
              <w:rPr>
                <w:rFonts w:cs="Calibri"/>
                <w:sz w:val="18"/>
                <w:szCs w:val="18"/>
              </w:rPr>
            </w:pPr>
            <w:r>
              <w:rPr>
                <w:rFonts w:cs="Calibri"/>
                <w:sz w:val="18"/>
                <w:szCs w:val="18"/>
              </w:rPr>
              <w:t>Rechtsgeldig ondertekende t</w:t>
            </w:r>
            <w:r w:rsidRPr="009836B6">
              <w:rPr>
                <w:rFonts w:cs="Calibri"/>
                <w:sz w:val="18"/>
                <w:szCs w:val="18"/>
              </w:rPr>
              <w:t xml:space="preserve">evredenheidsverklaring </w:t>
            </w:r>
            <w:r>
              <w:rPr>
                <w:rFonts w:cs="Calibri"/>
                <w:sz w:val="18"/>
                <w:szCs w:val="18"/>
              </w:rPr>
              <w:t>van de opdrachtgever van het referentieproject waaruit blijkt dat Gegadigde voldoet aan de gevraagde competentie.</w:t>
            </w:r>
          </w:p>
          <w:p w14:paraId="66B71C7E" w14:textId="5A576CA8" w:rsidR="00A66ADE" w:rsidRPr="20CFA2F8" w:rsidRDefault="00A66ADE" w:rsidP="00C15C40">
            <w:pPr>
              <w:pStyle w:val="Lijstalinea"/>
              <w:numPr>
                <w:ilvl w:val="0"/>
                <w:numId w:val="32"/>
              </w:numPr>
              <w:spacing w:line="264" w:lineRule="auto"/>
              <w:rPr>
                <w:rFonts w:cs="Calibri"/>
                <w:sz w:val="18"/>
                <w:szCs w:val="18"/>
              </w:rPr>
            </w:pPr>
            <w:r w:rsidRPr="20CFA2F8">
              <w:rPr>
                <w:rFonts w:cs="Calibri"/>
                <w:sz w:val="18"/>
                <w:szCs w:val="18"/>
              </w:rPr>
              <w:t>Ondersteunende projectinformatie waaruit genoegzaam kan worden afgeleid dat genoegzaam aan deze eis wordt voldaan.</w:t>
            </w:r>
          </w:p>
        </w:tc>
      </w:tr>
      <w:tr w:rsidR="00391AE5" w:rsidRPr="003736CC" w14:paraId="1D65F4A5" w14:textId="77777777" w:rsidTr="00C15C40">
        <w:tc>
          <w:tcPr>
            <w:tcW w:w="3095" w:type="dxa"/>
            <w:tcBorders>
              <w:top w:val="single" w:sz="4" w:space="0" w:color="auto"/>
              <w:left w:val="single" w:sz="4" w:space="0" w:color="auto"/>
              <w:bottom w:val="single" w:sz="4" w:space="0" w:color="auto"/>
              <w:right w:val="single" w:sz="4" w:space="0" w:color="auto"/>
            </w:tcBorders>
            <w:shd w:val="clear" w:color="auto" w:fill="auto"/>
          </w:tcPr>
          <w:p w14:paraId="15F802AF" w14:textId="3D44D3EB" w:rsidR="00391AE5" w:rsidRPr="003736CC" w:rsidRDefault="00391AE5" w:rsidP="00391AE5">
            <w:pPr>
              <w:spacing w:line="264" w:lineRule="auto"/>
              <w:ind w:left="0"/>
              <w:rPr>
                <w:rFonts w:cs="Calibri"/>
                <w:b/>
                <w:bCs/>
                <w:sz w:val="18"/>
                <w:szCs w:val="18"/>
              </w:rPr>
            </w:pPr>
            <w:r w:rsidRPr="003736CC">
              <w:rPr>
                <w:rFonts w:cs="Calibri"/>
                <w:b/>
                <w:bCs/>
                <w:sz w:val="18"/>
                <w:szCs w:val="18"/>
              </w:rPr>
              <w:t>Totaal</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668BAC25" w14:textId="6EBC558C" w:rsidR="00391AE5" w:rsidRPr="003736CC" w:rsidRDefault="00C15C84" w:rsidP="00391AE5">
            <w:pPr>
              <w:spacing w:line="264" w:lineRule="auto"/>
              <w:ind w:left="0"/>
              <w:rPr>
                <w:rFonts w:cs="Calibri"/>
                <w:b/>
                <w:bCs/>
                <w:sz w:val="18"/>
                <w:szCs w:val="18"/>
              </w:rPr>
            </w:pPr>
            <w:r>
              <w:rPr>
                <w:rFonts w:cs="Calibri"/>
                <w:b/>
                <w:bCs/>
                <w:sz w:val="18"/>
                <w:szCs w:val="18"/>
              </w:rPr>
              <w:t>1</w:t>
            </w:r>
            <w:r w:rsidR="00217026">
              <w:rPr>
                <w:rFonts w:cs="Calibri"/>
                <w:b/>
                <w:bCs/>
                <w:sz w:val="18"/>
                <w:szCs w:val="18"/>
              </w:rPr>
              <w:t>1</w:t>
            </w:r>
            <w:r w:rsidR="007D62EC" w:rsidRPr="003736CC">
              <w:rPr>
                <w:rFonts w:cs="Calibri"/>
                <w:b/>
                <w:bCs/>
                <w:sz w:val="18"/>
                <w:szCs w:val="18"/>
              </w:rPr>
              <w:t xml:space="preserve"> punten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57E69A" w14:textId="039CC84C" w:rsidR="00391AE5" w:rsidRPr="003736CC" w:rsidRDefault="007830A0" w:rsidP="00391AE5">
            <w:pPr>
              <w:spacing w:line="264" w:lineRule="auto"/>
              <w:ind w:left="0"/>
              <w:rPr>
                <w:rFonts w:cs="Calibri"/>
                <w:b/>
                <w:bCs/>
                <w:sz w:val="18"/>
                <w:szCs w:val="18"/>
              </w:rPr>
            </w:pPr>
            <w:r>
              <w:rPr>
                <w:rFonts w:cs="Calibri"/>
                <w:b/>
                <w:bCs/>
                <w:sz w:val="18"/>
                <w:szCs w:val="18"/>
              </w:rPr>
              <w:t>21</w:t>
            </w:r>
            <w:r w:rsidR="00391AE5" w:rsidRPr="003736CC">
              <w:rPr>
                <w:rFonts w:cs="Calibri"/>
                <w:b/>
                <w:bCs/>
                <w:sz w:val="18"/>
                <w:szCs w:val="18"/>
              </w:rPr>
              <w:t xml:space="preserve"> punten</w:t>
            </w:r>
          </w:p>
        </w:tc>
        <w:tc>
          <w:tcPr>
            <w:tcW w:w="3650" w:type="dxa"/>
            <w:tcBorders>
              <w:top w:val="single" w:sz="4" w:space="0" w:color="auto"/>
              <w:left w:val="single" w:sz="4" w:space="0" w:color="auto"/>
              <w:bottom w:val="single" w:sz="4" w:space="0" w:color="auto"/>
              <w:right w:val="single" w:sz="4" w:space="0" w:color="auto"/>
            </w:tcBorders>
          </w:tcPr>
          <w:p w14:paraId="22366FA6" w14:textId="77777777" w:rsidR="00391AE5" w:rsidRPr="003736CC" w:rsidRDefault="00391AE5" w:rsidP="00391AE5">
            <w:pPr>
              <w:spacing w:line="264" w:lineRule="auto"/>
              <w:ind w:left="0"/>
              <w:rPr>
                <w:rFonts w:cs="Calibri"/>
                <w:b/>
                <w:bCs/>
                <w:sz w:val="18"/>
                <w:szCs w:val="18"/>
                <w:u w:val="single"/>
              </w:rPr>
            </w:pPr>
          </w:p>
        </w:tc>
      </w:tr>
    </w:tbl>
    <w:p w14:paraId="1B571717" w14:textId="771D8C08" w:rsidR="00DC7A3E" w:rsidRPr="003736CC" w:rsidRDefault="00DC7A3E" w:rsidP="00DC7A3E">
      <w:pPr>
        <w:tabs>
          <w:tab w:val="left" w:pos="-3060"/>
          <w:tab w:val="num" w:pos="786"/>
        </w:tabs>
        <w:rPr>
          <w:szCs w:val="22"/>
        </w:rPr>
      </w:pPr>
    </w:p>
    <w:p w14:paraId="4391F9B7" w14:textId="5225CBCE" w:rsidR="00DC7A3E" w:rsidRPr="003736CC" w:rsidRDefault="00DC7A3E" w:rsidP="00DC7A3E">
      <w:pPr>
        <w:tabs>
          <w:tab w:val="left" w:pos="-3060"/>
          <w:tab w:val="num" w:pos="786"/>
        </w:tabs>
        <w:rPr>
          <w:szCs w:val="22"/>
        </w:rPr>
      </w:pPr>
    </w:p>
    <w:p w14:paraId="5CE5B7EC" w14:textId="77777777" w:rsidR="000D6798" w:rsidRDefault="00DC7A3E" w:rsidP="00DC7A3E">
      <w:pPr>
        <w:rPr>
          <w:b/>
          <w:bCs/>
          <w:szCs w:val="22"/>
        </w:rPr>
      </w:pPr>
      <w:r w:rsidRPr="003736CC">
        <w:rPr>
          <w:b/>
          <w:bCs/>
          <w:szCs w:val="22"/>
        </w:rPr>
        <w:t>Let op:</w:t>
      </w:r>
    </w:p>
    <w:p w14:paraId="5A6577E5" w14:textId="168A1464" w:rsidR="00DC7A3E" w:rsidRDefault="00931903" w:rsidP="00DC7A3E">
      <w:pPr>
        <w:rPr>
          <w:szCs w:val="22"/>
        </w:rPr>
      </w:pPr>
      <w:r w:rsidRPr="003736CC">
        <w:rPr>
          <w:szCs w:val="22"/>
        </w:rPr>
        <w:t>De gevraagde</w:t>
      </w:r>
      <w:r w:rsidR="00DC7A3E" w:rsidRPr="003736CC">
        <w:rPr>
          <w:szCs w:val="22"/>
        </w:rPr>
        <w:t xml:space="preserve"> ervaring</w:t>
      </w:r>
      <w:r w:rsidRPr="003736CC">
        <w:rPr>
          <w:szCs w:val="22"/>
        </w:rPr>
        <w:t xml:space="preserve"> benoemd onder 1 t/m </w:t>
      </w:r>
      <w:r w:rsidR="001E0EF4">
        <w:rPr>
          <w:szCs w:val="22"/>
        </w:rPr>
        <w:t>5</w:t>
      </w:r>
      <w:r w:rsidR="00DC7A3E" w:rsidRPr="003736CC">
        <w:rPr>
          <w:szCs w:val="22"/>
        </w:rPr>
        <w:t xml:space="preserve"> moet door de gegadigde (o</w:t>
      </w:r>
      <w:r w:rsidR="00DC7A3E" w:rsidRPr="00C14E41">
        <w:rPr>
          <w:szCs w:val="22"/>
        </w:rPr>
        <w:t xml:space="preserve">nderneming die </w:t>
      </w:r>
      <w:r w:rsidR="00F47C9E">
        <w:rPr>
          <w:szCs w:val="22"/>
        </w:rPr>
        <w:t>aanmeldt</w:t>
      </w:r>
      <w:r w:rsidR="00DC7A3E" w:rsidRPr="00C14E41">
        <w:rPr>
          <w:szCs w:val="22"/>
        </w:rPr>
        <w:t xml:space="preserve"> of indien </w:t>
      </w:r>
      <w:r w:rsidR="00F47C9E">
        <w:rPr>
          <w:szCs w:val="22"/>
        </w:rPr>
        <w:t>aanmelding</w:t>
      </w:r>
      <w:r w:rsidR="00DC7A3E" w:rsidRPr="00C14E41">
        <w:rPr>
          <w:szCs w:val="22"/>
        </w:rPr>
        <w:t xml:space="preserve"> als combinatie minimaal één van de combinanten) zelfstandig zijn opgedaan, er kan hierbij dus geen beroep op een onderaannemer gedaan worden.</w:t>
      </w:r>
    </w:p>
    <w:p w14:paraId="3285A613" w14:textId="4C40E278" w:rsidR="00E960D6" w:rsidRDefault="00E960D6" w:rsidP="00DC7A3E">
      <w:pPr>
        <w:rPr>
          <w:szCs w:val="22"/>
        </w:rPr>
      </w:pPr>
    </w:p>
    <w:p w14:paraId="7F650DA6" w14:textId="55B1E940" w:rsidR="00DC7A3E" w:rsidRDefault="00931903" w:rsidP="009A73E9">
      <w:pPr>
        <w:rPr>
          <w:szCs w:val="22"/>
        </w:rPr>
      </w:pPr>
      <w:r>
        <w:rPr>
          <w:szCs w:val="22"/>
        </w:rPr>
        <w:t xml:space="preserve">Indien </w:t>
      </w:r>
      <w:r w:rsidR="00F47C9E">
        <w:rPr>
          <w:rFonts w:asciiTheme="minorHAnsi" w:hAnsiTheme="minorHAnsi" w:cstheme="minorHAnsi"/>
          <w:szCs w:val="20"/>
        </w:rPr>
        <w:t>gegadigde</w:t>
      </w:r>
      <w:r>
        <w:rPr>
          <w:szCs w:val="22"/>
        </w:rPr>
        <w:t xml:space="preserve"> niet kan voldoen aan een </w:t>
      </w:r>
      <w:r w:rsidR="00567FCF">
        <w:rPr>
          <w:szCs w:val="22"/>
        </w:rPr>
        <w:t>(</w:t>
      </w:r>
      <w:r>
        <w:rPr>
          <w:szCs w:val="22"/>
        </w:rPr>
        <w:t xml:space="preserve">of meer) Selectie-eis(en) scoort hij voor de desbetreffende eis(en) </w:t>
      </w:r>
      <w:r w:rsidRPr="00931903">
        <w:rPr>
          <w:b/>
          <w:bCs/>
          <w:szCs w:val="22"/>
        </w:rPr>
        <w:t>0 punten</w:t>
      </w:r>
      <w:r>
        <w:rPr>
          <w:szCs w:val="22"/>
        </w:rPr>
        <w:t>.</w:t>
      </w:r>
    </w:p>
    <w:p w14:paraId="7408BA8A" w14:textId="77777777" w:rsidR="001E0EF4" w:rsidRDefault="001E0EF4" w:rsidP="009A73E9">
      <w:pPr>
        <w:rPr>
          <w:szCs w:val="22"/>
        </w:rPr>
      </w:pPr>
    </w:p>
    <w:p w14:paraId="37B3C91E" w14:textId="77777777" w:rsidR="001E0EF4" w:rsidRDefault="001E0EF4" w:rsidP="009A73E9">
      <w:pPr>
        <w:rPr>
          <w:szCs w:val="22"/>
        </w:rPr>
      </w:pPr>
    </w:p>
    <w:p w14:paraId="708FDECA" w14:textId="77777777" w:rsidR="001E0EF4" w:rsidRDefault="001E0EF4" w:rsidP="009A73E9">
      <w:pPr>
        <w:rPr>
          <w:szCs w:val="22"/>
        </w:rPr>
      </w:pPr>
    </w:p>
    <w:p w14:paraId="1D066D12" w14:textId="77777777" w:rsidR="001E0EF4" w:rsidRDefault="001E0EF4" w:rsidP="009A73E9">
      <w:pPr>
        <w:rPr>
          <w:szCs w:val="22"/>
        </w:rPr>
      </w:pPr>
    </w:p>
    <w:p w14:paraId="32E78189" w14:textId="766121D5" w:rsidR="00931903" w:rsidRDefault="00931903" w:rsidP="00802DF7"/>
    <w:p w14:paraId="52B20F67" w14:textId="16783390" w:rsidR="000D6798" w:rsidRDefault="00931903" w:rsidP="00E05C46">
      <w:pPr>
        <w:rPr>
          <w:b/>
          <w:bCs/>
          <w:sz w:val="24"/>
        </w:rPr>
      </w:pPr>
      <w:r w:rsidRPr="20CFA2F8">
        <w:rPr>
          <w:b/>
          <w:sz w:val="24"/>
        </w:rPr>
        <w:lastRenderedPageBreak/>
        <w:t>Beoordeling Selectiecriterium 3: Borging continuïteit ontwerpverantwoordelijken</w:t>
      </w:r>
    </w:p>
    <w:p w14:paraId="374D7AC0" w14:textId="00BFA1E2" w:rsidR="00E05C46" w:rsidRPr="00DA3208" w:rsidRDefault="00E05C46" w:rsidP="00E05C46">
      <w:pPr>
        <w:rPr>
          <w:rFonts w:cs="Calibri"/>
        </w:rPr>
      </w:pPr>
      <w:r w:rsidRPr="00DA3208">
        <w:rPr>
          <w:rFonts w:cs="Calibri"/>
        </w:rPr>
        <w:t xml:space="preserve">Voor het beoordelen van het selectiecriterium wordt een beoordelingscommissie aangesteld. De beoordelingscommissie bestaat uit een ter zake kundig team van </w:t>
      </w:r>
      <w:r w:rsidR="00DA3208">
        <w:rPr>
          <w:rFonts w:cs="Calibri"/>
        </w:rPr>
        <w:t xml:space="preserve">tenminste </w:t>
      </w:r>
      <w:r w:rsidRPr="00DA3208">
        <w:rPr>
          <w:rFonts w:cs="Calibri"/>
        </w:rPr>
        <w:t>drie (3) personen. De commissie zal bestaan uit functionarissen met verschillende achtergronden (vakdisciplines) en worden begeleid door een onafhankelijke voorzitter. Deze bewaakt het beoordelingsproces.</w:t>
      </w:r>
    </w:p>
    <w:p w14:paraId="49FDE1F6" w14:textId="2BD28930" w:rsidR="00E05C46" w:rsidRPr="00DA3208" w:rsidRDefault="00E05C46" w:rsidP="00E05C46">
      <w:pPr>
        <w:rPr>
          <w:rFonts w:cs="Calibri"/>
        </w:rPr>
      </w:pPr>
    </w:p>
    <w:p w14:paraId="46E5C2B7" w14:textId="13E08563" w:rsidR="00E05C46" w:rsidRPr="00E05C46" w:rsidRDefault="00E05C46" w:rsidP="00E05C46">
      <w:pPr>
        <w:rPr>
          <w:rFonts w:cs="Calibri"/>
        </w:rPr>
      </w:pPr>
      <w:r w:rsidRPr="00DA3208">
        <w:rPr>
          <w:rFonts w:cs="Calibri"/>
        </w:rPr>
        <w:t xml:space="preserve">De leden van de commissie zullen de ingediende documenten eerst individueel beoordelen. De definitieve scores zullen </w:t>
      </w:r>
      <w:r w:rsidRPr="00DA3208">
        <w:rPr>
          <w:rFonts w:cs="Calibri"/>
          <w:u w:val="single"/>
        </w:rPr>
        <w:t>in consensus</w:t>
      </w:r>
      <w:r w:rsidRPr="00DA3208">
        <w:rPr>
          <w:rFonts w:cs="Calibri"/>
        </w:rPr>
        <w:t xml:space="preserve"> worden vastgesteld in een plenaire vergadering.</w:t>
      </w:r>
    </w:p>
    <w:p w14:paraId="341B948C" w14:textId="211E8DFC" w:rsidR="00931903" w:rsidRDefault="00931903" w:rsidP="00802DF7">
      <w:pPr>
        <w:rPr>
          <w:szCs w:val="22"/>
        </w:rPr>
      </w:pPr>
    </w:p>
    <w:tbl>
      <w:tblPr>
        <w:tblStyle w:val="Tabelraster"/>
        <w:tblW w:w="0" w:type="auto"/>
        <w:tblInd w:w="1134" w:type="dxa"/>
        <w:tblLook w:val="04A0" w:firstRow="1" w:lastRow="0" w:firstColumn="1" w:lastColumn="0" w:noHBand="0" w:noVBand="1"/>
      </w:tblPr>
      <w:tblGrid>
        <w:gridCol w:w="1271"/>
        <w:gridCol w:w="6804"/>
      </w:tblGrid>
      <w:tr w:rsidR="00931903" w14:paraId="136B21C7" w14:textId="77777777" w:rsidTr="00931903">
        <w:tc>
          <w:tcPr>
            <w:tcW w:w="1271" w:type="dxa"/>
          </w:tcPr>
          <w:p w14:paraId="53948378" w14:textId="04C55A45" w:rsidR="00931903" w:rsidRPr="00765466" w:rsidRDefault="00931903" w:rsidP="009A73E9">
            <w:pPr>
              <w:ind w:left="0"/>
              <w:rPr>
                <w:b/>
                <w:bCs/>
                <w:szCs w:val="22"/>
              </w:rPr>
            </w:pPr>
            <w:r w:rsidRPr="00765466">
              <w:rPr>
                <w:b/>
                <w:bCs/>
                <w:szCs w:val="22"/>
              </w:rPr>
              <w:t>Score</w:t>
            </w:r>
          </w:p>
        </w:tc>
        <w:tc>
          <w:tcPr>
            <w:tcW w:w="6804" w:type="dxa"/>
          </w:tcPr>
          <w:p w14:paraId="03848756" w14:textId="6B622DAB" w:rsidR="00931903" w:rsidRPr="00765466" w:rsidRDefault="00931903" w:rsidP="009A73E9">
            <w:pPr>
              <w:ind w:left="0"/>
              <w:rPr>
                <w:b/>
                <w:bCs/>
                <w:szCs w:val="22"/>
              </w:rPr>
            </w:pPr>
            <w:r w:rsidRPr="00765466">
              <w:rPr>
                <w:b/>
                <w:bCs/>
                <w:szCs w:val="22"/>
              </w:rPr>
              <w:t>Omschrijving</w:t>
            </w:r>
          </w:p>
        </w:tc>
      </w:tr>
      <w:tr w:rsidR="00931903" w14:paraId="7FA04688" w14:textId="77777777" w:rsidTr="00931903">
        <w:tc>
          <w:tcPr>
            <w:tcW w:w="1271" w:type="dxa"/>
            <w:vAlign w:val="center"/>
          </w:tcPr>
          <w:p w14:paraId="0FFB8A91" w14:textId="65478878" w:rsidR="00931903" w:rsidRDefault="6A346CE0" w:rsidP="1EC2C436">
            <w:pPr>
              <w:spacing w:line="259" w:lineRule="auto"/>
              <w:ind w:left="0"/>
              <w:jc w:val="center"/>
              <w:rPr>
                <w:szCs w:val="22"/>
              </w:rPr>
            </w:pPr>
            <w:r>
              <w:t>10</w:t>
            </w:r>
          </w:p>
        </w:tc>
        <w:tc>
          <w:tcPr>
            <w:tcW w:w="6804" w:type="dxa"/>
          </w:tcPr>
          <w:p w14:paraId="527A5881" w14:textId="79B6DF96" w:rsidR="00931903" w:rsidRDefault="00931903" w:rsidP="00BC3AD6">
            <w:pPr>
              <w:pStyle w:val="Lijstalinea"/>
              <w:numPr>
                <w:ilvl w:val="0"/>
                <w:numId w:val="16"/>
              </w:numPr>
              <w:rPr>
                <w:szCs w:val="22"/>
              </w:rPr>
            </w:pPr>
            <w:r>
              <w:t>De beantwoording van de vraag is zeer volledig</w:t>
            </w:r>
            <w:r w:rsidR="00341995">
              <w:t>.</w:t>
            </w:r>
          </w:p>
          <w:p w14:paraId="2B2376C7" w14:textId="77AC8928" w:rsidR="00931903" w:rsidRDefault="00931903" w:rsidP="00BC3AD6">
            <w:pPr>
              <w:pStyle w:val="Lijstalinea"/>
              <w:numPr>
                <w:ilvl w:val="0"/>
                <w:numId w:val="16"/>
              </w:numPr>
              <w:rPr>
                <w:szCs w:val="22"/>
              </w:rPr>
            </w:pPr>
            <w:r>
              <w:t>De beantwoording van de vraag is zeer SMART geformuleerd</w:t>
            </w:r>
            <w:r w:rsidR="00341995">
              <w:t>.</w:t>
            </w:r>
          </w:p>
          <w:p w14:paraId="74DD8B7F" w14:textId="5E60AC5D" w:rsidR="00931903" w:rsidRDefault="00931903" w:rsidP="00BC3AD6">
            <w:pPr>
              <w:pStyle w:val="Lijstalinea"/>
              <w:numPr>
                <w:ilvl w:val="0"/>
                <w:numId w:val="16"/>
              </w:numPr>
              <w:rPr>
                <w:szCs w:val="22"/>
              </w:rPr>
            </w:pPr>
            <w:r>
              <w:t>De beantwoording van vraag is zeer projectspecifiek</w:t>
            </w:r>
            <w:r w:rsidR="00341995">
              <w:t>.</w:t>
            </w:r>
          </w:p>
          <w:p w14:paraId="0C9BED02" w14:textId="3D4D9DA1" w:rsidR="00931903" w:rsidRDefault="00931903" w:rsidP="00BC3AD6">
            <w:pPr>
              <w:pStyle w:val="Lijstalinea"/>
              <w:numPr>
                <w:ilvl w:val="0"/>
                <w:numId w:val="16"/>
              </w:numPr>
              <w:rPr>
                <w:szCs w:val="22"/>
              </w:rPr>
            </w:pPr>
            <w:r>
              <w:t>De beantwoording is zeer goed doordacht</w:t>
            </w:r>
            <w:r w:rsidR="00341995">
              <w:t>.</w:t>
            </w:r>
          </w:p>
          <w:p w14:paraId="27374D56" w14:textId="65A50726" w:rsidR="00765466" w:rsidRDefault="00765466" w:rsidP="00BC3AD6">
            <w:pPr>
              <w:pStyle w:val="Lijstalinea"/>
              <w:numPr>
                <w:ilvl w:val="0"/>
                <w:numId w:val="16"/>
              </w:numPr>
              <w:rPr>
                <w:szCs w:val="22"/>
              </w:rPr>
            </w:pPr>
            <w:r>
              <w:t>De beantwoording bevat creatieve elementen en flexibiliteit</w:t>
            </w:r>
            <w:r w:rsidR="00341995">
              <w:t>.</w:t>
            </w:r>
          </w:p>
          <w:p w14:paraId="3FFF83CA" w14:textId="4A3F7B46" w:rsidR="00765466" w:rsidRPr="00931903" w:rsidRDefault="00765466" w:rsidP="00BC3AD6">
            <w:pPr>
              <w:pStyle w:val="Lijstalinea"/>
              <w:numPr>
                <w:ilvl w:val="0"/>
                <w:numId w:val="16"/>
              </w:numPr>
              <w:rPr>
                <w:szCs w:val="22"/>
              </w:rPr>
            </w:pPr>
            <w:r>
              <w:t xml:space="preserve">Hetgeen is aangeboden is aantoonbaar realistisch en haalbaar dankzij onderbouwing met verifieerbare uitvoeringsinformatie. </w:t>
            </w:r>
          </w:p>
        </w:tc>
      </w:tr>
      <w:tr w:rsidR="00931903" w14:paraId="23115C76" w14:textId="77777777" w:rsidTr="00931903">
        <w:tc>
          <w:tcPr>
            <w:tcW w:w="1271" w:type="dxa"/>
            <w:vAlign w:val="center"/>
          </w:tcPr>
          <w:p w14:paraId="42BED2E8" w14:textId="59A61EB2" w:rsidR="00931903" w:rsidRDefault="00217026" w:rsidP="00931903">
            <w:pPr>
              <w:ind w:left="0"/>
              <w:jc w:val="center"/>
              <w:rPr>
                <w:szCs w:val="22"/>
              </w:rPr>
            </w:pPr>
            <w:r>
              <w:t>7</w:t>
            </w:r>
          </w:p>
        </w:tc>
        <w:tc>
          <w:tcPr>
            <w:tcW w:w="6804" w:type="dxa"/>
          </w:tcPr>
          <w:p w14:paraId="5F574AEC" w14:textId="5DC4A28A" w:rsidR="00765466" w:rsidRDefault="00765466" w:rsidP="00BC3AD6">
            <w:pPr>
              <w:pStyle w:val="Lijstalinea"/>
              <w:numPr>
                <w:ilvl w:val="0"/>
                <w:numId w:val="16"/>
              </w:numPr>
              <w:rPr>
                <w:szCs w:val="22"/>
              </w:rPr>
            </w:pPr>
            <w:r>
              <w:t>De beantwoording van de vraag is volledig.</w:t>
            </w:r>
          </w:p>
          <w:p w14:paraId="32E2355F" w14:textId="07101898" w:rsidR="00765466" w:rsidRDefault="00765466" w:rsidP="00BC3AD6">
            <w:pPr>
              <w:pStyle w:val="Lijstalinea"/>
              <w:numPr>
                <w:ilvl w:val="0"/>
                <w:numId w:val="16"/>
              </w:numPr>
              <w:rPr>
                <w:szCs w:val="22"/>
              </w:rPr>
            </w:pPr>
            <w:r>
              <w:t>De beantwoording van de vraag is ruim voldoende SMART geformuleerd</w:t>
            </w:r>
            <w:r w:rsidR="00341995">
              <w:t>.</w:t>
            </w:r>
          </w:p>
          <w:p w14:paraId="2B265E19" w14:textId="0F8C4641" w:rsidR="00765466" w:rsidRDefault="00765466" w:rsidP="00BC3AD6">
            <w:pPr>
              <w:pStyle w:val="Lijstalinea"/>
              <w:numPr>
                <w:ilvl w:val="0"/>
                <w:numId w:val="16"/>
              </w:numPr>
              <w:rPr>
                <w:szCs w:val="22"/>
              </w:rPr>
            </w:pPr>
            <w:r>
              <w:t>De beantwoording van vraag is ruim voldoende projectspecifiek</w:t>
            </w:r>
            <w:r w:rsidR="00341995">
              <w:t>.</w:t>
            </w:r>
            <w:r>
              <w:t xml:space="preserve"> </w:t>
            </w:r>
          </w:p>
          <w:p w14:paraId="79F49DBA" w14:textId="5B6AE353" w:rsidR="00765466" w:rsidRDefault="00765466" w:rsidP="00BC3AD6">
            <w:pPr>
              <w:pStyle w:val="Lijstalinea"/>
              <w:numPr>
                <w:ilvl w:val="0"/>
                <w:numId w:val="16"/>
              </w:numPr>
              <w:rPr>
                <w:szCs w:val="22"/>
              </w:rPr>
            </w:pPr>
            <w:r>
              <w:t>De beantwoording is goed doordacht</w:t>
            </w:r>
            <w:r w:rsidR="00341995">
              <w:t>.</w:t>
            </w:r>
          </w:p>
          <w:p w14:paraId="2DADDFBB" w14:textId="0A439E4B" w:rsidR="00931903" w:rsidRPr="00765466" w:rsidRDefault="00765466" w:rsidP="00BC3AD6">
            <w:pPr>
              <w:pStyle w:val="Lijstalinea"/>
              <w:numPr>
                <w:ilvl w:val="0"/>
                <w:numId w:val="16"/>
              </w:numPr>
              <w:rPr>
                <w:szCs w:val="22"/>
              </w:rPr>
            </w:pPr>
            <w:r>
              <w:t>Hetgeen is aangeboden is aantoonbaar realistisch en haalbaar dankzij onderbouwing met verifieerbare uitvoeringsinformatie.</w:t>
            </w:r>
          </w:p>
        </w:tc>
      </w:tr>
      <w:tr w:rsidR="00931903" w14:paraId="1FE58E3A" w14:textId="77777777" w:rsidTr="00931903">
        <w:tc>
          <w:tcPr>
            <w:tcW w:w="1271" w:type="dxa"/>
            <w:vAlign w:val="center"/>
          </w:tcPr>
          <w:p w14:paraId="6C14E57F" w14:textId="6B795880" w:rsidR="00931903" w:rsidRDefault="00217026" w:rsidP="1EC2C436">
            <w:pPr>
              <w:spacing w:line="259" w:lineRule="auto"/>
              <w:ind w:left="0"/>
              <w:jc w:val="center"/>
              <w:rPr>
                <w:szCs w:val="22"/>
              </w:rPr>
            </w:pPr>
            <w:r>
              <w:t>5</w:t>
            </w:r>
          </w:p>
        </w:tc>
        <w:tc>
          <w:tcPr>
            <w:tcW w:w="6804" w:type="dxa"/>
          </w:tcPr>
          <w:p w14:paraId="6D44EEA2" w14:textId="2E9FD260" w:rsidR="00765466" w:rsidRDefault="00765466" w:rsidP="00BC3AD6">
            <w:pPr>
              <w:pStyle w:val="Lijstalinea"/>
              <w:numPr>
                <w:ilvl w:val="0"/>
                <w:numId w:val="16"/>
              </w:numPr>
              <w:rPr>
                <w:szCs w:val="22"/>
              </w:rPr>
            </w:pPr>
            <w:r>
              <w:t>De beantwoording van de vraag is volledig of er ontbreken alleen minder significante onderdelen</w:t>
            </w:r>
            <w:r w:rsidR="00341995">
              <w:t>.</w:t>
            </w:r>
          </w:p>
          <w:p w14:paraId="0883B5B7" w14:textId="445683F1" w:rsidR="00765466" w:rsidRDefault="00765466" w:rsidP="00BC3AD6">
            <w:pPr>
              <w:pStyle w:val="Lijstalinea"/>
              <w:numPr>
                <w:ilvl w:val="0"/>
                <w:numId w:val="16"/>
              </w:numPr>
              <w:rPr>
                <w:szCs w:val="22"/>
              </w:rPr>
            </w:pPr>
            <w:r>
              <w:t>De beantwoording van de vraag is voldoende SMART geformuleerd</w:t>
            </w:r>
            <w:r w:rsidR="00341995">
              <w:t>.</w:t>
            </w:r>
          </w:p>
          <w:p w14:paraId="3FDEE082" w14:textId="67EA3DAB" w:rsidR="00765466" w:rsidRDefault="00765466" w:rsidP="00BC3AD6">
            <w:pPr>
              <w:pStyle w:val="Lijstalinea"/>
              <w:numPr>
                <w:ilvl w:val="0"/>
                <w:numId w:val="16"/>
              </w:numPr>
              <w:rPr>
                <w:szCs w:val="22"/>
              </w:rPr>
            </w:pPr>
            <w:r>
              <w:t>De beantwoording van vraag is voldoende projectspecifiek</w:t>
            </w:r>
            <w:r w:rsidR="00341995">
              <w:t>.</w:t>
            </w:r>
          </w:p>
          <w:p w14:paraId="4F3637A8" w14:textId="204CCA73" w:rsidR="00765466" w:rsidRDefault="00765466" w:rsidP="00BC3AD6">
            <w:pPr>
              <w:pStyle w:val="Lijstalinea"/>
              <w:numPr>
                <w:ilvl w:val="0"/>
                <w:numId w:val="16"/>
              </w:numPr>
              <w:rPr>
                <w:szCs w:val="22"/>
              </w:rPr>
            </w:pPr>
            <w:r>
              <w:t>De beantwoording is voldoende doordacht</w:t>
            </w:r>
            <w:r w:rsidR="00341995">
              <w:t>.</w:t>
            </w:r>
          </w:p>
          <w:p w14:paraId="78B526AE" w14:textId="3891042A" w:rsidR="00931903" w:rsidRPr="00765466" w:rsidRDefault="00765466" w:rsidP="00BC3AD6">
            <w:pPr>
              <w:pStyle w:val="Lijstalinea"/>
              <w:numPr>
                <w:ilvl w:val="0"/>
                <w:numId w:val="16"/>
              </w:numPr>
              <w:rPr>
                <w:szCs w:val="22"/>
              </w:rPr>
            </w:pPr>
            <w:r>
              <w:t>Hetgeen is aangeboden is deels aantoonbaar realistisch en haalbaar dankzij gedeeltelijke onderbouwing met verifieerbare uitvoeringsinformatie.</w:t>
            </w:r>
          </w:p>
        </w:tc>
      </w:tr>
      <w:tr w:rsidR="00931903" w14:paraId="328DC877" w14:textId="77777777" w:rsidTr="00931903">
        <w:tc>
          <w:tcPr>
            <w:tcW w:w="1271" w:type="dxa"/>
            <w:vAlign w:val="center"/>
          </w:tcPr>
          <w:p w14:paraId="448E0376" w14:textId="0713844A" w:rsidR="00931903" w:rsidRDefault="00217026" w:rsidP="1EC2C436">
            <w:pPr>
              <w:spacing w:line="259" w:lineRule="auto"/>
              <w:ind w:left="0"/>
              <w:jc w:val="center"/>
              <w:rPr>
                <w:szCs w:val="22"/>
              </w:rPr>
            </w:pPr>
            <w:r>
              <w:t>3</w:t>
            </w:r>
          </w:p>
        </w:tc>
        <w:tc>
          <w:tcPr>
            <w:tcW w:w="6804" w:type="dxa"/>
          </w:tcPr>
          <w:p w14:paraId="392CB16E" w14:textId="4FB33697" w:rsidR="00765466" w:rsidRDefault="00765466" w:rsidP="00BC3AD6">
            <w:pPr>
              <w:pStyle w:val="Lijstalinea"/>
              <w:numPr>
                <w:ilvl w:val="0"/>
                <w:numId w:val="16"/>
              </w:numPr>
              <w:rPr>
                <w:szCs w:val="22"/>
              </w:rPr>
            </w:pPr>
            <w:r>
              <w:t>Er ontbreken één of meer relevante onderdelen</w:t>
            </w:r>
            <w:r w:rsidR="00D66350">
              <w:t>.</w:t>
            </w:r>
          </w:p>
          <w:p w14:paraId="029F9E88" w14:textId="29422369" w:rsidR="00765466" w:rsidRDefault="00765466" w:rsidP="00BC3AD6">
            <w:pPr>
              <w:pStyle w:val="Lijstalinea"/>
              <w:numPr>
                <w:ilvl w:val="0"/>
                <w:numId w:val="16"/>
              </w:numPr>
              <w:rPr>
                <w:szCs w:val="22"/>
              </w:rPr>
            </w:pPr>
            <w:r>
              <w:t>De beantwoording van de vraag is onvoldoende SMART geformuleerd</w:t>
            </w:r>
            <w:r w:rsidR="00D66350">
              <w:t>.</w:t>
            </w:r>
          </w:p>
          <w:p w14:paraId="40918B84" w14:textId="07188100" w:rsidR="00765466" w:rsidRDefault="00765466" w:rsidP="00BC3AD6">
            <w:pPr>
              <w:pStyle w:val="Lijstalinea"/>
              <w:numPr>
                <w:ilvl w:val="0"/>
                <w:numId w:val="16"/>
              </w:numPr>
              <w:rPr>
                <w:szCs w:val="22"/>
              </w:rPr>
            </w:pPr>
            <w:r>
              <w:t>De beantwoording van vraag is onvoldoende projectspecifiek</w:t>
            </w:r>
            <w:r w:rsidR="00D66350">
              <w:t>.</w:t>
            </w:r>
          </w:p>
          <w:p w14:paraId="448809A5" w14:textId="3A5263C9" w:rsidR="00765466" w:rsidRDefault="00765466" w:rsidP="00BC3AD6">
            <w:pPr>
              <w:pStyle w:val="Lijstalinea"/>
              <w:numPr>
                <w:ilvl w:val="0"/>
                <w:numId w:val="16"/>
              </w:numPr>
              <w:rPr>
                <w:szCs w:val="22"/>
              </w:rPr>
            </w:pPr>
            <w:r>
              <w:t>De beantwoording is onvoldoende doordacht</w:t>
            </w:r>
            <w:r w:rsidR="00D66350">
              <w:t>.</w:t>
            </w:r>
          </w:p>
          <w:p w14:paraId="1727AF25" w14:textId="147C466C" w:rsidR="00931903" w:rsidRPr="00765466" w:rsidRDefault="00765466" w:rsidP="00BC3AD6">
            <w:pPr>
              <w:pStyle w:val="Lijstalinea"/>
              <w:numPr>
                <w:ilvl w:val="0"/>
                <w:numId w:val="16"/>
              </w:numPr>
              <w:rPr>
                <w:szCs w:val="22"/>
              </w:rPr>
            </w:pPr>
            <w:r>
              <w:t>Hetgeen is aangeboden is onvoldoende aantoonbaar realistisch en haalbaar door onvoldoende onderbouwing met verifieerbare uitvoeringsinformatie.</w:t>
            </w:r>
          </w:p>
        </w:tc>
      </w:tr>
      <w:tr w:rsidR="00931903" w14:paraId="603050BD" w14:textId="77777777" w:rsidTr="00931903">
        <w:tc>
          <w:tcPr>
            <w:tcW w:w="1271" w:type="dxa"/>
            <w:vAlign w:val="center"/>
          </w:tcPr>
          <w:p w14:paraId="04504BE9" w14:textId="18655E9F" w:rsidR="00931903" w:rsidRDefault="00217026" w:rsidP="11263291">
            <w:pPr>
              <w:spacing w:line="259" w:lineRule="auto"/>
              <w:ind w:left="0"/>
              <w:jc w:val="center"/>
            </w:pPr>
            <w:r>
              <w:t>0</w:t>
            </w:r>
          </w:p>
        </w:tc>
        <w:tc>
          <w:tcPr>
            <w:tcW w:w="6804" w:type="dxa"/>
          </w:tcPr>
          <w:p w14:paraId="4CA814AA" w14:textId="50FB4B93" w:rsidR="00765466" w:rsidRDefault="00765466" w:rsidP="00BC3AD6">
            <w:pPr>
              <w:pStyle w:val="Lijstalinea"/>
              <w:numPr>
                <w:ilvl w:val="0"/>
                <w:numId w:val="16"/>
              </w:numPr>
              <w:rPr>
                <w:szCs w:val="22"/>
              </w:rPr>
            </w:pPr>
            <w:r>
              <w:t>Er ontbreken één of meer relevante onderdelen</w:t>
            </w:r>
            <w:r w:rsidR="00BB6538">
              <w:t>.</w:t>
            </w:r>
          </w:p>
          <w:p w14:paraId="672D8E9A" w14:textId="538F19B9" w:rsidR="00765466" w:rsidRDefault="00765466" w:rsidP="00BC3AD6">
            <w:pPr>
              <w:pStyle w:val="Lijstalinea"/>
              <w:numPr>
                <w:ilvl w:val="0"/>
                <w:numId w:val="16"/>
              </w:numPr>
              <w:rPr>
                <w:szCs w:val="22"/>
              </w:rPr>
            </w:pPr>
            <w:r>
              <w:t>De beantwoording van de vraag is niet SMART geformuleerd</w:t>
            </w:r>
            <w:r w:rsidR="00BB6538">
              <w:t>.</w:t>
            </w:r>
          </w:p>
          <w:p w14:paraId="59C4A9C6" w14:textId="6656A710" w:rsidR="00765466" w:rsidRDefault="00765466" w:rsidP="00BC3AD6">
            <w:pPr>
              <w:pStyle w:val="Lijstalinea"/>
              <w:numPr>
                <w:ilvl w:val="0"/>
                <w:numId w:val="16"/>
              </w:numPr>
              <w:rPr>
                <w:szCs w:val="22"/>
              </w:rPr>
            </w:pPr>
            <w:r>
              <w:t>De beantwoording van vraag is niet projectspecifiek</w:t>
            </w:r>
            <w:r w:rsidR="00BB6538">
              <w:t>.</w:t>
            </w:r>
          </w:p>
          <w:p w14:paraId="4A17A58A" w14:textId="243D6237" w:rsidR="00765466" w:rsidRDefault="00765466" w:rsidP="00BC3AD6">
            <w:pPr>
              <w:pStyle w:val="Lijstalinea"/>
              <w:numPr>
                <w:ilvl w:val="0"/>
                <w:numId w:val="16"/>
              </w:numPr>
              <w:rPr>
                <w:szCs w:val="22"/>
              </w:rPr>
            </w:pPr>
            <w:r>
              <w:t>De beantwoording is niet doordacht</w:t>
            </w:r>
            <w:r w:rsidR="00BB6538">
              <w:t>.</w:t>
            </w:r>
          </w:p>
          <w:p w14:paraId="177CD27C" w14:textId="01258D96" w:rsidR="00931903" w:rsidRPr="00765466" w:rsidRDefault="00765466" w:rsidP="00BC3AD6">
            <w:pPr>
              <w:pStyle w:val="Lijstalinea"/>
              <w:numPr>
                <w:ilvl w:val="0"/>
                <w:numId w:val="16"/>
              </w:numPr>
              <w:rPr>
                <w:szCs w:val="22"/>
              </w:rPr>
            </w:pPr>
            <w:r>
              <w:t>Hetgeen is aangeboden is niet aantoonbaar realistisch en haalbaar door het ontbreken van onderbouwing met verifieerbare uitvoeringsinformatie.</w:t>
            </w:r>
          </w:p>
        </w:tc>
      </w:tr>
    </w:tbl>
    <w:p w14:paraId="2C39CF32" w14:textId="40CE720D" w:rsidR="00931903" w:rsidRDefault="00931903" w:rsidP="009A73E9">
      <w:pPr>
        <w:rPr>
          <w:szCs w:val="22"/>
        </w:rPr>
      </w:pPr>
    </w:p>
    <w:p w14:paraId="4AFA421A" w14:textId="7DC6B011" w:rsidR="00931903" w:rsidRDefault="00931903" w:rsidP="009A73E9">
      <w:pPr>
        <w:rPr>
          <w:szCs w:val="22"/>
        </w:rPr>
      </w:pPr>
    </w:p>
    <w:p w14:paraId="646451F6" w14:textId="77777777" w:rsidR="00765466" w:rsidRPr="00765466" w:rsidRDefault="00765466" w:rsidP="00765466">
      <w:pPr>
        <w:rPr>
          <w:rFonts w:asciiTheme="minorHAnsi" w:hAnsiTheme="minorHAnsi" w:cstheme="minorHAnsi"/>
          <w:b/>
          <w:bCs/>
          <w:szCs w:val="20"/>
        </w:rPr>
      </w:pPr>
      <w:r w:rsidRPr="00765466">
        <w:rPr>
          <w:rFonts w:asciiTheme="minorHAnsi" w:hAnsiTheme="minorHAnsi" w:cstheme="minorHAnsi"/>
          <w:b/>
          <w:bCs/>
          <w:szCs w:val="20"/>
        </w:rPr>
        <w:t>SMART</w:t>
      </w:r>
    </w:p>
    <w:p w14:paraId="77A924F4" w14:textId="77777777" w:rsidR="00765466" w:rsidRPr="00E74DD4" w:rsidRDefault="00765466" w:rsidP="00765466">
      <w:pPr>
        <w:rPr>
          <w:rFonts w:asciiTheme="minorHAnsi" w:hAnsiTheme="minorHAnsi" w:cstheme="minorHAnsi"/>
          <w:szCs w:val="20"/>
        </w:rPr>
      </w:pPr>
      <w:r w:rsidRPr="00E74DD4">
        <w:rPr>
          <w:rFonts w:asciiTheme="minorHAnsi" w:hAnsiTheme="minorHAnsi" w:cstheme="minorHAnsi"/>
          <w:szCs w:val="20"/>
        </w:rPr>
        <w:t>SMART = projectspecifiek (gericht op het onderhavige project)</w:t>
      </w:r>
    </w:p>
    <w:p w14:paraId="2EFB95A2" w14:textId="77777777" w:rsidR="00765466" w:rsidRPr="00E74DD4" w:rsidRDefault="00765466" w:rsidP="00765466">
      <w:pPr>
        <w:rPr>
          <w:rFonts w:asciiTheme="minorHAnsi" w:hAnsiTheme="minorHAnsi" w:cstheme="minorHAnsi"/>
          <w:szCs w:val="20"/>
        </w:rPr>
      </w:pPr>
    </w:p>
    <w:p w14:paraId="04A83E66" w14:textId="5D0FC7BC" w:rsidR="00765466" w:rsidRPr="00E74DD4" w:rsidRDefault="00765466" w:rsidP="00BC3AD6">
      <w:pPr>
        <w:pStyle w:val="Lijstalinea"/>
        <w:numPr>
          <w:ilvl w:val="0"/>
          <w:numId w:val="20"/>
        </w:numPr>
        <w:rPr>
          <w:rFonts w:asciiTheme="minorHAnsi" w:hAnsiTheme="minorHAnsi" w:cstheme="minorHAnsi"/>
          <w:szCs w:val="20"/>
        </w:rPr>
      </w:pPr>
      <w:r w:rsidRPr="00E74DD4">
        <w:rPr>
          <w:rFonts w:asciiTheme="minorHAnsi" w:hAnsiTheme="minorHAnsi" w:cstheme="minorHAnsi"/>
          <w:szCs w:val="20"/>
        </w:rPr>
        <w:t xml:space="preserve">Specifiek: de mate waarin het betreffende onderwerp eenduidig door de </w:t>
      </w:r>
      <w:r w:rsidR="00F47C9E">
        <w:rPr>
          <w:rFonts w:asciiTheme="minorHAnsi" w:hAnsiTheme="minorHAnsi" w:cstheme="minorHAnsi"/>
          <w:szCs w:val="20"/>
        </w:rPr>
        <w:t>gegadigde</w:t>
      </w:r>
      <w:r w:rsidRPr="00E74DD4">
        <w:rPr>
          <w:rFonts w:asciiTheme="minorHAnsi" w:hAnsiTheme="minorHAnsi" w:cstheme="minorHAnsi"/>
          <w:szCs w:val="20"/>
        </w:rPr>
        <w:t xml:space="preserve"> is omschreven; </w:t>
      </w:r>
    </w:p>
    <w:p w14:paraId="456E7AAA" w14:textId="25A04576" w:rsidR="00765466" w:rsidRPr="00E74DD4" w:rsidRDefault="00765466" w:rsidP="00BC3AD6">
      <w:pPr>
        <w:pStyle w:val="Lijstalinea"/>
        <w:numPr>
          <w:ilvl w:val="0"/>
          <w:numId w:val="20"/>
        </w:numPr>
        <w:rPr>
          <w:rFonts w:asciiTheme="minorHAnsi" w:hAnsiTheme="minorHAnsi" w:cstheme="minorHAnsi"/>
          <w:szCs w:val="20"/>
        </w:rPr>
      </w:pPr>
      <w:r w:rsidRPr="00E74DD4">
        <w:rPr>
          <w:rFonts w:asciiTheme="minorHAnsi" w:hAnsiTheme="minorHAnsi" w:cstheme="minorHAnsi"/>
          <w:szCs w:val="20"/>
        </w:rPr>
        <w:t>Meetbaar: de mate waarin aantoonbaar kan worden aangegeven dat met de geboden oplossing wat is beoogd kan worden bereikt;</w:t>
      </w:r>
    </w:p>
    <w:p w14:paraId="3A649AA8" w14:textId="77777777" w:rsidR="00765466" w:rsidRPr="00E74DD4" w:rsidRDefault="00765466" w:rsidP="00BC3AD6">
      <w:pPr>
        <w:pStyle w:val="Lijstalinea"/>
        <w:numPr>
          <w:ilvl w:val="0"/>
          <w:numId w:val="20"/>
        </w:numPr>
        <w:rPr>
          <w:rFonts w:asciiTheme="minorHAnsi" w:hAnsiTheme="minorHAnsi" w:cstheme="minorHAnsi"/>
          <w:szCs w:val="20"/>
        </w:rPr>
      </w:pPr>
      <w:r w:rsidRPr="00E74DD4">
        <w:rPr>
          <w:rFonts w:asciiTheme="minorHAnsi" w:hAnsiTheme="minorHAnsi" w:cstheme="minorHAnsi"/>
          <w:szCs w:val="20"/>
        </w:rPr>
        <w:t>Acceptabel: de mate waarin de geboden oplossing aantoonbaar voldoet aan de gestelde eisen;</w:t>
      </w:r>
    </w:p>
    <w:p w14:paraId="408E0323" w14:textId="77777777" w:rsidR="00765466" w:rsidRPr="00E74DD4" w:rsidRDefault="00765466" w:rsidP="00BC3AD6">
      <w:pPr>
        <w:pStyle w:val="Lijstalinea"/>
        <w:numPr>
          <w:ilvl w:val="0"/>
          <w:numId w:val="20"/>
        </w:numPr>
        <w:rPr>
          <w:rFonts w:asciiTheme="minorHAnsi" w:hAnsiTheme="minorHAnsi" w:cstheme="minorHAnsi"/>
          <w:szCs w:val="20"/>
        </w:rPr>
      </w:pPr>
      <w:r w:rsidRPr="00E74DD4">
        <w:rPr>
          <w:rFonts w:asciiTheme="minorHAnsi" w:hAnsiTheme="minorHAnsi" w:cstheme="minorHAnsi"/>
          <w:szCs w:val="20"/>
        </w:rPr>
        <w:lastRenderedPageBreak/>
        <w:t xml:space="preserve">Realistisch: de mate waarin kan worden aangetoond dat de geboden oplossing haalbaar is; </w:t>
      </w:r>
    </w:p>
    <w:p w14:paraId="231B22F8" w14:textId="77777777" w:rsidR="00765466" w:rsidRPr="00E74DD4" w:rsidRDefault="00765466" w:rsidP="00BC3AD6">
      <w:pPr>
        <w:pStyle w:val="Lijstalinea"/>
        <w:numPr>
          <w:ilvl w:val="0"/>
          <w:numId w:val="20"/>
        </w:numPr>
        <w:rPr>
          <w:rFonts w:asciiTheme="minorHAnsi" w:hAnsiTheme="minorHAnsi" w:cstheme="minorHAnsi"/>
          <w:szCs w:val="20"/>
        </w:rPr>
      </w:pPr>
      <w:r w:rsidRPr="00E74DD4">
        <w:rPr>
          <w:rFonts w:asciiTheme="minorHAnsi" w:hAnsiTheme="minorHAnsi" w:cstheme="minorHAnsi"/>
          <w:szCs w:val="20"/>
        </w:rPr>
        <w:t>Tijdsgebonden: de mate waarin de geboden oplossing aantoonbaar binnen de gegeven tijd kan worden gerealiseerd.</w:t>
      </w:r>
    </w:p>
    <w:p w14:paraId="631941FC" w14:textId="77777777" w:rsidR="00765466" w:rsidRPr="00E74DD4" w:rsidRDefault="00765466" w:rsidP="00765466">
      <w:pPr>
        <w:rPr>
          <w:rFonts w:asciiTheme="minorHAnsi" w:hAnsiTheme="minorHAnsi" w:cstheme="minorHAnsi"/>
          <w:szCs w:val="20"/>
        </w:rPr>
      </w:pPr>
    </w:p>
    <w:p w14:paraId="5B053BBC" w14:textId="32DE7CC2" w:rsidR="00765466" w:rsidRPr="00E74DD4" w:rsidRDefault="00765466" w:rsidP="00765466">
      <w:pPr>
        <w:rPr>
          <w:rFonts w:asciiTheme="minorHAnsi" w:hAnsiTheme="minorHAnsi" w:cstheme="minorHAnsi"/>
          <w:szCs w:val="20"/>
        </w:rPr>
      </w:pPr>
      <w:r w:rsidRPr="00E74DD4">
        <w:rPr>
          <w:rFonts w:asciiTheme="minorHAnsi" w:hAnsiTheme="minorHAnsi" w:cstheme="minorHAnsi"/>
          <w:szCs w:val="20"/>
        </w:rPr>
        <w:t xml:space="preserve">Ad 1) specifiek: van </w:t>
      </w:r>
      <w:r w:rsidR="00F47C9E">
        <w:rPr>
          <w:rFonts w:asciiTheme="minorHAnsi" w:hAnsiTheme="minorHAnsi" w:cstheme="minorHAnsi"/>
          <w:szCs w:val="20"/>
        </w:rPr>
        <w:t>gegadigde</w:t>
      </w:r>
      <w:r w:rsidR="00F47C9E" w:rsidRPr="00E74DD4">
        <w:rPr>
          <w:rFonts w:asciiTheme="minorHAnsi" w:hAnsiTheme="minorHAnsi" w:cstheme="minorHAnsi"/>
          <w:szCs w:val="20"/>
        </w:rPr>
        <w:t xml:space="preserve"> </w:t>
      </w:r>
      <w:r w:rsidRPr="00E74DD4">
        <w:rPr>
          <w:rFonts w:asciiTheme="minorHAnsi" w:hAnsiTheme="minorHAnsi" w:cstheme="minorHAnsi"/>
          <w:szCs w:val="20"/>
        </w:rPr>
        <w:t>wordt verwacht dat hij dit doet met dominante informatie.</w:t>
      </w:r>
      <w:r w:rsidRPr="00E74DD4">
        <w:rPr>
          <w:rFonts w:asciiTheme="minorHAnsi" w:hAnsiTheme="minorHAnsi" w:cstheme="minorHAnsi"/>
          <w:szCs w:val="20"/>
        </w:rPr>
        <w:br/>
        <w:t>Ad 2) meetbaar: de aantoonbaarheid kan worden onderbouwd met verifieerbare uitvoeringsinformatie.</w:t>
      </w:r>
    </w:p>
    <w:p w14:paraId="1968734B" w14:textId="227EFDE0" w:rsidR="00931903" w:rsidRPr="004C2E3D" w:rsidRDefault="00931903" w:rsidP="004C2E3D">
      <w:pPr>
        <w:rPr>
          <w:rFonts w:asciiTheme="minorHAnsi" w:hAnsiTheme="minorHAnsi" w:cstheme="minorHAnsi"/>
          <w:szCs w:val="20"/>
        </w:rPr>
      </w:pPr>
    </w:p>
    <w:p w14:paraId="5E346187" w14:textId="77777777" w:rsidR="004C2E3D" w:rsidRDefault="00CA2E5B" w:rsidP="00CA2E5B">
      <w:pPr>
        <w:rPr>
          <w:rFonts w:asciiTheme="minorHAnsi" w:hAnsiTheme="minorHAnsi" w:cstheme="minorHAnsi"/>
          <w:b/>
          <w:bCs/>
          <w:szCs w:val="20"/>
        </w:rPr>
      </w:pPr>
      <w:r w:rsidRPr="00CA2E5B">
        <w:rPr>
          <w:rFonts w:asciiTheme="minorHAnsi" w:hAnsiTheme="minorHAnsi" w:cstheme="minorHAnsi"/>
          <w:b/>
          <w:bCs/>
          <w:szCs w:val="20"/>
        </w:rPr>
        <w:t>Dominante informatie</w:t>
      </w:r>
    </w:p>
    <w:p w14:paraId="2549F602" w14:textId="4FDFF7DB" w:rsidR="00CA2E5B" w:rsidRPr="00CA2E5B" w:rsidRDefault="00CA2E5B" w:rsidP="00CA2E5B">
      <w:pPr>
        <w:rPr>
          <w:rFonts w:asciiTheme="minorHAnsi" w:hAnsiTheme="minorHAnsi" w:cstheme="minorHAnsi"/>
          <w:szCs w:val="20"/>
        </w:rPr>
      </w:pPr>
      <w:r w:rsidRPr="00CA2E5B">
        <w:rPr>
          <w:rFonts w:asciiTheme="minorHAnsi" w:hAnsiTheme="minorHAnsi" w:cstheme="minorHAnsi"/>
          <w:szCs w:val="20"/>
        </w:rPr>
        <w:t xml:space="preserve">Dit is informatie die simpel is, gemakkelijk is te verifiëren en te kwantificeren, die geen vakinhoudelijke expertise vereist om het te begrijpen en die is te zien als “logisch” en “overduidelijk”. </w:t>
      </w:r>
    </w:p>
    <w:p w14:paraId="7D2ECE55" w14:textId="77777777" w:rsidR="004C2E3D" w:rsidRDefault="004C2E3D" w:rsidP="00CA2E5B">
      <w:pPr>
        <w:rPr>
          <w:rFonts w:asciiTheme="minorHAnsi" w:hAnsiTheme="minorHAnsi" w:cstheme="minorHAnsi"/>
          <w:b/>
          <w:bCs/>
          <w:szCs w:val="20"/>
        </w:rPr>
      </w:pPr>
    </w:p>
    <w:p w14:paraId="216F68C5" w14:textId="456635E8" w:rsidR="00CA2E5B" w:rsidRPr="00CA2E5B" w:rsidRDefault="00CA2E5B" w:rsidP="00CA2E5B">
      <w:pPr>
        <w:rPr>
          <w:rFonts w:asciiTheme="minorHAnsi" w:hAnsiTheme="minorHAnsi" w:cstheme="minorHAnsi"/>
          <w:b/>
          <w:bCs/>
          <w:szCs w:val="20"/>
        </w:rPr>
      </w:pPr>
      <w:r w:rsidRPr="00CA2E5B">
        <w:rPr>
          <w:rFonts w:asciiTheme="minorHAnsi" w:hAnsiTheme="minorHAnsi" w:cstheme="minorHAnsi"/>
          <w:b/>
          <w:bCs/>
          <w:szCs w:val="20"/>
        </w:rPr>
        <w:t xml:space="preserve">Verifieerbare uitvoeringsinformatie </w:t>
      </w:r>
    </w:p>
    <w:p w14:paraId="4A131054" w14:textId="68AE0C10" w:rsidR="00CA2E5B" w:rsidRPr="00CA2E5B" w:rsidRDefault="00CA2E5B" w:rsidP="00CA2E5B">
      <w:pPr>
        <w:rPr>
          <w:rFonts w:asciiTheme="minorHAnsi" w:hAnsiTheme="minorHAnsi" w:cstheme="minorHAnsi"/>
          <w:szCs w:val="20"/>
        </w:rPr>
      </w:pPr>
      <w:r w:rsidRPr="00CA2E5B">
        <w:rPr>
          <w:rFonts w:asciiTheme="minorHAnsi" w:hAnsiTheme="minorHAnsi" w:cstheme="minorHAnsi"/>
          <w:szCs w:val="20"/>
        </w:rPr>
        <w:t xml:space="preserve">Informatie die eenduidig te achterhalen is (= verifieerbaar), welke de </w:t>
      </w:r>
      <w:r w:rsidR="00F47C9E">
        <w:rPr>
          <w:rFonts w:asciiTheme="minorHAnsi" w:hAnsiTheme="minorHAnsi" w:cstheme="minorHAnsi"/>
          <w:szCs w:val="20"/>
        </w:rPr>
        <w:t>gegadigde</w:t>
      </w:r>
      <w:r w:rsidRPr="00CA2E5B">
        <w:rPr>
          <w:rFonts w:asciiTheme="minorHAnsi" w:hAnsiTheme="minorHAnsi" w:cstheme="minorHAnsi"/>
          <w:szCs w:val="20"/>
        </w:rPr>
        <w:t xml:space="preserve"> gebruikt om aan te tonen dat hij hetgeen hij aanbiedt, daadwerkelijk kan realiseren in het onderhavige project. Verifieerbare uitvoeringsinformatie is feitelijk een uitingsvorm van dominante informatie.</w:t>
      </w:r>
    </w:p>
    <w:p w14:paraId="58663A49" w14:textId="77777777" w:rsidR="00CA2E5B" w:rsidRPr="00CA2E5B" w:rsidRDefault="00CA2E5B" w:rsidP="00CA2E5B">
      <w:pPr>
        <w:rPr>
          <w:rFonts w:asciiTheme="minorHAnsi" w:hAnsiTheme="minorHAnsi" w:cstheme="minorHAnsi"/>
          <w:szCs w:val="20"/>
        </w:rPr>
      </w:pPr>
    </w:p>
    <w:p w14:paraId="7CDE2ED2" w14:textId="44DAE1DA" w:rsidR="00CA2E5B" w:rsidRPr="00CA2E5B" w:rsidRDefault="00CA2E5B" w:rsidP="00CA2E5B">
      <w:pPr>
        <w:rPr>
          <w:rFonts w:asciiTheme="minorHAnsi" w:hAnsiTheme="minorHAnsi" w:cstheme="minorHAnsi"/>
          <w:szCs w:val="22"/>
        </w:rPr>
      </w:pPr>
      <w:r w:rsidRPr="00CA2E5B">
        <w:rPr>
          <w:rFonts w:asciiTheme="minorHAnsi" w:hAnsiTheme="minorHAnsi" w:cstheme="minorHAnsi"/>
          <w:szCs w:val="20"/>
        </w:rPr>
        <w:t xml:space="preserve">Het gaat nadrukkelijk niet om het kunnen scoren op ervaring opgedaan in het verleden. </w:t>
      </w:r>
      <w:r w:rsidR="00F47C9E">
        <w:rPr>
          <w:rFonts w:asciiTheme="minorHAnsi" w:hAnsiTheme="minorHAnsi" w:cstheme="minorHAnsi"/>
          <w:szCs w:val="20"/>
        </w:rPr>
        <w:t>Gegadigde</w:t>
      </w:r>
      <w:r w:rsidRPr="00CA2E5B">
        <w:rPr>
          <w:rFonts w:asciiTheme="minorHAnsi" w:hAnsiTheme="minorHAnsi" w:cstheme="minorHAnsi"/>
          <w:szCs w:val="20"/>
        </w:rPr>
        <w:t xml:space="preserve"> mag zijn stellingen/bewering wel mede onderbouwen met eventuele ervaringen die hij heeft opgedaan bij andere Opdrachten, maar dient daarbij geen referentieprojecten met naam te noemen. Volstaan kan dan worden met een functionele beschrijving van de uitvoeringsprestaties die concreet worden ingebracht waarmee </w:t>
      </w:r>
      <w:r w:rsidR="00F47C9E">
        <w:rPr>
          <w:rFonts w:asciiTheme="minorHAnsi" w:hAnsiTheme="minorHAnsi" w:cstheme="minorHAnsi"/>
          <w:szCs w:val="20"/>
        </w:rPr>
        <w:t>gegadigde</w:t>
      </w:r>
      <w:r w:rsidRPr="00CA2E5B">
        <w:rPr>
          <w:rFonts w:asciiTheme="minorHAnsi" w:hAnsiTheme="minorHAnsi" w:cstheme="minorHAnsi"/>
          <w:szCs w:val="20"/>
        </w:rPr>
        <w:t xml:space="preserve"> onderbouwt </w:t>
      </w:r>
      <w:r w:rsidRPr="00CA2E5B">
        <w:rPr>
          <w:rFonts w:asciiTheme="minorHAnsi" w:hAnsiTheme="minorHAnsi" w:cstheme="minorHAnsi"/>
          <w:szCs w:val="20"/>
          <w:u w:val="single"/>
        </w:rPr>
        <w:t>dat hetgeen hij aanbiedt realistisch en haalbaar is.</w:t>
      </w:r>
      <w:r w:rsidRPr="00CA2E5B">
        <w:rPr>
          <w:rFonts w:asciiTheme="minorHAnsi" w:hAnsiTheme="minorHAnsi" w:cstheme="minorHAnsi"/>
          <w:szCs w:val="20"/>
        </w:rPr>
        <w:t xml:space="preserve"> </w:t>
      </w:r>
      <w:r w:rsidR="00F47C9E">
        <w:rPr>
          <w:rFonts w:asciiTheme="minorHAnsi" w:hAnsiTheme="minorHAnsi" w:cstheme="minorHAnsi"/>
          <w:szCs w:val="20"/>
        </w:rPr>
        <w:t>Gegadigde</w:t>
      </w:r>
      <w:r w:rsidRPr="00CA2E5B">
        <w:rPr>
          <w:rFonts w:asciiTheme="minorHAnsi" w:hAnsiTheme="minorHAnsi" w:cstheme="minorHAnsi"/>
          <w:szCs w:val="20"/>
        </w:rPr>
        <w:t xml:space="preserve"> kan dit ook of aanvullend onderbouwen met verifieerbare uitvoeringsinformatie dat is gebaseerd op andere zaken zoals onderzoek, pilotprojecten, literatuurstudies, etc.</w:t>
      </w:r>
    </w:p>
    <w:p w14:paraId="60BC9F57" w14:textId="77777777" w:rsidR="00931903" w:rsidRPr="00CA2E5B" w:rsidRDefault="00931903" w:rsidP="009A73E9">
      <w:pPr>
        <w:rPr>
          <w:rFonts w:asciiTheme="minorHAnsi" w:hAnsiTheme="minorHAnsi" w:cstheme="minorHAnsi"/>
          <w:szCs w:val="22"/>
        </w:rPr>
      </w:pPr>
    </w:p>
    <w:p w14:paraId="6B1B81A8" w14:textId="194A0B5C" w:rsidR="00DC7A3E" w:rsidRPr="00CA2E5B" w:rsidRDefault="00DC7A3E" w:rsidP="009A73E9">
      <w:pPr>
        <w:rPr>
          <w:rFonts w:asciiTheme="minorHAnsi" w:hAnsiTheme="minorHAnsi" w:cstheme="minorHAnsi"/>
          <w:szCs w:val="22"/>
        </w:rPr>
      </w:pPr>
    </w:p>
    <w:p w14:paraId="33C8EF85" w14:textId="77777777" w:rsidR="00BC4995" w:rsidRDefault="00BC4995" w:rsidP="00BC4995">
      <w:pPr>
        <w:pStyle w:val="Kop1"/>
      </w:pPr>
      <w:bookmarkStart w:id="54" w:name="_Toc528763764"/>
      <w:bookmarkStart w:id="55" w:name="_Toc154067161"/>
      <w:r>
        <w:t>Uitnodigen</w:t>
      </w:r>
      <w:bookmarkEnd w:id="54"/>
      <w:r w:rsidR="006522D3">
        <w:t xml:space="preserve"> Inschrijffase</w:t>
      </w:r>
      <w:bookmarkEnd w:id="55"/>
    </w:p>
    <w:p w14:paraId="3E99849A" w14:textId="77777777" w:rsidR="00BC4995" w:rsidRDefault="00BC4995" w:rsidP="004A152B">
      <w:pPr>
        <w:pStyle w:val="Kop2"/>
      </w:pPr>
      <w:bookmarkStart w:id="56" w:name="_Toc528763765"/>
      <w:bookmarkStart w:id="57" w:name="_Toc154067162"/>
      <w:r>
        <w:t>Selectiebeslissing</w:t>
      </w:r>
      <w:bookmarkEnd w:id="56"/>
      <w:bookmarkEnd w:id="57"/>
    </w:p>
    <w:p w14:paraId="46096631" w14:textId="6CB2BBD7" w:rsidR="00BC4995" w:rsidRPr="007C63AE" w:rsidRDefault="00BC4995" w:rsidP="00BC4995">
      <w:pPr>
        <w:autoSpaceDE w:val="0"/>
        <w:autoSpaceDN w:val="0"/>
        <w:adjustRightInd w:val="0"/>
        <w:rPr>
          <w:rFonts w:cs="Calibri"/>
          <w:szCs w:val="20"/>
        </w:rPr>
      </w:pPr>
      <w:r w:rsidRPr="007C63AE">
        <w:rPr>
          <w:rFonts w:cs="Calibri"/>
          <w:szCs w:val="20"/>
        </w:rPr>
        <w:t xml:space="preserve">Alvorens tot uitnodiging </w:t>
      </w:r>
      <w:r>
        <w:rPr>
          <w:rFonts w:cs="Calibri"/>
          <w:szCs w:val="20"/>
        </w:rPr>
        <w:t>voor</w:t>
      </w:r>
      <w:r w:rsidRPr="007C63AE">
        <w:rPr>
          <w:rFonts w:cs="Calibri"/>
          <w:szCs w:val="20"/>
        </w:rPr>
        <w:t xml:space="preserve"> het doen van een inschrijving wordt overgegaan, zal eerst aan alle</w:t>
      </w:r>
      <w:r w:rsidR="00211747">
        <w:rPr>
          <w:rFonts w:cs="Calibri"/>
          <w:szCs w:val="20"/>
        </w:rPr>
        <w:t xml:space="preserve"> </w:t>
      </w:r>
      <w:r w:rsidRPr="007C63AE">
        <w:rPr>
          <w:rFonts w:cs="Calibri"/>
          <w:szCs w:val="20"/>
        </w:rPr>
        <w:t>gegadigden de selectiebeslissing bekend gemaakt worden.</w:t>
      </w:r>
    </w:p>
    <w:p w14:paraId="0FBB7C74" w14:textId="02EE8D61" w:rsidR="00BC4995" w:rsidRPr="007C63AE" w:rsidRDefault="00BC4995" w:rsidP="00BC4995">
      <w:pPr>
        <w:autoSpaceDE w:val="0"/>
        <w:autoSpaceDN w:val="0"/>
        <w:adjustRightInd w:val="0"/>
        <w:rPr>
          <w:rFonts w:cs="Calibri"/>
          <w:szCs w:val="20"/>
        </w:rPr>
      </w:pPr>
      <w:r w:rsidRPr="007C63AE">
        <w:rPr>
          <w:rFonts w:cs="Calibri"/>
          <w:szCs w:val="20"/>
        </w:rPr>
        <w:t>Afgewezen gegadigden dienen, indien zij zich niet kunnen verenigen met de afwijzing van hun</w:t>
      </w:r>
      <w:r w:rsidR="00211747">
        <w:rPr>
          <w:rFonts w:cs="Calibri"/>
          <w:szCs w:val="20"/>
        </w:rPr>
        <w:t xml:space="preserve"> </w:t>
      </w:r>
      <w:r w:rsidRPr="007C63AE">
        <w:rPr>
          <w:rFonts w:cs="Calibri"/>
          <w:szCs w:val="20"/>
        </w:rPr>
        <w:t>aanmelding, in afwijking van het bepaalde in artikel 3.</w:t>
      </w:r>
      <w:r>
        <w:rPr>
          <w:rFonts w:cs="Calibri"/>
          <w:szCs w:val="20"/>
        </w:rPr>
        <w:t>23</w:t>
      </w:r>
      <w:r w:rsidRPr="007C63AE">
        <w:rPr>
          <w:rFonts w:cs="Calibri"/>
          <w:szCs w:val="20"/>
        </w:rPr>
        <w:t>.</w:t>
      </w:r>
      <w:r>
        <w:rPr>
          <w:rFonts w:cs="Calibri"/>
          <w:szCs w:val="20"/>
        </w:rPr>
        <w:t>3</w:t>
      </w:r>
      <w:r w:rsidRPr="007C63AE">
        <w:rPr>
          <w:rFonts w:cs="Calibri"/>
          <w:szCs w:val="20"/>
        </w:rPr>
        <w:t xml:space="preserve"> van het ARW 201</w:t>
      </w:r>
      <w:r>
        <w:rPr>
          <w:rFonts w:cs="Calibri"/>
          <w:szCs w:val="20"/>
        </w:rPr>
        <w:t>6</w:t>
      </w:r>
      <w:r w:rsidRPr="007C63AE">
        <w:rPr>
          <w:rFonts w:cs="Calibri"/>
          <w:szCs w:val="20"/>
        </w:rPr>
        <w:t xml:space="preserve">, binnen </w:t>
      </w:r>
      <w:r>
        <w:rPr>
          <w:rFonts w:cs="Calibri"/>
          <w:szCs w:val="20"/>
        </w:rPr>
        <w:t>7 kalender</w:t>
      </w:r>
      <w:r w:rsidRPr="007C63AE">
        <w:rPr>
          <w:rFonts w:cs="Calibri"/>
          <w:szCs w:val="20"/>
        </w:rPr>
        <w:t>dagen</w:t>
      </w:r>
      <w:r w:rsidR="00211747">
        <w:rPr>
          <w:rFonts w:cs="Calibri"/>
          <w:szCs w:val="20"/>
        </w:rPr>
        <w:t xml:space="preserve"> </w:t>
      </w:r>
      <w:r w:rsidRPr="007C63AE">
        <w:rPr>
          <w:rFonts w:cs="Calibri"/>
          <w:szCs w:val="20"/>
        </w:rPr>
        <w:t>na verzenddatum van de selectiebeslissing een kort geding aanhangig te hebben gemaakt bij de</w:t>
      </w:r>
      <w:r w:rsidR="00211747">
        <w:rPr>
          <w:rFonts w:cs="Calibri"/>
          <w:szCs w:val="20"/>
        </w:rPr>
        <w:t xml:space="preserve"> </w:t>
      </w:r>
      <w:r w:rsidRPr="007C63AE">
        <w:rPr>
          <w:rFonts w:cs="Calibri"/>
          <w:szCs w:val="20"/>
        </w:rPr>
        <w:t>Voorzieningenrechter van de Rechtbank Noord-Nederland locatie Groningen. Indien er binnen die</w:t>
      </w:r>
      <w:r w:rsidR="00211747">
        <w:rPr>
          <w:rFonts w:cs="Calibri"/>
          <w:szCs w:val="20"/>
        </w:rPr>
        <w:t xml:space="preserve"> </w:t>
      </w:r>
      <w:r w:rsidRPr="007C63AE">
        <w:rPr>
          <w:rFonts w:cs="Calibri"/>
          <w:szCs w:val="20"/>
        </w:rPr>
        <w:t>termijn niet (op correcte wijze) een kort geding aanhangig is gemaakt, zal de aanbesteder spoedig</w:t>
      </w:r>
      <w:r w:rsidR="00211747">
        <w:rPr>
          <w:rFonts w:cs="Calibri"/>
          <w:szCs w:val="20"/>
        </w:rPr>
        <w:t xml:space="preserve"> </w:t>
      </w:r>
      <w:r w:rsidRPr="007C63AE">
        <w:rPr>
          <w:rFonts w:cs="Calibri"/>
          <w:szCs w:val="20"/>
        </w:rPr>
        <w:t>daarna overgaan tot het afronden van de selectiefase. Indien er toch buiten de hiervóór genoemde</w:t>
      </w:r>
      <w:r w:rsidR="00211747">
        <w:rPr>
          <w:rFonts w:cs="Calibri"/>
          <w:szCs w:val="20"/>
        </w:rPr>
        <w:t xml:space="preserve"> </w:t>
      </w:r>
      <w:r w:rsidRPr="007C63AE">
        <w:rPr>
          <w:rFonts w:cs="Calibri"/>
          <w:szCs w:val="20"/>
        </w:rPr>
        <w:t xml:space="preserve">termijn een kort geding aanhangig wordt gemaakt </w:t>
      </w:r>
      <w:r w:rsidR="00DC7A3E" w:rsidRPr="00DC7A3E">
        <w:rPr>
          <w:rFonts w:cs="Calibri"/>
          <w:szCs w:val="20"/>
          <w:u w:val="single"/>
        </w:rPr>
        <w:t>en</w:t>
      </w:r>
      <w:r w:rsidRPr="007C63AE">
        <w:rPr>
          <w:rFonts w:cs="Calibri"/>
          <w:szCs w:val="20"/>
        </w:rPr>
        <w:t xml:space="preserve"> de betreffende dagvaarding niet binnen de</w:t>
      </w:r>
      <w:r w:rsidR="00211747">
        <w:rPr>
          <w:rFonts w:cs="Calibri"/>
          <w:szCs w:val="20"/>
        </w:rPr>
        <w:t xml:space="preserve"> </w:t>
      </w:r>
      <w:r w:rsidRPr="007C63AE">
        <w:rPr>
          <w:rFonts w:cs="Calibri"/>
          <w:szCs w:val="20"/>
        </w:rPr>
        <w:t xml:space="preserve">hiervóór genoemde termijn aan de aanbesteder is betekend, dan is de betreffende gegadigde niet ontvankelijk in zijn vorderingen. Nadien ingekomen bezwaren kunnen derhalve niet aan de aanbestedende dienst worden tegengeworpen. </w:t>
      </w:r>
    </w:p>
    <w:p w14:paraId="26A21721" w14:textId="77777777" w:rsidR="00BC4995" w:rsidRDefault="00BC4995" w:rsidP="00BC4995">
      <w:pPr>
        <w:autoSpaceDE w:val="0"/>
        <w:autoSpaceDN w:val="0"/>
        <w:adjustRightInd w:val="0"/>
        <w:rPr>
          <w:rFonts w:cs="Calibri"/>
          <w:szCs w:val="20"/>
        </w:rPr>
      </w:pPr>
      <w:r w:rsidRPr="007C63AE">
        <w:rPr>
          <w:rFonts w:cs="Calibri"/>
          <w:szCs w:val="20"/>
        </w:rPr>
        <w:t>Als binnen bovengenoemde termijn wel een kort geding aanhangig is gemaakt, zal de uitspraak worden afgewacht. Die vormt dan vervolgens de basis voor verdere besluitvorming van de aanbestedende dienst omtrent de selectie.</w:t>
      </w:r>
    </w:p>
    <w:p w14:paraId="3A52AF3D" w14:textId="28E99B85" w:rsidR="00BC4995" w:rsidRDefault="00BC4995" w:rsidP="00351BC2">
      <w:pPr>
        <w:autoSpaceDE w:val="0"/>
        <w:autoSpaceDN w:val="0"/>
        <w:adjustRightInd w:val="0"/>
        <w:ind w:left="0"/>
        <w:rPr>
          <w:rFonts w:cs="Calibri"/>
          <w:szCs w:val="20"/>
        </w:rPr>
      </w:pPr>
    </w:p>
    <w:p w14:paraId="1119774D" w14:textId="77777777" w:rsidR="00BC4995" w:rsidRDefault="00BC4995" w:rsidP="004A152B">
      <w:pPr>
        <w:pStyle w:val="Kop2"/>
      </w:pPr>
      <w:bookmarkStart w:id="58" w:name="_Toc528763766"/>
      <w:bookmarkStart w:id="59" w:name="_Toc154067163"/>
      <w:r>
        <w:t>Uitnodiging tot inschrijving</w:t>
      </w:r>
      <w:bookmarkEnd w:id="58"/>
      <w:bookmarkEnd w:id="59"/>
    </w:p>
    <w:p w14:paraId="19028B09" w14:textId="77777777" w:rsidR="00BC4995" w:rsidRPr="007C63AE" w:rsidRDefault="00BC4995" w:rsidP="00BC4995">
      <w:r w:rsidRPr="007C63AE">
        <w:t>De aanbestedende dienst nodigt, nadat de in paragraaf 7.1 genoemde termijn is verstreken, de geselecteerde gegadigden gelijktijdig via www.TenderNed.nl uit tot inschrijving.</w:t>
      </w:r>
    </w:p>
    <w:p w14:paraId="119C8561" w14:textId="77777777" w:rsidR="00BC4995" w:rsidRPr="007C63AE" w:rsidRDefault="00BC4995" w:rsidP="00BC4995"/>
    <w:p w14:paraId="3CB59B0D" w14:textId="77777777" w:rsidR="00BC4995" w:rsidRPr="007C63AE" w:rsidRDefault="00BC4995" w:rsidP="00BC4995">
      <w:r w:rsidRPr="007C63AE">
        <w:t>Het verloop van de inschrijvingsfase wordt beschreven in de inschrijvingsleidraad.</w:t>
      </w:r>
    </w:p>
    <w:p w14:paraId="1E0A2022" w14:textId="77777777" w:rsidR="00BC4995" w:rsidRPr="007C63AE" w:rsidRDefault="00BC4995" w:rsidP="00BC4995"/>
    <w:p w14:paraId="057F8D19" w14:textId="77777777" w:rsidR="00BC4995" w:rsidRPr="007C63AE" w:rsidRDefault="00BC4995" w:rsidP="00BC4995">
      <w:r w:rsidRPr="007C63AE">
        <w:t xml:space="preserve">Geselecteerde gegadigden mogen na selectie niet in een nieuw gevormd onderling samenwerkingsverband (combinatie) inschrijven. </w:t>
      </w:r>
    </w:p>
    <w:p w14:paraId="25332A9D" w14:textId="1CADEB8E" w:rsidR="00566B77" w:rsidRPr="00F37E7F" w:rsidRDefault="00566B77" w:rsidP="004A152B">
      <w:pPr>
        <w:pStyle w:val="Kop2"/>
      </w:pPr>
      <w:bookmarkStart w:id="60" w:name="_Toc528763767"/>
      <w:bookmarkStart w:id="61" w:name="_Toc154067164"/>
      <w:r w:rsidRPr="00F37E7F">
        <w:lastRenderedPageBreak/>
        <w:t>Doorkijk naar inschrijvingsfase</w:t>
      </w:r>
      <w:bookmarkEnd w:id="60"/>
      <w:bookmarkEnd w:id="61"/>
    </w:p>
    <w:p w14:paraId="5EED76E4" w14:textId="77777777" w:rsidR="00D415F2" w:rsidRPr="003736CC" w:rsidRDefault="00D415F2" w:rsidP="00D415F2">
      <w:r w:rsidRPr="003736CC">
        <w:t>Het gunningcriterium is de beste prijs- kwaliteitsverhouding (beste PKV).</w:t>
      </w:r>
    </w:p>
    <w:p w14:paraId="56F6E091" w14:textId="77777777" w:rsidR="00D415F2" w:rsidRPr="003736CC" w:rsidRDefault="00D415F2" w:rsidP="00D415F2"/>
    <w:p w14:paraId="58120F6A" w14:textId="77777777" w:rsidR="00D415F2" w:rsidRPr="003736CC" w:rsidRDefault="00D415F2" w:rsidP="00D415F2">
      <w:r w:rsidRPr="003736CC">
        <w:t xml:space="preserve">De ingediende prijs in combinatie met de kwalitatieve aspecten bepaalt uiteindelijk de winnaar van deze aanbestedingsprocedure voor de Bouwteamfase. </w:t>
      </w:r>
    </w:p>
    <w:p w14:paraId="47E62F32" w14:textId="77777777" w:rsidR="00D415F2" w:rsidRPr="003736CC" w:rsidRDefault="00D415F2" w:rsidP="00D415F2"/>
    <w:p w14:paraId="64AD7B43" w14:textId="25280F5F" w:rsidR="00D415F2" w:rsidRPr="00FD216F" w:rsidRDefault="00D415F2" w:rsidP="00D415F2">
      <w:pPr>
        <w:rPr>
          <w:rFonts w:cs="Calibri"/>
        </w:rPr>
      </w:pPr>
      <w:r w:rsidRPr="20CFA2F8">
        <w:rPr>
          <w:rFonts w:cs="Calibri"/>
        </w:rPr>
        <w:t xml:space="preserve">De beoordeling vindt plaats aan de hand van </w:t>
      </w:r>
      <w:r w:rsidR="00D95EF0" w:rsidRPr="20CFA2F8">
        <w:rPr>
          <w:rFonts w:cs="Calibri"/>
        </w:rPr>
        <w:t>vier</w:t>
      </w:r>
      <w:r w:rsidR="00F45139" w:rsidRPr="20CFA2F8">
        <w:rPr>
          <w:rFonts w:cs="Calibri"/>
        </w:rPr>
        <w:t xml:space="preserve"> (</w:t>
      </w:r>
      <w:r w:rsidR="00D95EF0" w:rsidRPr="20CFA2F8">
        <w:rPr>
          <w:rFonts w:cs="Calibri"/>
        </w:rPr>
        <w:t>4</w:t>
      </w:r>
      <w:r w:rsidR="00F45139" w:rsidRPr="20CFA2F8">
        <w:rPr>
          <w:rFonts w:cs="Calibri"/>
        </w:rPr>
        <w:t>)</w:t>
      </w:r>
      <w:r w:rsidRPr="20CFA2F8">
        <w:rPr>
          <w:rFonts w:cs="Calibri"/>
        </w:rPr>
        <w:t xml:space="preserve"> kwaliteitscriteria (subgunningscriteria):</w:t>
      </w:r>
    </w:p>
    <w:p w14:paraId="6E5E9AF8" w14:textId="77777777" w:rsidR="00D415F2" w:rsidRPr="00FD216F" w:rsidRDefault="00D415F2" w:rsidP="00D415F2">
      <w:pPr>
        <w:rPr>
          <w:rFonts w:cs="Calibri"/>
        </w:rPr>
      </w:pPr>
    </w:p>
    <w:p w14:paraId="37DC88CA" w14:textId="547CBA65" w:rsidR="44751135" w:rsidRDefault="44751135" w:rsidP="00BC3AD6">
      <w:pPr>
        <w:pStyle w:val="Lijstalinea"/>
        <w:numPr>
          <w:ilvl w:val="0"/>
          <w:numId w:val="21"/>
        </w:numPr>
        <w:spacing w:line="259" w:lineRule="auto"/>
        <w:rPr>
          <w:rFonts w:cs="Calibri"/>
        </w:rPr>
      </w:pPr>
      <w:r w:rsidRPr="20CFA2F8">
        <w:rPr>
          <w:rFonts w:cs="Calibri"/>
        </w:rPr>
        <w:t>Ontwerpfilosofie</w:t>
      </w:r>
    </w:p>
    <w:p w14:paraId="328B060A" w14:textId="31C5575E" w:rsidR="00AC624D" w:rsidRPr="00FD216F" w:rsidRDefault="44751135" w:rsidP="00BC3AD6">
      <w:pPr>
        <w:pStyle w:val="Lijstalinea"/>
        <w:numPr>
          <w:ilvl w:val="0"/>
          <w:numId w:val="21"/>
        </w:numPr>
        <w:rPr>
          <w:rFonts w:cs="Calibri"/>
        </w:rPr>
      </w:pPr>
      <w:r w:rsidRPr="20CFA2F8">
        <w:rPr>
          <w:rFonts w:cs="Calibri"/>
        </w:rPr>
        <w:t>Plan van aanpak</w:t>
      </w:r>
      <w:r w:rsidR="00D415F2" w:rsidRPr="20CFA2F8">
        <w:rPr>
          <w:rFonts w:cs="Calibri"/>
        </w:rPr>
        <w:t xml:space="preserve"> met als onderdelen:</w:t>
      </w:r>
    </w:p>
    <w:p w14:paraId="3EF5C1FF" w14:textId="1A47992F" w:rsidR="65229E9C" w:rsidRDefault="65229E9C" w:rsidP="00BC3AD6">
      <w:pPr>
        <w:pStyle w:val="Lijstalinea"/>
        <w:numPr>
          <w:ilvl w:val="2"/>
          <w:numId w:val="26"/>
        </w:numPr>
        <w:rPr>
          <w:rFonts w:cs="Calibri"/>
        </w:rPr>
      </w:pPr>
      <w:r w:rsidRPr="20CFA2F8">
        <w:rPr>
          <w:rFonts w:cs="Calibri"/>
        </w:rPr>
        <w:t>Duurzaamheid</w:t>
      </w:r>
    </w:p>
    <w:p w14:paraId="67E5527D" w14:textId="39DEC2D2" w:rsidR="65229E9C" w:rsidRDefault="65229E9C" w:rsidP="00BC3AD6">
      <w:pPr>
        <w:pStyle w:val="Lijstalinea"/>
        <w:numPr>
          <w:ilvl w:val="2"/>
          <w:numId w:val="26"/>
        </w:numPr>
        <w:rPr>
          <w:rFonts w:cs="Calibri"/>
        </w:rPr>
      </w:pPr>
      <w:r w:rsidRPr="20CFA2F8">
        <w:rPr>
          <w:rFonts w:cs="Calibri"/>
        </w:rPr>
        <w:t>Samenwerking</w:t>
      </w:r>
    </w:p>
    <w:p w14:paraId="369F5FF6" w14:textId="66D1509E" w:rsidR="07D0CB0D" w:rsidRDefault="07D0CB0D" w:rsidP="00BC3AD6">
      <w:pPr>
        <w:pStyle w:val="Lijstalinea"/>
        <w:numPr>
          <w:ilvl w:val="2"/>
          <w:numId w:val="26"/>
        </w:numPr>
        <w:rPr>
          <w:rFonts w:cs="Calibri"/>
        </w:rPr>
      </w:pPr>
      <w:r w:rsidRPr="20CFA2F8">
        <w:rPr>
          <w:rFonts w:cs="Calibri"/>
        </w:rPr>
        <w:t>Financiën</w:t>
      </w:r>
    </w:p>
    <w:p w14:paraId="4D191D5E" w14:textId="16DF45CB" w:rsidR="65229E9C" w:rsidRDefault="65229E9C" w:rsidP="00BC3AD6">
      <w:pPr>
        <w:pStyle w:val="Lijstalinea"/>
        <w:numPr>
          <w:ilvl w:val="2"/>
          <w:numId w:val="26"/>
        </w:numPr>
        <w:rPr>
          <w:rFonts w:cs="Calibri"/>
        </w:rPr>
      </w:pPr>
      <w:r w:rsidRPr="20CFA2F8">
        <w:rPr>
          <w:rFonts w:cs="Calibri"/>
        </w:rPr>
        <w:t>Social Impact</w:t>
      </w:r>
    </w:p>
    <w:p w14:paraId="5478928A" w14:textId="77777777" w:rsidR="003922C8" w:rsidRPr="00FD216F" w:rsidRDefault="00D0396A" w:rsidP="00BC3AD6">
      <w:pPr>
        <w:pStyle w:val="Lijstalinea"/>
        <w:numPr>
          <w:ilvl w:val="0"/>
          <w:numId w:val="21"/>
        </w:numPr>
        <w:rPr>
          <w:rFonts w:cs="Calibri"/>
        </w:rPr>
      </w:pPr>
      <w:r w:rsidRPr="20CFA2F8">
        <w:rPr>
          <w:rFonts w:cs="Calibri"/>
        </w:rPr>
        <w:t>Risicodossier (risicomanagement)</w:t>
      </w:r>
    </w:p>
    <w:p w14:paraId="448F6CF9" w14:textId="535195E5" w:rsidR="00457C6F" w:rsidRPr="00FD216F" w:rsidRDefault="3E92ACF3" w:rsidP="00BC3AD6">
      <w:pPr>
        <w:pStyle w:val="Lijstalinea"/>
        <w:numPr>
          <w:ilvl w:val="0"/>
          <w:numId w:val="21"/>
        </w:numPr>
        <w:rPr>
          <w:rFonts w:cs="Calibri"/>
        </w:rPr>
      </w:pPr>
      <w:r w:rsidRPr="20CFA2F8">
        <w:rPr>
          <w:rFonts w:cs="Calibri"/>
        </w:rPr>
        <w:t>Presentaties</w:t>
      </w:r>
    </w:p>
    <w:p w14:paraId="412F4FDB" w14:textId="77777777" w:rsidR="00FD13FB" w:rsidRPr="00FD216F" w:rsidRDefault="00FD13FB" w:rsidP="001032DD">
      <w:pPr>
        <w:rPr>
          <w:highlight w:val="yellow"/>
        </w:rPr>
      </w:pPr>
    </w:p>
    <w:p w14:paraId="1B4837FF" w14:textId="0752EBD3" w:rsidR="00D415F2" w:rsidRPr="00B33E00" w:rsidRDefault="735DFF31" w:rsidP="20CFA2F8">
      <w:pPr>
        <w:spacing w:line="259" w:lineRule="auto"/>
      </w:pPr>
      <w:r>
        <w:t>Indien wenselijk zal bij de start van de concretiseringsfase m</w:t>
      </w:r>
      <w:r w:rsidR="00D415F2">
        <w:t xml:space="preserve">et de winnende Inschrijver een verificatiegesprek worden gehouden. De winnende inschrijver </w:t>
      </w:r>
      <w:r w:rsidR="310FE997">
        <w:t>(beoogd opdrachtnemer)</w:t>
      </w:r>
      <w:r w:rsidR="00D415F2">
        <w:t xml:space="preserve"> zal na een succesvol verlopen verificatiegesprek worden uitgenodigd </w:t>
      </w:r>
      <w:r w:rsidR="051A9570">
        <w:t>de formele kick-off</w:t>
      </w:r>
      <w:r w:rsidR="00D415F2">
        <w:t xml:space="preserve"> te </w:t>
      </w:r>
      <w:r w:rsidR="051A9570">
        <w:t>doen van</w:t>
      </w:r>
      <w:r w:rsidR="00D415F2">
        <w:t xml:space="preserve"> de concretiseringsfase</w:t>
      </w:r>
      <w:r w:rsidR="579FDB40">
        <w:t xml:space="preserve">. </w:t>
      </w:r>
      <w:r w:rsidR="2BAA8719">
        <w:t xml:space="preserve">Het belangrijkste onderdeel van de concretiseringsfase is het gezamenlijk opstellen van het SO. </w:t>
      </w:r>
      <w:r w:rsidR="579FDB40">
        <w:t>In deze fase wordt</w:t>
      </w:r>
      <w:r w:rsidR="00D415F2">
        <w:t xml:space="preserve"> de aanbieding nader geconcretiseerd</w:t>
      </w:r>
      <w:r w:rsidR="4C581480">
        <w:t xml:space="preserve">, </w:t>
      </w:r>
      <w:r w:rsidR="002461F9">
        <w:t>zal gezamenlijk de bouwteamovereenkomst (</w:t>
      </w:r>
      <w:r w:rsidR="008941FE">
        <w:t>met inachtneming van Fase 3a en 3</w:t>
      </w:r>
      <w:r w:rsidR="000A2371">
        <w:t>b)</w:t>
      </w:r>
      <w:r w:rsidR="002461F9">
        <w:t xml:space="preserve"> worden opgesteld, </w:t>
      </w:r>
      <w:r w:rsidR="4C581480">
        <w:t>zal er een eerste participatiemoment plaatsvinden</w:t>
      </w:r>
      <w:r w:rsidR="7B13B146">
        <w:t xml:space="preserve"> en </w:t>
      </w:r>
      <w:r w:rsidR="00D415F2">
        <w:t>zullen onder andere eenduidige afspraken worden vastgelegd over de samenwerking en de rollen en de verantwoordelijkheden.  In de Inschrijvingsleidraad zal dit nader worden toegelicht.</w:t>
      </w:r>
    </w:p>
    <w:p w14:paraId="3C98FFCA" w14:textId="77777777" w:rsidR="00D415F2" w:rsidRPr="003736CC" w:rsidRDefault="00D415F2" w:rsidP="00834E49"/>
    <w:p w14:paraId="5499AD2B" w14:textId="77777777" w:rsidR="00D415F2" w:rsidRPr="003736CC" w:rsidRDefault="00D415F2" w:rsidP="00834E49"/>
    <w:p w14:paraId="26951AB9" w14:textId="77777777" w:rsidR="00D415F2" w:rsidRPr="003736CC" w:rsidRDefault="00D415F2" w:rsidP="00D415F2">
      <w:pPr>
        <w:pStyle w:val="Lijstalinea"/>
        <w:pBdr>
          <w:top w:val="single" w:sz="4" w:space="1" w:color="auto"/>
          <w:left w:val="single" w:sz="4" w:space="4" w:color="auto"/>
          <w:bottom w:val="single" w:sz="4" w:space="1" w:color="auto"/>
          <w:right w:val="single" w:sz="4" w:space="4" w:color="auto"/>
        </w:pBdr>
        <w:ind w:left="1134"/>
        <w:rPr>
          <w:b/>
          <w:bCs/>
        </w:rPr>
      </w:pPr>
      <w:r w:rsidRPr="003736CC">
        <w:rPr>
          <w:b/>
          <w:bCs/>
        </w:rPr>
        <w:t>LET OP:</w:t>
      </w:r>
    </w:p>
    <w:p w14:paraId="412EE55A" w14:textId="77777777" w:rsidR="00D415F2" w:rsidRPr="00BF2A2C" w:rsidRDefault="00D415F2" w:rsidP="00D415F2">
      <w:pPr>
        <w:pBdr>
          <w:top w:val="single" w:sz="4" w:space="1" w:color="auto"/>
          <w:left w:val="single" w:sz="4" w:space="4" w:color="auto"/>
          <w:bottom w:val="single" w:sz="4" w:space="1" w:color="auto"/>
          <w:right w:val="single" w:sz="4" w:space="4" w:color="auto"/>
        </w:pBdr>
      </w:pPr>
      <w:r w:rsidRPr="003736CC">
        <w:t>Gegadigden kunnen hier geen rechten aan ontlenen. De subgunningcriteria kunnen op onderdelen nog worden bijgesteld op basis van voortschrijdend inzicht.</w:t>
      </w:r>
    </w:p>
    <w:p w14:paraId="2EFE4865" w14:textId="3C22B1F2" w:rsidR="00393DF3" w:rsidRDefault="00393DF3" w:rsidP="0015553D">
      <w:pPr>
        <w:pStyle w:val="Lijstalinea"/>
        <w:ind w:left="1134"/>
      </w:pPr>
    </w:p>
    <w:p w14:paraId="1A11540D" w14:textId="77777777" w:rsidR="008A0D62" w:rsidRPr="009E1C0D" w:rsidRDefault="008A0D62" w:rsidP="0015553D">
      <w:pPr>
        <w:pStyle w:val="Lijstalinea"/>
        <w:ind w:left="1134"/>
      </w:pPr>
    </w:p>
    <w:p w14:paraId="4C7D6505" w14:textId="4411919D" w:rsidR="001F250C" w:rsidRPr="00236495" w:rsidRDefault="001F250C" w:rsidP="001F250C">
      <w:pPr>
        <w:rPr>
          <w:rFonts w:cs="Calibri"/>
          <w:b/>
        </w:rPr>
      </w:pPr>
      <w:r w:rsidRPr="20CFA2F8">
        <w:rPr>
          <w:rFonts w:cs="Calibri"/>
          <w:b/>
        </w:rPr>
        <w:t>Verklaring omtrent rechtmatigheid inschrijving (3.35.3 ARW 2016; Model K)</w:t>
      </w:r>
    </w:p>
    <w:p w14:paraId="019940B2" w14:textId="77777777" w:rsidR="0046540A" w:rsidRPr="00236495" w:rsidRDefault="0046540A" w:rsidP="001F250C">
      <w:pPr>
        <w:ind w:left="425" w:firstLine="709"/>
        <w:rPr>
          <w:rFonts w:cs="Calibri"/>
        </w:rPr>
      </w:pPr>
    </w:p>
    <w:p w14:paraId="6F5391E7" w14:textId="25D246F9" w:rsidR="001F250C" w:rsidRPr="00236495" w:rsidRDefault="001F250C" w:rsidP="001F250C">
      <w:pPr>
        <w:ind w:left="425" w:firstLine="709"/>
        <w:rPr>
          <w:rFonts w:cs="Calibri"/>
          <w:b/>
        </w:rPr>
      </w:pPr>
      <w:r w:rsidRPr="20CFA2F8">
        <w:rPr>
          <w:rFonts w:cs="Calibri"/>
          <w:b/>
        </w:rPr>
        <w:t>Indiening van Model K wordt in de</w:t>
      </w:r>
      <w:r w:rsidR="00295EA7" w:rsidRPr="20CFA2F8">
        <w:rPr>
          <w:rFonts w:cs="Calibri"/>
          <w:b/>
        </w:rPr>
        <w:t xml:space="preserve"> Selectiefase</w:t>
      </w:r>
      <w:r w:rsidRPr="20CFA2F8">
        <w:rPr>
          <w:rFonts w:cs="Calibri"/>
          <w:b/>
        </w:rPr>
        <w:t xml:space="preserve"> niet verlangd.</w:t>
      </w:r>
    </w:p>
    <w:p w14:paraId="74112F52" w14:textId="77777777" w:rsidR="001F250C" w:rsidRPr="00236495" w:rsidRDefault="001F250C" w:rsidP="001F250C">
      <w:pPr>
        <w:rPr>
          <w:rFonts w:cs="Calibri"/>
        </w:rPr>
      </w:pPr>
    </w:p>
    <w:p w14:paraId="52515174" w14:textId="77777777" w:rsidR="001F250C" w:rsidRPr="00236495" w:rsidRDefault="001F250C" w:rsidP="0046540A">
      <w:pPr>
        <w:rPr>
          <w:rFonts w:cs="Calibri"/>
        </w:rPr>
      </w:pPr>
      <w:r w:rsidRPr="20CFA2F8">
        <w:rPr>
          <w:rFonts w:cs="Calibri"/>
        </w:rPr>
        <w:t xml:space="preserve">Van de geselecteerde gegadigden die uitgenodigd worden voor deelname aan de Inschrijvingsfase wordt in deze fase verlangd het rechtmatig ondertekende </w:t>
      </w:r>
      <w:r w:rsidRPr="20CFA2F8">
        <w:rPr>
          <w:rFonts w:cs="Calibri"/>
          <w:i/>
        </w:rPr>
        <w:t>'Formulier Model K'</w:t>
      </w:r>
      <w:r w:rsidRPr="20CFA2F8">
        <w:rPr>
          <w:rFonts w:cs="Calibri"/>
        </w:rPr>
        <w:t xml:space="preserve"> </w:t>
      </w:r>
      <w:r w:rsidR="0046540A" w:rsidRPr="20CFA2F8">
        <w:rPr>
          <w:rFonts w:cs="Calibri"/>
        </w:rPr>
        <w:t xml:space="preserve">in te dienen. </w:t>
      </w:r>
    </w:p>
    <w:p w14:paraId="14AEA1F0" w14:textId="3E23F93A" w:rsidR="001F250C" w:rsidRPr="00236495" w:rsidRDefault="0046540A" w:rsidP="001F250C">
      <w:pPr>
        <w:rPr>
          <w:rFonts w:cs="Calibri"/>
        </w:rPr>
      </w:pPr>
      <w:r w:rsidRPr="20CFA2F8">
        <w:rPr>
          <w:rFonts w:cs="Calibri"/>
        </w:rPr>
        <w:t xml:space="preserve">De </w:t>
      </w:r>
      <w:r w:rsidR="00F47C9E" w:rsidRPr="20CFA2F8">
        <w:rPr>
          <w:rFonts w:cs="Calibri"/>
        </w:rPr>
        <w:t>inschrijver</w:t>
      </w:r>
      <w:r w:rsidR="001F250C" w:rsidRPr="20CFA2F8">
        <w:rPr>
          <w:rFonts w:cs="Calibri"/>
        </w:rPr>
        <w:t xml:space="preserve"> voegt </w:t>
      </w:r>
      <w:r w:rsidR="001F250C" w:rsidRPr="20CFA2F8">
        <w:rPr>
          <w:rFonts w:cs="Calibri"/>
          <w:b/>
        </w:rPr>
        <w:t>dit formulier en de bijbehorende bewijsstukken</w:t>
      </w:r>
      <w:r w:rsidR="001F250C" w:rsidRPr="20CFA2F8">
        <w:rPr>
          <w:rFonts w:cs="Calibri"/>
        </w:rPr>
        <w:t xml:space="preserve"> (Uittreksel(s) uit het handelsregister waaruit blijkt dat de ondertekenaar(s) van Model K de inschrijver als statutair bestuurder(s) rechtsgeldig vertegenwoordigen) bij inschrijving in. Ingeval van inschrijving als samenwerkingsverband (combinatie) dient een door elk lid van het samenwerkingsverband een door de vertegenwoordigingsbevoegde statutair bestuurder(s) ondertekend formulier met de bijbehorende bewijsstukken te worden ingediend bij inschrijving.</w:t>
      </w:r>
    </w:p>
    <w:p w14:paraId="0A874304" w14:textId="31723742" w:rsidR="001F250C" w:rsidRPr="00236495" w:rsidRDefault="001F250C" w:rsidP="0046540A">
      <w:pPr>
        <w:rPr>
          <w:rFonts w:cs="Calibri"/>
        </w:rPr>
      </w:pPr>
      <w:r w:rsidRPr="20CFA2F8">
        <w:rPr>
          <w:rFonts w:cs="Calibri"/>
        </w:rPr>
        <w:t>Voor de goede orde zij erop gewezen dat Model K ondertekend dient te worden door de statutair bestuurder(s) die de vennootschap rechtsgeldig vertegenwoordigen. Ondertekening door een gevolmachtigde dan wel een niet zelfstandig vertegenwoordigingsbevoegde statutair bestuurder volstaat aldus niet.</w:t>
      </w:r>
    </w:p>
    <w:p w14:paraId="05BEAF4E" w14:textId="77777777" w:rsidR="00282E4A" w:rsidRPr="00E91527" w:rsidRDefault="00282E4A" w:rsidP="0046540A">
      <w:pPr>
        <w:rPr>
          <w:rFonts w:cs="Calibri"/>
        </w:rPr>
      </w:pPr>
    </w:p>
    <w:p w14:paraId="79D1FE50" w14:textId="59964571" w:rsidR="0099625A" w:rsidRDefault="0099625A">
      <w:pPr>
        <w:ind w:left="0"/>
        <w:rPr>
          <w:rFonts w:cs="Calibri"/>
        </w:rPr>
      </w:pPr>
      <w:r>
        <w:rPr>
          <w:rFonts w:cs="Calibri"/>
        </w:rPr>
        <w:br w:type="page"/>
      </w:r>
    </w:p>
    <w:p w14:paraId="08164810" w14:textId="77777777" w:rsidR="00AB3B7E" w:rsidRDefault="00AB3B7E" w:rsidP="00AB3B7E">
      <w:pPr>
        <w:pStyle w:val="Kop1"/>
      </w:pPr>
      <w:bookmarkStart w:id="62" w:name="_Toc154067165"/>
      <w:r>
        <w:lastRenderedPageBreak/>
        <w:t>Nadere bepalingen</w:t>
      </w:r>
      <w:bookmarkEnd w:id="62"/>
    </w:p>
    <w:p w14:paraId="59D7512C" w14:textId="77777777" w:rsidR="00AB3B7E" w:rsidRDefault="00C0386C" w:rsidP="00AB3B7E">
      <w:pPr>
        <w:pStyle w:val="Kop2"/>
      </w:pPr>
      <w:bookmarkStart w:id="63" w:name="_Toc154067166"/>
      <w:r>
        <w:t>Startdatum van de B</w:t>
      </w:r>
      <w:r w:rsidR="00B57EEF">
        <w:t>ouwteam</w:t>
      </w:r>
      <w:r>
        <w:t>fase</w:t>
      </w:r>
      <w:bookmarkEnd w:id="63"/>
    </w:p>
    <w:p w14:paraId="3451EA23" w14:textId="77777777" w:rsidR="00AB3B7E" w:rsidRPr="0026652A" w:rsidRDefault="00AB3B7E" w:rsidP="00AB3B7E">
      <w:pPr>
        <w:rPr>
          <w:rFonts w:cs="Calibri"/>
        </w:rPr>
      </w:pPr>
      <w:r w:rsidRPr="0026652A">
        <w:rPr>
          <w:rFonts w:cs="Calibri"/>
        </w:rPr>
        <w:t xml:space="preserve">Als startdatum van het </w:t>
      </w:r>
      <w:r w:rsidR="00D42EAD" w:rsidRPr="0026652A">
        <w:rPr>
          <w:rFonts w:cs="Calibri"/>
        </w:rPr>
        <w:t>project</w:t>
      </w:r>
      <w:r w:rsidRPr="0026652A">
        <w:rPr>
          <w:rFonts w:cs="Calibri"/>
        </w:rPr>
        <w:t xml:space="preserve"> geldt </w:t>
      </w:r>
      <w:r w:rsidR="008C35E9" w:rsidRPr="0026652A">
        <w:rPr>
          <w:rFonts w:cs="Calibri"/>
        </w:rPr>
        <w:t>de dagtekening van de gunningsbrief</w:t>
      </w:r>
      <w:r w:rsidRPr="0026652A">
        <w:rPr>
          <w:rFonts w:cs="Calibri"/>
        </w:rPr>
        <w:t xml:space="preserve">. </w:t>
      </w:r>
    </w:p>
    <w:p w14:paraId="459022CC" w14:textId="4597E378" w:rsidR="00971423" w:rsidRPr="0026652A" w:rsidRDefault="00971423" w:rsidP="00AB3B7E">
      <w:pPr>
        <w:rPr>
          <w:rFonts w:cs="Calibri"/>
        </w:rPr>
      </w:pPr>
      <w:r w:rsidRPr="0026652A">
        <w:rPr>
          <w:rFonts w:cs="Calibri"/>
        </w:rPr>
        <w:t xml:space="preserve">Volgens de voorlopige planning is deze bepaald op, uiterlijk </w:t>
      </w:r>
      <w:r w:rsidR="003809BD" w:rsidRPr="0026652A">
        <w:rPr>
          <w:rFonts w:eastAsia="MS Mincho"/>
        </w:rPr>
        <w:t xml:space="preserve">vrijdag </w:t>
      </w:r>
      <w:r w:rsidR="00977F5A" w:rsidRPr="0026652A">
        <w:rPr>
          <w:rFonts w:eastAsia="MS Mincho"/>
        </w:rPr>
        <w:t xml:space="preserve">26 juli </w:t>
      </w:r>
      <w:r w:rsidR="0026652A" w:rsidRPr="0026652A">
        <w:rPr>
          <w:rFonts w:eastAsia="MS Mincho"/>
        </w:rPr>
        <w:t>2024</w:t>
      </w:r>
      <w:r w:rsidRPr="0026652A">
        <w:rPr>
          <w:rFonts w:cs="Calibri"/>
        </w:rPr>
        <w:t>.</w:t>
      </w:r>
    </w:p>
    <w:p w14:paraId="4FC7BC57" w14:textId="77777777" w:rsidR="00971423" w:rsidRPr="003736CC" w:rsidRDefault="00C0386C" w:rsidP="00971423">
      <w:pPr>
        <w:pStyle w:val="Kop2"/>
      </w:pPr>
      <w:bookmarkStart w:id="64" w:name="_Toc154067167"/>
      <w:r w:rsidRPr="003736CC">
        <w:t>Planningsvoorwaarden</w:t>
      </w:r>
      <w:r w:rsidR="00971423" w:rsidRPr="003736CC">
        <w:t xml:space="preserve"> aan de Bouwteamfase</w:t>
      </w:r>
      <w:bookmarkEnd w:id="64"/>
    </w:p>
    <w:p w14:paraId="4CB07A98" w14:textId="5A1F49C4" w:rsidR="007C4097" w:rsidRPr="003736CC" w:rsidRDefault="6EC6BDDE" w:rsidP="007C4097">
      <w:pPr>
        <w:rPr>
          <w:b/>
        </w:rPr>
      </w:pPr>
      <w:r>
        <w:t>Er geldt voor deze Opdracht een</w:t>
      </w:r>
      <w:r w:rsidR="009E1C0D" w:rsidRPr="003736CC">
        <w:t xml:space="preserve"> specifieke </w:t>
      </w:r>
      <w:r w:rsidR="009E1C0D">
        <w:t>planningsvoorwaarde</w:t>
      </w:r>
      <w:r w:rsidR="009E1C0D" w:rsidRPr="003736CC">
        <w:t xml:space="preserve"> voor de </w:t>
      </w:r>
      <w:r w:rsidR="009E1C0D">
        <w:t>bouw</w:t>
      </w:r>
      <w:r w:rsidR="4C0074ED">
        <w:t>team</w:t>
      </w:r>
      <w:r w:rsidR="009E1C0D">
        <w:t>fase.</w:t>
      </w:r>
      <w:r w:rsidR="63EDBFC8">
        <w:t xml:space="preserve"> Vanwege politieke besluitvorming begin 2025 is er een harde deadline voor het indienen van het VO met bijbehorende raming, zie paragraaf </w:t>
      </w:r>
      <w:r w:rsidR="008C61B7">
        <w:t>1.11</w:t>
      </w:r>
      <w:r w:rsidR="63EDBFC8">
        <w:t>.</w:t>
      </w:r>
      <w:r w:rsidR="009E1C0D">
        <w:t xml:space="preserve"> </w:t>
      </w:r>
      <w:r w:rsidR="009E1C0D" w:rsidRPr="20CFA2F8">
        <w:rPr>
          <w:b/>
        </w:rPr>
        <w:t>De aanbestedende dien</w:t>
      </w:r>
      <w:r w:rsidR="0076721C" w:rsidRPr="20CFA2F8">
        <w:rPr>
          <w:b/>
        </w:rPr>
        <w:t>s</w:t>
      </w:r>
      <w:r w:rsidR="009E1C0D" w:rsidRPr="20CFA2F8">
        <w:rPr>
          <w:b/>
        </w:rPr>
        <w:t xml:space="preserve">t behoudt zich het recht voor in de Inschrijvingsfase alsnog </w:t>
      </w:r>
      <w:r w:rsidR="51942E35" w:rsidRPr="20CFA2F8">
        <w:rPr>
          <w:b/>
          <w:bCs/>
        </w:rPr>
        <w:t>verdere</w:t>
      </w:r>
      <w:r w:rsidR="009E1C0D" w:rsidRPr="20CFA2F8">
        <w:rPr>
          <w:b/>
          <w:bCs/>
        </w:rPr>
        <w:t xml:space="preserve"> </w:t>
      </w:r>
      <w:r w:rsidR="009E1C0D" w:rsidRPr="20CFA2F8">
        <w:rPr>
          <w:b/>
        </w:rPr>
        <w:t>specifieke planningsvoorwaarden op te nemen in de</w:t>
      </w:r>
      <w:r w:rsidR="00F47C9E" w:rsidRPr="20CFA2F8">
        <w:rPr>
          <w:b/>
        </w:rPr>
        <w:t xml:space="preserve"> definitieve</w:t>
      </w:r>
      <w:r w:rsidR="009E1C0D" w:rsidRPr="20CFA2F8">
        <w:rPr>
          <w:b/>
        </w:rPr>
        <w:t xml:space="preserve"> Inschrijvingsleidraad.</w:t>
      </w:r>
    </w:p>
    <w:p w14:paraId="295C057E" w14:textId="77777777" w:rsidR="00AB3B7E" w:rsidRPr="003736CC" w:rsidRDefault="00AB3B7E" w:rsidP="00AB3B7E">
      <w:pPr>
        <w:pStyle w:val="Kop2"/>
      </w:pPr>
      <w:bookmarkStart w:id="65" w:name="_Toc154067168"/>
      <w:r w:rsidRPr="003736CC">
        <w:t>Geschillenregeling</w:t>
      </w:r>
      <w:bookmarkEnd w:id="65"/>
    </w:p>
    <w:p w14:paraId="4A4B784E" w14:textId="77777777" w:rsidR="00AB3B7E" w:rsidRPr="003736CC" w:rsidRDefault="00AB3B7E" w:rsidP="00AB3B7E">
      <w:pPr>
        <w:rPr>
          <w:rFonts w:cs="Calibri"/>
        </w:rPr>
      </w:pPr>
      <w:r w:rsidRPr="003736CC">
        <w:rPr>
          <w:rFonts w:cs="Calibri"/>
        </w:rPr>
        <w:t xml:space="preserve">In aanvulling op artikel </w:t>
      </w:r>
      <w:r w:rsidR="00722AD8" w:rsidRPr="003736CC">
        <w:rPr>
          <w:rFonts w:cs="Calibri"/>
        </w:rPr>
        <w:t>3.43</w:t>
      </w:r>
      <w:r w:rsidRPr="003736CC">
        <w:rPr>
          <w:rFonts w:cs="Calibri"/>
        </w:rPr>
        <w:t xml:space="preserve"> van het ARW 201</w:t>
      </w:r>
      <w:r w:rsidR="007F7390" w:rsidRPr="003736CC">
        <w:rPr>
          <w:rFonts w:cs="Calibri"/>
        </w:rPr>
        <w:t>6</w:t>
      </w:r>
      <w:r w:rsidRPr="003736CC">
        <w:rPr>
          <w:rFonts w:cs="Calibri"/>
        </w:rPr>
        <w:t xml:space="preserve"> worden geschillen ter zake de aanbestedingsfase uitsluitend voorgelegd bij de burgerlijke rechter, van de Rechtbank Noord- Nederland, locatie Groningen.</w:t>
      </w:r>
    </w:p>
    <w:p w14:paraId="4C5337C1" w14:textId="77777777" w:rsidR="00AB3B7E" w:rsidRPr="003736CC" w:rsidRDefault="00AB3B7E" w:rsidP="00AB3B7E">
      <w:pPr>
        <w:pStyle w:val="Kop2"/>
      </w:pPr>
      <w:bookmarkStart w:id="66" w:name="_Toc154067169"/>
      <w:r w:rsidRPr="003736CC">
        <w:t>Vergoeding</w:t>
      </w:r>
      <w:bookmarkEnd w:id="66"/>
      <w:r w:rsidRPr="003736CC">
        <w:t xml:space="preserve"> </w:t>
      </w:r>
    </w:p>
    <w:p w14:paraId="2F8EC4C6" w14:textId="4F37FEBA" w:rsidR="008C35E9" w:rsidRPr="003736CC" w:rsidRDefault="00F47C9E" w:rsidP="008C35E9">
      <w:pPr>
        <w:autoSpaceDE w:val="0"/>
        <w:autoSpaceDN w:val="0"/>
        <w:adjustRightInd w:val="0"/>
        <w:rPr>
          <w:rFonts w:cs="Calibri"/>
        </w:rPr>
      </w:pPr>
      <w:r w:rsidRPr="003736CC">
        <w:rPr>
          <w:rFonts w:cs="Calibri"/>
        </w:rPr>
        <w:t xml:space="preserve">De aanbestedende dienst verstrekt </w:t>
      </w:r>
      <w:r w:rsidRPr="003736CC">
        <w:rPr>
          <w:rFonts w:cs="Calibri"/>
          <w:u w:val="single"/>
        </w:rPr>
        <w:t>geen</w:t>
      </w:r>
      <w:r w:rsidRPr="003736CC">
        <w:rPr>
          <w:rFonts w:cs="Calibri"/>
        </w:rPr>
        <w:t xml:space="preserve"> vergoeding </w:t>
      </w:r>
      <w:r w:rsidR="00D415DF" w:rsidRPr="003736CC">
        <w:rPr>
          <w:rFonts w:cs="Calibri"/>
        </w:rPr>
        <w:t xml:space="preserve">voor de </w:t>
      </w:r>
      <w:r w:rsidR="00564C85" w:rsidRPr="003736CC">
        <w:rPr>
          <w:rFonts w:cs="Calibri"/>
        </w:rPr>
        <w:t>Selectie</w:t>
      </w:r>
      <w:r w:rsidR="00D415DF" w:rsidRPr="003736CC">
        <w:rPr>
          <w:rFonts w:cs="Calibri"/>
        </w:rPr>
        <w:t>fase</w:t>
      </w:r>
      <w:r w:rsidR="00722AD8" w:rsidRPr="003736CC">
        <w:rPr>
          <w:rFonts w:cs="Calibri"/>
        </w:rPr>
        <w:t>.</w:t>
      </w:r>
    </w:p>
    <w:p w14:paraId="131FBBB8" w14:textId="77777777" w:rsidR="00722AD8" w:rsidRPr="003736CC" w:rsidRDefault="00722AD8" w:rsidP="008C35E9">
      <w:pPr>
        <w:autoSpaceDE w:val="0"/>
        <w:autoSpaceDN w:val="0"/>
        <w:adjustRightInd w:val="0"/>
        <w:rPr>
          <w:rFonts w:cs="Calibri"/>
        </w:rPr>
      </w:pPr>
    </w:p>
    <w:p w14:paraId="437148E0" w14:textId="1F6331EE" w:rsidR="00663CFE" w:rsidRPr="00236495" w:rsidRDefault="00D415DF" w:rsidP="008C35E9">
      <w:pPr>
        <w:autoSpaceDE w:val="0"/>
        <w:autoSpaceDN w:val="0"/>
        <w:adjustRightInd w:val="0"/>
        <w:rPr>
          <w:rFonts w:cs="Calibri"/>
        </w:rPr>
      </w:pPr>
      <w:r w:rsidRPr="20CFA2F8">
        <w:rPr>
          <w:rFonts w:cs="Calibri"/>
        </w:rPr>
        <w:t xml:space="preserve">De aanbestedende dienst heeft nog in overweging </w:t>
      </w:r>
      <w:r w:rsidR="00663CFE" w:rsidRPr="20CFA2F8">
        <w:rPr>
          <w:rFonts w:cs="Calibri"/>
        </w:rPr>
        <w:t>om voor de Inschrij</w:t>
      </w:r>
      <w:r w:rsidR="00F47C9E" w:rsidRPr="20CFA2F8">
        <w:rPr>
          <w:rFonts w:cs="Calibri"/>
        </w:rPr>
        <w:t>vingsfase</w:t>
      </w:r>
      <w:r w:rsidR="00663CFE" w:rsidRPr="20CFA2F8">
        <w:rPr>
          <w:rFonts w:cs="Calibri"/>
        </w:rPr>
        <w:t xml:space="preserve"> wel een vergoeding (onder voorwaarde van een geldige inschrijving) ter beschikking te stellen. </w:t>
      </w:r>
    </w:p>
    <w:p w14:paraId="6C059AB4" w14:textId="251D6776" w:rsidR="00722AD8" w:rsidRPr="003736CC" w:rsidRDefault="00663CFE" w:rsidP="008C35E9">
      <w:pPr>
        <w:autoSpaceDE w:val="0"/>
        <w:autoSpaceDN w:val="0"/>
        <w:adjustRightInd w:val="0"/>
        <w:rPr>
          <w:rFonts w:cs="Calibri"/>
        </w:rPr>
      </w:pPr>
      <w:r w:rsidRPr="20CFA2F8">
        <w:rPr>
          <w:rFonts w:cs="Calibri"/>
        </w:rPr>
        <w:t>Hiervoor wordt d</w:t>
      </w:r>
      <w:r w:rsidR="00722AD8" w:rsidRPr="20CFA2F8">
        <w:rPr>
          <w:rFonts w:cs="Calibri"/>
        </w:rPr>
        <w:t>e Han</w:t>
      </w:r>
      <w:r w:rsidRPr="20CFA2F8">
        <w:rPr>
          <w:rFonts w:cs="Calibri"/>
        </w:rPr>
        <w:t xml:space="preserve">dreiking Tenderkosten van </w:t>
      </w:r>
      <w:r w:rsidR="003736CC" w:rsidRPr="20CFA2F8">
        <w:rPr>
          <w:rFonts w:cs="Calibri"/>
        </w:rPr>
        <w:t>PIANOo</w:t>
      </w:r>
      <w:r w:rsidRPr="20CFA2F8">
        <w:rPr>
          <w:rFonts w:cs="Calibri"/>
        </w:rPr>
        <w:t xml:space="preserve"> gevolgd.</w:t>
      </w:r>
    </w:p>
    <w:p w14:paraId="2E0CE9B9" w14:textId="77777777" w:rsidR="00722AD8" w:rsidRPr="003736CC" w:rsidRDefault="00722AD8" w:rsidP="008C35E9">
      <w:pPr>
        <w:autoSpaceDE w:val="0"/>
        <w:autoSpaceDN w:val="0"/>
        <w:adjustRightInd w:val="0"/>
        <w:rPr>
          <w:rFonts w:cs="Calibri"/>
        </w:rPr>
      </w:pPr>
    </w:p>
    <w:p w14:paraId="406F1B46" w14:textId="77777777" w:rsidR="00AB3B7E" w:rsidRPr="003736CC" w:rsidRDefault="00AB3B7E" w:rsidP="00AB3B7E">
      <w:pPr>
        <w:pStyle w:val="Kop2"/>
      </w:pPr>
      <w:bookmarkStart w:id="67" w:name="_Toc154067170"/>
      <w:r w:rsidRPr="003736CC">
        <w:t>Publiciteit en auteursrecht</w:t>
      </w:r>
      <w:bookmarkEnd w:id="67"/>
    </w:p>
    <w:p w14:paraId="017627B2" w14:textId="77777777" w:rsidR="00AB3B7E" w:rsidRPr="003736CC" w:rsidRDefault="00AB3B7E" w:rsidP="00AB3B7E">
      <w:pPr>
        <w:rPr>
          <w:rFonts w:cs="Calibri"/>
        </w:rPr>
      </w:pPr>
      <w:r w:rsidRPr="003736CC">
        <w:rPr>
          <w:rFonts w:cs="Calibri"/>
        </w:rPr>
        <w:t xml:space="preserve">Het is de inschrijvers, leden van de beoordelingscommissie of anderen dan de projectleider van de aanbestedende dienst niét toegestaan in de publiciteit te treden over zaken die inhoudelijk samenhangen met de Inschrijvingen of de aanbestedingsprocedure als zodanig, vóórdat het besluit van de aanbestedende dienst is bekendgemaakt. </w:t>
      </w:r>
    </w:p>
    <w:p w14:paraId="2CDD9448" w14:textId="77777777" w:rsidR="00AB3B7E" w:rsidRPr="003736CC" w:rsidRDefault="00AB3B7E" w:rsidP="00AB3B7E">
      <w:pPr>
        <w:rPr>
          <w:rFonts w:cs="Calibri"/>
        </w:rPr>
      </w:pPr>
    </w:p>
    <w:p w14:paraId="4B8E65F9" w14:textId="609C9617" w:rsidR="00AB3B7E" w:rsidRPr="003736CC" w:rsidRDefault="00AB3B7E" w:rsidP="00AB3B7E">
      <w:pPr>
        <w:rPr>
          <w:rFonts w:cs="Calibri"/>
        </w:rPr>
      </w:pPr>
      <w:r w:rsidRPr="003736CC">
        <w:rPr>
          <w:rFonts w:cs="Calibri"/>
        </w:rPr>
        <w:t xml:space="preserve">De aanbestedende dienst behoudt zich het recht voor om met alle inschrijvingen en in het bijzonder met de voor opdracht in aanmerking komende inschrijving in de publiciteit te treden, zonder daarvoor aan de </w:t>
      </w:r>
      <w:r w:rsidR="00F47C9E" w:rsidRPr="003736CC">
        <w:rPr>
          <w:rFonts w:cs="Calibri"/>
        </w:rPr>
        <w:t xml:space="preserve">inschrijver </w:t>
      </w:r>
      <w:r w:rsidRPr="003736CC">
        <w:rPr>
          <w:rFonts w:cs="Calibri"/>
        </w:rPr>
        <w:t>enige vergoeding schuldig te zijn. De aanbestedende dienst zal van deze mogelijkheid slechts gebruik maken voor zover dat op grond van artikel 2.57 en/of 2.138 Aanbestedingswet mogelijk is.</w:t>
      </w:r>
    </w:p>
    <w:p w14:paraId="30EAE24E" w14:textId="77777777" w:rsidR="00AB3B7E" w:rsidRPr="003736CC" w:rsidRDefault="00AB3B7E" w:rsidP="00AB3B7E">
      <w:pPr>
        <w:pStyle w:val="Kop2"/>
      </w:pPr>
      <w:bookmarkStart w:id="68" w:name="_Toc154067171"/>
      <w:r w:rsidRPr="003736CC">
        <w:t>Klachten</w:t>
      </w:r>
      <w:bookmarkEnd w:id="68"/>
      <w:r w:rsidRPr="003736CC">
        <w:t xml:space="preserve"> </w:t>
      </w:r>
    </w:p>
    <w:p w14:paraId="65853037" w14:textId="7109F613" w:rsidR="00AB3B7E" w:rsidRDefault="00AB3B7E" w:rsidP="20CFA2F8">
      <w:pPr>
        <w:rPr>
          <w:rFonts w:asciiTheme="minorHAnsi" w:eastAsiaTheme="minorEastAsia" w:hAnsiTheme="minorHAnsi" w:cstheme="minorBidi"/>
        </w:rPr>
      </w:pPr>
      <w:r w:rsidRPr="20CFA2F8">
        <w:rPr>
          <w:rFonts w:eastAsia="MS Mincho"/>
        </w:rPr>
        <w:t xml:space="preserve">Een aanbestedingsprocedure kan aanleiding geven tot vragen of opmerkingen over de aanbestedingsdocumenten of de wijze van aanbesteden. Hiervoor heeft de gemeente Groningen een klachtenregeling ingesteld. In eerste instantie kunt u deze vragen of opmerkingen stellen aan de contactpersoon in het kader van de inlichtingen (paragraaf </w:t>
      </w:r>
      <w:r w:rsidR="00295EA7" w:rsidRPr="20CFA2F8">
        <w:rPr>
          <w:rFonts w:eastAsia="MS Mincho"/>
        </w:rPr>
        <w:t>2.2</w:t>
      </w:r>
      <w:r w:rsidRPr="20CFA2F8">
        <w:rPr>
          <w:rFonts w:eastAsia="MS Mincho"/>
        </w:rPr>
        <w:t>). Stel uw vragen tijdig zodat uw vraag of opmerking meegenomen kan worden in de Nota van Inlichtingen. Bent u het niet eens met de reactie dan kunt u een klacht indienen. Zie vo</w:t>
      </w:r>
      <w:r w:rsidRPr="20CFA2F8">
        <w:rPr>
          <w:rFonts w:asciiTheme="minorHAnsi" w:eastAsiaTheme="minorEastAsia" w:hAnsiTheme="minorHAnsi" w:cstheme="minorBidi"/>
        </w:rPr>
        <w:t>or de klachtenregeling:</w:t>
      </w:r>
    </w:p>
    <w:p w14:paraId="5F21FA52" w14:textId="6BD66704" w:rsidR="6BBB0384" w:rsidRDefault="009F08BD" w:rsidP="20CFA2F8">
      <w:pPr>
        <w:jc w:val="both"/>
        <w:rPr>
          <w:rFonts w:asciiTheme="minorHAnsi" w:eastAsiaTheme="minorEastAsia" w:hAnsiTheme="minorHAnsi" w:cstheme="minorBidi"/>
          <w:szCs w:val="20"/>
        </w:rPr>
      </w:pPr>
      <w:hyperlink r:id="rId13">
        <w:r w:rsidR="6BBB0384" w:rsidRPr="20CFA2F8">
          <w:rPr>
            <w:rStyle w:val="Hyperlink"/>
            <w:rFonts w:asciiTheme="minorHAnsi" w:eastAsiaTheme="minorEastAsia" w:hAnsiTheme="minorHAnsi" w:cstheme="minorBidi"/>
            <w:szCs w:val="20"/>
          </w:rPr>
          <w:t>https://gemeente.groningen.nl/file/klachtenregeling-aanbestedingen-gemeente-groningen</w:t>
        </w:r>
      </w:hyperlink>
      <w:r w:rsidR="6BBB0384" w:rsidRPr="20CFA2F8">
        <w:rPr>
          <w:rFonts w:asciiTheme="minorHAnsi" w:eastAsiaTheme="minorEastAsia" w:hAnsiTheme="minorHAnsi" w:cstheme="minorBidi"/>
          <w:szCs w:val="20"/>
        </w:rPr>
        <w:t xml:space="preserve">  </w:t>
      </w:r>
    </w:p>
    <w:p w14:paraId="2F97EE6A" w14:textId="22AEFF72" w:rsidR="6BBB0384" w:rsidRDefault="6BBB0384" w:rsidP="20CFA2F8">
      <w:pPr>
        <w:jc w:val="both"/>
        <w:rPr>
          <w:rFonts w:asciiTheme="minorHAnsi" w:eastAsiaTheme="minorEastAsia" w:hAnsiTheme="minorHAnsi" w:cstheme="minorBidi"/>
          <w:szCs w:val="20"/>
        </w:rPr>
      </w:pPr>
      <w:r w:rsidRPr="20CFA2F8">
        <w:rPr>
          <w:rFonts w:asciiTheme="minorHAnsi" w:eastAsiaTheme="minorEastAsia" w:hAnsiTheme="minorHAnsi" w:cstheme="minorBidi"/>
          <w:szCs w:val="20"/>
        </w:rPr>
        <w:t xml:space="preserve"> </w:t>
      </w:r>
    </w:p>
    <w:p w14:paraId="5C855449" w14:textId="4AE0534A" w:rsidR="6BBB0384" w:rsidRDefault="6BBB0384" w:rsidP="20CFA2F8">
      <w:pPr>
        <w:jc w:val="both"/>
        <w:rPr>
          <w:rFonts w:asciiTheme="minorHAnsi" w:eastAsiaTheme="minorEastAsia" w:hAnsiTheme="minorHAnsi" w:cstheme="minorBidi"/>
          <w:i/>
          <w:iCs/>
          <w:szCs w:val="20"/>
        </w:rPr>
      </w:pPr>
      <w:r w:rsidRPr="20CFA2F8">
        <w:rPr>
          <w:rFonts w:asciiTheme="minorHAnsi" w:eastAsiaTheme="minorEastAsia" w:hAnsiTheme="minorHAnsi" w:cstheme="minorBidi"/>
          <w:i/>
          <w:iCs/>
          <w:szCs w:val="20"/>
        </w:rPr>
        <w:t>NB: Dit contactpunt is niet bedoeld voor het stellen van inhoudelijke vragen over het aan te besteden project. Hiervoor dient u</w:t>
      </w:r>
      <w:r w:rsidR="008C61B7">
        <w:rPr>
          <w:rFonts w:asciiTheme="minorHAnsi" w:eastAsiaTheme="minorEastAsia" w:hAnsiTheme="minorHAnsi" w:cstheme="minorBidi"/>
          <w:i/>
          <w:iCs/>
          <w:szCs w:val="20"/>
        </w:rPr>
        <w:t xml:space="preserve"> </w:t>
      </w:r>
      <w:r w:rsidRPr="20CFA2F8">
        <w:rPr>
          <w:rFonts w:asciiTheme="minorHAnsi" w:eastAsiaTheme="minorEastAsia" w:hAnsiTheme="minorHAnsi" w:cstheme="minorBidi"/>
          <w:i/>
          <w:iCs/>
          <w:szCs w:val="20"/>
        </w:rPr>
        <w:t>gebruik te maken van de beschikbare functionaliteit in TenderNed.</w:t>
      </w:r>
    </w:p>
    <w:p w14:paraId="3D055991" w14:textId="77777777" w:rsidR="0034641D" w:rsidRPr="00E91527" w:rsidRDefault="0034641D" w:rsidP="20CFA2F8">
      <w:pPr>
        <w:ind w:left="709"/>
        <w:rPr>
          <w:rFonts w:eastAsia="MS Mincho"/>
        </w:rPr>
      </w:pPr>
    </w:p>
    <w:p w14:paraId="6B31BCD9" w14:textId="77777777" w:rsidR="00AB3B7E" w:rsidRDefault="00AB3B7E" w:rsidP="00AB3B7E">
      <w:pPr>
        <w:pStyle w:val="Kop1"/>
      </w:pPr>
      <w:bookmarkStart w:id="69" w:name="_Toc154067172"/>
      <w:r>
        <w:lastRenderedPageBreak/>
        <w:t>Lijst van Bijlagen</w:t>
      </w:r>
      <w:bookmarkEnd w:id="69"/>
      <w:r>
        <w:t xml:space="preserve"> </w:t>
      </w:r>
    </w:p>
    <w:p w14:paraId="6E26BCCD" w14:textId="77777777" w:rsidR="00671E57" w:rsidRPr="00671E57" w:rsidRDefault="00F80DE2" w:rsidP="00671E57">
      <w:pPr>
        <w:pStyle w:val="Kop2"/>
        <w:rPr>
          <w:rFonts w:cs="Calibri"/>
        </w:rPr>
      </w:pPr>
      <w:bookmarkStart w:id="70" w:name="_Toc154067173"/>
      <w:r w:rsidRPr="003E2FE6">
        <w:t>Uniform Europees Aanbestedingsdocument (UEA)</w:t>
      </w:r>
      <w:r>
        <w:rPr>
          <w:rFonts w:cs="Calibri"/>
        </w:rPr>
        <w:t xml:space="preserve"> </w:t>
      </w:r>
      <w:r>
        <w:rPr>
          <w:rFonts w:cs="Calibri"/>
        </w:rPr>
        <w:tab/>
      </w:r>
      <w:r w:rsidR="003D3CFD">
        <w:rPr>
          <w:rFonts w:cs="Calibri"/>
        </w:rPr>
        <w:tab/>
      </w:r>
      <w:r>
        <w:rPr>
          <w:rFonts w:cs="Calibri"/>
        </w:rPr>
        <w:tab/>
      </w:r>
      <w:r>
        <w:rPr>
          <w:rFonts w:cs="Calibri"/>
        </w:rPr>
        <w:tab/>
      </w:r>
      <w:r w:rsidR="00284022">
        <w:rPr>
          <w:rFonts w:cs="Calibri"/>
        </w:rPr>
        <w:t>(bijlage 1</w:t>
      </w:r>
      <w:r w:rsidRPr="003E2FE6">
        <w:rPr>
          <w:rFonts w:cs="Calibri"/>
        </w:rPr>
        <w:t>)</w:t>
      </w:r>
      <w:bookmarkEnd w:id="70"/>
    </w:p>
    <w:p w14:paraId="5F25FAEF" w14:textId="77777777" w:rsidR="00671E57" w:rsidRDefault="003D3CFD" w:rsidP="00671E57">
      <w:pPr>
        <w:pStyle w:val="Kop2"/>
        <w:rPr>
          <w:rFonts w:cs="Calibri"/>
        </w:rPr>
      </w:pPr>
      <w:bookmarkStart w:id="71" w:name="_Toc154067174"/>
      <w:r w:rsidRPr="003D3CFD">
        <w:rPr>
          <w:rFonts w:eastAsia="MS Mincho"/>
        </w:rPr>
        <w:t>Model Aanmeldingsformulier</w:t>
      </w:r>
      <w:r w:rsidRPr="003D3CFD">
        <w:t xml:space="preserve"> </w:t>
      </w:r>
      <w:r w:rsidRPr="003D3CFD">
        <w:tab/>
      </w:r>
      <w:r w:rsidRPr="003D3CFD">
        <w:tab/>
      </w:r>
      <w:r>
        <w:tab/>
      </w:r>
      <w:r w:rsidR="00671E57">
        <w:rPr>
          <w:rFonts w:cs="Calibri"/>
        </w:rPr>
        <w:t xml:space="preserve"> </w:t>
      </w:r>
      <w:r w:rsidR="00671E57">
        <w:rPr>
          <w:rFonts w:cs="Calibri"/>
        </w:rPr>
        <w:tab/>
      </w:r>
      <w:r>
        <w:rPr>
          <w:rFonts w:cs="Calibri"/>
        </w:rPr>
        <w:tab/>
      </w:r>
      <w:r>
        <w:rPr>
          <w:rFonts w:cs="Calibri"/>
        </w:rPr>
        <w:tab/>
      </w:r>
      <w:r>
        <w:rPr>
          <w:rFonts w:cs="Calibri"/>
        </w:rPr>
        <w:tab/>
      </w:r>
      <w:r w:rsidR="00284022">
        <w:rPr>
          <w:rFonts w:cs="Calibri"/>
        </w:rPr>
        <w:t>(bijlage 2</w:t>
      </w:r>
      <w:r w:rsidR="00671E57" w:rsidRPr="003E2FE6">
        <w:rPr>
          <w:rFonts w:cs="Calibri"/>
        </w:rPr>
        <w:t>)</w:t>
      </w:r>
      <w:bookmarkEnd w:id="71"/>
    </w:p>
    <w:p w14:paraId="4F188368" w14:textId="77777777" w:rsidR="00671E57" w:rsidRPr="00671E57" w:rsidRDefault="003D3CFD" w:rsidP="00671E57">
      <w:pPr>
        <w:pStyle w:val="Kop2"/>
        <w:rPr>
          <w:rFonts w:cs="Calibri"/>
        </w:rPr>
      </w:pPr>
      <w:bookmarkStart w:id="72" w:name="_Toc154067175"/>
      <w:r w:rsidRPr="003D3CFD">
        <w:rPr>
          <w:rFonts w:eastAsia="MS Mincho"/>
        </w:rPr>
        <w:t xml:space="preserve">Model A </w:t>
      </w:r>
      <w:r w:rsidRPr="003D3CFD">
        <w:rPr>
          <w:rFonts w:eastAsia="MS Mincho"/>
        </w:rPr>
        <w:tab/>
        <w:t>Verklaring omtrent beroep op bekwaamheid</w:t>
      </w:r>
      <w:r w:rsidRPr="003E2FE6">
        <w:t xml:space="preserve"> </w:t>
      </w:r>
      <w:r>
        <w:tab/>
      </w:r>
      <w:r>
        <w:rPr>
          <w:rFonts w:cs="Calibri"/>
        </w:rPr>
        <w:tab/>
      </w:r>
      <w:r>
        <w:rPr>
          <w:rFonts w:cs="Calibri"/>
        </w:rPr>
        <w:tab/>
      </w:r>
      <w:r w:rsidR="00284022">
        <w:rPr>
          <w:rFonts w:cs="Calibri"/>
        </w:rPr>
        <w:t>(bijlage 3</w:t>
      </w:r>
      <w:r w:rsidR="00671E57" w:rsidRPr="003E2FE6">
        <w:rPr>
          <w:rFonts w:cs="Calibri"/>
        </w:rPr>
        <w:t>)</w:t>
      </w:r>
      <w:bookmarkEnd w:id="72"/>
    </w:p>
    <w:p w14:paraId="73833C89" w14:textId="64BBBAE1" w:rsidR="001032DD" w:rsidRPr="002B5B0D" w:rsidRDefault="003D3CFD" w:rsidP="001032DD">
      <w:pPr>
        <w:pStyle w:val="Kop2"/>
        <w:rPr>
          <w:rFonts w:cs="Calibri"/>
        </w:rPr>
      </w:pPr>
      <w:bookmarkStart w:id="73" w:name="_Toc154067176"/>
      <w:r w:rsidRPr="002B5B0D">
        <w:rPr>
          <w:rFonts w:eastAsia="MS Mincho"/>
        </w:rPr>
        <w:t xml:space="preserve">Model B </w:t>
      </w:r>
      <w:r>
        <w:rPr>
          <w:rFonts w:eastAsia="MS Mincho"/>
        </w:rPr>
        <w:tab/>
      </w:r>
      <w:r w:rsidRPr="002B5B0D">
        <w:rPr>
          <w:rFonts w:eastAsia="MS Mincho"/>
        </w:rPr>
        <w:t>Opgave-referentieproject (technische bekwaamheid)</w:t>
      </w:r>
      <w:r w:rsidR="00284022" w:rsidRPr="002B5B0D">
        <w:tab/>
      </w:r>
      <w:r w:rsidR="00284022" w:rsidRPr="002B5B0D">
        <w:tab/>
      </w:r>
      <w:r w:rsidR="00284022" w:rsidRPr="002B5B0D">
        <w:rPr>
          <w:rFonts w:cs="Calibri"/>
        </w:rPr>
        <w:t>(bijlage 4</w:t>
      </w:r>
      <w:r w:rsidR="009E1C0D" w:rsidRPr="002B5B0D">
        <w:rPr>
          <w:rFonts w:cs="Calibri"/>
        </w:rPr>
        <w:t>)</w:t>
      </w:r>
      <w:bookmarkEnd w:id="73"/>
    </w:p>
    <w:p w14:paraId="6522696D" w14:textId="7C08353D" w:rsidR="00462084" w:rsidRPr="00462084" w:rsidRDefault="00F9545D" w:rsidP="00462084">
      <w:pPr>
        <w:pStyle w:val="Kop2"/>
        <w:rPr>
          <w:rFonts w:cs="Calibri"/>
        </w:rPr>
      </w:pPr>
      <w:bookmarkStart w:id="74" w:name="_Toc154067177"/>
      <w:r>
        <w:rPr>
          <w:rFonts w:cs="Calibri"/>
        </w:rPr>
        <w:t>Concept</w:t>
      </w:r>
      <w:r w:rsidR="00881CD1" w:rsidRPr="002B5B0D">
        <w:rPr>
          <w:rFonts w:cs="Calibri"/>
        </w:rPr>
        <w:t xml:space="preserve"> Bouwteamovereenkomst</w:t>
      </w:r>
      <w:r w:rsidR="00881CD1" w:rsidRPr="002B5B0D">
        <w:tab/>
      </w:r>
      <w:r w:rsidR="00881CD1" w:rsidRPr="002B5B0D">
        <w:tab/>
      </w:r>
      <w:r w:rsidR="00881CD1" w:rsidRPr="002B5B0D">
        <w:tab/>
      </w:r>
      <w:r w:rsidR="00881CD1" w:rsidRPr="002B5B0D">
        <w:tab/>
      </w:r>
      <w:r w:rsidR="00881CD1" w:rsidRPr="002B5B0D">
        <w:tab/>
      </w:r>
      <w:r w:rsidR="00881CD1" w:rsidRPr="002B5B0D">
        <w:tab/>
      </w:r>
      <w:r w:rsidR="00881CD1" w:rsidRPr="002B5B0D">
        <w:rPr>
          <w:rFonts w:cs="Calibri"/>
        </w:rPr>
        <w:t xml:space="preserve">(bijlage </w:t>
      </w:r>
      <w:r w:rsidR="5EEDD6BC" w:rsidRPr="002B5B0D">
        <w:rPr>
          <w:rFonts w:cs="Calibri"/>
        </w:rPr>
        <w:t>5</w:t>
      </w:r>
      <w:r w:rsidR="00881CD1" w:rsidRPr="002B5B0D">
        <w:rPr>
          <w:rFonts w:cs="Calibri"/>
        </w:rPr>
        <w:t>)</w:t>
      </w:r>
      <w:bookmarkEnd w:id="74"/>
    </w:p>
    <w:p w14:paraId="1F274D14" w14:textId="13E9E704" w:rsidR="0044235C" w:rsidRPr="0009590F" w:rsidRDefault="002B5B0D" w:rsidP="0009590F">
      <w:pPr>
        <w:pStyle w:val="Kop2"/>
        <w:spacing w:line="259" w:lineRule="auto"/>
        <w:rPr>
          <w:rFonts w:cs="Calibri"/>
        </w:rPr>
      </w:pPr>
      <w:bookmarkStart w:id="75" w:name="_Toc154067178"/>
      <w:r w:rsidRPr="002B5B0D">
        <w:rPr>
          <w:rFonts w:cs="Calibri"/>
        </w:rPr>
        <w:t>Oplegnotitie bijlagen t.b.v. beschrijving inhoud opdracht</w:t>
      </w:r>
      <w:r w:rsidR="40FB279E" w:rsidRPr="002B5B0D">
        <w:tab/>
      </w:r>
      <w:r w:rsidR="40FB279E" w:rsidRPr="002B5B0D">
        <w:tab/>
      </w:r>
      <w:r w:rsidR="40FB279E" w:rsidRPr="002B5B0D">
        <w:tab/>
      </w:r>
      <w:r w:rsidR="40FB279E" w:rsidRPr="002B5B0D">
        <w:rPr>
          <w:rFonts w:cs="Calibri"/>
        </w:rPr>
        <w:t xml:space="preserve">(bijlage </w:t>
      </w:r>
      <w:r w:rsidRPr="002B5B0D">
        <w:rPr>
          <w:rFonts w:cs="Calibri"/>
        </w:rPr>
        <w:t>6</w:t>
      </w:r>
      <w:r w:rsidR="40FB279E" w:rsidRPr="002B5B0D">
        <w:rPr>
          <w:rFonts w:cs="Calibri"/>
        </w:rPr>
        <w:t>)</w:t>
      </w:r>
      <w:bookmarkEnd w:id="75"/>
    </w:p>
    <w:p w14:paraId="312BFE6A" w14:textId="0EBD3A43" w:rsidR="002918EC" w:rsidRPr="002918EC" w:rsidRDefault="00183562" w:rsidP="002918EC">
      <w:pPr>
        <w:pStyle w:val="Kop2"/>
      </w:pPr>
      <w:bookmarkStart w:id="76" w:name="_Toc154067179"/>
      <w:r>
        <w:t>Addendum DNR 2011</w:t>
      </w:r>
      <w:r>
        <w:tab/>
      </w:r>
      <w:r>
        <w:tab/>
      </w:r>
      <w:r>
        <w:tab/>
      </w:r>
      <w:r>
        <w:tab/>
      </w:r>
      <w:r>
        <w:tab/>
      </w:r>
      <w:r>
        <w:tab/>
      </w:r>
      <w:r>
        <w:tab/>
      </w:r>
      <w:r>
        <w:tab/>
        <w:t>(bijlage 7)</w:t>
      </w:r>
      <w:bookmarkEnd w:id="76"/>
    </w:p>
    <w:p w14:paraId="2F2A3EFE" w14:textId="77777777" w:rsidR="002918EC" w:rsidRPr="002918EC" w:rsidRDefault="002918EC" w:rsidP="002918EC"/>
    <w:p w14:paraId="781C73E9" w14:textId="44B0D7D5" w:rsidR="002B5B0D" w:rsidRPr="002B5B0D" w:rsidRDefault="002B5B0D" w:rsidP="002B5B0D">
      <w:pPr>
        <w:ind w:left="0"/>
        <w:rPr>
          <w:highlight w:val="yellow"/>
        </w:rPr>
      </w:pPr>
    </w:p>
    <w:p w14:paraId="305717E9" w14:textId="54862B50" w:rsidR="20CFA2F8" w:rsidRDefault="20CFA2F8" w:rsidP="20CFA2F8"/>
    <w:p w14:paraId="52426B2A" w14:textId="77777777" w:rsidR="008B55A1" w:rsidRPr="008B55A1" w:rsidRDefault="008B55A1" w:rsidP="008B55A1"/>
    <w:p w14:paraId="4F6B32F3" w14:textId="77777777" w:rsidR="00A84A98" w:rsidRDefault="00A84A98">
      <w:pPr>
        <w:ind w:left="0"/>
        <w:rPr>
          <w:rFonts w:cs="Calibri"/>
          <w:sz w:val="24"/>
        </w:rPr>
      </w:pPr>
      <w:r>
        <w:rPr>
          <w:rFonts w:cs="Calibri"/>
          <w:sz w:val="24"/>
        </w:rPr>
        <w:br w:type="page"/>
      </w:r>
    </w:p>
    <w:p w14:paraId="2A10C20A" w14:textId="7F57EC05" w:rsidR="00C178E8" w:rsidRPr="00745BAA" w:rsidRDefault="00284022" w:rsidP="00C178E8">
      <w:pPr>
        <w:spacing w:after="60" w:line="264" w:lineRule="auto"/>
        <w:ind w:left="0"/>
        <w:outlineLvl w:val="1"/>
        <w:rPr>
          <w:rFonts w:cs="Calibri"/>
          <w:b/>
          <w:sz w:val="24"/>
        </w:rPr>
      </w:pPr>
      <w:r>
        <w:rPr>
          <w:rFonts w:cs="Calibri"/>
          <w:b/>
          <w:sz w:val="24"/>
        </w:rPr>
        <w:lastRenderedPageBreak/>
        <w:t>Bijlage 1</w:t>
      </w:r>
      <w:r w:rsidR="00C178E8" w:rsidRPr="00745BAA">
        <w:rPr>
          <w:rFonts w:cs="Calibri"/>
          <w:b/>
          <w:sz w:val="24"/>
        </w:rPr>
        <w:t>:</w:t>
      </w:r>
      <w:r w:rsidR="00C178E8" w:rsidRPr="00745BAA">
        <w:rPr>
          <w:rFonts w:cs="Calibri"/>
          <w:b/>
          <w:sz w:val="24"/>
        </w:rPr>
        <w:tab/>
        <w:t>Uniform Europees Aanbestedingsdocument (UEA)</w:t>
      </w:r>
    </w:p>
    <w:p w14:paraId="444D5008" w14:textId="77777777" w:rsidR="00A467E9" w:rsidRPr="00902E7A" w:rsidRDefault="00A467E9" w:rsidP="00A467E9">
      <w:pPr>
        <w:ind w:left="0"/>
        <w:rPr>
          <w:rFonts w:eastAsia="MS Mincho"/>
        </w:rPr>
      </w:pPr>
    </w:p>
    <w:p w14:paraId="650426DC" w14:textId="77777777" w:rsidR="00A467E9" w:rsidRPr="00902E7A" w:rsidRDefault="00A467E9" w:rsidP="00A467E9">
      <w:pPr>
        <w:ind w:left="0"/>
        <w:rPr>
          <w:rFonts w:eastAsia="MS Mincho"/>
        </w:rPr>
      </w:pPr>
    </w:p>
    <w:p w14:paraId="35EB4DA1" w14:textId="77777777" w:rsidR="00C178E8" w:rsidRPr="00A467E9" w:rsidRDefault="00C178E8" w:rsidP="00A467E9">
      <w:pPr>
        <w:ind w:left="0"/>
        <w:rPr>
          <w:rFonts w:eastAsia="MS Mincho"/>
        </w:rPr>
      </w:pPr>
      <w:r w:rsidRPr="00A467E9">
        <w:rPr>
          <w:rFonts w:eastAsia="MS Mincho"/>
        </w:rPr>
        <w:t>Te hanteren format is separaat toegevoegd</w:t>
      </w:r>
    </w:p>
    <w:p w14:paraId="79766985" w14:textId="77777777" w:rsidR="00AB3B7E" w:rsidRPr="00902E7A" w:rsidRDefault="00AB3B7E" w:rsidP="00AB3B7E">
      <w:pPr>
        <w:ind w:left="0"/>
        <w:rPr>
          <w:rFonts w:eastAsia="MS Mincho"/>
        </w:rPr>
      </w:pPr>
    </w:p>
    <w:p w14:paraId="4EBAFCBD" w14:textId="77777777" w:rsidR="00AB3B7E" w:rsidRPr="00902E7A" w:rsidRDefault="00AB3B7E" w:rsidP="00AB3B7E">
      <w:pPr>
        <w:ind w:left="0"/>
        <w:rPr>
          <w:rFonts w:eastAsia="MS Mincho"/>
        </w:rPr>
      </w:pPr>
    </w:p>
    <w:p w14:paraId="767ECE60" w14:textId="77777777" w:rsidR="00AB3B7E" w:rsidRPr="00902E7A" w:rsidRDefault="00AB3B7E" w:rsidP="00AB3B7E">
      <w:pPr>
        <w:ind w:left="0"/>
        <w:rPr>
          <w:rFonts w:eastAsia="MS Mincho"/>
        </w:rPr>
      </w:pPr>
    </w:p>
    <w:p w14:paraId="79C03268" w14:textId="77777777" w:rsidR="00671E57" w:rsidRPr="00902E7A" w:rsidRDefault="00671E57">
      <w:pPr>
        <w:ind w:left="0"/>
        <w:rPr>
          <w:rFonts w:eastAsia="MS Mincho"/>
          <w:b/>
        </w:rPr>
      </w:pPr>
      <w:r w:rsidRPr="00902E7A">
        <w:rPr>
          <w:rFonts w:eastAsia="MS Mincho"/>
          <w:b/>
        </w:rPr>
        <w:br w:type="page"/>
      </w:r>
    </w:p>
    <w:p w14:paraId="03591E78" w14:textId="67619BC4" w:rsidR="00027510" w:rsidRDefault="00284022" w:rsidP="00027510">
      <w:pPr>
        <w:spacing w:after="60" w:line="264" w:lineRule="auto"/>
        <w:ind w:left="0"/>
        <w:outlineLvl w:val="1"/>
        <w:rPr>
          <w:rFonts w:eastAsia="MS Mincho"/>
          <w:b/>
          <w:sz w:val="24"/>
        </w:rPr>
      </w:pPr>
      <w:r>
        <w:rPr>
          <w:rFonts w:eastAsia="MS Mincho"/>
          <w:b/>
          <w:sz w:val="24"/>
        </w:rPr>
        <w:lastRenderedPageBreak/>
        <w:t>Bijlage 2</w:t>
      </w:r>
      <w:r w:rsidR="00745BAA">
        <w:rPr>
          <w:rFonts w:eastAsia="MS Mincho"/>
          <w:b/>
          <w:sz w:val="24"/>
        </w:rPr>
        <w:t>:</w:t>
      </w:r>
      <w:r w:rsidR="00056BC0">
        <w:rPr>
          <w:rFonts w:eastAsia="MS Mincho"/>
          <w:b/>
          <w:sz w:val="24"/>
        </w:rPr>
        <w:tab/>
      </w:r>
      <w:r w:rsidR="00FA4DBA">
        <w:rPr>
          <w:rFonts w:eastAsia="MS Mincho"/>
          <w:b/>
          <w:sz w:val="24"/>
        </w:rPr>
        <w:t>Model Aanmeldingsformulier</w:t>
      </w:r>
    </w:p>
    <w:p w14:paraId="77C7FBD9" w14:textId="77777777" w:rsidR="00056BC0" w:rsidRDefault="00056BC0" w:rsidP="00056BC0">
      <w:pPr>
        <w:ind w:left="0"/>
        <w:rPr>
          <w:rFonts w:eastAsia="MS Mincho"/>
          <w:b/>
          <w:bCs/>
          <w:sz w:val="24"/>
          <w:szCs w:val="20"/>
        </w:rPr>
      </w:pPr>
    </w:p>
    <w:p w14:paraId="10AE1EA2" w14:textId="2FB2B235" w:rsidR="00FA4DBA" w:rsidRPr="00FD216F" w:rsidRDefault="00FD216F" w:rsidP="00056BC0">
      <w:pPr>
        <w:ind w:left="0"/>
        <w:rPr>
          <w:rFonts w:eastAsia="MS Mincho"/>
          <w:b/>
          <w:sz w:val="24"/>
        </w:rPr>
      </w:pPr>
      <w:r w:rsidRPr="20CFA2F8">
        <w:rPr>
          <w:rFonts w:eastAsia="MS Mincho"/>
          <w:b/>
          <w:sz w:val="24"/>
        </w:rPr>
        <w:t>Vervanging Paddepoelsterbrug</w:t>
      </w:r>
      <w:r w:rsidR="00027510" w:rsidRPr="20CFA2F8">
        <w:rPr>
          <w:rFonts w:eastAsia="MS Mincho"/>
          <w:b/>
          <w:sz w:val="24"/>
        </w:rPr>
        <w:t xml:space="preserve">  /  </w:t>
      </w:r>
      <w:r w:rsidR="53A60FFC" w:rsidRPr="20CFA2F8">
        <w:rPr>
          <w:rFonts w:eastAsia="MS Mincho"/>
          <w:b/>
          <w:bCs/>
          <w:sz w:val="24"/>
        </w:rPr>
        <w:t>93</w:t>
      </w:r>
      <w:r w:rsidRPr="20CFA2F8">
        <w:rPr>
          <w:rFonts w:eastAsia="MS Mincho"/>
          <w:b/>
          <w:bCs/>
          <w:sz w:val="24"/>
        </w:rPr>
        <w:t>-</w:t>
      </w:r>
      <w:r w:rsidR="7A03F964" w:rsidRPr="20CFA2F8">
        <w:rPr>
          <w:rFonts w:eastAsia="MS Mincho"/>
          <w:b/>
          <w:bCs/>
          <w:sz w:val="24"/>
        </w:rPr>
        <w:t>2023</w:t>
      </w:r>
      <w:r w:rsidR="00027510" w:rsidRPr="20CFA2F8">
        <w:rPr>
          <w:rFonts w:eastAsia="MS Mincho"/>
          <w:b/>
          <w:sz w:val="24"/>
        </w:rPr>
        <w:t xml:space="preserve"> </w:t>
      </w:r>
    </w:p>
    <w:p w14:paraId="02D9F888" w14:textId="77777777" w:rsidR="00FA4DBA" w:rsidRDefault="00FA4DBA" w:rsidP="00FA4DBA">
      <w:pPr>
        <w:ind w:left="0"/>
        <w:rPr>
          <w:rFonts w:eastAsia="MS Mincho"/>
        </w:rPr>
      </w:pPr>
    </w:p>
    <w:p w14:paraId="7F203E69" w14:textId="77777777" w:rsidR="00FA4DBA" w:rsidRDefault="00FA4DBA" w:rsidP="00FA4DBA">
      <w:pPr>
        <w:ind w:left="0"/>
        <w:rPr>
          <w:rFonts w:eastAsia="MS Mincho"/>
          <w:b/>
          <w:bCs/>
          <w:sz w:val="24"/>
          <w:szCs w:val="20"/>
          <w:u w:val="single"/>
        </w:rPr>
      </w:pPr>
      <w:r>
        <w:rPr>
          <w:rFonts w:eastAsia="MS Mincho"/>
          <w:b/>
          <w:bCs/>
          <w:sz w:val="24"/>
          <w:szCs w:val="20"/>
          <w:u w:val="single"/>
        </w:rPr>
        <w:t>Bedrijfsgegevens</w:t>
      </w:r>
    </w:p>
    <w:p w14:paraId="13074D84" w14:textId="77777777" w:rsidR="00FA4DBA" w:rsidRDefault="00FA4DBA" w:rsidP="00FA4DBA">
      <w:pPr>
        <w:ind w:left="0"/>
        <w:rPr>
          <w:rFonts w:eastAsia="MS Mincho"/>
        </w:rPr>
      </w:pPr>
    </w:p>
    <w:p w14:paraId="1A3585D1" w14:textId="77777777" w:rsidR="00FA4DBA" w:rsidRDefault="00FA4DBA" w:rsidP="00FA4DBA">
      <w:pPr>
        <w:ind w:left="0"/>
        <w:rPr>
          <w:rFonts w:eastAsia="MS Mincho"/>
        </w:rPr>
      </w:pPr>
      <w:r>
        <w:rPr>
          <w:rFonts w:eastAsia="MS Mincho"/>
        </w:rPr>
        <w:t>Naam onderneming met rechtsvorm</w:t>
      </w:r>
      <w:r>
        <w:rPr>
          <w:rFonts w:eastAsia="MS Mincho"/>
        </w:rPr>
        <w:tab/>
        <w:t>:</w:t>
      </w:r>
    </w:p>
    <w:p w14:paraId="125B53A2" w14:textId="77777777" w:rsidR="00FA4DBA" w:rsidRDefault="00FA4DBA" w:rsidP="00FA4DBA">
      <w:pPr>
        <w:ind w:left="0"/>
        <w:rPr>
          <w:rFonts w:eastAsia="MS Mincho"/>
        </w:rPr>
      </w:pPr>
      <w:r>
        <w:rPr>
          <w:rFonts w:eastAsia="MS Mincho"/>
        </w:rPr>
        <w:t>Nr. inschrijving handelsregister</w:t>
      </w:r>
      <w:r>
        <w:rPr>
          <w:rFonts w:eastAsia="MS Mincho"/>
        </w:rPr>
        <w:tab/>
      </w:r>
      <w:r>
        <w:rPr>
          <w:rFonts w:eastAsia="MS Mincho"/>
        </w:rPr>
        <w:tab/>
        <w:t>:</w:t>
      </w:r>
    </w:p>
    <w:p w14:paraId="54A423E0" w14:textId="773548D9" w:rsidR="00FA4DBA" w:rsidRDefault="00FA4DBA" w:rsidP="00FA4DBA">
      <w:pPr>
        <w:ind w:left="0"/>
        <w:rPr>
          <w:rFonts w:eastAsia="MS Mincho"/>
        </w:rPr>
      </w:pPr>
      <w:r>
        <w:rPr>
          <w:rFonts w:eastAsia="MS Mincho"/>
        </w:rPr>
        <w:t>Postadres</w:t>
      </w:r>
      <w:r>
        <w:rPr>
          <w:rFonts w:eastAsia="MS Mincho"/>
        </w:rPr>
        <w:tab/>
        <w:t>:</w:t>
      </w:r>
      <w:r>
        <w:rPr>
          <w:rFonts w:eastAsia="MS Mincho"/>
        </w:rPr>
        <w:tab/>
      </w:r>
      <w:r>
        <w:rPr>
          <w:rFonts w:eastAsia="MS Mincho"/>
        </w:rPr>
        <w:tab/>
      </w:r>
      <w:r>
        <w:rPr>
          <w:rFonts w:eastAsia="MS Mincho"/>
        </w:rPr>
        <w:tab/>
        <w:t xml:space="preserve">Postcode en plaats </w:t>
      </w:r>
      <w:r>
        <w:rPr>
          <w:rFonts w:eastAsia="MS Mincho"/>
        </w:rPr>
        <w:tab/>
        <w:t>:</w:t>
      </w:r>
    </w:p>
    <w:p w14:paraId="380120CB" w14:textId="77777777" w:rsidR="00FA4DBA" w:rsidRDefault="00FA4DBA" w:rsidP="00FA4DBA">
      <w:pPr>
        <w:ind w:left="0"/>
        <w:rPr>
          <w:rFonts w:eastAsia="MS Mincho"/>
        </w:rPr>
      </w:pPr>
      <w:r>
        <w:rPr>
          <w:rFonts w:eastAsia="MS Mincho"/>
        </w:rPr>
        <w:t>Land</w:t>
      </w:r>
      <w:r>
        <w:rPr>
          <w:rFonts w:eastAsia="MS Mincho"/>
        </w:rPr>
        <w:tab/>
      </w:r>
      <w:r>
        <w:rPr>
          <w:rFonts w:eastAsia="MS Mincho"/>
        </w:rPr>
        <w:tab/>
        <w:t>:</w:t>
      </w:r>
    </w:p>
    <w:p w14:paraId="1E53CC1D" w14:textId="4BF5A1C3" w:rsidR="00FA4DBA" w:rsidRDefault="00FA4DBA" w:rsidP="00FA4DBA">
      <w:pPr>
        <w:ind w:left="0"/>
        <w:rPr>
          <w:rFonts w:eastAsia="MS Mincho"/>
        </w:rPr>
      </w:pPr>
      <w:r>
        <w:rPr>
          <w:rFonts w:eastAsia="MS Mincho"/>
        </w:rPr>
        <w:t>Telefoon</w:t>
      </w:r>
      <w:r>
        <w:rPr>
          <w:rFonts w:eastAsia="MS Mincho"/>
        </w:rPr>
        <w:tab/>
        <w:t>:</w:t>
      </w:r>
    </w:p>
    <w:p w14:paraId="0FCA2923" w14:textId="77777777" w:rsidR="00FA4DBA" w:rsidRDefault="00FA4DBA" w:rsidP="00FA4DBA">
      <w:pPr>
        <w:ind w:left="0"/>
        <w:rPr>
          <w:rFonts w:eastAsia="MS Mincho"/>
        </w:rPr>
      </w:pPr>
    </w:p>
    <w:p w14:paraId="5998EAD2" w14:textId="77777777" w:rsidR="00FA4DBA" w:rsidRDefault="00FA4DBA" w:rsidP="00FA4DBA">
      <w:pPr>
        <w:ind w:left="0"/>
        <w:rPr>
          <w:rFonts w:eastAsia="MS Mincho"/>
        </w:rPr>
      </w:pPr>
      <w:r>
        <w:rPr>
          <w:rFonts w:eastAsia="MS Mincho"/>
        </w:rPr>
        <w:t>Contactpersoon</w:t>
      </w:r>
    </w:p>
    <w:p w14:paraId="5A756297" w14:textId="77777777" w:rsidR="00FA4DBA" w:rsidRDefault="00FA4DBA" w:rsidP="00FA4DBA">
      <w:pPr>
        <w:ind w:left="0"/>
        <w:rPr>
          <w:rFonts w:eastAsia="MS Mincho"/>
        </w:rPr>
      </w:pPr>
      <w:r>
        <w:rPr>
          <w:rFonts w:eastAsia="MS Mincho"/>
        </w:rPr>
        <w:t>Naam</w:t>
      </w:r>
      <w:r>
        <w:rPr>
          <w:rFonts w:eastAsia="MS Mincho"/>
        </w:rPr>
        <w:tab/>
        <w:t>:</w:t>
      </w:r>
    </w:p>
    <w:p w14:paraId="64540EB3" w14:textId="77777777" w:rsidR="00FA4DBA" w:rsidRDefault="00FA4DBA" w:rsidP="00FA4DBA">
      <w:pPr>
        <w:ind w:left="0"/>
        <w:rPr>
          <w:rFonts w:eastAsia="MS Mincho"/>
        </w:rPr>
      </w:pPr>
      <w:r>
        <w:rPr>
          <w:rFonts w:eastAsia="MS Mincho"/>
        </w:rPr>
        <w:t>Functie</w:t>
      </w:r>
      <w:r>
        <w:rPr>
          <w:rFonts w:eastAsia="MS Mincho"/>
        </w:rPr>
        <w:tab/>
        <w:t>:</w:t>
      </w:r>
    </w:p>
    <w:p w14:paraId="07C4CCB0" w14:textId="536F10E6" w:rsidR="00FA4DBA" w:rsidRDefault="00FA4DBA" w:rsidP="00FA4DBA">
      <w:pPr>
        <w:ind w:left="0"/>
        <w:rPr>
          <w:rFonts w:eastAsia="MS Mincho"/>
        </w:rPr>
      </w:pPr>
      <w:r>
        <w:rPr>
          <w:rFonts w:eastAsia="MS Mincho"/>
        </w:rPr>
        <w:t>Telefoon:</w:t>
      </w:r>
    </w:p>
    <w:p w14:paraId="23ED1F61" w14:textId="77777777" w:rsidR="00FA4DBA" w:rsidRDefault="00FA4DBA" w:rsidP="00FA4DBA">
      <w:pPr>
        <w:ind w:left="0"/>
        <w:rPr>
          <w:rFonts w:eastAsia="MS Mincho"/>
        </w:rPr>
      </w:pPr>
      <w:r>
        <w:rPr>
          <w:rFonts w:eastAsia="MS Mincho"/>
        </w:rPr>
        <w:t>e-mail</w:t>
      </w:r>
      <w:r>
        <w:rPr>
          <w:rFonts w:eastAsia="MS Mincho"/>
        </w:rPr>
        <w:tab/>
        <w:t>:</w:t>
      </w:r>
    </w:p>
    <w:p w14:paraId="5AD9A2DB" w14:textId="77777777" w:rsidR="00FA4DBA" w:rsidRDefault="00FA4DBA" w:rsidP="00FA4DBA">
      <w:pPr>
        <w:ind w:left="0"/>
        <w:rPr>
          <w:rFonts w:eastAsia="MS Mincho"/>
        </w:rPr>
      </w:pPr>
    </w:p>
    <w:p w14:paraId="6A49847F" w14:textId="77777777" w:rsidR="00FA4DBA" w:rsidRDefault="00FA4DBA" w:rsidP="00FA4DBA">
      <w:pPr>
        <w:ind w:left="0"/>
        <w:rPr>
          <w:rFonts w:eastAsia="MS Mincho"/>
          <w:b/>
          <w:bCs/>
          <w:sz w:val="24"/>
          <w:szCs w:val="20"/>
          <w:u w:val="single"/>
        </w:rPr>
      </w:pPr>
      <w:r>
        <w:rPr>
          <w:rFonts w:eastAsia="MS Mincho"/>
          <w:b/>
          <w:bCs/>
          <w:sz w:val="24"/>
          <w:szCs w:val="20"/>
          <w:u w:val="single"/>
        </w:rPr>
        <w:t>Concernstructuur</w:t>
      </w:r>
    </w:p>
    <w:p w14:paraId="216CED48" w14:textId="77777777" w:rsidR="00FA4DBA" w:rsidRDefault="00FA4DBA" w:rsidP="00FA4DBA">
      <w:pPr>
        <w:tabs>
          <w:tab w:val="left" w:pos="5387"/>
        </w:tabs>
        <w:ind w:left="0"/>
        <w:rPr>
          <w:rFonts w:eastAsia="MS Mincho"/>
        </w:rPr>
      </w:pPr>
      <w:r>
        <w:rPr>
          <w:rFonts w:eastAsia="MS Mincho"/>
        </w:rPr>
        <w:t>Maakt de onderneming deel uit van een concern:</w:t>
      </w:r>
      <w:r>
        <w:rPr>
          <w:rFonts w:eastAsia="MS Mincho"/>
        </w:rPr>
        <w:tab/>
        <w:t>ja / neen</w:t>
      </w:r>
    </w:p>
    <w:p w14:paraId="6AD7A145" w14:textId="5B3FD481" w:rsidR="00FA4DBA" w:rsidRDefault="00FA4DBA" w:rsidP="00FA4DBA">
      <w:pPr>
        <w:tabs>
          <w:tab w:val="left" w:pos="5387"/>
        </w:tabs>
        <w:ind w:left="0"/>
        <w:rPr>
          <w:rFonts w:eastAsia="MS Mincho"/>
        </w:rPr>
      </w:pPr>
      <w:r>
        <w:rPr>
          <w:rFonts w:eastAsia="MS Mincho"/>
        </w:rPr>
        <w:t>Zo ja dan verklaart ondergetekende dat de inschrijving onafhankelijk van de eventuele andere inschrijver(s)</w:t>
      </w:r>
      <w:r w:rsidR="00CB5380">
        <w:rPr>
          <w:rFonts w:eastAsia="MS Mincho"/>
        </w:rPr>
        <w:t xml:space="preserve"> </w:t>
      </w:r>
      <w:r>
        <w:rPr>
          <w:rFonts w:eastAsia="MS Mincho"/>
        </w:rPr>
        <w:t>van hetzelfde concern (te weten: zelfstandig, in combinatie, of als onderaannemer)</w:t>
      </w:r>
      <w:r w:rsidR="00CB5380">
        <w:rPr>
          <w:rFonts w:eastAsia="MS Mincho"/>
        </w:rPr>
        <w:t xml:space="preserve"> </w:t>
      </w:r>
      <w:r>
        <w:rPr>
          <w:rFonts w:eastAsia="MS Mincho"/>
        </w:rPr>
        <w:t>is opgesteld en dat de vertrouwelijkheid hierbij in acht</w:t>
      </w:r>
      <w:r w:rsidR="00BB544C">
        <w:rPr>
          <w:rFonts w:eastAsia="MS Mincho"/>
        </w:rPr>
        <w:t xml:space="preserve"> </w:t>
      </w:r>
      <w:r>
        <w:rPr>
          <w:rFonts w:eastAsia="MS Mincho"/>
        </w:rPr>
        <w:t>is genomen.</w:t>
      </w:r>
    </w:p>
    <w:p w14:paraId="6D52C428" w14:textId="0FFA006C" w:rsidR="00FA4DBA" w:rsidRDefault="00FA4DBA" w:rsidP="00FA4DBA">
      <w:pPr>
        <w:tabs>
          <w:tab w:val="left" w:pos="5387"/>
        </w:tabs>
        <w:ind w:left="0"/>
        <w:rPr>
          <w:rFonts w:eastAsia="MS Mincho"/>
        </w:rPr>
      </w:pPr>
      <w:r>
        <w:rPr>
          <w:rFonts w:eastAsia="MS Mincho"/>
        </w:rPr>
        <w:t>Een organogram waaruit de concernstructuur blijkt (moeder(s)/ dochters enz.) is als bijlage bijgevoegd.</w:t>
      </w:r>
    </w:p>
    <w:p w14:paraId="1B3C288C" w14:textId="77777777" w:rsidR="00FA4DBA" w:rsidRDefault="00FA4DBA" w:rsidP="00FA4DBA">
      <w:pPr>
        <w:tabs>
          <w:tab w:val="left" w:pos="5387"/>
        </w:tabs>
        <w:ind w:left="0"/>
        <w:rPr>
          <w:rFonts w:eastAsia="MS Mincho"/>
        </w:rPr>
      </w:pPr>
    </w:p>
    <w:p w14:paraId="6DEC39A1" w14:textId="77777777" w:rsidR="00FA4DBA" w:rsidRDefault="00FA4DBA" w:rsidP="00FA4DBA">
      <w:pPr>
        <w:tabs>
          <w:tab w:val="left" w:pos="5387"/>
        </w:tabs>
        <w:ind w:left="0"/>
        <w:rPr>
          <w:rFonts w:eastAsia="MS Mincho"/>
          <w:b/>
          <w:bCs/>
          <w:sz w:val="24"/>
          <w:szCs w:val="20"/>
          <w:u w:val="single"/>
        </w:rPr>
      </w:pPr>
      <w:r>
        <w:rPr>
          <w:rFonts w:eastAsia="MS Mincho"/>
          <w:b/>
          <w:bCs/>
          <w:sz w:val="24"/>
          <w:szCs w:val="20"/>
          <w:u w:val="single"/>
        </w:rPr>
        <w:t>Beroep op bekwaamheid derden</w:t>
      </w:r>
    </w:p>
    <w:p w14:paraId="1A6BCD3A" w14:textId="77777777" w:rsidR="00FA4DBA" w:rsidRDefault="00FA4DBA" w:rsidP="00FA4DBA">
      <w:pPr>
        <w:tabs>
          <w:tab w:val="left" w:pos="5387"/>
        </w:tabs>
        <w:ind w:left="0"/>
        <w:rPr>
          <w:rFonts w:eastAsia="MS Mincho"/>
        </w:rPr>
      </w:pPr>
      <w:r>
        <w:rPr>
          <w:rFonts w:eastAsia="MS Mincho"/>
        </w:rPr>
        <w:t xml:space="preserve">Doet u m.b.t. de selectiecriteria een beroep op de bekwaamheid </w:t>
      </w:r>
    </w:p>
    <w:p w14:paraId="34ACE7BD" w14:textId="25F27539" w:rsidR="00FA4DBA" w:rsidRDefault="00FA4DBA" w:rsidP="00FA4DBA">
      <w:pPr>
        <w:tabs>
          <w:tab w:val="left" w:pos="5387"/>
        </w:tabs>
        <w:ind w:left="0"/>
        <w:rPr>
          <w:rFonts w:eastAsia="MS Mincho"/>
        </w:rPr>
      </w:pPr>
      <w:r>
        <w:rPr>
          <w:rFonts w:eastAsia="MS Mincho"/>
        </w:rPr>
        <w:t>van derden, zoals onderaannemers:</w:t>
      </w:r>
      <w:r>
        <w:rPr>
          <w:rFonts w:eastAsia="MS Mincho"/>
        </w:rPr>
        <w:tab/>
        <w:t>ja</w:t>
      </w:r>
      <w:r w:rsidR="009B4A86">
        <w:rPr>
          <w:rFonts w:eastAsia="MS Mincho"/>
        </w:rPr>
        <w:t xml:space="preserve"> </w:t>
      </w:r>
      <w:r>
        <w:rPr>
          <w:rFonts w:eastAsia="MS Mincho"/>
        </w:rPr>
        <w:t>/</w:t>
      </w:r>
      <w:r w:rsidR="009B4A86">
        <w:rPr>
          <w:rFonts w:eastAsia="MS Mincho"/>
        </w:rPr>
        <w:t xml:space="preserve"> </w:t>
      </w:r>
      <w:r>
        <w:rPr>
          <w:rFonts w:eastAsia="MS Mincho"/>
        </w:rPr>
        <w:t xml:space="preserve">neen. </w:t>
      </w:r>
    </w:p>
    <w:p w14:paraId="684303F1" w14:textId="77777777" w:rsidR="00FA4DBA" w:rsidRDefault="00FA4DBA" w:rsidP="00FA4DBA">
      <w:pPr>
        <w:tabs>
          <w:tab w:val="left" w:pos="5387"/>
        </w:tabs>
        <w:ind w:left="0"/>
        <w:rPr>
          <w:rFonts w:eastAsia="MS Mincho"/>
        </w:rPr>
      </w:pPr>
      <w:r>
        <w:rPr>
          <w:rFonts w:eastAsia="MS Mincho"/>
        </w:rPr>
        <w:t>Zo ja dan van de betrokken onderaannemer(s) ook de hiervoor genoemde bedrijfsgegevens bijsluiten. Een verklaring omtrent beroep op bekwaamheid conform model A is als bijlage bijgevoegd.</w:t>
      </w:r>
    </w:p>
    <w:p w14:paraId="6DFB1CEC" w14:textId="77777777" w:rsidR="00FA4DBA" w:rsidRDefault="00FA4DBA" w:rsidP="00FA4DBA">
      <w:pPr>
        <w:tabs>
          <w:tab w:val="left" w:pos="5387"/>
        </w:tabs>
        <w:ind w:left="0"/>
        <w:rPr>
          <w:rFonts w:eastAsia="MS Mincho"/>
        </w:rPr>
      </w:pPr>
    </w:p>
    <w:p w14:paraId="55918AE9" w14:textId="77777777" w:rsidR="00FA4DBA" w:rsidRDefault="00FA4DBA" w:rsidP="00FA4DBA">
      <w:pPr>
        <w:tabs>
          <w:tab w:val="left" w:pos="5387"/>
        </w:tabs>
        <w:ind w:left="0"/>
        <w:rPr>
          <w:rFonts w:eastAsia="MS Mincho"/>
          <w:b/>
          <w:bCs/>
          <w:sz w:val="24"/>
          <w:szCs w:val="20"/>
          <w:u w:val="single"/>
        </w:rPr>
      </w:pPr>
      <w:r>
        <w:rPr>
          <w:rFonts w:eastAsia="MS Mincho"/>
          <w:b/>
          <w:bCs/>
          <w:sz w:val="24"/>
          <w:szCs w:val="20"/>
          <w:u w:val="single"/>
        </w:rPr>
        <w:t>Combinatie</w:t>
      </w:r>
    </w:p>
    <w:p w14:paraId="4B8AEC2D" w14:textId="30B294C1" w:rsidR="00FA4DBA" w:rsidRDefault="00FA4DBA" w:rsidP="00FA4DBA">
      <w:pPr>
        <w:tabs>
          <w:tab w:val="left" w:pos="5387"/>
        </w:tabs>
        <w:ind w:left="0"/>
        <w:rPr>
          <w:rFonts w:eastAsia="MS Mincho"/>
        </w:rPr>
      </w:pPr>
      <w:r>
        <w:rPr>
          <w:rFonts w:eastAsia="MS Mincho"/>
        </w:rPr>
        <w:t xml:space="preserve">Is er sprake van een combinatie van gegadigden: </w:t>
      </w:r>
      <w:r>
        <w:rPr>
          <w:rFonts w:eastAsia="MS Mincho"/>
        </w:rPr>
        <w:tab/>
        <w:t>ja</w:t>
      </w:r>
      <w:r w:rsidR="009B4A86">
        <w:rPr>
          <w:rFonts w:eastAsia="MS Mincho"/>
        </w:rPr>
        <w:t xml:space="preserve"> </w:t>
      </w:r>
      <w:r>
        <w:rPr>
          <w:rFonts w:eastAsia="MS Mincho"/>
        </w:rPr>
        <w:t>/</w:t>
      </w:r>
      <w:r w:rsidR="009B4A86">
        <w:rPr>
          <w:rFonts w:eastAsia="MS Mincho"/>
        </w:rPr>
        <w:t xml:space="preserve"> </w:t>
      </w:r>
      <w:r>
        <w:rPr>
          <w:rFonts w:eastAsia="MS Mincho"/>
        </w:rPr>
        <w:t>neen</w:t>
      </w:r>
    </w:p>
    <w:p w14:paraId="2B936AE4" w14:textId="77777777" w:rsidR="00FA4DBA" w:rsidRDefault="00FA4DBA" w:rsidP="00FA4DBA">
      <w:pPr>
        <w:ind w:left="0"/>
        <w:rPr>
          <w:rFonts w:eastAsia="MS Mincho"/>
        </w:rPr>
      </w:pPr>
      <w:r>
        <w:rPr>
          <w:rFonts w:eastAsia="MS Mincho"/>
        </w:rPr>
        <w:t xml:space="preserve">Zo ja dan van alle deelnemers aan de combinatie de hiervoor genoemde bedrijfsgegevens bijsluiten. </w:t>
      </w:r>
    </w:p>
    <w:p w14:paraId="51787FEC" w14:textId="77777777" w:rsidR="00FA4DBA" w:rsidRDefault="00FA4DBA" w:rsidP="00FA4DBA">
      <w:pPr>
        <w:ind w:left="0"/>
        <w:rPr>
          <w:rFonts w:eastAsia="MS Mincho"/>
        </w:rPr>
      </w:pPr>
    </w:p>
    <w:p w14:paraId="16D06B6F" w14:textId="77777777" w:rsidR="00FA4DBA" w:rsidRDefault="00FA4DBA" w:rsidP="00FA4DBA">
      <w:pPr>
        <w:ind w:left="0"/>
        <w:rPr>
          <w:rFonts w:eastAsia="MS Mincho"/>
        </w:rPr>
      </w:pPr>
      <w:r>
        <w:rPr>
          <w:rFonts w:eastAsia="MS Mincho"/>
        </w:rPr>
        <w:t>Bij deze aanmelding zijn alle in de leidraad genoemde bescheiden bijgevoegd.</w:t>
      </w:r>
    </w:p>
    <w:p w14:paraId="54B64DFA" w14:textId="77777777" w:rsidR="00FA4DBA" w:rsidRDefault="00FA4DBA" w:rsidP="00FA4DBA">
      <w:pPr>
        <w:ind w:left="0"/>
        <w:rPr>
          <w:rFonts w:eastAsia="MS Mincho"/>
        </w:rPr>
      </w:pPr>
      <w:r>
        <w:rPr>
          <w:rFonts w:eastAsia="MS Mincho"/>
        </w:rPr>
        <w:t>Ondergetekende verklaart alle vragen en bijlagen volledig en naar waarheid te hebben beantwoord en ingevuld en dat alle verstrekte inlichtingen met de werkelijkheid overeenstemmen en juist en volledig zijn.</w:t>
      </w:r>
    </w:p>
    <w:p w14:paraId="70DA42B0" w14:textId="77777777" w:rsidR="00FA4DBA" w:rsidRDefault="00FA4DBA" w:rsidP="00FA4DBA">
      <w:pPr>
        <w:ind w:left="0"/>
        <w:rPr>
          <w:rFonts w:eastAsia="MS Mincho"/>
        </w:rPr>
      </w:pPr>
    </w:p>
    <w:p w14:paraId="003D5619" w14:textId="77777777" w:rsidR="00FA4DBA" w:rsidRDefault="00FA4DBA" w:rsidP="00FA4DBA">
      <w:pPr>
        <w:ind w:left="0"/>
        <w:rPr>
          <w:rFonts w:eastAsia="MS Mincho"/>
        </w:rPr>
      </w:pPr>
      <w:r>
        <w:rPr>
          <w:rFonts w:eastAsia="MS Mincho"/>
        </w:rPr>
        <w:t>Aldus naar waarheid opgemaakt op ………………………(datum) te …………………………….…………….. (plaats)</w:t>
      </w:r>
    </w:p>
    <w:p w14:paraId="4C1CAFCF" w14:textId="77777777" w:rsidR="00FA4DBA" w:rsidRDefault="00FA4DBA" w:rsidP="00FA4DBA">
      <w:pPr>
        <w:ind w:left="0"/>
        <w:rPr>
          <w:rFonts w:eastAsia="MS Mincho"/>
          <w:snapToGrid w:val="0"/>
        </w:rPr>
      </w:pPr>
    </w:p>
    <w:tbl>
      <w:tblPr>
        <w:tblW w:w="8700" w:type="dxa"/>
        <w:tblLook w:val="01E0" w:firstRow="1" w:lastRow="1" w:firstColumn="1" w:lastColumn="1" w:noHBand="0" w:noVBand="0"/>
      </w:tblPr>
      <w:tblGrid>
        <w:gridCol w:w="5300"/>
        <w:gridCol w:w="3400"/>
      </w:tblGrid>
      <w:tr w:rsidR="00FA4DBA" w14:paraId="1EBE4F4D" w14:textId="77777777" w:rsidTr="00FA4DBA">
        <w:tc>
          <w:tcPr>
            <w:tcW w:w="5300" w:type="dxa"/>
          </w:tcPr>
          <w:p w14:paraId="039170EB" w14:textId="77777777" w:rsidR="00FA4DBA" w:rsidRDefault="00FA4DBA">
            <w:pPr>
              <w:ind w:left="0"/>
              <w:rPr>
                <w:rFonts w:eastAsia="MS Mincho"/>
                <w:snapToGrid w:val="0"/>
              </w:rPr>
            </w:pPr>
          </w:p>
          <w:p w14:paraId="794AC5AD" w14:textId="77777777" w:rsidR="008031A9" w:rsidRDefault="008031A9" w:rsidP="008031A9">
            <w:pPr>
              <w:ind w:left="0"/>
              <w:rPr>
                <w:rFonts w:eastAsia="MS Mincho"/>
                <w:snapToGrid w:val="0"/>
              </w:rPr>
            </w:pPr>
            <w:r>
              <w:rPr>
                <w:rFonts w:eastAsia="MS Mincho"/>
                <w:snapToGrid w:val="0"/>
              </w:rPr>
              <w:t>……………………………………</w:t>
            </w:r>
          </w:p>
          <w:p w14:paraId="57B62B89" w14:textId="77777777" w:rsidR="00FA4DBA" w:rsidRDefault="00FA4DBA">
            <w:pPr>
              <w:ind w:left="1260"/>
              <w:rPr>
                <w:rFonts w:eastAsia="MS Mincho"/>
                <w:snapToGrid w:val="0"/>
              </w:rPr>
            </w:pPr>
          </w:p>
        </w:tc>
        <w:tc>
          <w:tcPr>
            <w:tcW w:w="3400" w:type="dxa"/>
          </w:tcPr>
          <w:p w14:paraId="02B0FDEA" w14:textId="77777777" w:rsidR="00FA4DBA" w:rsidRDefault="00FA4DBA">
            <w:pPr>
              <w:ind w:left="0"/>
              <w:rPr>
                <w:rFonts w:eastAsia="MS Mincho"/>
                <w:i/>
              </w:rPr>
            </w:pPr>
            <w:r>
              <w:rPr>
                <w:rFonts w:eastAsia="MS Mincho"/>
                <w:i/>
              </w:rPr>
              <w:t xml:space="preserve">(naam </w:t>
            </w:r>
            <w:r>
              <w:rPr>
                <w:rFonts w:eastAsia="MS Mincho"/>
                <w:i/>
                <w:noProof/>
              </w:rPr>
              <w:t>rechtsgeldig vertegenwoordiger gegadigde</w:t>
            </w:r>
            <w:r>
              <w:rPr>
                <w:rFonts w:eastAsia="MS Mincho"/>
                <w:i/>
              </w:rPr>
              <w:t>)</w:t>
            </w:r>
          </w:p>
          <w:p w14:paraId="5B09B700" w14:textId="77777777" w:rsidR="00FA4DBA" w:rsidRDefault="00FA4DBA">
            <w:pPr>
              <w:ind w:left="1260"/>
              <w:rPr>
                <w:rFonts w:eastAsia="MS Mincho"/>
                <w:i/>
                <w:snapToGrid w:val="0"/>
              </w:rPr>
            </w:pPr>
          </w:p>
        </w:tc>
      </w:tr>
      <w:tr w:rsidR="00FA4DBA" w14:paraId="0640002C" w14:textId="77777777" w:rsidTr="00FA4DBA">
        <w:tc>
          <w:tcPr>
            <w:tcW w:w="5300" w:type="dxa"/>
          </w:tcPr>
          <w:p w14:paraId="05F4EE5B" w14:textId="77777777" w:rsidR="00FA4DBA" w:rsidRDefault="00FA4DBA">
            <w:pPr>
              <w:ind w:left="0"/>
              <w:rPr>
                <w:rFonts w:eastAsia="MS Mincho"/>
                <w:snapToGrid w:val="0"/>
              </w:rPr>
            </w:pPr>
            <w:r>
              <w:rPr>
                <w:rFonts w:eastAsia="MS Mincho"/>
                <w:snapToGrid w:val="0"/>
              </w:rPr>
              <w:t>……………………………………</w:t>
            </w:r>
          </w:p>
          <w:p w14:paraId="2068C113" w14:textId="77777777" w:rsidR="00FA4DBA" w:rsidRDefault="00FA4DBA">
            <w:pPr>
              <w:ind w:left="1260"/>
              <w:rPr>
                <w:rFonts w:eastAsia="MS Mincho"/>
                <w:snapToGrid w:val="0"/>
              </w:rPr>
            </w:pPr>
          </w:p>
        </w:tc>
        <w:tc>
          <w:tcPr>
            <w:tcW w:w="3400" w:type="dxa"/>
            <w:hideMark/>
          </w:tcPr>
          <w:p w14:paraId="6DC3A93A" w14:textId="77777777" w:rsidR="00FA4DBA" w:rsidRDefault="00FA4DBA">
            <w:pPr>
              <w:ind w:left="0"/>
              <w:rPr>
                <w:rFonts w:eastAsia="MS Mincho"/>
                <w:i/>
                <w:snapToGrid w:val="0"/>
              </w:rPr>
            </w:pPr>
            <w:r>
              <w:rPr>
                <w:rFonts w:eastAsia="MS Mincho"/>
                <w:i/>
                <w:snapToGrid w:val="0"/>
              </w:rPr>
              <w:t>(functie)</w:t>
            </w:r>
          </w:p>
        </w:tc>
      </w:tr>
      <w:tr w:rsidR="00FA4DBA" w14:paraId="5C047A11" w14:textId="77777777" w:rsidTr="00FA4DBA">
        <w:tc>
          <w:tcPr>
            <w:tcW w:w="5300" w:type="dxa"/>
          </w:tcPr>
          <w:p w14:paraId="60535340" w14:textId="77777777" w:rsidR="00FA4DBA" w:rsidRDefault="00FA4DBA">
            <w:pPr>
              <w:ind w:left="0"/>
              <w:rPr>
                <w:rFonts w:eastAsia="MS Mincho"/>
                <w:snapToGrid w:val="0"/>
              </w:rPr>
            </w:pPr>
            <w:r>
              <w:rPr>
                <w:rFonts w:eastAsia="MS Mincho"/>
                <w:snapToGrid w:val="0"/>
              </w:rPr>
              <w:t>……………………………………</w:t>
            </w:r>
          </w:p>
          <w:p w14:paraId="77ADB216" w14:textId="77777777" w:rsidR="00FA4DBA" w:rsidRDefault="00FA4DBA">
            <w:pPr>
              <w:ind w:left="1260"/>
              <w:rPr>
                <w:rFonts w:eastAsia="MS Mincho"/>
                <w:snapToGrid w:val="0"/>
              </w:rPr>
            </w:pPr>
          </w:p>
        </w:tc>
        <w:tc>
          <w:tcPr>
            <w:tcW w:w="3400" w:type="dxa"/>
            <w:hideMark/>
          </w:tcPr>
          <w:p w14:paraId="5D95EF26" w14:textId="77777777" w:rsidR="00FA4DBA" w:rsidRDefault="00FA4DBA">
            <w:pPr>
              <w:ind w:left="0"/>
              <w:rPr>
                <w:rFonts w:eastAsia="MS Mincho"/>
                <w:i/>
                <w:snapToGrid w:val="0"/>
              </w:rPr>
            </w:pPr>
            <w:r>
              <w:rPr>
                <w:rFonts w:eastAsia="MS Mincho"/>
                <w:i/>
                <w:snapToGrid w:val="0"/>
              </w:rPr>
              <w:t>(handtekening)</w:t>
            </w:r>
          </w:p>
        </w:tc>
      </w:tr>
    </w:tbl>
    <w:p w14:paraId="32CBC248" w14:textId="77777777" w:rsidR="00FA4DBA" w:rsidRDefault="00FA4DBA" w:rsidP="00FA4DBA">
      <w:pPr>
        <w:ind w:left="0"/>
      </w:pPr>
    </w:p>
    <w:p w14:paraId="4DE91168" w14:textId="77777777" w:rsidR="00FA4DBA" w:rsidRDefault="00FA4DBA" w:rsidP="00FA4DBA">
      <w:r>
        <w:br w:type="page"/>
      </w:r>
    </w:p>
    <w:p w14:paraId="014DA70A" w14:textId="288144E2" w:rsidR="00FA4DBA" w:rsidRPr="00745BAA" w:rsidRDefault="00745BAA" w:rsidP="00745BAA">
      <w:pPr>
        <w:spacing w:after="60" w:line="264" w:lineRule="auto"/>
        <w:ind w:left="0"/>
        <w:outlineLvl w:val="1"/>
        <w:rPr>
          <w:rFonts w:cs="Calibri"/>
          <w:b/>
          <w:sz w:val="24"/>
        </w:rPr>
      </w:pPr>
      <w:r w:rsidRPr="00745BAA">
        <w:rPr>
          <w:rFonts w:cs="Calibri"/>
          <w:b/>
          <w:sz w:val="24"/>
        </w:rPr>
        <w:lastRenderedPageBreak/>
        <w:t xml:space="preserve">Bijlage </w:t>
      </w:r>
      <w:r w:rsidR="00284022">
        <w:rPr>
          <w:rFonts w:cs="Calibri"/>
          <w:b/>
          <w:sz w:val="24"/>
        </w:rPr>
        <w:t>3</w:t>
      </w:r>
      <w:r>
        <w:rPr>
          <w:rFonts w:cs="Calibri"/>
          <w:b/>
          <w:sz w:val="24"/>
        </w:rPr>
        <w:t xml:space="preserve">: </w:t>
      </w:r>
      <w:r w:rsidR="00B64DAC">
        <w:rPr>
          <w:rFonts w:cs="Calibri"/>
          <w:b/>
          <w:sz w:val="24"/>
        </w:rPr>
        <w:tab/>
      </w:r>
      <w:r w:rsidR="00FA4DBA">
        <w:rPr>
          <w:rFonts w:eastAsia="MS Mincho"/>
          <w:b/>
          <w:sz w:val="24"/>
        </w:rPr>
        <w:t>Model A</w:t>
      </w:r>
      <w:r w:rsidR="00FA4DBA">
        <w:rPr>
          <w:rFonts w:eastAsia="MS Mincho"/>
          <w:b/>
          <w:sz w:val="24"/>
        </w:rPr>
        <w:tab/>
        <w:t>Verklaring omtrent beroep op bekwaamheid</w:t>
      </w:r>
    </w:p>
    <w:p w14:paraId="1B0DDF76" w14:textId="77777777" w:rsidR="00FA4DBA" w:rsidRDefault="00FA4DBA" w:rsidP="00FA4DBA">
      <w:pPr>
        <w:tabs>
          <w:tab w:val="left" w:pos="-1700"/>
          <w:tab w:val="left" w:pos="282"/>
          <w:tab w:val="left" w:pos="623"/>
          <w:tab w:val="left" w:pos="1020"/>
          <w:tab w:val="left" w:pos="1440"/>
        </w:tabs>
        <w:suppressAutoHyphens/>
        <w:ind w:left="0"/>
        <w:rPr>
          <w:rFonts w:eastAsia="MS Mincho"/>
          <w:b/>
          <w:sz w:val="24"/>
        </w:rPr>
      </w:pPr>
    </w:p>
    <w:p w14:paraId="7E426783" w14:textId="77777777" w:rsidR="00FA4DBA" w:rsidRDefault="00FA4DBA" w:rsidP="00FA4DBA">
      <w:pPr>
        <w:ind w:left="0"/>
        <w:rPr>
          <w:rFonts w:eastAsia="MS Mincho"/>
        </w:rPr>
      </w:pPr>
      <w:r>
        <w:rPr>
          <w:rFonts w:eastAsia="MS Mincho"/>
        </w:rPr>
        <w:t>Ondergetekenden:</w:t>
      </w:r>
    </w:p>
    <w:p w14:paraId="548A1A64" w14:textId="77777777" w:rsidR="00FA4DBA" w:rsidRDefault="00FA4DBA" w:rsidP="00FA4DBA">
      <w:pPr>
        <w:ind w:left="0"/>
        <w:rPr>
          <w:rFonts w:eastAsia="MS Mincho"/>
        </w:rPr>
      </w:pPr>
    </w:p>
    <w:p w14:paraId="0BD8561B" w14:textId="7DD1A7F8" w:rsidR="00664E11" w:rsidRDefault="00FA4DBA" w:rsidP="00F874EA">
      <w:pPr>
        <w:ind w:left="0"/>
        <w:rPr>
          <w:rFonts w:eastAsia="MS Mincho"/>
        </w:rPr>
      </w:pPr>
      <w:r>
        <w:rPr>
          <w:rFonts w:eastAsia="MS Mincho"/>
        </w:rPr>
        <w:t xml:space="preserve">……………………………………. (gegadigde), gevestigd te …………………………….. (adres, postcode, plaats) is voornemens zich als gegadigde aan te melden voor de aanbesteding van </w:t>
      </w:r>
    </w:p>
    <w:p w14:paraId="6F25CCFA" w14:textId="77777777" w:rsidR="00D47918" w:rsidRDefault="00D47918" w:rsidP="00F874EA">
      <w:pPr>
        <w:ind w:left="0"/>
        <w:rPr>
          <w:rFonts w:eastAsia="MS Mincho"/>
        </w:rPr>
      </w:pPr>
    </w:p>
    <w:p w14:paraId="45B1A9C5" w14:textId="3E76108C" w:rsidR="00F874EA" w:rsidRPr="0076721C" w:rsidRDefault="00D77A78" w:rsidP="00F874EA">
      <w:pPr>
        <w:ind w:left="0"/>
        <w:rPr>
          <w:rFonts w:eastAsia="MS Mincho"/>
          <w:b/>
          <w:bCs/>
          <w:sz w:val="24"/>
        </w:rPr>
      </w:pPr>
      <w:r w:rsidRPr="0076721C">
        <w:rPr>
          <w:rFonts w:eastAsia="MS Mincho"/>
        </w:rPr>
        <w:t>“</w:t>
      </w:r>
      <w:r w:rsidR="00FD216F">
        <w:rPr>
          <w:rFonts w:eastAsia="MS Mincho"/>
          <w:b/>
          <w:bCs/>
          <w:sz w:val="24"/>
        </w:rPr>
        <w:t>Vervanging Paddepoelsterbrug</w:t>
      </w:r>
      <w:r w:rsidRPr="0076721C">
        <w:rPr>
          <w:rFonts w:eastAsia="MS Mincho"/>
          <w:b/>
          <w:bCs/>
          <w:sz w:val="24"/>
        </w:rPr>
        <w:t>”,</w:t>
      </w:r>
    </w:p>
    <w:p w14:paraId="5C8F81A4" w14:textId="24737BF2" w:rsidR="00D77A78" w:rsidRPr="00F874EA" w:rsidRDefault="00D77A78" w:rsidP="00F874EA">
      <w:pPr>
        <w:ind w:left="0"/>
        <w:rPr>
          <w:rFonts w:eastAsia="MS Mincho"/>
          <w:b/>
          <w:bCs/>
          <w:sz w:val="24"/>
        </w:rPr>
      </w:pPr>
      <w:r w:rsidRPr="0076721C">
        <w:rPr>
          <w:rFonts w:eastAsia="MS Mincho"/>
          <w:b/>
          <w:bCs/>
          <w:sz w:val="24"/>
        </w:rPr>
        <w:t xml:space="preserve">Besteknummer: </w:t>
      </w:r>
      <w:r w:rsidR="226B4B98" w:rsidRPr="20CFA2F8">
        <w:rPr>
          <w:rFonts w:eastAsia="MS Mincho"/>
          <w:b/>
          <w:bCs/>
          <w:sz w:val="24"/>
        </w:rPr>
        <w:t>93</w:t>
      </w:r>
      <w:r w:rsidRPr="20CFA2F8">
        <w:rPr>
          <w:rFonts w:eastAsia="MS Mincho"/>
          <w:b/>
          <w:bCs/>
          <w:sz w:val="24"/>
        </w:rPr>
        <w:t>-</w:t>
      </w:r>
      <w:r w:rsidR="1D2EC733" w:rsidRPr="20CFA2F8">
        <w:rPr>
          <w:rFonts w:eastAsia="MS Mincho"/>
          <w:b/>
          <w:bCs/>
          <w:sz w:val="24"/>
        </w:rPr>
        <w:t>2023</w:t>
      </w:r>
      <w:r w:rsidRPr="0076721C">
        <w:rPr>
          <w:rFonts w:eastAsia="MS Mincho"/>
          <w:b/>
          <w:bCs/>
          <w:sz w:val="24"/>
        </w:rPr>
        <w:t xml:space="preserve"> </w:t>
      </w:r>
    </w:p>
    <w:p w14:paraId="08B32B44" w14:textId="77777777" w:rsidR="00D77A78" w:rsidRPr="00F874EA" w:rsidRDefault="00D77A78" w:rsidP="00FA4DBA">
      <w:pPr>
        <w:ind w:left="0"/>
        <w:rPr>
          <w:rFonts w:eastAsia="MS Mincho"/>
          <w:b/>
          <w:bCs/>
          <w:sz w:val="24"/>
        </w:rPr>
      </w:pPr>
    </w:p>
    <w:p w14:paraId="1DFA9383" w14:textId="77777777" w:rsidR="00F57B69" w:rsidRDefault="00F57B69" w:rsidP="00FA4DBA">
      <w:pPr>
        <w:ind w:left="0"/>
        <w:rPr>
          <w:rFonts w:eastAsia="MS Mincho"/>
          <w:b/>
          <w:sz w:val="24"/>
        </w:rPr>
      </w:pPr>
    </w:p>
    <w:p w14:paraId="30F9D877" w14:textId="77777777" w:rsidR="00FA4DBA" w:rsidRPr="00F57B69" w:rsidRDefault="00FA4DBA" w:rsidP="00FA4DBA">
      <w:pPr>
        <w:tabs>
          <w:tab w:val="left" w:pos="0"/>
          <w:tab w:val="left" w:pos="1020"/>
        </w:tabs>
        <w:ind w:left="0"/>
        <w:rPr>
          <w:rFonts w:eastAsia="MS Mincho"/>
        </w:rPr>
      </w:pPr>
      <w:bookmarkStart w:id="77" w:name="_Toc195682925"/>
      <w:bookmarkStart w:id="78" w:name="_Toc195674682"/>
      <w:bookmarkStart w:id="79" w:name="_Toc186614316"/>
      <w:r>
        <w:rPr>
          <w:rFonts w:eastAsia="MS Mincho"/>
        </w:rPr>
        <w:tab/>
      </w:r>
      <w:r>
        <w:rPr>
          <w:rFonts w:eastAsia="MS Mincho"/>
        </w:rPr>
        <w:tab/>
      </w:r>
      <w:r>
        <w:rPr>
          <w:rFonts w:eastAsia="MS Mincho"/>
        </w:rPr>
        <w:tab/>
      </w:r>
      <w:r w:rsidRPr="00F57B69">
        <w:rPr>
          <w:rFonts w:eastAsia="MS Mincho"/>
        </w:rPr>
        <w:t>en</w:t>
      </w:r>
      <w:bookmarkEnd w:id="77"/>
      <w:bookmarkEnd w:id="78"/>
      <w:bookmarkEnd w:id="79"/>
      <w:r w:rsidRPr="00F57B69">
        <w:rPr>
          <w:rFonts w:eastAsia="MS Mincho"/>
        </w:rPr>
        <w:t xml:space="preserve"> </w:t>
      </w:r>
    </w:p>
    <w:p w14:paraId="7BF218D4" w14:textId="77777777" w:rsidR="00FA4DBA" w:rsidRDefault="00FA4DBA" w:rsidP="00FA4DBA">
      <w:pPr>
        <w:ind w:left="0"/>
        <w:rPr>
          <w:rFonts w:eastAsia="MS Mincho"/>
        </w:rPr>
      </w:pPr>
    </w:p>
    <w:p w14:paraId="11AF87C9" w14:textId="77777777" w:rsidR="00FA4DBA" w:rsidRDefault="00FA4DBA" w:rsidP="00FA4DBA">
      <w:pPr>
        <w:ind w:left="0"/>
        <w:rPr>
          <w:rFonts w:eastAsia="MS Mincho"/>
        </w:rPr>
      </w:pPr>
      <w:r>
        <w:rPr>
          <w:rFonts w:eastAsia="MS Mincho"/>
        </w:rPr>
        <w:t xml:space="preserve">……………………………………………………………...(onderaannemer </w:t>
      </w:r>
      <w:r>
        <w:rPr>
          <w:rFonts w:eastAsia="MS Mincho" w:cs="Calibri"/>
          <w:szCs w:val="20"/>
        </w:rPr>
        <w:t>zijnde de derde als bedoeld in 4.3.2</w:t>
      </w:r>
      <w:r>
        <w:rPr>
          <w:rFonts w:eastAsia="MS Mincho"/>
        </w:rPr>
        <w:t xml:space="preserve">), gevestigd te ………………………………………………………………………………..…..…(adres, postcode, plaats), </w:t>
      </w:r>
    </w:p>
    <w:p w14:paraId="15F8ECC9" w14:textId="77777777" w:rsidR="00FA4DBA" w:rsidRDefault="00FA4DBA" w:rsidP="00FA4DBA">
      <w:pPr>
        <w:ind w:left="0"/>
        <w:rPr>
          <w:rFonts w:eastAsia="MS Mincho"/>
        </w:rPr>
      </w:pPr>
      <w:r>
        <w:rPr>
          <w:rFonts w:eastAsia="MS Mincho" w:cs="Calibri"/>
          <w:szCs w:val="20"/>
        </w:rPr>
        <w:t>Ingeschreven in het handelsregister (KvK nr.)……………………………………………………………………………..</w:t>
      </w:r>
    </w:p>
    <w:p w14:paraId="09A0886E" w14:textId="77777777" w:rsidR="00FA4DBA" w:rsidRDefault="00FA4DBA" w:rsidP="00FA4DBA">
      <w:pPr>
        <w:tabs>
          <w:tab w:val="left" w:pos="0"/>
          <w:tab w:val="left" w:pos="282"/>
          <w:tab w:val="left" w:pos="623"/>
          <w:tab w:val="left" w:pos="1020"/>
          <w:tab w:val="left" w:pos="1440"/>
        </w:tabs>
        <w:suppressAutoHyphens/>
        <w:ind w:left="0"/>
        <w:rPr>
          <w:rFonts w:eastAsia="MS Mincho"/>
          <w:b/>
          <w:noProof/>
          <w:sz w:val="24"/>
        </w:rPr>
      </w:pPr>
    </w:p>
    <w:p w14:paraId="6E9E9A48" w14:textId="77777777" w:rsidR="00FA4DBA" w:rsidRDefault="00FA4DBA" w:rsidP="00FA4DBA">
      <w:pPr>
        <w:tabs>
          <w:tab w:val="left" w:pos="-1700"/>
          <w:tab w:val="left" w:pos="282"/>
          <w:tab w:val="left" w:pos="623"/>
          <w:tab w:val="left" w:pos="1020"/>
          <w:tab w:val="left" w:pos="1440"/>
        </w:tabs>
        <w:suppressAutoHyphens/>
        <w:ind w:left="0"/>
        <w:rPr>
          <w:rFonts w:eastAsia="MS Mincho"/>
          <w:b/>
          <w:noProof/>
          <w:sz w:val="24"/>
        </w:rPr>
      </w:pPr>
      <w:r>
        <w:rPr>
          <w:rFonts w:eastAsia="MS Mincho"/>
          <w:b/>
          <w:noProof/>
          <w:sz w:val="24"/>
        </w:rPr>
        <w:t>verklaren:</w:t>
      </w:r>
    </w:p>
    <w:p w14:paraId="5591B072" w14:textId="77777777" w:rsidR="00FA4DBA" w:rsidRDefault="00FA4DBA" w:rsidP="00FA4DBA">
      <w:pPr>
        <w:tabs>
          <w:tab w:val="left" w:pos="1020"/>
        </w:tabs>
        <w:ind w:left="0"/>
        <w:rPr>
          <w:rFonts w:eastAsia="MS Mincho"/>
        </w:rPr>
      </w:pPr>
    </w:p>
    <w:p w14:paraId="512ADBA8" w14:textId="44E73A9F" w:rsidR="00FA4DBA" w:rsidRDefault="00FA4DBA" w:rsidP="00BC3AD6">
      <w:pPr>
        <w:numPr>
          <w:ilvl w:val="0"/>
          <w:numId w:val="10"/>
        </w:numPr>
        <w:tabs>
          <w:tab w:val="left" w:pos="0"/>
        </w:tabs>
        <w:rPr>
          <w:rFonts w:eastAsia="MS Mincho"/>
          <w:i/>
          <w:iCs/>
        </w:rPr>
      </w:pPr>
      <w:r>
        <w:rPr>
          <w:rFonts w:eastAsia="MS Mincho"/>
        </w:rPr>
        <w:t xml:space="preserve">dat </w:t>
      </w:r>
      <w:r>
        <w:rPr>
          <w:rFonts w:eastAsia="MS Mincho"/>
          <w:noProof/>
        </w:rPr>
        <w:t xml:space="preserve">……………………………………. </w:t>
      </w:r>
      <w:r>
        <w:rPr>
          <w:rFonts w:eastAsia="MS Mincho"/>
          <w:i/>
          <w:noProof/>
        </w:rPr>
        <w:t>(gegadigde)</w:t>
      </w:r>
      <w:r>
        <w:rPr>
          <w:rFonts w:eastAsia="MS Mincho"/>
          <w:noProof/>
        </w:rPr>
        <w:t xml:space="preserve"> </w:t>
      </w:r>
      <w:r>
        <w:rPr>
          <w:rFonts w:eastAsia="MS Mincho"/>
        </w:rPr>
        <w:t>voor de uitvoering van onderhavig project kan beschikken, als bedoeld in art. 3.16.6 van de ARW 2016 over de voor de uitvoering noodzakelijke bekwaamheid ten aanzien van …………………………………………….</w:t>
      </w:r>
    </w:p>
    <w:tbl>
      <w:tblPr>
        <w:tblW w:w="0" w:type="auto"/>
        <w:tblLook w:val="01E0" w:firstRow="1" w:lastRow="1" w:firstColumn="1" w:lastColumn="1" w:noHBand="0" w:noVBand="0"/>
      </w:tblPr>
      <w:tblGrid>
        <w:gridCol w:w="6000"/>
        <w:gridCol w:w="2778"/>
      </w:tblGrid>
      <w:tr w:rsidR="00FA4DBA" w14:paraId="59F430EA" w14:textId="77777777" w:rsidTr="00FA4DBA">
        <w:tc>
          <w:tcPr>
            <w:tcW w:w="6000" w:type="dxa"/>
          </w:tcPr>
          <w:p w14:paraId="7439987D" w14:textId="77777777" w:rsidR="00FA4DBA" w:rsidRDefault="00FA4DBA">
            <w:pPr>
              <w:tabs>
                <w:tab w:val="left" w:pos="1020"/>
              </w:tabs>
              <w:ind w:left="0"/>
              <w:rPr>
                <w:rFonts w:eastAsia="MS Mincho"/>
              </w:rPr>
            </w:pPr>
            <w:r>
              <w:rPr>
                <w:rFonts w:eastAsia="MS Mincho"/>
              </w:rPr>
              <w:t>…………………………………………………………………………….</w:t>
            </w:r>
          </w:p>
          <w:p w14:paraId="609BF928" w14:textId="77777777" w:rsidR="00FA4DBA" w:rsidRDefault="00FA4DBA">
            <w:pPr>
              <w:tabs>
                <w:tab w:val="left" w:pos="1020"/>
              </w:tabs>
              <w:ind w:left="0"/>
              <w:rPr>
                <w:rFonts w:eastAsia="MS Mincho"/>
              </w:rPr>
            </w:pPr>
            <w:r>
              <w:rPr>
                <w:rFonts w:eastAsia="MS Mincho"/>
              </w:rPr>
              <w:t>…………………………………………………………………………….</w:t>
            </w:r>
          </w:p>
          <w:p w14:paraId="5AB25636" w14:textId="77777777" w:rsidR="00FA4DBA" w:rsidRDefault="00FA4DBA">
            <w:pPr>
              <w:tabs>
                <w:tab w:val="left" w:pos="1020"/>
              </w:tabs>
              <w:ind w:left="0"/>
              <w:rPr>
                <w:rFonts w:eastAsia="MS Mincho"/>
              </w:rPr>
            </w:pPr>
            <w:r>
              <w:rPr>
                <w:rFonts w:eastAsia="MS Mincho"/>
              </w:rPr>
              <w:t>…………………………………………………………………………….</w:t>
            </w:r>
          </w:p>
          <w:p w14:paraId="06A237ED" w14:textId="77777777" w:rsidR="00FA4DBA" w:rsidRDefault="00FA4DBA">
            <w:pPr>
              <w:tabs>
                <w:tab w:val="left" w:pos="1020"/>
              </w:tabs>
              <w:ind w:left="0"/>
              <w:rPr>
                <w:rFonts w:eastAsia="MS Mincho"/>
              </w:rPr>
            </w:pPr>
            <w:r>
              <w:rPr>
                <w:rFonts w:eastAsia="MS Mincho"/>
              </w:rPr>
              <w:t>…………………………………………………………………………….</w:t>
            </w:r>
          </w:p>
          <w:p w14:paraId="18483E91" w14:textId="77777777" w:rsidR="00FA4DBA" w:rsidRDefault="00FA4DBA">
            <w:pPr>
              <w:tabs>
                <w:tab w:val="left" w:pos="1020"/>
              </w:tabs>
              <w:ind w:left="1260"/>
              <w:rPr>
                <w:rFonts w:eastAsia="MS Mincho"/>
              </w:rPr>
            </w:pPr>
          </w:p>
        </w:tc>
        <w:tc>
          <w:tcPr>
            <w:tcW w:w="2778" w:type="dxa"/>
          </w:tcPr>
          <w:p w14:paraId="2694EE62" w14:textId="77777777" w:rsidR="00FA4DBA" w:rsidRDefault="00FA4DBA">
            <w:pPr>
              <w:ind w:left="0"/>
              <w:rPr>
                <w:rFonts w:eastAsia="MS Mincho"/>
                <w:i/>
              </w:rPr>
            </w:pPr>
            <w:r>
              <w:rPr>
                <w:rFonts w:eastAsia="MS Mincho"/>
                <w:i/>
              </w:rPr>
              <w:t xml:space="preserve">(omschrijving werkzaamheden waarvoor gegadigde een onderaannemer wil inschakelen om aan de minimumeisen en selectiecriteria te voldoen) </w:t>
            </w:r>
          </w:p>
          <w:p w14:paraId="3A89F7CC" w14:textId="77777777" w:rsidR="00FA4DBA" w:rsidRDefault="00FA4DBA">
            <w:pPr>
              <w:tabs>
                <w:tab w:val="left" w:pos="1020"/>
              </w:tabs>
              <w:ind w:left="1260"/>
              <w:rPr>
                <w:rFonts w:eastAsia="MS Mincho"/>
              </w:rPr>
            </w:pPr>
          </w:p>
        </w:tc>
      </w:tr>
    </w:tbl>
    <w:p w14:paraId="080558C1" w14:textId="77777777" w:rsidR="00FA4DBA" w:rsidRDefault="00FA4DBA" w:rsidP="00FA4DBA">
      <w:pPr>
        <w:tabs>
          <w:tab w:val="left" w:pos="1020"/>
        </w:tabs>
        <w:ind w:left="0"/>
        <w:rPr>
          <w:rFonts w:eastAsia="MS Mincho"/>
          <w:i/>
        </w:rPr>
      </w:pPr>
      <w:r>
        <w:rPr>
          <w:rFonts w:eastAsia="MS Mincho"/>
        </w:rPr>
        <w:t>van ……………………………………………………………………………….…………………………………………..</w:t>
      </w:r>
      <w:r>
        <w:rPr>
          <w:rFonts w:eastAsia="MS Mincho"/>
          <w:i/>
        </w:rPr>
        <w:t xml:space="preserve">(onderaannemer) </w:t>
      </w:r>
    </w:p>
    <w:p w14:paraId="502A8C20" w14:textId="77777777" w:rsidR="00FA4DBA" w:rsidRDefault="00FA4DBA" w:rsidP="00FA4DBA">
      <w:pPr>
        <w:tabs>
          <w:tab w:val="left" w:pos="1020"/>
        </w:tabs>
        <w:ind w:left="0"/>
        <w:rPr>
          <w:rFonts w:eastAsia="MS Mincho"/>
        </w:rPr>
      </w:pPr>
    </w:p>
    <w:p w14:paraId="0B4E8151" w14:textId="75C0C3B9" w:rsidR="00FA4DBA" w:rsidRDefault="00FA4DBA" w:rsidP="00FA4DBA">
      <w:pPr>
        <w:autoSpaceDE w:val="0"/>
        <w:autoSpaceDN w:val="0"/>
        <w:adjustRightInd w:val="0"/>
        <w:ind w:left="0"/>
        <w:rPr>
          <w:rFonts w:eastAsia="MS Mincho"/>
        </w:rPr>
      </w:pPr>
      <w:r>
        <w:rPr>
          <w:rFonts w:eastAsia="MS Mincho"/>
        </w:rPr>
        <w:t xml:space="preserve">Een en ander om te kunnen voldoen aan de, door gegadigde bij </w:t>
      </w:r>
      <w:r>
        <w:rPr>
          <w:rFonts w:cs="Calibri"/>
          <w:szCs w:val="20"/>
        </w:rPr>
        <w:t xml:space="preserve">deel II Gegevens met betrekking tot de ondernemer van </w:t>
      </w:r>
      <w:r>
        <w:rPr>
          <w:rFonts w:eastAsia="MS Mincho"/>
        </w:rPr>
        <w:t>het UEA genoemde minimumeis.</w:t>
      </w:r>
    </w:p>
    <w:p w14:paraId="5DC3C429" w14:textId="77777777" w:rsidR="00FA4DBA" w:rsidRDefault="00FA4DBA" w:rsidP="00FA4DBA">
      <w:pPr>
        <w:tabs>
          <w:tab w:val="left" w:pos="1020"/>
        </w:tabs>
        <w:ind w:left="0"/>
        <w:rPr>
          <w:rFonts w:eastAsia="MS Mincho"/>
        </w:rPr>
      </w:pPr>
    </w:p>
    <w:p w14:paraId="3A493A87" w14:textId="77777777" w:rsidR="00FA4DBA" w:rsidRDefault="00FA4DBA" w:rsidP="00BC3AD6">
      <w:pPr>
        <w:numPr>
          <w:ilvl w:val="0"/>
          <w:numId w:val="10"/>
        </w:numPr>
        <w:rPr>
          <w:rFonts w:eastAsia="MS Mincho"/>
          <w:i/>
          <w:iCs/>
        </w:rPr>
      </w:pPr>
      <w:r>
        <w:rPr>
          <w:rFonts w:eastAsia="MS Mincho"/>
        </w:rPr>
        <w:t xml:space="preserve">dat bij eventuele uitvoering van onderhavig project ……………………………………. </w:t>
      </w:r>
      <w:r>
        <w:rPr>
          <w:rFonts w:eastAsia="MS Mincho"/>
          <w:i/>
        </w:rPr>
        <w:t xml:space="preserve">(onderaannemer) </w:t>
      </w:r>
      <w:r>
        <w:rPr>
          <w:rFonts w:eastAsia="MS Mincho"/>
        </w:rPr>
        <w:t>ook daadwerkelijk zal worden ingeschakeld.</w:t>
      </w:r>
    </w:p>
    <w:p w14:paraId="26571A85" w14:textId="77777777" w:rsidR="00FA4DBA" w:rsidRDefault="00FA4DBA" w:rsidP="00FA4DBA">
      <w:pPr>
        <w:tabs>
          <w:tab w:val="left" w:pos="1020"/>
        </w:tabs>
        <w:ind w:left="0"/>
        <w:rPr>
          <w:rFonts w:eastAsia="MS Mincho"/>
          <w:snapToGrid w:val="0"/>
        </w:rPr>
      </w:pPr>
    </w:p>
    <w:p w14:paraId="76A1331C" w14:textId="77777777" w:rsidR="00FA4DBA" w:rsidRDefault="00FA4DBA" w:rsidP="00FA4DBA">
      <w:pPr>
        <w:tabs>
          <w:tab w:val="left" w:pos="1020"/>
        </w:tabs>
        <w:ind w:left="0"/>
        <w:rPr>
          <w:rFonts w:eastAsia="MS Mincho"/>
          <w:snapToGrid w:val="0"/>
        </w:rPr>
      </w:pPr>
    </w:p>
    <w:p w14:paraId="2132AE5D" w14:textId="77777777" w:rsidR="00FA4DBA" w:rsidRDefault="00FA4DBA" w:rsidP="00FA4DBA">
      <w:pPr>
        <w:tabs>
          <w:tab w:val="left" w:pos="1020"/>
        </w:tabs>
        <w:ind w:left="0"/>
        <w:rPr>
          <w:rFonts w:eastAsia="MS Mincho"/>
          <w:i/>
          <w:snapToGrid w:val="0"/>
        </w:rPr>
      </w:pPr>
      <w:r>
        <w:rPr>
          <w:rFonts w:eastAsia="MS Mincho"/>
          <w:snapToGrid w:val="0"/>
        </w:rPr>
        <w:t>Aldus naar waarheid opgemaakt op ……………………</w:t>
      </w:r>
      <w:r>
        <w:rPr>
          <w:rFonts w:eastAsia="MS Mincho"/>
          <w:i/>
          <w:snapToGrid w:val="0"/>
        </w:rPr>
        <w:t xml:space="preserve">(datum) </w:t>
      </w:r>
      <w:r>
        <w:rPr>
          <w:rFonts w:eastAsia="MS Mincho"/>
          <w:snapToGrid w:val="0"/>
        </w:rPr>
        <w:t xml:space="preserve">te ………………………………………..………… </w:t>
      </w:r>
      <w:r>
        <w:rPr>
          <w:rFonts w:eastAsia="MS Mincho"/>
          <w:i/>
          <w:snapToGrid w:val="0"/>
        </w:rPr>
        <w:t>(plaats)</w:t>
      </w:r>
    </w:p>
    <w:p w14:paraId="3057DC8F" w14:textId="77777777" w:rsidR="00FA4DBA" w:rsidRDefault="00FA4DBA" w:rsidP="00FA4DBA">
      <w:pPr>
        <w:tabs>
          <w:tab w:val="left" w:pos="1020"/>
        </w:tabs>
        <w:ind w:left="0"/>
        <w:rPr>
          <w:rFonts w:eastAsia="MS Mincho"/>
          <w:snapToGrid w:val="0"/>
        </w:rPr>
      </w:pPr>
    </w:p>
    <w:p w14:paraId="35B52B53" w14:textId="77777777" w:rsidR="00FA4DBA" w:rsidRDefault="00FA4DBA" w:rsidP="00FA4DBA">
      <w:pPr>
        <w:tabs>
          <w:tab w:val="left" w:pos="1020"/>
        </w:tabs>
        <w:ind w:left="0"/>
        <w:rPr>
          <w:rFonts w:eastAsia="MS Mincho"/>
          <w:snapToGrid w:val="0"/>
        </w:rPr>
      </w:pPr>
    </w:p>
    <w:tbl>
      <w:tblPr>
        <w:tblW w:w="9630" w:type="dxa"/>
        <w:tblLook w:val="01E0" w:firstRow="1" w:lastRow="1" w:firstColumn="1" w:lastColumn="1" w:noHBand="0" w:noVBand="0"/>
      </w:tblPr>
      <w:tblGrid>
        <w:gridCol w:w="2800"/>
        <w:gridCol w:w="2100"/>
        <w:gridCol w:w="2500"/>
        <w:gridCol w:w="2230"/>
      </w:tblGrid>
      <w:tr w:rsidR="00FA4DBA" w14:paraId="0829489C" w14:textId="77777777" w:rsidTr="00FA4DBA">
        <w:tc>
          <w:tcPr>
            <w:tcW w:w="2800" w:type="dxa"/>
          </w:tcPr>
          <w:p w14:paraId="024BCCAC" w14:textId="77777777" w:rsidR="00FA4DBA" w:rsidRDefault="00FA4DBA">
            <w:pPr>
              <w:tabs>
                <w:tab w:val="left" w:pos="1020"/>
              </w:tabs>
              <w:ind w:left="0"/>
              <w:rPr>
                <w:rFonts w:eastAsia="MS Mincho"/>
                <w:snapToGrid w:val="0"/>
              </w:rPr>
            </w:pPr>
          </w:p>
          <w:p w14:paraId="30F79AD5" w14:textId="183584A4" w:rsidR="00FA4DBA" w:rsidRDefault="00FA4DBA">
            <w:pPr>
              <w:tabs>
                <w:tab w:val="left" w:pos="1020"/>
              </w:tabs>
              <w:ind w:left="0"/>
              <w:rPr>
                <w:rFonts w:eastAsia="MS Mincho"/>
                <w:snapToGrid w:val="0"/>
              </w:rPr>
            </w:pPr>
            <w:r>
              <w:rPr>
                <w:rFonts w:eastAsia="MS Mincho"/>
                <w:snapToGrid w:val="0"/>
              </w:rPr>
              <w:t>……………..……………………</w:t>
            </w:r>
          </w:p>
          <w:p w14:paraId="25FBA7A3" w14:textId="77777777" w:rsidR="00FA4DBA" w:rsidRDefault="00FA4DBA">
            <w:pPr>
              <w:tabs>
                <w:tab w:val="left" w:pos="1020"/>
              </w:tabs>
              <w:ind w:left="1260"/>
              <w:rPr>
                <w:rFonts w:eastAsia="MS Mincho"/>
                <w:snapToGrid w:val="0"/>
              </w:rPr>
            </w:pPr>
          </w:p>
        </w:tc>
        <w:tc>
          <w:tcPr>
            <w:tcW w:w="2100" w:type="dxa"/>
          </w:tcPr>
          <w:p w14:paraId="425AE2EB" w14:textId="77777777" w:rsidR="00FA4DBA" w:rsidRDefault="00FA4DBA">
            <w:pPr>
              <w:tabs>
                <w:tab w:val="left" w:pos="1020"/>
              </w:tabs>
              <w:ind w:left="0"/>
              <w:rPr>
                <w:rFonts w:eastAsia="MS Mincho"/>
                <w:i/>
              </w:rPr>
            </w:pPr>
            <w:r>
              <w:rPr>
                <w:rFonts w:eastAsia="MS Mincho"/>
                <w:i/>
              </w:rPr>
              <w:t xml:space="preserve">(naam </w:t>
            </w:r>
            <w:r>
              <w:rPr>
                <w:rFonts w:eastAsia="MS Mincho"/>
                <w:i/>
                <w:noProof/>
              </w:rPr>
              <w:t>rechtsgeldig vertegenwoordiger gegadigde</w:t>
            </w:r>
            <w:r>
              <w:rPr>
                <w:rFonts w:eastAsia="MS Mincho"/>
                <w:i/>
              </w:rPr>
              <w:t>)</w:t>
            </w:r>
          </w:p>
          <w:p w14:paraId="33C02EE2" w14:textId="77777777" w:rsidR="00FA4DBA" w:rsidRDefault="00FA4DBA">
            <w:pPr>
              <w:tabs>
                <w:tab w:val="left" w:pos="1020"/>
              </w:tabs>
              <w:ind w:left="1260"/>
              <w:rPr>
                <w:rFonts w:eastAsia="MS Mincho"/>
                <w:i/>
                <w:snapToGrid w:val="0"/>
              </w:rPr>
            </w:pPr>
          </w:p>
        </w:tc>
        <w:tc>
          <w:tcPr>
            <w:tcW w:w="2500" w:type="dxa"/>
          </w:tcPr>
          <w:p w14:paraId="6ED361F3" w14:textId="77777777" w:rsidR="00FA4DBA" w:rsidRDefault="00FA4DBA">
            <w:pPr>
              <w:tabs>
                <w:tab w:val="left" w:pos="1020"/>
              </w:tabs>
              <w:ind w:left="0"/>
              <w:rPr>
                <w:rFonts w:eastAsia="MS Mincho"/>
                <w:snapToGrid w:val="0"/>
              </w:rPr>
            </w:pPr>
          </w:p>
          <w:p w14:paraId="3E619CEA" w14:textId="77777777" w:rsidR="00FA4DBA" w:rsidRDefault="00FA4DBA">
            <w:pPr>
              <w:tabs>
                <w:tab w:val="left" w:pos="1020"/>
              </w:tabs>
              <w:ind w:left="0"/>
              <w:rPr>
                <w:rFonts w:eastAsia="MS Mincho"/>
                <w:snapToGrid w:val="0"/>
              </w:rPr>
            </w:pPr>
            <w:r>
              <w:rPr>
                <w:rFonts w:eastAsia="MS Mincho"/>
                <w:snapToGrid w:val="0"/>
              </w:rPr>
              <w:t>………………………………</w:t>
            </w:r>
          </w:p>
        </w:tc>
        <w:tc>
          <w:tcPr>
            <w:tcW w:w="2230" w:type="dxa"/>
            <w:hideMark/>
          </w:tcPr>
          <w:p w14:paraId="41CD9DBE" w14:textId="77777777" w:rsidR="00FA4DBA" w:rsidRDefault="00FA4DBA">
            <w:pPr>
              <w:tabs>
                <w:tab w:val="left" w:pos="1020"/>
              </w:tabs>
              <w:ind w:left="0"/>
              <w:rPr>
                <w:rFonts w:eastAsia="MS Mincho"/>
                <w:i/>
                <w:snapToGrid w:val="0"/>
              </w:rPr>
            </w:pPr>
            <w:r>
              <w:rPr>
                <w:rFonts w:eastAsia="MS Mincho"/>
                <w:i/>
              </w:rPr>
              <w:t xml:space="preserve">(naam </w:t>
            </w:r>
            <w:r>
              <w:rPr>
                <w:rFonts w:eastAsia="MS Mincho"/>
                <w:i/>
                <w:noProof/>
              </w:rPr>
              <w:t>rechtsgeldig vertegenwoordiger onderaannemer</w:t>
            </w:r>
            <w:r>
              <w:rPr>
                <w:rFonts w:eastAsia="MS Mincho"/>
                <w:i/>
              </w:rPr>
              <w:t>)</w:t>
            </w:r>
          </w:p>
        </w:tc>
      </w:tr>
      <w:tr w:rsidR="00FA4DBA" w14:paraId="44BDA080" w14:textId="77777777" w:rsidTr="00FA4DBA">
        <w:tc>
          <w:tcPr>
            <w:tcW w:w="2800" w:type="dxa"/>
          </w:tcPr>
          <w:p w14:paraId="32D34032" w14:textId="77777777" w:rsidR="00FA4DBA" w:rsidRDefault="00FA4DBA">
            <w:pPr>
              <w:tabs>
                <w:tab w:val="left" w:pos="1020"/>
              </w:tabs>
              <w:ind w:left="0"/>
              <w:rPr>
                <w:rFonts w:eastAsia="MS Mincho"/>
                <w:snapToGrid w:val="0"/>
              </w:rPr>
            </w:pPr>
            <w:r>
              <w:rPr>
                <w:rFonts w:eastAsia="MS Mincho"/>
                <w:snapToGrid w:val="0"/>
              </w:rPr>
              <w:t>……………………………………</w:t>
            </w:r>
          </w:p>
          <w:p w14:paraId="6D52887E" w14:textId="77777777" w:rsidR="00FA4DBA" w:rsidRDefault="00FA4DBA">
            <w:pPr>
              <w:tabs>
                <w:tab w:val="left" w:pos="1020"/>
              </w:tabs>
              <w:ind w:left="1260"/>
              <w:rPr>
                <w:rFonts w:eastAsia="MS Mincho"/>
                <w:snapToGrid w:val="0"/>
              </w:rPr>
            </w:pPr>
          </w:p>
        </w:tc>
        <w:tc>
          <w:tcPr>
            <w:tcW w:w="2100" w:type="dxa"/>
            <w:hideMark/>
          </w:tcPr>
          <w:p w14:paraId="124B2ACF" w14:textId="77777777" w:rsidR="00FA4DBA" w:rsidRDefault="00FA4DBA">
            <w:pPr>
              <w:tabs>
                <w:tab w:val="left" w:pos="1020"/>
              </w:tabs>
              <w:ind w:left="0"/>
              <w:rPr>
                <w:rFonts w:eastAsia="MS Mincho"/>
                <w:i/>
                <w:snapToGrid w:val="0"/>
              </w:rPr>
            </w:pPr>
            <w:r>
              <w:rPr>
                <w:rFonts w:eastAsia="MS Mincho"/>
                <w:i/>
                <w:snapToGrid w:val="0"/>
              </w:rPr>
              <w:t>(functie)</w:t>
            </w:r>
          </w:p>
        </w:tc>
        <w:tc>
          <w:tcPr>
            <w:tcW w:w="2500" w:type="dxa"/>
          </w:tcPr>
          <w:p w14:paraId="68B6035D" w14:textId="77777777" w:rsidR="00FA4DBA" w:rsidRDefault="00FA4DBA">
            <w:pPr>
              <w:tabs>
                <w:tab w:val="left" w:pos="1020"/>
              </w:tabs>
              <w:ind w:left="0"/>
              <w:rPr>
                <w:rFonts w:eastAsia="MS Mincho"/>
                <w:snapToGrid w:val="0"/>
              </w:rPr>
            </w:pPr>
            <w:r>
              <w:rPr>
                <w:rFonts w:eastAsia="MS Mincho"/>
                <w:snapToGrid w:val="0"/>
              </w:rPr>
              <w:t>………………………………</w:t>
            </w:r>
          </w:p>
          <w:p w14:paraId="29AC0185" w14:textId="77777777" w:rsidR="00FA4DBA" w:rsidRDefault="00FA4DBA">
            <w:pPr>
              <w:tabs>
                <w:tab w:val="left" w:pos="1020"/>
              </w:tabs>
              <w:ind w:left="1260"/>
              <w:rPr>
                <w:rFonts w:eastAsia="MS Mincho"/>
                <w:snapToGrid w:val="0"/>
              </w:rPr>
            </w:pPr>
          </w:p>
        </w:tc>
        <w:tc>
          <w:tcPr>
            <w:tcW w:w="2230" w:type="dxa"/>
            <w:hideMark/>
          </w:tcPr>
          <w:p w14:paraId="46C31306" w14:textId="77777777" w:rsidR="00FA4DBA" w:rsidRDefault="00FA4DBA">
            <w:pPr>
              <w:tabs>
                <w:tab w:val="left" w:pos="1020"/>
              </w:tabs>
              <w:ind w:left="0"/>
              <w:rPr>
                <w:rFonts w:eastAsia="MS Mincho"/>
                <w:i/>
                <w:snapToGrid w:val="0"/>
              </w:rPr>
            </w:pPr>
            <w:r>
              <w:rPr>
                <w:rFonts w:eastAsia="MS Mincho"/>
                <w:i/>
                <w:snapToGrid w:val="0"/>
              </w:rPr>
              <w:t>(functie)</w:t>
            </w:r>
          </w:p>
        </w:tc>
      </w:tr>
      <w:tr w:rsidR="00FA4DBA" w14:paraId="67981A4B" w14:textId="77777777" w:rsidTr="00FA4DBA">
        <w:tc>
          <w:tcPr>
            <w:tcW w:w="2800" w:type="dxa"/>
          </w:tcPr>
          <w:p w14:paraId="39C327BE" w14:textId="77777777" w:rsidR="00FA4DBA" w:rsidRDefault="00FA4DBA">
            <w:pPr>
              <w:tabs>
                <w:tab w:val="left" w:pos="1020"/>
              </w:tabs>
              <w:ind w:left="0"/>
              <w:rPr>
                <w:rFonts w:eastAsia="MS Mincho"/>
                <w:snapToGrid w:val="0"/>
              </w:rPr>
            </w:pPr>
            <w:r>
              <w:rPr>
                <w:rFonts w:eastAsia="MS Mincho"/>
                <w:snapToGrid w:val="0"/>
              </w:rPr>
              <w:t>……………………………………</w:t>
            </w:r>
          </w:p>
          <w:p w14:paraId="0ED86451" w14:textId="77777777" w:rsidR="00FA4DBA" w:rsidRDefault="00FA4DBA">
            <w:pPr>
              <w:tabs>
                <w:tab w:val="left" w:pos="1020"/>
              </w:tabs>
              <w:ind w:left="1260"/>
              <w:rPr>
                <w:rFonts w:eastAsia="MS Mincho"/>
                <w:snapToGrid w:val="0"/>
              </w:rPr>
            </w:pPr>
          </w:p>
        </w:tc>
        <w:tc>
          <w:tcPr>
            <w:tcW w:w="2100" w:type="dxa"/>
            <w:hideMark/>
          </w:tcPr>
          <w:p w14:paraId="1E8D250F" w14:textId="77777777" w:rsidR="00FA4DBA" w:rsidRDefault="00FA4DBA">
            <w:pPr>
              <w:tabs>
                <w:tab w:val="left" w:pos="1020"/>
              </w:tabs>
              <w:ind w:left="0"/>
              <w:rPr>
                <w:rFonts w:eastAsia="MS Mincho"/>
                <w:i/>
                <w:snapToGrid w:val="0"/>
              </w:rPr>
            </w:pPr>
            <w:r>
              <w:rPr>
                <w:rFonts w:eastAsia="MS Mincho"/>
                <w:i/>
                <w:snapToGrid w:val="0"/>
              </w:rPr>
              <w:t>(handtekening)</w:t>
            </w:r>
          </w:p>
        </w:tc>
        <w:tc>
          <w:tcPr>
            <w:tcW w:w="2500" w:type="dxa"/>
            <w:hideMark/>
          </w:tcPr>
          <w:p w14:paraId="27D37BAE" w14:textId="77777777" w:rsidR="00FA4DBA" w:rsidRDefault="00FA4DBA">
            <w:pPr>
              <w:tabs>
                <w:tab w:val="left" w:pos="1020"/>
              </w:tabs>
              <w:ind w:left="0"/>
              <w:rPr>
                <w:rFonts w:eastAsia="MS Mincho"/>
                <w:snapToGrid w:val="0"/>
              </w:rPr>
            </w:pPr>
            <w:r>
              <w:rPr>
                <w:rFonts w:eastAsia="MS Mincho"/>
                <w:snapToGrid w:val="0"/>
              </w:rPr>
              <w:t>…..……………………….…</w:t>
            </w:r>
          </w:p>
        </w:tc>
        <w:tc>
          <w:tcPr>
            <w:tcW w:w="2230" w:type="dxa"/>
            <w:hideMark/>
          </w:tcPr>
          <w:p w14:paraId="773C83C5" w14:textId="77777777" w:rsidR="00FA4DBA" w:rsidRDefault="00FA4DBA">
            <w:pPr>
              <w:tabs>
                <w:tab w:val="left" w:pos="1020"/>
              </w:tabs>
              <w:ind w:left="0"/>
              <w:rPr>
                <w:rFonts w:eastAsia="MS Mincho"/>
                <w:i/>
                <w:snapToGrid w:val="0"/>
              </w:rPr>
            </w:pPr>
            <w:r>
              <w:rPr>
                <w:rFonts w:eastAsia="MS Mincho"/>
                <w:i/>
                <w:snapToGrid w:val="0"/>
              </w:rPr>
              <w:t>(handtekening)</w:t>
            </w:r>
          </w:p>
        </w:tc>
      </w:tr>
    </w:tbl>
    <w:p w14:paraId="5135A7A8" w14:textId="77777777" w:rsidR="00FA4DBA" w:rsidRDefault="00FA4DBA" w:rsidP="00FA4DBA">
      <w:pPr>
        <w:ind w:left="0"/>
      </w:pPr>
    </w:p>
    <w:p w14:paraId="126DADE7" w14:textId="77777777" w:rsidR="00FA4DBA" w:rsidRDefault="00FA4DBA" w:rsidP="00FA4DBA">
      <w:r>
        <w:br w:type="page"/>
      </w:r>
    </w:p>
    <w:p w14:paraId="14B5308A" w14:textId="10BD09A8" w:rsidR="00FA4DBA" w:rsidRPr="00745BAA" w:rsidRDefault="00284022" w:rsidP="00745BAA">
      <w:pPr>
        <w:spacing w:after="60" w:line="264" w:lineRule="auto"/>
        <w:ind w:left="0"/>
        <w:outlineLvl w:val="1"/>
        <w:rPr>
          <w:rFonts w:cs="Calibri"/>
          <w:b/>
          <w:sz w:val="24"/>
        </w:rPr>
      </w:pPr>
      <w:r>
        <w:rPr>
          <w:rFonts w:cs="Calibri"/>
          <w:b/>
          <w:sz w:val="24"/>
        </w:rPr>
        <w:lastRenderedPageBreak/>
        <w:t>Bijlage 4</w:t>
      </w:r>
      <w:r w:rsidR="00745BAA">
        <w:rPr>
          <w:rFonts w:cs="Calibri"/>
          <w:b/>
          <w:sz w:val="24"/>
        </w:rPr>
        <w:t>:</w:t>
      </w:r>
      <w:r w:rsidR="00AA689E">
        <w:rPr>
          <w:rFonts w:cs="Calibri"/>
          <w:b/>
          <w:sz w:val="24"/>
        </w:rPr>
        <w:tab/>
      </w:r>
      <w:r w:rsidR="00FA4DBA" w:rsidRPr="00AA689E">
        <w:rPr>
          <w:rFonts w:cs="Calibri"/>
          <w:b/>
          <w:sz w:val="24"/>
        </w:rPr>
        <w:t>Model B</w:t>
      </w:r>
      <w:r w:rsidR="00AA689E">
        <w:rPr>
          <w:rFonts w:cs="Calibri"/>
          <w:b/>
          <w:sz w:val="24"/>
        </w:rPr>
        <w:tab/>
      </w:r>
      <w:r w:rsidR="00FA4DBA" w:rsidRPr="00AA689E">
        <w:rPr>
          <w:rFonts w:cs="Calibri"/>
          <w:b/>
          <w:sz w:val="24"/>
        </w:rPr>
        <w:t>Opgave-referentieproject (technische bekwaamheid)</w:t>
      </w:r>
    </w:p>
    <w:p w14:paraId="3F7E3D31" w14:textId="4392084E" w:rsidR="00F874EA" w:rsidRPr="00F874EA" w:rsidRDefault="00FD216F" w:rsidP="00027510">
      <w:pPr>
        <w:ind w:left="0"/>
        <w:rPr>
          <w:rFonts w:eastAsia="MS Mincho"/>
          <w:b/>
          <w:sz w:val="24"/>
        </w:rPr>
      </w:pPr>
      <w:r>
        <w:rPr>
          <w:rFonts w:eastAsia="MS Mincho"/>
          <w:b/>
          <w:sz w:val="24"/>
        </w:rPr>
        <w:t>Vervanging Paddepoelsterbrug</w:t>
      </w:r>
      <w:r w:rsidR="00F874EA" w:rsidRPr="0076721C">
        <w:rPr>
          <w:rFonts w:eastAsia="MS Mincho"/>
          <w:b/>
          <w:sz w:val="24"/>
        </w:rPr>
        <w:t xml:space="preserve">  /  </w:t>
      </w:r>
      <w:r w:rsidR="75EC9057" w:rsidRPr="20CFA2F8">
        <w:rPr>
          <w:rFonts w:eastAsia="MS Mincho"/>
          <w:b/>
          <w:bCs/>
          <w:sz w:val="24"/>
        </w:rPr>
        <w:t>93</w:t>
      </w:r>
      <w:r w:rsidR="00F874EA" w:rsidRPr="20CFA2F8">
        <w:rPr>
          <w:rFonts w:eastAsia="MS Mincho"/>
          <w:b/>
          <w:bCs/>
          <w:sz w:val="24"/>
        </w:rPr>
        <w:t>-</w:t>
      </w:r>
      <w:r w:rsidR="0934ADD5" w:rsidRPr="20CFA2F8">
        <w:rPr>
          <w:rFonts w:eastAsia="MS Mincho"/>
          <w:b/>
          <w:bCs/>
          <w:sz w:val="24"/>
        </w:rPr>
        <w:t>2023</w:t>
      </w:r>
      <w:r w:rsidR="00F874EA" w:rsidRPr="0076721C">
        <w:rPr>
          <w:rFonts w:eastAsia="MS Mincho"/>
          <w:b/>
          <w:sz w:val="24"/>
        </w:rPr>
        <w:t xml:space="preserve"> </w:t>
      </w:r>
    </w:p>
    <w:p w14:paraId="0613EBC3" w14:textId="77777777" w:rsidR="00FA4DBA" w:rsidRDefault="00FA4DBA" w:rsidP="00FA4DBA">
      <w:pPr>
        <w:ind w:left="0"/>
        <w:rPr>
          <w:rFonts w:eastAsia="MS Mincho"/>
        </w:rPr>
      </w:pPr>
    </w:p>
    <w:p w14:paraId="45485236" w14:textId="77777777" w:rsidR="00FA4DBA" w:rsidRDefault="00FA4DBA" w:rsidP="00FA4DBA">
      <w:pPr>
        <w:ind w:left="0"/>
        <w:rPr>
          <w:rFonts w:eastAsia="MS Mincho"/>
        </w:rPr>
      </w:pPr>
      <w:r>
        <w:rPr>
          <w:rFonts w:eastAsia="MS Mincho"/>
        </w:rPr>
        <w:t>De gegadigde heeft in de vijf (5) jaar voorafgaande aan de datum van aanmelding voor de selectie van deze Nationale niet-openbare aanbesteding naar behoren en op vakkundige als ook regelmatige wijze onderstaand project uitgevoerd én tijdig opgeleverd (verleend uitstel daarin begrepen).</w:t>
      </w:r>
    </w:p>
    <w:p w14:paraId="0286A834" w14:textId="77777777" w:rsidR="00FA4DBA" w:rsidRDefault="00FA4DBA" w:rsidP="00FA4DBA">
      <w:pPr>
        <w:ind w:left="0"/>
        <w:rPr>
          <w:rFonts w:eastAsia="MS Mincho"/>
        </w:rPr>
      </w:pPr>
    </w:p>
    <w:p w14:paraId="02EF8A6B" w14:textId="77777777" w:rsidR="00FA4DBA" w:rsidRDefault="00FA4DBA" w:rsidP="00FA4DBA">
      <w:pPr>
        <w:ind w:left="0"/>
        <w:rPr>
          <w:rFonts w:eastAsia="MS Mincho"/>
        </w:rPr>
      </w:pPr>
    </w:p>
    <w:p w14:paraId="3A9DCED7" w14:textId="77777777" w:rsidR="00FA4DBA" w:rsidRDefault="00FA4DBA" w:rsidP="00FA4DBA">
      <w:pPr>
        <w:ind w:left="0"/>
        <w:rPr>
          <w:rFonts w:eastAsia="MS Mincho"/>
          <w:b/>
          <w:sz w:val="24"/>
        </w:rPr>
      </w:pPr>
      <w:r>
        <w:rPr>
          <w:rFonts w:eastAsia="MS Mincho"/>
          <w:b/>
          <w:sz w:val="24"/>
        </w:rPr>
        <w:t xml:space="preserve">Opgave Referentieproject nr. </w:t>
      </w:r>
      <w:r>
        <w:rPr>
          <w:rFonts w:eastAsia="MS Mincho"/>
          <w:color w:val="7F7F7F"/>
          <w:sz w:val="24"/>
        </w:rPr>
        <w:t>…..</w:t>
      </w:r>
      <w:r>
        <w:rPr>
          <w:rFonts w:eastAsia="MS Mincho"/>
          <w:b/>
          <w:sz w:val="24"/>
        </w:rPr>
        <w:t xml:space="preserve">, </w:t>
      </w:r>
    </w:p>
    <w:p w14:paraId="5314DFC6" w14:textId="77777777" w:rsidR="00FA4DBA" w:rsidRDefault="00FA4DBA" w:rsidP="00FA4DBA">
      <w:pPr>
        <w:ind w:left="0"/>
        <w:rPr>
          <w:rFonts w:eastAsia="MS Mincho"/>
          <w:b/>
          <w:sz w:val="24"/>
        </w:rPr>
      </w:pPr>
      <w:r>
        <w:rPr>
          <w:rFonts w:eastAsia="MS Mincho"/>
          <w:b/>
          <w:sz w:val="24"/>
        </w:rPr>
        <w:t xml:space="preserve">ten behoeve minimumeis / selectiecriterium   </w:t>
      </w:r>
      <w:r>
        <w:rPr>
          <w:rFonts w:ascii="AIGDT" w:eastAsia="AIGDT" w:hAnsi="AIGDT" w:cs="AIGDT"/>
          <w:sz w:val="24"/>
        </w:rPr>
        <w:t>o</w:t>
      </w:r>
      <w:r>
        <w:rPr>
          <w:rFonts w:eastAsia="MS Mincho"/>
          <w:sz w:val="24"/>
        </w:rPr>
        <w:t xml:space="preserve">   </w:t>
      </w:r>
      <w:r>
        <w:rPr>
          <w:rFonts w:eastAsia="MS Mincho"/>
          <w:b/>
          <w:sz w:val="24"/>
        </w:rPr>
        <w:t xml:space="preserve">I </w:t>
      </w:r>
      <w:r>
        <w:rPr>
          <w:rFonts w:eastAsia="MS Mincho"/>
          <w:sz w:val="24"/>
        </w:rPr>
        <w:t xml:space="preserve"> </w:t>
      </w:r>
      <w:r>
        <w:rPr>
          <w:rFonts w:eastAsia="MS Mincho"/>
          <w:b/>
          <w:sz w:val="24"/>
        </w:rPr>
        <w:t xml:space="preserve">/   </w:t>
      </w:r>
      <w:r>
        <w:rPr>
          <w:rFonts w:ascii="AIGDT" w:eastAsia="AIGDT" w:hAnsi="AIGDT" w:cs="AIGDT"/>
          <w:sz w:val="24"/>
        </w:rPr>
        <w:t>o</w:t>
      </w:r>
      <w:r>
        <w:rPr>
          <w:rFonts w:eastAsia="MS Mincho"/>
          <w:sz w:val="24"/>
        </w:rPr>
        <w:t xml:space="preserve"> </w:t>
      </w:r>
      <w:r>
        <w:rPr>
          <w:rFonts w:eastAsia="MS Mincho"/>
          <w:b/>
          <w:sz w:val="24"/>
        </w:rPr>
        <w:t xml:space="preserve">  II  </w:t>
      </w:r>
      <w:r w:rsidR="00F57B69">
        <w:rPr>
          <w:rFonts w:eastAsia="MS Mincho"/>
          <w:b/>
          <w:sz w:val="24"/>
        </w:rPr>
        <w:t xml:space="preserve">/   </w:t>
      </w:r>
      <w:r w:rsidR="00F57B69">
        <w:rPr>
          <w:rFonts w:ascii="AIGDT" w:eastAsia="AIGDT" w:hAnsi="AIGDT" w:cs="AIGDT"/>
          <w:sz w:val="24"/>
        </w:rPr>
        <w:t>o</w:t>
      </w:r>
      <w:r w:rsidR="00F57B69">
        <w:rPr>
          <w:rFonts w:eastAsia="MS Mincho"/>
          <w:sz w:val="24"/>
        </w:rPr>
        <w:t xml:space="preserve"> </w:t>
      </w:r>
      <w:r w:rsidR="00F57B69">
        <w:rPr>
          <w:rFonts w:eastAsia="MS Mincho"/>
          <w:b/>
          <w:sz w:val="24"/>
        </w:rPr>
        <w:t xml:space="preserve">  III</w:t>
      </w:r>
    </w:p>
    <w:p w14:paraId="62D980AD" w14:textId="77777777" w:rsidR="00FA4DBA" w:rsidRDefault="00FA4DBA" w:rsidP="00FA4DBA">
      <w:pPr>
        <w:ind w:left="0"/>
        <w:rPr>
          <w:rFonts w:eastAsia="MS Mincho"/>
        </w:rPr>
      </w:pPr>
    </w:p>
    <w:tbl>
      <w:tblPr>
        <w:tblW w:w="8568" w:type="dxa"/>
        <w:tblLook w:val="01E0" w:firstRow="1" w:lastRow="1" w:firstColumn="1" w:lastColumn="1" w:noHBand="0" w:noVBand="0"/>
      </w:tblPr>
      <w:tblGrid>
        <w:gridCol w:w="4608"/>
        <w:gridCol w:w="3960"/>
      </w:tblGrid>
      <w:tr w:rsidR="00FA4DBA" w14:paraId="01395EAF" w14:textId="77777777" w:rsidTr="00FA4DBA">
        <w:tc>
          <w:tcPr>
            <w:tcW w:w="4608" w:type="dxa"/>
          </w:tcPr>
          <w:p w14:paraId="4D2A4D34" w14:textId="77777777" w:rsidR="00FA4DBA" w:rsidRDefault="00FA4DBA">
            <w:pPr>
              <w:ind w:left="0"/>
              <w:rPr>
                <w:rFonts w:eastAsia="MS Mincho"/>
                <w:b/>
              </w:rPr>
            </w:pPr>
            <w:bookmarkStart w:id="80" w:name="_Toc155581083"/>
            <w:bookmarkStart w:id="81" w:name="_Toc149473824"/>
            <w:r>
              <w:rPr>
                <w:rFonts w:eastAsia="MS Mincho"/>
                <w:b/>
              </w:rPr>
              <w:t>Naam en plaats project</w:t>
            </w:r>
          </w:p>
          <w:p w14:paraId="6AE0B45B" w14:textId="77777777" w:rsidR="00FA4DBA" w:rsidRDefault="00FA4DBA">
            <w:pPr>
              <w:ind w:left="0"/>
              <w:rPr>
                <w:rFonts w:eastAsia="MS Mincho"/>
                <w:b/>
              </w:rPr>
            </w:pPr>
          </w:p>
        </w:tc>
        <w:tc>
          <w:tcPr>
            <w:tcW w:w="3960" w:type="dxa"/>
            <w:hideMark/>
          </w:tcPr>
          <w:p w14:paraId="4973F98C" w14:textId="77777777" w:rsidR="00FA4DBA" w:rsidRDefault="00FA4DBA">
            <w:pPr>
              <w:ind w:left="0"/>
              <w:rPr>
                <w:rFonts w:eastAsia="MS Mincho"/>
              </w:rPr>
            </w:pPr>
            <w:r>
              <w:rPr>
                <w:rFonts w:eastAsia="MS Mincho"/>
              </w:rPr>
              <w:t>…………………………………………</w:t>
            </w:r>
          </w:p>
        </w:tc>
      </w:tr>
      <w:tr w:rsidR="00FA4DBA" w14:paraId="46454A4D" w14:textId="77777777" w:rsidTr="00FA4DBA">
        <w:tc>
          <w:tcPr>
            <w:tcW w:w="4608" w:type="dxa"/>
            <w:hideMark/>
          </w:tcPr>
          <w:p w14:paraId="10F2057E" w14:textId="77777777" w:rsidR="00FA4DBA" w:rsidRDefault="00FA4DBA">
            <w:pPr>
              <w:ind w:left="0"/>
              <w:rPr>
                <w:rFonts w:eastAsia="MS Mincho"/>
                <w:b/>
              </w:rPr>
            </w:pPr>
            <w:r>
              <w:rPr>
                <w:rFonts w:eastAsia="MS Mincho"/>
                <w:b/>
              </w:rPr>
              <w:t>Beschrijving van het werk</w:t>
            </w:r>
          </w:p>
          <w:p w14:paraId="2FC962CE" w14:textId="77777777" w:rsidR="00FA4DBA" w:rsidRDefault="00FA4DBA">
            <w:pPr>
              <w:ind w:left="0"/>
              <w:rPr>
                <w:rFonts w:eastAsia="MS Mincho"/>
              </w:rPr>
            </w:pPr>
            <w:r>
              <w:rPr>
                <w:rFonts w:eastAsia="MS Mincho"/>
              </w:rPr>
              <w:t>functie, dimensies, gebruikers</w:t>
            </w:r>
          </w:p>
        </w:tc>
        <w:tc>
          <w:tcPr>
            <w:tcW w:w="3960" w:type="dxa"/>
            <w:hideMark/>
          </w:tcPr>
          <w:p w14:paraId="5BE0485F" w14:textId="77777777" w:rsidR="00FA4DBA" w:rsidRDefault="00FA4DBA">
            <w:pPr>
              <w:ind w:left="0"/>
              <w:rPr>
                <w:rFonts w:eastAsia="MS Mincho"/>
              </w:rPr>
            </w:pPr>
            <w:r>
              <w:rPr>
                <w:rFonts w:eastAsia="MS Mincho"/>
              </w:rPr>
              <w:t>…………………………………………</w:t>
            </w:r>
          </w:p>
        </w:tc>
      </w:tr>
    </w:tbl>
    <w:p w14:paraId="6B404FC6" w14:textId="77777777" w:rsidR="00FA4DBA" w:rsidRDefault="00FA4DBA" w:rsidP="00FA4DBA">
      <w:pPr>
        <w:ind w:left="0"/>
        <w:rPr>
          <w:rFonts w:eastAsia="MS Mincho"/>
        </w:rPr>
      </w:pPr>
    </w:p>
    <w:tbl>
      <w:tblPr>
        <w:tblW w:w="0" w:type="auto"/>
        <w:tblLayout w:type="fixed"/>
        <w:tblLook w:val="01E0" w:firstRow="1" w:lastRow="1" w:firstColumn="1" w:lastColumn="1" w:noHBand="0" w:noVBand="0"/>
      </w:tblPr>
      <w:tblGrid>
        <w:gridCol w:w="4608"/>
        <w:gridCol w:w="3960"/>
      </w:tblGrid>
      <w:tr w:rsidR="00FA4DBA" w14:paraId="5EF15934" w14:textId="77777777" w:rsidTr="00FA4DBA">
        <w:tc>
          <w:tcPr>
            <w:tcW w:w="4608" w:type="dxa"/>
            <w:hideMark/>
          </w:tcPr>
          <w:p w14:paraId="1D415D09" w14:textId="77777777" w:rsidR="00FA4DBA" w:rsidRDefault="00FA4DBA">
            <w:pPr>
              <w:ind w:left="0"/>
              <w:rPr>
                <w:rFonts w:eastAsia="MS Mincho"/>
                <w:b/>
              </w:rPr>
            </w:pPr>
            <w:r>
              <w:rPr>
                <w:rFonts w:eastAsia="MS Mincho"/>
                <w:b/>
              </w:rPr>
              <w:t>Opdrachtgever</w:t>
            </w:r>
          </w:p>
          <w:p w14:paraId="6F9AF0B8" w14:textId="77777777" w:rsidR="00FA4DBA" w:rsidRDefault="00FA4DBA">
            <w:pPr>
              <w:ind w:left="0"/>
              <w:rPr>
                <w:rFonts w:eastAsia="MS Mincho"/>
              </w:rPr>
            </w:pPr>
            <w:r>
              <w:rPr>
                <w:rFonts w:eastAsia="MS Mincho"/>
              </w:rPr>
              <w:t>contactpersoon…………………………………………</w:t>
            </w:r>
          </w:p>
          <w:p w14:paraId="2611A381" w14:textId="77777777" w:rsidR="00FA4DBA" w:rsidRDefault="00FA4DBA">
            <w:pPr>
              <w:ind w:left="0"/>
              <w:rPr>
                <w:rFonts w:eastAsia="MS Mincho"/>
              </w:rPr>
            </w:pPr>
            <w:r>
              <w:rPr>
                <w:rFonts w:eastAsia="MS Mincho"/>
              </w:rPr>
              <w:t>postadres…………………………………………</w:t>
            </w:r>
          </w:p>
          <w:p w14:paraId="0DBA4BA1" w14:textId="77777777" w:rsidR="00FA4DBA" w:rsidRDefault="00FA4DBA">
            <w:pPr>
              <w:ind w:left="0"/>
              <w:rPr>
                <w:rFonts w:eastAsia="MS Mincho"/>
              </w:rPr>
            </w:pPr>
            <w:r>
              <w:rPr>
                <w:rFonts w:eastAsia="MS Mincho"/>
              </w:rPr>
              <w:t>telefoonnr. …………………………………………</w:t>
            </w:r>
          </w:p>
        </w:tc>
        <w:tc>
          <w:tcPr>
            <w:tcW w:w="3960" w:type="dxa"/>
            <w:hideMark/>
          </w:tcPr>
          <w:p w14:paraId="3EF42911" w14:textId="77777777" w:rsidR="00FA4DBA" w:rsidRDefault="00FA4DBA">
            <w:pPr>
              <w:ind w:left="0"/>
              <w:rPr>
                <w:rFonts w:eastAsia="MS Mincho"/>
                <w:b/>
              </w:rPr>
            </w:pPr>
            <w:r>
              <w:rPr>
                <w:rFonts w:eastAsia="MS Mincho"/>
                <w:b/>
              </w:rPr>
              <w:t>Directievoerende instantie</w:t>
            </w:r>
          </w:p>
          <w:p w14:paraId="37D85941" w14:textId="77777777" w:rsidR="00FA4DBA" w:rsidRDefault="00FA4DBA">
            <w:pPr>
              <w:ind w:left="0"/>
              <w:rPr>
                <w:rFonts w:eastAsia="MS Mincho"/>
              </w:rPr>
            </w:pPr>
            <w:r>
              <w:rPr>
                <w:rFonts w:eastAsia="MS Mincho"/>
              </w:rPr>
              <w:t>contactpersoon…………………………………………</w:t>
            </w:r>
          </w:p>
          <w:p w14:paraId="01E4D18F" w14:textId="77777777" w:rsidR="00FA4DBA" w:rsidRDefault="00FA4DBA">
            <w:pPr>
              <w:ind w:left="0"/>
              <w:rPr>
                <w:rFonts w:eastAsia="MS Mincho"/>
              </w:rPr>
            </w:pPr>
            <w:r>
              <w:rPr>
                <w:rFonts w:eastAsia="MS Mincho"/>
              </w:rPr>
              <w:t>postadres…………………………………………</w:t>
            </w:r>
          </w:p>
          <w:p w14:paraId="4247FE3E" w14:textId="77777777" w:rsidR="00FA4DBA" w:rsidRDefault="00FA4DBA">
            <w:pPr>
              <w:ind w:left="0"/>
              <w:rPr>
                <w:rFonts w:eastAsia="MS Mincho"/>
              </w:rPr>
            </w:pPr>
            <w:r>
              <w:rPr>
                <w:rFonts w:eastAsia="MS Mincho"/>
              </w:rPr>
              <w:t>telefoonnr. …………………………………………</w:t>
            </w:r>
          </w:p>
        </w:tc>
      </w:tr>
    </w:tbl>
    <w:p w14:paraId="6BF81813" w14:textId="77777777" w:rsidR="00FA4DBA" w:rsidRDefault="00FA4DBA" w:rsidP="00FA4DBA">
      <w:pPr>
        <w:ind w:left="0"/>
        <w:rPr>
          <w:rFonts w:eastAsia="MS Mincho"/>
        </w:rPr>
      </w:pPr>
    </w:p>
    <w:tbl>
      <w:tblPr>
        <w:tblW w:w="0" w:type="auto"/>
        <w:tblLook w:val="01E0" w:firstRow="1" w:lastRow="1" w:firstColumn="1" w:lastColumn="1" w:noHBand="0" w:noVBand="0"/>
      </w:tblPr>
      <w:tblGrid>
        <w:gridCol w:w="4608"/>
        <w:gridCol w:w="3960"/>
      </w:tblGrid>
      <w:tr w:rsidR="00FA4DBA" w14:paraId="3281A483" w14:textId="77777777" w:rsidTr="00FA4DBA">
        <w:tc>
          <w:tcPr>
            <w:tcW w:w="4608" w:type="dxa"/>
            <w:hideMark/>
          </w:tcPr>
          <w:p w14:paraId="27C0783B" w14:textId="77777777" w:rsidR="00FA4DBA" w:rsidRDefault="00FA4DBA">
            <w:pPr>
              <w:ind w:left="0"/>
              <w:rPr>
                <w:rFonts w:eastAsia="MS Mincho"/>
              </w:rPr>
            </w:pPr>
            <w:r>
              <w:rPr>
                <w:rFonts w:eastAsia="MS Mincho"/>
              </w:rPr>
              <w:t xml:space="preserve">Als hoofdaannemer </w:t>
            </w:r>
          </w:p>
          <w:p w14:paraId="1DD1357E" w14:textId="77777777" w:rsidR="00FA4DBA" w:rsidRDefault="00FA4DBA">
            <w:pPr>
              <w:ind w:left="0"/>
              <w:rPr>
                <w:rFonts w:eastAsia="MS Mincho"/>
              </w:rPr>
            </w:pPr>
            <w:r>
              <w:rPr>
                <w:rFonts w:eastAsia="MS Mincho"/>
              </w:rPr>
              <w:t>Aannemingssom en/of gefactureerd bedrag</w:t>
            </w:r>
          </w:p>
        </w:tc>
        <w:tc>
          <w:tcPr>
            <w:tcW w:w="3960" w:type="dxa"/>
            <w:hideMark/>
          </w:tcPr>
          <w:p w14:paraId="7DFDF63D" w14:textId="77777777" w:rsidR="00FA4DBA" w:rsidRDefault="00FA4DBA">
            <w:pPr>
              <w:ind w:left="0"/>
              <w:rPr>
                <w:rFonts w:eastAsia="MS Mincho"/>
              </w:rPr>
            </w:pPr>
            <w:r>
              <w:rPr>
                <w:rFonts w:eastAsia="MS Mincho"/>
              </w:rPr>
              <w:t>ja/nee</w:t>
            </w:r>
          </w:p>
          <w:p w14:paraId="12DC8FB4" w14:textId="77777777" w:rsidR="00FA4DBA" w:rsidRDefault="00FA4DBA">
            <w:pPr>
              <w:ind w:left="0"/>
              <w:rPr>
                <w:rFonts w:eastAsia="MS Mincho"/>
              </w:rPr>
            </w:pPr>
            <w:r>
              <w:rPr>
                <w:rFonts w:eastAsia="MS Mincho"/>
              </w:rPr>
              <w:t>……………………………………………………………..</w:t>
            </w:r>
          </w:p>
        </w:tc>
      </w:tr>
      <w:tr w:rsidR="00FA4DBA" w14:paraId="606C48BB" w14:textId="77777777" w:rsidTr="00FA4DBA">
        <w:tc>
          <w:tcPr>
            <w:tcW w:w="4608" w:type="dxa"/>
            <w:hideMark/>
          </w:tcPr>
          <w:p w14:paraId="3291114E" w14:textId="77777777" w:rsidR="00FA4DBA" w:rsidRDefault="00FA4DBA">
            <w:pPr>
              <w:ind w:left="0"/>
              <w:rPr>
                <w:rFonts w:eastAsia="MS Mincho"/>
              </w:rPr>
            </w:pPr>
            <w:r>
              <w:rPr>
                <w:rFonts w:eastAsia="MS Mincho"/>
              </w:rPr>
              <w:t xml:space="preserve">Als combinant </w:t>
            </w:r>
          </w:p>
          <w:p w14:paraId="02519D67" w14:textId="77777777" w:rsidR="00FA4DBA" w:rsidRDefault="00FA4DBA">
            <w:pPr>
              <w:ind w:left="0"/>
              <w:rPr>
                <w:rFonts w:eastAsia="MS Mincho"/>
              </w:rPr>
            </w:pPr>
            <w:r>
              <w:rPr>
                <w:rFonts w:eastAsia="MS Mincho"/>
              </w:rPr>
              <w:t>Deel aannemingssom en/of gefactureerd bedrag</w:t>
            </w:r>
          </w:p>
        </w:tc>
        <w:tc>
          <w:tcPr>
            <w:tcW w:w="3960" w:type="dxa"/>
            <w:hideMark/>
          </w:tcPr>
          <w:p w14:paraId="10103783" w14:textId="77777777" w:rsidR="00FA4DBA" w:rsidRDefault="00FA4DBA">
            <w:pPr>
              <w:ind w:left="0"/>
              <w:rPr>
                <w:rFonts w:eastAsia="MS Mincho"/>
              </w:rPr>
            </w:pPr>
            <w:r>
              <w:rPr>
                <w:rFonts w:eastAsia="MS Mincho"/>
              </w:rPr>
              <w:t>ja/nee</w:t>
            </w:r>
          </w:p>
          <w:p w14:paraId="592E4DD2" w14:textId="77777777" w:rsidR="00FA4DBA" w:rsidRDefault="00FA4DBA">
            <w:pPr>
              <w:ind w:left="0"/>
              <w:rPr>
                <w:rFonts w:eastAsia="MS Mincho"/>
              </w:rPr>
            </w:pPr>
            <w:r>
              <w:rPr>
                <w:rFonts w:eastAsia="MS Mincho"/>
              </w:rPr>
              <w:t>………………………………………………………………</w:t>
            </w:r>
          </w:p>
        </w:tc>
      </w:tr>
      <w:tr w:rsidR="00FA4DBA" w14:paraId="0D6F618D" w14:textId="77777777" w:rsidTr="00FA4DBA">
        <w:tc>
          <w:tcPr>
            <w:tcW w:w="4608" w:type="dxa"/>
            <w:hideMark/>
          </w:tcPr>
          <w:p w14:paraId="352F06CD" w14:textId="77777777" w:rsidR="00FA4DBA" w:rsidRDefault="00FA4DBA">
            <w:pPr>
              <w:ind w:left="0"/>
              <w:rPr>
                <w:rFonts w:eastAsia="MS Mincho"/>
              </w:rPr>
            </w:pPr>
            <w:r>
              <w:rPr>
                <w:rFonts w:eastAsia="MS Mincho"/>
              </w:rPr>
              <w:t>Als onderaannemer</w:t>
            </w:r>
          </w:p>
          <w:p w14:paraId="6824AA48" w14:textId="77777777" w:rsidR="00FA4DBA" w:rsidRDefault="00FA4DBA">
            <w:pPr>
              <w:ind w:left="0"/>
              <w:rPr>
                <w:rFonts w:eastAsia="MS Mincho"/>
              </w:rPr>
            </w:pPr>
            <w:r>
              <w:rPr>
                <w:rFonts w:eastAsia="MS Mincho"/>
              </w:rPr>
              <w:t>Deel aannemingssom en/of gefactureerd bedrag</w:t>
            </w:r>
          </w:p>
        </w:tc>
        <w:tc>
          <w:tcPr>
            <w:tcW w:w="3960" w:type="dxa"/>
            <w:hideMark/>
          </w:tcPr>
          <w:p w14:paraId="61A574C1" w14:textId="77777777" w:rsidR="00FA4DBA" w:rsidRDefault="00FA4DBA">
            <w:pPr>
              <w:ind w:left="0"/>
              <w:rPr>
                <w:rFonts w:eastAsia="MS Mincho"/>
              </w:rPr>
            </w:pPr>
            <w:r>
              <w:rPr>
                <w:rFonts w:eastAsia="MS Mincho"/>
              </w:rPr>
              <w:t>ja/nee</w:t>
            </w:r>
          </w:p>
          <w:p w14:paraId="237CFFD5" w14:textId="77777777" w:rsidR="00FA4DBA" w:rsidRDefault="00FA4DBA">
            <w:pPr>
              <w:ind w:left="0"/>
              <w:rPr>
                <w:rFonts w:eastAsia="MS Mincho"/>
              </w:rPr>
            </w:pPr>
            <w:r>
              <w:rPr>
                <w:rFonts w:eastAsia="MS Mincho"/>
              </w:rPr>
              <w:t>………………………………………………………………</w:t>
            </w:r>
          </w:p>
        </w:tc>
      </w:tr>
    </w:tbl>
    <w:p w14:paraId="04FE2988" w14:textId="77777777" w:rsidR="00FA4DBA" w:rsidRDefault="00FA4DBA" w:rsidP="00FA4DBA">
      <w:pPr>
        <w:ind w:left="0"/>
        <w:rPr>
          <w:rFonts w:eastAsia="MS Mincho"/>
        </w:rPr>
      </w:pPr>
    </w:p>
    <w:p w14:paraId="258BE893" w14:textId="77777777" w:rsidR="00FA4DBA" w:rsidRDefault="00FA4DBA" w:rsidP="00FA4DBA">
      <w:pPr>
        <w:ind w:left="0"/>
        <w:rPr>
          <w:rFonts w:eastAsia="MS Mincho"/>
        </w:rPr>
      </w:pPr>
    </w:p>
    <w:p w14:paraId="036622A7" w14:textId="77777777" w:rsidR="00FA4DBA" w:rsidRDefault="00FA4DBA" w:rsidP="00FA4DBA">
      <w:pPr>
        <w:ind w:left="0"/>
        <w:rPr>
          <w:rFonts w:eastAsia="MS Mincho"/>
        </w:rPr>
      </w:pPr>
      <w:r>
        <w:rPr>
          <w:rFonts w:eastAsia="MS Mincho"/>
        </w:rPr>
        <w:t>Kort omschrijving van de werkzaamheden c.q. projectinformatie:</w:t>
      </w:r>
    </w:p>
    <w:p w14:paraId="004C0C95" w14:textId="77777777" w:rsidR="00FA4DBA" w:rsidRDefault="00FA4DBA" w:rsidP="00FA4DBA">
      <w:pPr>
        <w:ind w:left="0"/>
        <w:rPr>
          <w:rFonts w:eastAsia="MS Mincho"/>
        </w:rPr>
      </w:pPr>
    </w:p>
    <w:p w14:paraId="008B4E2E" w14:textId="77777777" w:rsidR="00FA4DBA" w:rsidRDefault="00FA4DBA" w:rsidP="00FA4DBA">
      <w:pPr>
        <w:autoSpaceDE w:val="0"/>
        <w:autoSpaceDN w:val="0"/>
        <w:adjustRightInd w:val="0"/>
        <w:ind w:left="0"/>
        <w:rPr>
          <w:rFonts w:eastAsia="MS Mincho" w:cs="Calibri"/>
          <w:szCs w:val="20"/>
        </w:rPr>
      </w:pPr>
      <w:r>
        <w:rPr>
          <w:rFonts w:eastAsia="MS Mincho" w:cs="Calibri"/>
          <w:szCs w:val="20"/>
        </w:rPr>
        <w:t>(op een zodanige wijze beschrijven, zodat inzichtelijk is of deze referentie voldoet aan de</w:t>
      </w:r>
    </w:p>
    <w:p w14:paraId="7B42E7F7" w14:textId="77777777" w:rsidR="00FA4DBA" w:rsidRDefault="00FA4DBA" w:rsidP="00FA4DBA">
      <w:pPr>
        <w:autoSpaceDE w:val="0"/>
        <w:autoSpaceDN w:val="0"/>
        <w:adjustRightInd w:val="0"/>
        <w:ind w:left="0"/>
        <w:rPr>
          <w:rFonts w:eastAsia="MS Mincho" w:cs="Calibri"/>
          <w:szCs w:val="20"/>
        </w:rPr>
      </w:pPr>
      <w:r>
        <w:rPr>
          <w:rFonts w:eastAsia="MS Mincho" w:cs="Calibri"/>
          <w:szCs w:val="20"/>
        </w:rPr>
        <w:t>minimumeis/selectiecriterium).</w:t>
      </w:r>
    </w:p>
    <w:p w14:paraId="50C9F237" w14:textId="77777777" w:rsidR="00FA4DBA" w:rsidRDefault="00FA4DBA" w:rsidP="00FA4DBA">
      <w:pPr>
        <w:ind w:left="0"/>
        <w:rPr>
          <w:rFonts w:eastAsia="MS Mincho"/>
        </w:rPr>
      </w:pPr>
    </w:p>
    <w:p w14:paraId="6E5E1466" w14:textId="77777777" w:rsidR="00FA4DBA" w:rsidRDefault="00FA4DBA" w:rsidP="00FA4DBA">
      <w:pPr>
        <w:ind w:left="0"/>
        <w:rPr>
          <w:rFonts w:eastAsia="MS Mincho"/>
        </w:rPr>
      </w:pPr>
    </w:p>
    <w:p w14:paraId="2A4186E4" w14:textId="77777777" w:rsidR="00FA4DBA" w:rsidRDefault="00FA4DBA" w:rsidP="00FA4DBA">
      <w:pPr>
        <w:ind w:left="0"/>
        <w:rPr>
          <w:rFonts w:eastAsia="MS Mincho"/>
        </w:rPr>
      </w:pPr>
    </w:p>
    <w:p w14:paraId="2EE099CB" w14:textId="77777777" w:rsidR="00FA4DBA" w:rsidRDefault="00FA4DBA" w:rsidP="00FA4DBA">
      <w:pPr>
        <w:ind w:left="0"/>
        <w:rPr>
          <w:rFonts w:eastAsia="MS Mincho"/>
        </w:rPr>
      </w:pPr>
    </w:p>
    <w:p w14:paraId="7978C6BA" w14:textId="77777777" w:rsidR="00FA4DBA" w:rsidRDefault="00FA4DBA" w:rsidP="00FA4DBA">
      <w:pPr>
        <w:ind w:left="0"/>
        <w:rPr>
          <w:rFonts w:eastAsia="MS Mincho"/>
        </w:rPr>
      </w:pPr>
    </w:p>
    <w:p w14:paraId="296CC070" w14:textId="77777777" w:rsidR="00FA4DBA" w:rsidRDefault="00FA4DBA" w:rsidP="00FA4DBA">
      <w:pPr>
        <w:ind w:left="0"/>
        <w:rPr>
          <w:rFonts w:eastAsia="MS Mincho"/>
        </w:rPr>
      </w:pPr>
    </w:p>
    <w:tbl>
      <w:tblPr>
        <w:tblW w:w="0" w:type="auto"/>
        <w:tblLook w:val="01E0" w:firstRow="1" w:lastRow="1" w:firstColumn="1" w:lastColumn="1" w:noHBand="0" w:noVBand="0"/>
      </w:tblPr>
      <w:tblGrid>
        <w:gridCol w:w="4608"/>
        <w:gridCol w:w="3960"/>
      </w:tblGrid>
      <w:tr w:rsidR="00FA4DBA" w14:paraId="276522DD" w14:textId="77777777" w:rsidTr="00FA4DBA">
        <w:tc>
          <w:tcPr>
            <w:tcW w:w="4608" w:type="dxa"/>
          </w:tcPr>
          <w:p w14:paraId="4C1F4DB2" w14:textId="77777777" w:rsidR="00FA4DBA" w:rsidRDefault="00FA4DBA">
            <w:pPr>
              <w:ind w:left="0"/>
              <w:rPr>
                <w:rFonts w:eastAsia="MS Mincho"/>
                <w:b/>
              </w:rPr>
            </w:pPr>
            <w:bookmarkStart w:id="82" w:name="_Toc149473833"/>
            <w:bookmarkStart w:id="83" w:name="_Toc155581092"/>
            <w:r>
              <w:rPr>
                <w:rFonts w:eastAsia="MS Mincho"/>
                <w:b/>
              </w:rPr>
              <w:t>Datum opdracht en datum oplevering van het werk</w:t>
            </w:r>
            <w:bookmarkEnd w:id="82"/>
            <w:bookmarkEnd w:id="83"/>
          </w:p>
          <w:p w14:paraId="67F48AAA" w14:textId="77777777" w:rsidR="00FA4DBA" w:rsidRDefault="00FA4DBA">
            <w:pPr>
              <w:ind w:left="0"/>
              <w:rPr>
                <w:rFonts w:eastAsia="MS Mincho"/>
                <w:b/>
              </w:rPr>
            </w:pPr>
          </w:p>
          <w:p w14:paraId="2B789644" w14:textId="77777777" w:rsidR="00FA4DBA" w:rsidRDefault="00FA4DBA">
            <w:pPr>
              <w:ind w:left="0"/>
              <w:rPr>
                <w:rFonts w:eastAsia="MS Mincho"/>
              </w:rPr>
            </w:pPr>
            <w:r>
              <w:rPr>
                <w:rFonts w:eastAsia="MS Mincho"/>
              </w:rPr>
              <w:t>………………. 20</w:t>
            </w:r>
            <w:r w:rsidR="00BB52FA">
              <w:rPr>
                <w:rFonts w:eastAsia="MS Mincho"/>
              </w:rPr>
              <w:t>….</w:t>
            </w:r>
            <w:r>
              <w:rPr>
                <w:rFonts w:eastAsia="MS Mincho"/>
              </w:rPr>
              <w:tab/>
              <w:t>-</w:t>
            </w:r>
            <w:r>
              <w:rPr>
                <w:rFonts w:eastAsia="MS Mincho"/>
              </w:rPr>
              <w:tab/>
              <w:t>………………. 20</w:t>
            </w:r>
            <w:r w:rsidR="00BB52FA">
              <w:rPr>
                <w:rFonts w:eastAsia="MS Mincho"/>
              </w:rPr>
              <w:t>….</w:t>
            </w:r>
          </w:p>
        </w:tc>
        <w:tc>
          <w:tcPr>
            <w:tcW w:w="3960" w:type="dxa"/>
          </w:tcPr>
          <w:p w14:paraId="4C2987DE" w14:textId="77777777" w:rsidR="00FA4DBA" w:rsidRDefault="00FA4DBA">
            <w:pPr>
              <w:ind w:left="0"/>
              <w:rPr>
                <w:rFonts w:eastAsia="MS Mincho"/>
              </w:rPr>
            </w:pPr>
            <w:r>
              <w:rPr>
                <w:rFonts w:eastAsia="MS Mincho"/>
              </w:rPr>
              <w:t>Contractvorm</w:t>
            </w:r>
          </w:p>
          <w:p w14:paraId="704E2F54" w14:textId="77777777" w:rsidR="00FA4DBA" w:rsidRDefault="00FA4DBA">
            <w:pPr>
              <w:ind w:left="0"/>
              <w:rPr>
                <w:rFonts w:eastAsia="MS Mincho"/>
              </w:rPr>
            </w:pPr>
          </w:p>
          <w:p w14:paraId="027AA800" w14:textId="77777777" w:rsidR="00FA4DBA" w:rsidRDefault="00FA4DBA">
            <w:pPr>
              <w:ind w:left="0"/>
              <w:rPr>
                <w:rFonts w:eastAsia="MS Mincho"/>
              </w:rPr>
            </w:pPr>
            <w:r>
              <w:rPr>
                <w:rFonts w:eastAsia="MS Mincho"/>
              </w:rPr>
              <w:t>………………………………………………………………</w:t>
            </w:r>
          </w:p>
          <w:p w14:paraId="368BAC7E" w14:textId="77777777" w:rsidR="00FA4DBA" w:rsidRDefault="00FA4DBA">
            <w:pPr>
              <w:ind w:left="0"/>
              <w:rPr>
                <w:rFonts w:eastAsia="MS Mincho"/>
              </w:rPr>
            </w:pPr>
          </w:p>
        </w:tc>
      </w:tr>
    </w:tbl>
    <w:bookmarkEnd w:id="80"/>
    <w:bookmarkEnd w:id="81"/>
    <w:p w14:paraId="6DF72E88" w14:textId="77777777" w:rsidR="00FA4DBA" w:rsidRDefault="00FA4DBA" w:rsidP="00FA4DBA">
      <w:pPr>
        <w:ind w:left="0"/>
        <w:rPr>
          <w:rFonts w:eastAsia="MS Mincho"/>
          <w:b/>
          <w:u w:val="single"/>
        </w:rPr>
      </w:pPr>
      <w:r>
        <w:rPr>
          <w:rFonts w:eastAsia="MS Mincho"/>
          <w:b/>
          <w:u w:val="single"/>
        </w:rPr>
        <w:t>Bij dit referentieproject is een tevredenheidsverklaring inzake goede uitvoering van of namens de opdrachtgever bijgevoegd.</w:t>
      </w:r>
    </w:p>
    <w:p w14:paraId="3EC104BA" w14:textId="77777777" w:rsidR="00FA4DBA" w:rsidRDefault="00FA4DBA" w:rsidP="00FA4DBA">
      <w:pPr>
        <w:ind w:left="0"/>
        <w:rPr>
          <w:rFonts w:eastAsia="MS Mincho"/>
        </w:rPr>
      </w:pPr>
    </w:p>
    <w:p w14:paraId="0DDF2E03" w14:textId="77777777" w:rsidR="00FA4DBA" w:rsidRDefault="00FA4DBA" w:rsidP="00FA4DBA">
      <w:pPr>
        <w:ind w:left="0"/>
        <w:rPr>
          <w:rFonts w:eastAsia="MS Mincho"/>
        </w:rPr>
      </w:pPr>
    </w:p>
    <w:p w14:paraId="5F200870" w14:textId="6829ABA0" w:rsidR="00FA4DBA" w:rsidRDefault="00FA4DBA" w:rsidP="00850D64">
      <w:pPr>
        <w:tabs>
          <w:tab w:val="left" w:pos="426"/>
        </w:tabs>
        <w:ind w:left="426" w:hanging="426"/>
        <w:rPr>
          <w:rFonts w:eastAsia="MS Mincho"/>
        </w:rPr>
      </w:pPr>
      <w:r>
        <w:rPr>
          <w:rFonts w:eastAsia="MS Mincho"/>
        </w:rPr>
        <w:t>NB:</w:t>
      </w:r>
      <w:r w:rsidR="00850D64">
        <w:rPr>
          <w:rFonts w:eastAsia="MS Mincho"/>
        </w:rPr>
        <w:tab/>
      </w:r>
      <w:r>
        <w:rPr>
          <w:rFonts w:eastAsia="MS Mincho"/>
        </w:rPr>
        <w:t>Indien het referentieproject samengesteld is uit meerdere onderdelen dan dient het financiële aandeel van de desbetreffende minimumeis specifiek gemaakt te worden</w:t>
      </w:r>
    </w:p>
    <w:p w14:paraId="6AF0A845" w14:textId="0A2CB244" w:rsidR="00FA4DBA" w:rsidRDefault="00FA4DBA" w:rsidP="00FA4DBA">
      <w:pPr>
        <w:ind w:left="0"/>
      </w:pPr>
      <w:r>
        <w:br w:type="page"/>
      </w:r>
    </w:p>
    <w:p w14:paraId="2B4361E1" w14:textId="754E688B" w:rsidR="00462084" w:rsidRDefault="00462084" w:rsidP="00462084">
      <w:pPr>
        <w:spacing w:after="60" w:line="264" w:lineRule="auto"/>
        <w:ind w:left="0"/>
        <w:outlineLvl w:val="1"/>
        <w:rPr>
          <w:rFonts w:cs="Calibri"/>
          <w:b/>
          <w:sz w:val="24"/>
        </w:rPr>
      </w:pPr>
      <w:r>
        <w:rPr>
          <w:rFonts w:cs="Calibri"/>
          <w:b/>
          <w:sz w:val="24"/>
        </w:rPr>
        <w:lastRenderedPageBreak/>
        <w:t xml:space="preserve">Bijlage </w:t>
      </w:r>
      <w:r>
        <w:rPr>
          <w:rFonts w:cs="Calibri"/>
          <w:b/>
          <w:sz w:val="24"/>
        </w:rPr>
        <w:t>5</w:t>
      </w:r>
      <w:r>
        <w:rPr>
          <w:rFonts w:cs="Calibri"/>
          <w:b/>
          <w:sz w:val="24"/>
        </w:rPr>
        <w:t>:</w:t>
      </w:r>
      <w:r>
        <w:tab/>
      </w:r>
      <w:r w:rsidR="00F9545D">
        <w:rPr>
          <w:rFonts w:cs="Calibri"/>
          <w:b/>
          <w:sz w:val="24"/>
        </w:rPr>
        <w:t>Concept</w:t>
      </w:r>
      <w:r>
        <w:rPr>
          <w:rFonts w:cs="Calibri"/>
          <w:b/>
          <w:sz w:val="24"/>
        </w:rPr>
        <w:t xml:space="preserve"> bouwteamovereenkomst</w:t>
      </w:r>
    </w:p>
    <w:p w14:paraId="225613DA" w14:textId="65456085" w:rsidR="00462084" w:rsidRPr="00A467E9" w:rsidRDefault="00462084" w:rsidP="00462084">
      <w:pPr>
        <w:ind w:left="0"/>
        <w:rPr>
          <w:rFonts w:eastAsia="MS Mincho"/>
        </w:rPr>
      </w:pPr>
      <w:r>
        <w:rPr>
          <w:rFonts w:eastAsia="MS Mincho"/>
        </w:rPr>
        <w:t>Document</w:t>
      </w:r>
      <w:r w:rsidRPr="00A467E9">
        <w:rPr>
          <w:rFonts w:eastAsia="MS Mincho"/>
        </w:rPr>
        <w:t xml:space="preserve"> is separaat toegevoegd</w:t>
      </w:r>
    </w:p>
    <w:p w14:paraId="59D572D7" w14:textId="524EFC1A" w:rsidR="00462084" w:rsidRPr="00745BAA" w:rsidRDefault="00462084" w:rsidP="00462084"/>
    <w:p w14:paraId="17A0FB32" w14:textId="74CFA099" w:rsidR="00462084" w:rsidRDefault="00462084" w:rsidP="00FA4DBA">
      <w:pPr>
        <w:ind w:left="0"/>
      </w:pPr>
    </w:p>
    <w:p w14:paraId="1FA75402" w14:textId="0382BB5C" w:rsidR="00931262" w:rsidRDefault="00931262" w:rsidP="00FA4DBA">
      <w:pPr>
        <w:ind w:left="0"/>
      </w:pPr>
    </w:p>
    <w:p w14:paraId="6D80018F" w14:textId="19B9E7E2" w:rsidR="00931262" w:rsidRDefault="00931262" w:rsidP="00FA4DBA">
      <w:pPr>
        <w:ind w:left="0"/>
      </w:pPr>
    </w:p>
    <w:p w14:paraId="3EAFE497" w14:textId="042274B3" w:rsidR="00931262" w:rsidRDefault="00931262" w:rsidP="00FA4DBA">
      <w:pPr>
        <w:ind w:left="0"/>
      </w:pPr>
    </w:p>
    <w:p w14:paraId="59FF6316" w14:textId="55F81D56" w:rsidR="00931262" w:rsidRDefault="00931262" w:rsidP="00FA4DBA">
      <w:pPr>
        <w:ind w:left="0"/>
      </w:pPr>
    </w:p>
    <w:p w14:paraId="5279A529" w14:textId="5B7B2A85" w:rsidR="00931262" w:rsidRDefault="00931262" w:rsidP="00FA4DBA">
      <w:pPr>
        <w:ind w:left="0"/>
      </w:pPr>
    </w:p>
    <w:p w14:paraId="792CA37D" w14:textId="7E9CE51D" w:rsidR="00931262" w:rsidRDefault="00931262" w:rsidP="00FA4DBA">
      <w:pPr>
        <w:ind w:left="0"/>
      </w:pPr>
    </w:p>
    <w:p w14:paraId="2A0C75AA" w14:textId="1ABCC173" w:rsidR="00931262" w:rsidRDefault="00931262" w:rsidP="00FA4DBA">
      <w:pPr>
        <w:ind w:left="0"/>
      </w:pPr>
    </w:p>
    <w:p w14:paraId="08B8F6AA" w14:textId="2B091423" w:rsidR="00931262" w:rsidRDefault="00931262" w:rsidP="00FA4DBA">
      <w:pPr>
        <w:ind w:left="0"/>
      </w:pPr>
    </w:p>
    <w:p w14:paraId="20B7DBEC" w14:textId="00DD2DFB" w:rsidR="00931262" w:rsidRDefault="00931262" w:rsidP="00FA4DBA">
      <w:pPr>
        <w:ind w:left="0"/>
      </w:pPr>
    </w:p>
    <w:p w14:paraId="3CA27C95" w14:textId="45A8FDE3" w:rsidR="00931262" w:rsidRDefault="00931262" w:rsidP="00FA4DBA">
      <w:pPr>
        <w:ind w:left="0"/>
      </w:pPr>
    </w:p>
    <w:p w14:paraId="23C38655" w14:textId="73C2A611" w:rsidR="00931262" w:rsidRDefault="00931262" w:rsidP="00FA4DBA">
      <w:pPr>
        <w:ind w:left="0"/>
      </w:pPr>
    </w:p>
    <w:p w14:paraId="1CF05177" w14:textId="5D5CC2AA" w:rsidR="00931262" w:rsidRDefault="00931262" w:rsidP="00FA4DBA">
      <w:pPr>
        <w:ind w:left="0"/>
      </w:pPr>
    </w:p>
    <w:p w14:paraId="06100391" w14:textId="5AE67C7D" w:rsidR="00931262" w:rsidRDefault="00931262" w:rsidP="00FA4DBA">
      <w:pPr>
        <w:ind w:left="0"/>
      </w:pPr>
    </w:p>
    <w:p w14:paraId="49D04F05" w14:textId="0D2F2B92" w:rsidR="00931262" w:rsidRDefault="00931262" w:rsidP="00FA4DBA">
      <w:pPr>
        <w:ind w:left="0"/>
      </w:pPr>
    </w:p>
    <w:p w14:paraId="100543D8" w14:textId="4068C2F8" w:rsidR="00931262" w:rsidRDefault="00931262" w:rsidP="00FA4DBA">
      <w:pPr>
        <w:ind w:left="0"/>
      </w:pPr>
    </w:p>
    <w:p w14:paraId="6080C1A7" w14:textId="11D5203F" w:rsidR="00931262" w:rsidRDefault="00931262" w:rsidP="00FA4DBA">
      <w:pPr>
        <w:ind w:left="0"/>
      </w:pPr>
    </w:p>
    <w:p w14:paraId="03D489CD" w14:textId="31E508E5" w:rsidR="00931262" w:rsidRDefault="00931262" w:rsidP="00FA4DBA">
      <w:pPr>
        <w:ind w:left="0"/>
      </w:pPr>
    </w:p>
    <w:p w14:paraId="5DA1C84A" w14:textId="3F80C45E" w:rsidR="00931262" w:rsidRDefault="00931262" w:rsidP="00FA4DBA">
      <w:pPr>
        <w:ind w:left="0"/>
      </w:pPr>
    </w:p>
    <w:p w14:paraId="425B67C4" w14:textId="677C02FE" w:rsidR="00931262" w:rsidRDefault="00931262" w:rsidP="00FA4DBA">
      <w:pPr>
        <w:ind w:left="0"/>
      </w:pPr>
    </w:p>
    <w:p w14:paraId="036DE435" w14:textId="4F2E2057" w:rsidR="00931262" w:rsidRDefault="00931262" w:rsidP="00FA4DBA">
      <w:pPr>
        <w:ind w:left="0"/>
      </w:pPr>
    </w:p>
    <w:p w14:paraId="1A77989F" w14:textId="2C473F7C" w:rsidR="00931262" w:rsidRDefault="00931262" w:rsidP="00FA4DBA">
      <w:pPr>
        <w:ind w:left="0"/>
      </w:pPr>
    </w:p>
    <w:p w14:paraId="198549EF" w14:textId="559306BA" w:rsidR="00931262" w:rsidRDefault="00931262" w:rsidP="00FA4DBA">
      <w:pPr>
        <w:ind w:left="0"/>
      </w:pPr>
    </w:p>
    <w:p w14:paraId="524A16F8" w14:textId="066E51F9" w:rsidR="00931262" w:rsidRDefault="00931262" w:rsidP="00FA4DBA">
      <w:pPr>
        <w:ind w:left="0"/>
      </w:pPr>
    </w:p>
    <w:p w14:paraId="7627A99D" w14:textId="4589CF6D" w:rsidR="00931262" w:rsidRDefault="00931262" w:rsidP="00FA4DBA">
      <w:pPr>
        <w:ind w:left="0"/>
      </w:pPr>
    </w:p>
    <w:p w14:paraId="2C74A1CD" w14:textId="078E71E7" w:rsidR="00931262" w:rsidRDefault="00931262" w:rsidP="00FA4DBA">
      <w:pPr>
        <w:ind w:left="0"/>
      </w:pPr>
    </w:p>
    <w:p w14:paraId="2BC422CD" w14:textId="457E25E0" w:rsidR="00931262" w:rsidRDefault="00931262" w:rsidP="00FA4DBA">
      <w:pPr>
        <w:ind w:left="0"/>
      </w:pPr>
    </w:p>
    <w:p w14:paraId="6413BE57" w14:textId="50E2E263" w:rsidR="00931262" w:rsidRDefault="00931262" w:rsidP="00FA4DBA">
      <w:pPr>
        <w:ind w:left="0"/>
      </w:pPr>
    </w:p>
    <w:p w14:paraId="221AFF58" w14:textId="01ADA024" w:rsidR="00931262" w:rsidRDefault="00931262" w:rsidP="00FA4DBA">
      <w:pPr>
        <w:ind w:left="0"/>
      </w:pPr>
    </w:p>
    <w:p w14:paraId="22D6804F" w14:textId="6CC1D07F" w:rsidR="00931262" w:rsidRDefault="00931262" w:rsidP="00FA4DBA">
      <w:pPr>
        <w:ind w:left="0"/>
      </w:pPr>
    </w:p>
    <w:p w14:paraId="1A64A375" w14:textId="77714357" w:rsidR="00931262" w:rsidRDefault="00931262" w:rsidP="00FA4DBA">
      <w:pPr>
        <w:ind w:left="0"/>
      </w:pPr>
    </w:p>
    <w:p w14:paraId="19E9212E" w14:textId="3C9694DF" w:rsidR="00931262" w:rsidRDefault="00931262" w:rsidP="00FA4DBA">
      <w:pPr>
        <w:ind w:left="0"/>
      </w:pPr>
    </w:p>
    <w:p w14:paraId="0A02273D" w14:textId="227CCD9B" w:rsidR="00931262" w:rsidRDefault="00931262" w:rsidP="00FA4DBA">
      <w:pPr>
        <w:ind w:left="0"/>
      </w:pPr>
    </w:p>
    <w:p w14:paraId="3E167919" w14:textId="69999673" w:rsidR="00931262" w:rsidRDefault="00931262" w:rsidP="00FA4DBA">
      <w:pPr>
        <w:ind w:left="0"/>
      </w:pPr>
    </w:p>
    <w:p w14:paraId="70D7B3D3" w14:textId="60B89886" w:rsidR="00931262" w:rsidRDefault="00931262" w:rsidP="00FA4DBA">
      <w:pPr>
        <w:ind w:left="0"/>
      </w:pPr>
    </w:p>
    <w:p w14:paraId="1AF37ABC" w14:textId="52EFBB7A" w:rsidR="00931262" w:rsidRDefault="00931262" w:rsidP="00FA4DBA">
      <w:pPr>
        <w:ind w:left="0"/>
      </w:pPr>
    </w:p>
    <w:p w14:paraId="333663AD" w14:textId="265E65B2" w:rsidR="00931262" w:rsidRDefault="00931262" w:rsidP="00FA4DBA">
      <w:pPr>
        <w:ind w:left="0"/>
      </w:pPr>
    </w:p>
    <w:p w14:paraId="140005E2" w14:textId="3E9F7E73" w:rsidR="00931262" w:rsidRDefault="00931262" w:rsidP="00FA4DBA">
      <w:pPr>
        <w:ind w:left="0"/>
      </w:pPr>
    </w:p>
    <w:p w14:paraId="479139F7" w14:textId="58EEAE70" w:rsidR="00931262" w:rsidRDefault="00931262" w:rsidP="00FA4DBA">
      <w:pPr>
        <w:ind w:left="0"/>
      </w:pPr>
    </w:p>
    <w:p w14:paraId="51DAC0C8" w14:textId="2C16061C" w:rsidR="00931262" w:rsidRDefault="00931262" w:rsidP="00FA4DBA">
      <w:pPr>
        <w:ind w:left="0"/>
      </w:pPr>
    </w:p>
    <w:p w14:paraId="2E2D5028" w14:textId="005A18B5" w:rsidR="00931262" w:rsidRDefault="00931262" w:rsidP="00FA4DBA">
      <w:pPr>
        <w:ind w:left="0"/>
      </w:pPr>
    </w:p>
    <w:p w14:paraId="55D4D686" w14:textId="7BB1161E" w:rsidR="00931262" w:rsidRDefault="00931262" w:rsidP="00FA4DBA">
      <w:pPr>
        <w:ind w:left="0"/>
      </w:pPr>
    </w:p>
    <w:p w14:paraId="13FEDCF7" w14:textId="2E91F9F3" w:rsidR="00931262" w:rsidRDefault="00931262" w:rsidP="00FA4DBA">
      <w:pPr>
        <w:ind w:left="0"/>
      </w:pPr>
    </w:p>
    <w:p w14:paraId="763E892A" w14:textId="3004C2B8" w:rsidR="00931262" w:rsidRDefault="00931262" w:rsidP="00FA4DBA">
      <w:pPr>
        <w:ind w:left="0"/>
      </w:pPr>
    </w:p>
    <w:p w14:paraId="7366A957" w14:textId="40BE2630" w:rsidR="00931262" w:rsidRDefault="00931262" w:rsidP="00FA4DBA">
      <w:pPr>
        <w:ind w:left="0"/>
      </w:pPr>
    </w:p>
    <w:p w14:paraId="15F3A4ED" w14:textId="78498E0D" w:rsidR="00931262" w:rsidRDefault="00931262" w:rsidP="00FA4DBA">
      <w:pPr>
        <w:ind w:left="0"/>
      </w:pPr>
    </w:p>
    <w:p w14:paraId="056C69E6" w14:textId="120ABFE0" w:rsidR="00931262" w:rsidRDefault="00931262" w:rsidP="00FA4DBA">
      <w:pPr>
        <w:ind w:left="0"/>
      </w:pPr>
    </w:p>
    <w:p w14:paraId="15FD28F5" w14:textId="09EE1748" w:rsidR="00931262" w:rsidRDefault="00931262" w:rsidP="00FA4DBA">
      <w:pPr>
        <w:ind w:left="0"/>
      </w:pPr>
    </w:p>
    <w:p w14:paraId="0AAD7AFE" w14:textId="70BA2145" w:rsidR="00931262" w:rsidRDefault="00931262" w:rsidP="00FA4DBA">
      <w:pPr>
        <w:ind w:left="0"/>
      </w:pPr>
    </w:p>
    <w:p w14:paraId="444B3A32" w14:textId="06BF65F3" w:rsidR="00931262" w:rsidRDefault="00931262" w:rsidP="00FA4DBA">
      <w:pPr>
        <w:ind w:left="0"/>
      </w:pPr>
    </w:p>
    <w:p w14:paraId="269A5C48" w14:textId="3E00457D" w:rsidR="00931262" w:rsidRDefault="00931262" w:rsidP="00FA4DBA">
      <w:pPr>
        <w:ind w:left="0"/>
      </w:pPr>
    </w:p>
    <w:p w14:paraId="3530DFD4" w14:textId="29DDA3F3" w:rsidR="00931262" w:rsidRDefault="00931262" w:rsidP="00FA4DBA">
      <w:pPr>
        <w:ind w:left="0"/>
      </w:pPr>
    </w:p>
    <w:p w14:paraId="39ADA82B" w14:textId="0E9F40E1" w:rsidR="00931262" w:rsidRDefault="00931262" w:rsidP="00931262">
      <w:pPr>
        <w:spacing w:after="60" w:line="264" w:lineRule="auto"/>
        <w:ind w:left="0"/>
        <w:outlineLvl w:val="1"/>
        <w:rPr>
          <w:rFonts w:cs="Calibri"/>
          <w:b/>
          <w:sz w:val="24"/>
        </w:rPr>
      </w:pPr>
      <w:r>
        <w:rPr>
          <w:rFonts w:cs="Calibri"/>
          <w:b/>
          <w:sz w:val="24"/>
        </w:rPr>
        <w:lastRenderedPageBreak/>
        <w:t xml:space="preserve">Bijlage </w:t>
      </w:r>
      <w:r>
        <w:rPr>
          <w:rFonts w:cs="Calibri"/>
          <w:b/>
          <w:sz w:val="24"/>
        </w:rPr>
        <w:t>6</w:t>
      </w:r>
      <w:r>
        <w:rPr>
          <w:rFonts w:cs="Calibri"/>
          <w:b/>
          <w:sz w:val="24"/>
        </w:rPr>
        <w:t>:</w:t>
      </w:r>
      <w:r>
        <w:tab/>
      </w:r>
      <w:r w:rsidR="003E414D" w:rsidRPr="003E414D">
        <w:rPr>
          <w:rFonts w:cs="Calibri"/>
          <w:b/>
          <w:sz w:val="24"/>
        </w:rPr>
        <w:t>Oplegnotitie bijlagen t.b.v. beschrijving inhoud opdracht</w:t>
      </w:r>
    </w:p>
    <w:p w14:paraId="5DE80C4B" w14:textId="0E9F40E1" w:rsidR="00CE429E" w:rsidRPr="00CE429E" w:rsidRDefault="00CE429E" w:rsidP="00CE429E">
      <w:pPr>
        <w:ind w:left="0"/>
        <w:textAlignment w:val="baseline"/>
        <w:rPr>
          <w:rFonts w:ascii="Segoe UI" w:hAnsi="Segoe UI" w:cs="Segoe UI"/>
        </w:rPr>
      </w:pPr>
      <w:r w:rsidRPr="00CE429E">
        <w:rPr>
          <w:rFonts w:cs="Calibri"/>
          <w:u w:val="single"/>
        </w:rPr>
        <w:t>Doel</w:t>
      </w:r>
      <w:r w:rsidRPr="00CE429E">
        <w:rPr>
          <w:rFonts w:cs="Calibri"/>
        </w:rPr>
        <w:t> </w:t>
      </w:r>
    </w:p>
    <w:p w14:paraId="2A2C8D63" w14:textId="0E9F40E1" w:rsidR="00CE429E" w:rsidRPr="00CE429E" w:rsidRDefault="00CE429E" w:rsidP="00CE429E">
      <w:pPr>
        <w:ind w:left="0"/>
        <w:textAlignment w:val="baseline"/>
        <w:rPr>
          <w:rFonts w:ascii="Segoe UI" w:hAnsi="Segoe UI" w:cs="Segoe UI"/>
        </w:rPr>
      </w:pPr>
      <w:r w:rsidRPr="00CE429E">
        <w:rPr>
          <w:rFonts w:cs="Calibri"/>
        </w:rPr>
        <w:t xml:space="preserve">Deze oplegnotitie geeft een overzicht van de relevante informatie, t.b.v. de </w:t>
      </w:r>
      <w:r w:rsidRPr="00CE429E">
        <w:rPr>
          <w:rFonts w:cs="Calibri"/>
          <w:u w:val="single"/>
        </w:rPr>
        <w:t>selectiefase</w:t>
      </w:r>
      <w:r w:rsidRPr="00CE429E">
        <w:rPr>
          <w:rFonts w:cs="Calibri"/>
        </w:rPr>
        <w:t>, uit het plan van aanpak en de beschikbare project specifieke informatie uit voorgaande fasen en lopende onderzoeken.  </w:t>
      </w:r>
    </w:p>
    <w:p w14:paraId="0A38D746" w14:textId="0E9F40E1" w:rsidR="00CE429E" w:rsidRPr="00CE429E" w:rsidRDefault="00CE429E" w:rsidP="00CE429E">
      <w:pPr>
        <w:ind w:left="0"/>
        <w:textAlignment w:val="baseline"/>
        <w:rPr>
          <w:rFonts w:ascii="Segoe UI" w:hAnsi="Segoe UI" w:cs="Segoe UI"/>
        </w:rPr>
      </w:pPr>
      <w:r w:rsidRPr="00CE429E">
        <w:rPr>
          <w:rFonts w:cs="Calibri"/>
        </w:rPr>
        <w:t> </w:t>
      </w:r>
    </w:p>
    <w:p w14:paraId="41A756C5" w14:textId="0E9F40E1" w:rsidR="00CE429E" w:rsidRPr="00CE429E" w:rsidRDefault="00CE429E" w:rsidP="00CE429E">
      <w:pPr>
        <w:ind w:left="0"/>
        <w:textAlignment w:val="baseline"/>
        <w:rPr>
          <w:rFonts w:ascii="Segoe UI" w:hAnsi="Segoe UI" w:cs="Segoe UI"/>
        </w:rPr>
      </w:pPr>
      <w:r w:rsidRPr="00CE429E">
        <w:rPr>
          <w:rFonts w:cs="Calibri"/>
          <w:u w:val="single"/>
        </w:rPr>
        <w:t>Bijlagen</w:t>
      </w:r>
      <w:r w:rsidRPr="00CE429E">
        <w:rPr>
          <w:rFonts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3045"/>
        <w:gridCol w:w="3915"/>
        <w:gridCol w:w="1050"/>
      </w:tblGrid>
      <w:tr w:rsidR="00CE429E" w:rsidRPr="00CE429E" w14:paraId="02978039" w14:textId="77777777" w:rsidTr="00CE429E">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BB8A233" w14:textId="77777777" w:rsidR="00CE429E" w:rsidRPr="00CE429E" w:rsidRDefault="00CE429E" w:rsidP="00CE429E">
            <w:pPr>
              <w:ind w:left="0"/>
              <w:textAlignment w:val="baseline"/>
              <w:rPr>
                <w:rFonts w:ascii="Times New Roman" w:hAnsi="Times New Roman"/>
                <w:szCs w:val="20"/>
              </w:rPr>
            </w:pPr>
            <w:r w:rsidRPr="00CE429E">
              <w:rPr>
                <w:rFonts w:cs="Calibri"/>
                <w:b/>
                <w:bCs/>
                <w:szCs w:val="20"/>
              </w:rPr>
              <w:t>Bijlage </w:t>
            </w:r>
            <w:r w:rsidRPr="00CE429E">
              <w:rPr>
                <w:rFonts w:cs="Calibri"/>
                <w:szCs w:val="20"/>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0533682E" w14:textId="77777777" w:rsidR="00CE429E" w:rsidRPr="00CE429E" w:rsidRDefault="00CE429E" w:rsidP="00CE429E">
            <w:pPr>
              <w:ind w:left="0"/>
              <w:textAlignment w:val="baseline"/>
              <w:rPr>
                <w:rFonts w:ascii="Times New Roman" w:hAnsi="Times New Roman"/>
                <w:szCs w:val="20"/>
              </w:rPr>
            </w:pPr>
            <w:r w:rsidRPr="00CE429E">
              <w:rPr>
                <w:rFonts w:cs="Calibri"/>
                <w:b/>
                <w:bCs/>
                <w:szCs w:val="20"/>
              </w:rPr>
              <w:t>Titel</w:t>
            </w:r>
            <w:r w:rsidRPr="00CE429E">
              <w:rPr>
                <w:rFonts w:cs="Calibri"/>
                <w:szCs w:val="20"/>
              </w:rPr>
              <w:t>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0306489" w14:textId="77777777" w:rsidR="00CE429E" w:rsidRPr="00CE429E" w:rsidRDefault="00CE429E" w:rsidP="00CE429E">
            <w:pPr>
              <w:ind w:left="0"/>
              <w:textAlignment w:val="baseline"/>
              <w:rPr>
                <w:rFonts w:ascii="Times New Roman" w:hAnsi="Times New Roman"/>
                <w:szCs w:val="20"/>
              </w:rPr>
            </w:pPr>
            <w:r w:rsidRPr="00CE429E">
              <w:rPr>
                <w:rFonts w:cs="Calibri"/>
                <w:b/>
                <w:bCs/>
                <w:szCs w:val="20"/>
              </w:rPr>
              <w:t>Inhoud</w:t>
            </w:r>
            <w:r w:rsidRPr="00CE429E">
              <w:rPr>
                <w:rFonts w:cs="Calibri"/>
                <w:szCs w:val="20"/>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B8D9B9B" w14:textId="77777777" w:rsidR="00CE429E" w:rsidRPr="00CE429E" w:rsidRDefault="00CE429E" w:rsidP="00CE429E">
            <w:pPr>
              <w:ind w:left="0"/>
              <w:textAlignment w:val="baseline"/>
              <w:rPr>
                <w:rFonts w:ascii="Times New Roman" w:hAnsi="Times New Roman"/>
                <w:szCs w:val="20"/>
              </w:rPr>
            </w:pPr>
            <w:r w:rsidRPr="00CE429E">
              <w:rPr>
                <w:rFonts w:cs="Calibri"/>
                <w:b/>
                <w:bCs/>
                <w:szCs w:val="20"/>
              </w:rPr>
              <w:t>Versie</w:t>
            </w:r>
            <w:r w:rsidRPr="00CE429E">
              <w:rPr>
                <w:rFonts w:cs="Calibri"/>
                <w:szCs w:val="20"/>
              </w:rPr>
              <w:t> </w:t>
            </w:r>
          </w:p>
        </w:tc>
      </w:tr>
      <w:tr w:rsidR="00CE429E" w:rsidRPr="00CE429E" w14:paraId="6C71C13D" w14:textId="77777777" w:rsidTr="00CE429E">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91EC860" w14:textId="77777777" w:rsidR="00CE429E" w:rsidRPr="00CE429E" w:rsidRDefault="00CE429E" w:rsidP="00CE429E">
            <w:pPr>
              <w:ind w:left="0"/>
              <w:textAlignment w:val="baseline"/>
              <w:rPr>
                <w:rFonts w:ascii="Times New Roman" w:hAnsi="Times New Roman"/>
                <w:szCs w:val="20"/>
              </w:rPr>
            </w:pPr>
            <w:r w:rsidRPr="00CE429E">
              <w:rPr>
                <w:rFonts w:cs="Calibri"/>
                <w:szCs w:val="20"/>
              </w:rPr>
              <w:t>Bijlage A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CF9D128" w14:textId="77777777" w:rsidR="00CE429E" w:rsidRPr="00CE429E" w:rsidRDefault="00CE429E" w:rsidP="00CE429E">
            <w:pPr>
              <w:ind w:left="0"/>
              <w:textAlignment w:val="baseline"/>
              <w:rPr>
                <w:rFonts w:ascii="Times New Roman" w:hAnsi="Times New Roman"/>
                <w:szCs w:val="20"/>
              </w:rPr>
            </w:pPr>
            <w:r w:rsidRPr="00CE429E">
              <w:rPr>
                <w:rFonts w:cs="Calibri"/>
                <w:szCs w:val="20"/>
              </w:rPr>
              <w:t>BI7749-RHD-RP-001-Planuitwerking Paddepoelsterbrug_definitief2.1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6D9EAE7" w14:textId="77777777" w:rsidR="00CE429E" w:rsidRPr="00CE429E" w:rsidRDefault="00CE429E" w:rsidP="00CE429E">
            <w:pPr>
              <w:ind w:left="0"/>
              <w:textAlignment w:val="baseline"/>
              <w:rPr>
                <w:rFonts w:ascii="Times New Roman" w:hAnsi="Times New Roman"/>
                <w:szCs w:val="20"/>
              </w:rPr>
            </w:pPr>
            <w:r w:rsidRPr="00CE429E">
              <w:rPr>
                <w:rFonts w:cs="Calibri"/>
                <w:szCs w:val="20"/>
              </w:rPr>
              <w:t>Afweegrapport locatieafweging Paddepoelsterbrug (Resultaat fase 1)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1156288" w14:textId="77777777" w:rsidR="00CE429E" w:rsidRPr="00CE429E" w:rsidRDefault="00CE429E" w:rsidP="00CE429E">
            <w:pPr>
              <w:ind w:left="0"/>
              <w:textAlignment w:val="baseline"/>
              <w:rPr>
                <w:rFonts w:ascii="Times New Roman" w:hAnsi="Times New Roman"/>
                <w:szCs w:val="20"/>
              </w:rPr>
            </w:pPr>
            <w:r w:rsidRPr="00CE429E">
              <w:rPr>
                <w:rFonts w:cs="Calibri"/>
                <w:szCs w:val="20"/>
              </w:rPr>
              <w:t>2.1 </w:t>
            </w:r>
          </w:p>
        </w:tc>
      </w:tr>
      <w:tr w:rsidR="00CE429E" w:rsidRPr="00CE429E" w14:paraId="4BCF2C83" w14:textId="77777777" w:rsidTr="00CE429E">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30F2616" w14:textId="77777777" w:rsidR="00CE429E" w:rsidRPr="00CE429E" w:rsidRDefault="00CE429E" w:rsidP="00CE429E">
            <w:pPr>
              <w:ind w:left="0"/>
              <w:textAlignment w:val="baseline"/>
              <w:rPr>
                <w:rFonts w:ascii="Times New Roman" w:hAnsi="Times New Roman"/>
                <w:szCs w:val="20"/>
              </w:rPr>
            </w:pPr>
            <w:r w:rsidRPr="00CE429E">
              <w:rPr>
                <w:rFonts w:cs="Calibri"/>
                <w:szCs w:val="20"/>
              </w:rPr>
              <w:t>Bijlage B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57350D9B" w14:textId="77777777" w:rsidR="00CE429E" w:rsidRPr="00CE429E" w:rsidRDefault="00CE429E" w:rsidP="00CE429E">
            <w:pPr>
              <w:ind w:left="0"/>
              <w:textAlignment w:val="baseline"/>
              <w:rPr>
                <w:rFonts w:ascii="Times New Roman" w:hAnsi="Times New Roman"/>
                <w:szCs w:val="20"/>
              </w:rPr>
            </w:pPr>
            <w:r w:rsidRPr="00CE429E">
              <w:rPr>
                <w:rFonts w:cs="Calibri"/>
                <w:szCs w:val="20"/>
              </w:rPr>
              <w:t>BI7749-MI-RP-230606-0931 -Systeemspecificatie Paddepoelsterbrug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957D790" w14:textId="77777777" w:rsidR="00CE429E" w:rsidRPr="00CE429E" w:rsidRDefault="00CE429E" w:rsidP="00CE429E">
            <w:pPr>
              <w:ind w:left="0"/>
              <w:textAlignment w:val="baseline"/>
              <w:rPr>
                <w:rFonts w:ascii="Times New Roman" w:hAnsi="Times New Roman"/>
                <w:szCs w:val="20"/>
              </w:rPr>
            </w:pPr>
            <w:r w:rsidRPr="00CE429E">
              <w:rPr>
                <w:rFonts w:cs="Calibri"/>
                <w:szCs w:val="20"/>
              </w:rPr>
              <w:t>(Concept) Systeemspecificatie Paddepoelsterbrug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9F58A80" w14:textId="77777777" w:rsidR="00CE429E" w:rsidRPr="00CE429E" w:rsidRDefault="00CE429E" w:rsidP="00CE429E">
            <w:pPr>
              <w:ind w:left="0"/>
              <w:textAlignment w:val="baseline"/>
              <w:rPr>
                <w:rFonts w:ascii="Times New Roman" w:hAnsi="Times New Roman"/>
                <w:szCs w:val="20"/>
              </w:rPr>
            </w:pPr>
            <w:r w:rsidRPr="00CE429E">
              <w:rPr>
                <w:rFonts w:cs="Calibri"/>
                <w:szCs w:val="20"/>
              </w:rPr>
              <w:t>0.1 </w:t>
            </w:r>
          </w:p>
        </w:tc>
      </w:tr>
      <w:tr w:rsidR="00CE429E" w:rsidRPr="00CE429E" w14:paraId="40F59FD6" w14:textId="77777777" w:rsidTr="00CE429E">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5EB7986" w14:textId="77777777" w:rsidR="00CE429E" w:rsidRPr="00CE429E" w:rsidRDefault="00CE429E" w:rsidP="00CE429E">
            <w:pPr>
              <w:ind w:left="0"/>
              <w:textAlignment w:val="baseline"/>
              <w:rPr>
                <w:rFonts w:ascii="Times New Roman" w:hAnsi="Times New Roman"/>
                <w:szCs w:val="20"/>
              </w:rPr>
            </w:pPr>
            <w:r w:rsidRPr="00CE429E">
              <w:rPr>
                <w:rFonts w:cs="Calibri"/>
                <w:szCs w:val="20"/>
              </w:rPr>
              <w:t>Bijlage C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5A20504" w14:textId="77777777" w:rsidR="00CE429E" w:rsidRPr="00CE429E" w:rsidRDefault="00CE429E" w:rsidP="00CE429E">
            <w:pPr>
              <w:ind w:left="0"/>
              <w:textAlignment w:val="baseline"/>
              <w:rPr>
                <w:rFonts w:ascii="Times New Roman" w:hAnsi="Times New Roman"/>
                <w:szCs w:val="20"/>
              </w:rPr>
            </w:pPr>
            <w:r w:rsidRPr="00CE429E">
              <w:rPr>
                <w:rFonts w:cs="Calibri"/>
                <w:szCs w:val="20"/>
              </w:rPr>
              <w:t>230321 Rapport Landschapsplan PPB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3A71D2F" w14:textId="77777777" w:rsidR="00CE429E" w:rsidRPr="00CE429E" w:rsidRDefault="00CE429E" w:rsidP="00CE429E">
            <w:pPr>
              <w:ind w:left="0"/>
              <w:textAlignment w:val="baseline"/>
              <w:rPr>
                <w:rFonts w:ascii="Times New Roman" w:hAnsi="Times New Roman"/>
                <w:szCs w:val="20"/>
              </w:rPr>
            </w:pPr>
            <w:r w:rsidRPr="00CE429E">
              <w:rPr>
                <w:rFonts w:cs="Calibri"/>
                <w:szCs w:val="20"/>
              </w:rPr>
              <w:t>Landschapsplan Paddepoelsterbrug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D17466D" w14:textId="77777777" w:rsidR="00CE429E" w:rsidRPr="00CE429E" w:rsidRDefault="00CE429E" w:rsidP="00CE429E">
            <w:pPr>
              <w:ind w:left="0"/>
              <w:textAlignment w:val="baseline"/>
              <w:rPr>
                <w:rFonts w:ascii="Times New Roman" w:hAnsi="Times New Roman"/>
                <w:szCs w:val="20"/>
              </w:rPr>
            </w:pPr>
            <w:r w:rsidRPr="00CE429E">
              <w:rPr>
                <w:rFonts w:cs="Calibri"/>
                <w:szCs w:val="20"/>
              </w:rPr>
              <w:t>Februari 2022 </w:t>
            </w:r>
          </w:p>
        </w:tc>
      </w:tr>
      <w:tr w:rsidR="00CE429E" w:rsidRPr="00CE429E" w14:paraId="5F4552C6" w14:textId="77777777" w:rsidTr="00CE429E">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2A019F39" w14:textId="77777777" w:rsidR="00CE429E" w:rsidRPr="00CE429E" w:rsidRDefault="00CE429E" w:rsidP="00CE429E">
            <w:pPr>
              <w:ind w:left="0"/>
              <w:textAlignment w:val="baseline"/>
              <w:rPr>
                <w:rFonts w:ascii="Times New Roman" w:hAnsi="Times New Roman"/>
                <w:szCs w:val="20"/>
              </w:rPr>
            </w:pPr>
            <w:r w:rsidRPr="00CE429E">
              <w:rPr>
                <w:rFonts w:cs="Calibri"/>
                <w:szCs w:val="20"/>
              </w:rPr>
              <w:t>Bijlage D1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B461651" w14:textId="77777777" w:rsidR="00CE429E" w:rsidRPr="00CE429E" w:rsidRDefault="00CE429E" w:rsidP="00CE429E">
            <w:pPr>
              <w:ind w:left="0"/>
              <w:textAlignment w:val="baseline"/>
              <w:rPr>
                <w:rFonts w:ascii="Times New Roman" w:hAnsi="Times New Roman"/>
                <w:szCs w:val="20"/>
              </w:rPr>
            </w:pPr>
            <w:r w:rsidRPr="00CE429E">
              <w:rPr>
                <w:rFonts w:cs="Calibri"/>
                <w:szCs w:val="20"/>
              </w:rPr>
              <w:t>Bomen Effect Analyse (BEA) initiatieffase Paddepoelsterbrug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AD2D546" w14:textId="77777777" w:rsidR="00CE429E" w:rsidRPr="00CE429E" w:rsidRDefault="00CE429E" w:rsidP="00CE429E">
            <w:pPr>
              <w:ind w:left="0"/>
              <w:textAlignment w:val="baseline"/>
              <w:rPr>
                <w:rFonts w:ascii="Times New Roman" w:hAnsi="Times New Roman"/>
                <w:szCs w:val="20"/>
              </w:rPr>
            </w:pPr>
            <w:r w:rsidRPr="00CE429E">
              <w:rPr>
                <w:rFonts w:cs="Calibri"/>
                <w:szCs w:val="20"/>
              </w:rPr>
              <w:t>Analyse van bomen en houtopstanden binnen projectgebied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54CD2F2" w14:textId="77777777" w:rsidR="00CE429E" w:rsidRPr="00CE429E" w:rsidRDefault="00CE429E" w:rsidP="00CE429E">
            <w:pPr>
              <w:ind w:left="0"/>
              <w:textAlignment w:val="baseline"/>
              <w:rPr>
                <w:rFonts w:ascii="Times New Roman" w:hAnsi="Times New Roman"/>
                <w:szCs w:val="20"/>
              </w:rPr>
            </w:pPr>
            <w:r w:rsidRPr="00CE429E">
              <w:rPr>
                <w:rFonts w:cs="Calibri"/>
                <w:szCs w:val="20"/>
              </w:rPr>
              <w:t>8 mei 2023 </w:t>
            </w:r>
          </w:p>
        </w:tc>
      </w:tr>
      <w:tr w:rsidR="00CE429E" w:rsidRPr="00CE429E" w14:paraId="60DE3CF6" w14:textId="77777777" w:rsidTr="00CE429E">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01854D00" w14:textId="77777777" w:rsidR="00CE429E" w:rsidRPr="00CE429E" w:rsidRDefault="00CE429E" w:rsidP="00CE429E">
            <w:pPr>
              <w:ind w:left="0"/>
              <w:textAlignment w:val="baseline"/>
              <w:rPr>
                <w:rFonts w:ascii="Times New Roman" w:hAnsi="Times New Roman"/>
                <w:szCs w:val="20"/>
              </w:rPr>
            </w:pPr>
            <w:r w:rsidRPr="00CE429E">
              <w:rPr>
                <w:rFonts w:cs="Calibri"/>
                <w:szCs w:val="20"/>
              </w:rPr>
              <w:t>Bijlage D2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1E7AF05" w14:textId="77777777" w:rsidR="00CE429E" w:rsidRPr="00CE429E" w:rsidRDefault="00CE429E" w:rsidP="00CE429E">
            <w:pPr>
              <w:ind w:left="0"/>
              <w:textAlignment w:val="baseline"/>
              <w:rPr>
                <w:rFonts w:ascii="Times New Roman" w:hAnsi="Times New Roman"/>
                <w:szCs w:val="20"/>
              </w:rPr>
            </w:pPr>
            <w:r w:rsidRPr="00CE429E">
              <w:rPr>
                <w:rFonts w:cs="Calibri"/>
                <w:szCs w:val="20"/>
              </w:rPr>
              <w:t>Kaarten behorende bij BEA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0325198" w14:textId="77777777" w:rsidR="00CE429E" w:rsidRPr="00CE429E" w:rsidRDefault="00CE429E" w:rsidP="00CE429E">
            <w:pPr>
              <w:ind w:left="0"/>
              <w:textAlignment w:val="baseline"/>
              <w:rPr>
                <w:rFonts w:ascii="Times New Roman" w:hAnsi="Times New Roman"/>
                <w:szCs w:val="20"/>
              </w:rPr>
            </w:pPr>
            <w:r w:rsidRPr="00CE429E">
              <w:rPr>
                <w:rFonts w:cs="Calibri"/>
                <w:szCs w:val="20"/>
              </w:rPr>
              <w:t>Kaartmateriaal behorende bij analyse bomen en houtopstanden binnen projectgebied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0571267D" w14:textId="77777777" w:rsidR="00CE429E" w:rsidRPr="00CE429E" w:rsidRDefault="00CE429E" w:rsidP="00CE429E">
            <w:pPr>
              <w:ind w:left="0"/>
              <w:textAlignment w:val="baseline"/>
              <w:rPr>
                <w:rFonts w:ascii="Times New Roman" w:hAnsi="Times New Roman"/>
                <w:szCs w:val="20"/>
              </w:rPr>
            </w:pPr>
            <w:r w:rsidRPr="00CE429E">
              <w:rPr>
                <w:rFonts w:cs="Calibri"/>
                <w:szCs w:val="20"/>
              </w:rPr>
              <w:t>8 mei 2023 </w:t>
            </w:r>
          </w:p>
        </w:tc>
      </w:tr>
      <w:tr w:rsidR="00CE429E" w:rsidRPr="00CE429E" w14:paraId="0D814A11" w14:textId="77777777" w:rsidTr="00CE429E">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8D58202" w14:textId="77777777" w:rsidR="00CE429E" w:rsidRPr="00CE429E" w:rsidRDefault="00CE429E" w:rsidP="00CE429E">
            <w:pPr>
              <w:ind w:left="0"/>
              <w:textAlignment w:val="baseline"/>
              <w:rPr>
                <w:rFonts w:ascii="Times New Roman" w:hAnsi="Times New Roman"/>
                <w:szCs w:val="20"/>
              </w:rPr>
            </w:pPr>
            <w:r w:rsidRPr="00CE429E">
              <w:rPr>
                <w:rFonts w:cs="Calibri"/>
                <w:szCs w:val="20"/>
              </w:rPr>
              <w:t>Bijlage E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41E95BFF" w14:textId="77777777" w:rsidR="00CE429E" w:rsidRPr="00CE429E" w:rsidRDefault="00CE429E" w:rsidP="00CE429E">
            <w:pPr>
              <w:ind w:left="0"/>
              <w:textAlignment w:val="baseline"/>
              <w:rPr>
                <w:rFonts w:ascii="Times New Roman" w:hAnsi="Times New Roman"/>
                <w:szCs w:val="20"/>
              </w:rPr>
            </w:pPr>
            <w:r w:rsidRPr="00CE429E">
              <w:rPr>
                <w:rFonts w:cs="Calibri"/>
                <w:szCs w:val="20"/>
              </w:rPr>
              <w:t>Participatierapport fase 1 </w:t>
            </w:r>
          </w:p>
        </w:tc>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07B143D" w14:textId="77777777" w:rsidR="00CE429E" w:rsidRPr="00CE429E" w:rsidRDefault="00CE429E" w:rsidP="00CE429E">
            <w:pPr>
              <w:ind w:left="0"/>
              <w:textAlignment w:val="baseline"/>
              <w:rPr>
                <w:rFonts w:ascii="Times New Roman" w:hAnsi="Times New Roman"/>
                <w:szCs w:val="20"/>
              </w:rPr>
            </w:pPr>
            <w:r w:rsidRPr="00CE429E">
              <w:rPr>
                <w:rFonts w:cs="Calibri"/>
                <w:szCs w:val="20"/>
              </w:rPr>
              <w:t>Dit rapport beschrijft het participatie- en communicatieproces met de omgeving in fase 1 (locatieafweging)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CC43063" w14:textId="77777777" w:rsidR="00CE429E" w:rsidRPr="00CE429E" w:rsidRDefault="00CE429E" w:rsidP="00CE429E">
            <w:pPr>
              <w:ind w:left="0"/>
              <w:textAlignment w:val="baseline"/>
              <w:rPr>
                <w:rFonts w:ascii="Times New Roman" w:hAnsi="Times New Roman"/>
                <w:szCs w:val="20"/>
              </w:rPr>
            </w:pPr>
            <w:r w:rsidRPr="00CE429E">
              <w:rPr>
                <w:rFonts w:cs="Calibri"/>
                <w:szCs w:val="20"/>
              </w:rPr>
              <w:t> </w:t>
            </w:r>
          </w:p>
        </w:tc>
      </w:tr>
    </w:tbl>
    <w:p w14:paraId="7887C5D1" w14:textId="0E9F40E1" w:rsidR="00CE429E" w:rsidRPr="00CE429E" w:rsidRDefault="00CE429E" w:rsidP="00CE429E">
      <w:pPr>
        <w:ind w:left="0"/>
        <w:textAlignment w:val="baseline"/>
        <w:rPr>
          <w:rFonts w:ascii="Segoe UI" w:hAnsi="Segoe UI" w:cs="Segoe UI"/>
        </w:rPr>
      </w:pPr>
      <w:r w:rsidRPr="00CE429E">
        <w:rPr>
          <w:rFonts w:cs="Calibri"/>
        </w:rPr>
        <w:t> </w:t>
      </w:r>
    </w:p>
    <w:p w14:paraId="0BBCE6E1" w14:textId="0E9F40E1" w:rsidR="00CE429E" w:rsidRPr="00CE429E" w:rsidRDefault="00CE429E" w:rsidP="00CE429E">
      <w:pPr>
        <w:ind w:left="0"/>
        <w:textAlignment w:val="baseline"/>
        <w:rPr>
          <w:rFonts w:ascii="Segoe UI" w:hAnsi="Segoe UI" w:cs="Segoe UI"/>
          <w:sz w:val="18"/>
          <w:szCs w:val="18"/>
        </w:rPr>
      </w:pPr>
      <w:r w:rsidRPr="00CE429E">
        <w:rPr>
          <w:rFonts w:cs="Calibri"/>
          <w:sz w:val="22"/>
          <w:szCs w:val="22"/>
        </w:rPr>
        <w:t> </w:t>
      </w:r>
    </w:p>
    <w:p w14:paraId="53B0B688" w14:textId="5B820DEA" w:rsidR="00931262" w:rsidRDefault="00931262" w:rsidP="00FA4DBA">
      <w:pPr>
        <w:ind w:left="0"/>
      </w:pPr>
    </w:p>
    <w:p w14:paraId="4B01DDE9" w14:textId="77777777" w:rsidR="00743488" w:rsidRDefault="00743488" w:rsidP="00FA4DBA">
      <w:pPr>
        <w:ind w:left="0"/>
      </w:pPr>
    </w:p>
    <w:p w14:paraId="3C98440B" w14:textId="77777777" w:rsidR="00743488" w:rsidRDefault="00743488" w:rsidP="00FA4DBA">
      <w:pPr>
        <w:ind w:left="0"/>
      </w:pPr>
    </w:p>
    <w:p w14:paraId="52626EC7" w14:textId="77777777" w:rsidR="00743488" w:rsidRDefault="00743488" w:rsidP="00FA4DBA">
      <w:pPr>
        <w:ind w:left="0"/>
      </w:pPr>
    </w:p>
    <w:p w14:paraId="75B677F5" w14:textId="77777777" w:rsidR="00743488" w:rsidRDefault="00743488" w:rsidP="00FA4DBA">
      <w:pPr>
        <w:ind w:left="0"/>
      </w:pPr>
    </w:p>
    <w:p w14:paraId="4B661D0B" w14:textId="77777777" w:rsidR="00743488" w:rsidRDefault="00743488" w:rsidP="00FA4DBA">
      <w:pPr>
        <w:ind w:left="0"/>
      </w:pPr>
    </w:p>
    <w:p w14:paraId="3DDC3687" w14:textId="77777777" w:rsidR="00743488" w:rsidRDefault="00743488" w:rsidP="00FA4DBA">
      <w:pPr>
        <w:ind w:left="0"/>
      </w:pPr>
    </w:p>
    <w:p w14:paraId="4F392992" w14:textId="77777777" w:rsidR="00743488" w:rsidRDefault="00743488" w:rsidP="00FA4DBA">
      <w:pPr>
        <w:ind w:left="0"/>
      </w:pPr>
    </w:p>
    <w:p w14:paraId="7D5A843F" w14:textId="77777777" w:rsidR="00743488" w:rsidRDefault="00743488" w:rsidP="00FA4DBA">
      <w:pPr>
        <w:ind w:left="0"/>
      </w:pPr>
    </w:p>
    <w:p w14:paraId="17D0EB26" w14:textId="77777777" w:rsidR="00743488" w:rsidRDefault="00743488" w:rsidP="00FA4DBA">
      <w:pPr>
        <w:ind w:left="0"/>
      </w:pPr>
    </w:p>
    <w:p w14:paraId="51966EF6" w14:textId="77777777" w:rsidR="00743488" w:rsidRDefault="00743488" w:rsidP="00FA4DBA">
      <w:pPr>
        <w:ind w:left="0"/>
      </w:pPr>
    </w:p>
    <w:p w14:paraId="46EC6128" w14:textId="77777777" w:rsidR="00743488" w:rsidRDefault="00743488" w:rsidP="00FA4DBA">
      <w:pPr>
        <w:ind w:left="0"/>
      </w:pPr>
    </w:p>
    <w:p w14:paraId="614C6464" w14:textId="77777777" w:rsidR="00743488" w:rsidRDefault="00743488" w:rsidP="00FA4DBA">
      <w:pPr>
        <w:ind w:left="0"/>
      </w:pPr>
    </w:p>
    <w:p w14:paraId="79A868F2" w14:textId="77777777" w:rsidR="00743488" w:rsidRDefault="00743488" w:rsidP="00FA4DBA">
      <w:pPr>
        <w:ind w:left="0"/>
      </w:pPr>
    </w:p>
    <w:p w14:paraId="092A947A" w14:textId="77777777" w:rsidR="00743488" w:rsidRDefault="00743488" w:rsidP="00FA4DBA">
      <w:pPr>
        <w:ind w:left="0"/>
      </w:pPr>
    </w:p>
    <w:p w14:paraId="14CD8F40" w14:textId="77777777" w:rsidR="00743488" w:rsidRDefault="00743488" w:rsidP="00FA4DBA">
      <w:pPr>
        <w:ind w:left="0"/>
      </w:pPr>
    </w:p>
    <w:p w14:paraId="183E6660" w14:textId="77777777" w:rsidR="00743488" w:rsidRDefault="00743488" w:rsidP="00FA4DBA">
      <w:pPr>
        <w:ind w:left="0"/>
      </w:pPr>
    </w:p>
    <w:p w14:paraId="211BFE22" w14:textId="77777777" w:rsidR="00743488" w:rsidRDefault="00743488" w:rsidP="00FA4DBA">
      <w:pPr>
        <w:ind w:left="0"/>
      </w:pPr>
    </w:p>
    <w:p w14:paraId="5D84CD25" w14:textId="77777777" w:rsidR="00743488" w:rsidRDefault="00743488" w:rsidP="00FA4DBA">
      <w:pPr>
        <w:ind w:left="0"/>
      </w:pPr>
    </w:p>
    <w:p w14:paraId="03E99246" w14:textId="77777777" w:rsidR="00743488" w:rsidRDefault="00743488" w:rsidP="00FA4DBA">
      <w:pPr>
        <w:ind w:left="0"/>
      </w:pPr>
    </w:p>
    <w:p w14:paraId="094B6153" w14:textId="77777777" w:rsidR="00743488" w:rsidRDefault="00743488" w:rsidP="00FA4DBA">
      <w:pPr>
        <w:ind w:left="0"/>
      </w:pPr>
    </w:p>
    <w:p w14:paraId="75C4E6BE" w14:textId="77777777" w:rsidR="00743488" w:rsidRDefault="00743488" w:rsidP="00FA4DBA">
      <w:pPr>
        <w:ind w:left="0"/>
      </w:pPr>
    </w:p>
    <w:p w14:paraId="01415A70" w14:textId="77777777" w:rsidR="00743488" w:rsidRDefault="00743488" w:rsidP="00FA4DBA">
      <w:pPr>
        <w:ind w:left="0"/>
      </w:pPr>
    </w:p>
    <w:p w14:paraId="19AFEB3A" w14:textId="77777777" w:rsidR="00743488" w:rsidRDefault="00743488" w:rsidP="00FA4DBA">
      <w:pPr>
        <w:ind w:left="0"/>
      </w:pPr>
    </w:p>
    <w:p w14:paraId="507627B2" w14:textId="77777777" w:rsidR="00743488" w:rsidRDefault="00743488" w:rsidP="00FA4DBA">
      <w:pPr>
        <w:ind w:left="0"/>
      </w:pPr>
    </w:p>
    <w:p w14:paraId="3E352AEB" w14:textId="77777777" w:rsidR="00743488" w:rsidRDefault="00743488" w:rsidP="00FA4DBA">
      <w:pPr>
        <w:ind w:left="0"/>
      </w:pPr>
    </w:p>
    <w:p w14:paraId="3F56DF11" w14:textId="77777777" w:rsidR="00743488" w:rsidRDefault="00743488" w:rsidP="00FA4DBA">
      <w:pPr>
        <w:ind w:left="0"/>
      </w:pPr>
    </w:p>
    <w:p w14:paraId="686E83C1" w14:textId="77777777" w:rsidR="00743488" w:rsidRDefault="00743488" w:rsidP="00FA4DBA">
      <w:pPr>
        <w:ind w:left="0"/>
      </w:pPr>
    </w:p>
    <w:p w14:paraId="7AB56FF1" w14:textId="77777777" w:rsidR="00743488" w:rsidRDefault="00743488" w:rsidP="00FA4DBA">
      <w:pPr>
        <w:ind w:left="0"/>
      </w:pPr>
    </w:p>
    <w:p w14:paraId="5B909DC0" w14:textId="77777777" w:rsidR="00743488" w:rsidRDefault="00743488" w:rsidP="00FA4DBA">
      <w:pPr>
        <w:ind w:left="0"/>
      </w:pPr>
    </w:p>
    <w:p w14:paraId="51B18AD9" w14:textId="77777777" w:rsidR="00743488" w:rsidRDefault="00743488" w:rsidP="00FA4DBA">
      <w:pPr>
        <w:ind w:left="0"/>
      </w:pPr>
    </w:p>
    <w:p w14:paraId="119C73FF" w14:textId="77777777" w:rsidR="00743488" w:rsidRDefault="00743488" w:rsidP="00FA4DBA">
      <w:pPr>
        <w:ind w:left="0"/>
      </w:pPr>
    </w:p>
    <w:p w14:paraId="251C8176" w14:textId="0ACDBA8F" w:rsidR="00743488" w:rsidRDefault="00743488" w:rsidP="00743488">
      <w:pPr>
        <w:spacing w:after="60" w:line="264" w:lineRule="auto"/>
        <w:ind w:left="0"/>
        <w:outlineLvl w:val="1"/>
        <w:rPr>
          <w:rFonts w:cs="Calibri"/>
          <w:b/>
          <w:sz w:val="24"/>
        </w:rPr>
      </w:pPr>
      <w:r>
        <w:rPr>
          <w:rFonts w:cs="Calibri"/>
          <w:b/>
          <w:sz w:val="24"/>
        </w:rPr>
        <w:lastRenderedPageBreak/>
        <w:t xml:space="preserve">Bijlage </w:t>
      </w:r>
      <w:r>
        <w:rPr>
          <w:rFonts w:cs="Calibri"/>
          <w:b/>
          <w:sz w:val="24"/>
        </w:rPr>
        <w:t>7</w:t>
      </w:r>
      <w:r>
        <w:rPr>
          <w:rFonts w:cs="Calibri"/>
          <w:b/>
          <w:sz w:val="24"/>
        </w:rPr>
        <w:t>:</w:t>
      </w:r>
      <w:r>
        <w:rPr>
          <w:rFonts w:cs="Calibri"/>
          <w:b/>
          <w:sz w:val="24"/>
        </w:rPr>
        <w:tab/>
      </w:r>
      <w:r>
        <w:rPr>
          <w:rFonts w:cs="Calibri"/>
          <w:b/>
          <w:sz w:val="24"/>
        </w:rPr>
        <w:t>Addendum DNR 2011</w:t>
      </w:r>
    </w:p>
    <w:p w14:paraId="20ABA9E7" w14:textId="77777777" w:rsidR="00743488" w:rsidRPr="00A467E9" w:rsidRDefault="00743488" w:rsidP="00743488">
      <w:pPr>
        <w:ind w:left="0"/>
        <w:rPr>
          <w:rFonts w:eastAsia="MS Mincho"/>
        </w:rPr>
      </w:pPr>
      <w:r>
        <w:rPr>
          <w:rFonts w:eastAsia="MS Mincho"/>
        </w:rPr>
        <w:t>Document</w:t>
      </w:r>
      <w:r w:rsidRPr="00A467E9">
        <w:rPr>
          <w:rFonts w:eastAsia="MS Mincho"/>
        </w:rPr>
        <w:t xml:space="preserve"> is separaat toegevoegd</w:t>
      </w:r>
    </w:p>
    <w:p w14:paraId="74A1CAD9" w14:textId="77777777" w:rsidR="00743488" w:rsidRPr="00745BAA" w:rsidRDefault="00743488" w:rsidP="00743488"/>
    <w:p w14:paraId="1ED2F8BF" w14:textId="77777777" w:rsidR="00743488" w:rsidRDefault="00743488" w:rsidP="00FA4DBA">
      <w:pPr>
        <w:ind w:left="0"/>
      </w:pPr>
    </w:p>
    <w:p w14:paraId="09781AE1" w14:textId="77777777" w:rsidR="00743488" w:rsidRDefault="00743488" w:rsidP="00FA4DBA">
      <w:pPr>
        <w:ind w:left="0"/>
      </w:pPr>
    </w:p>
    <w:p w14:paraId="5D4CEFEE" w14:textId="77777777" w:rsidR="00743488" w:rsidRDefault="00743488" w:rsidP="00FA4DBA">
      <w:pPr>
        <w:ind w:left="0"/>
      </w:pPr>
    </w:p>
    <w:p w14:paraId="106719C4" w14:textId="77777777" w:rsidR="00743488" w:rsidRDefault="00743488" w:rsidP="00FA4DBA">
      <w:pPr>
        <w:ind w:left="0"/>
      </w:pPr>
    </w:p>
    <w:p w14:paraId="63733AF5" w14:textId="77777777" w:rsidR="00743488" w:rsidRDefault="00743488" w:rsidP="00FA4DBA">
      <w:pPr>
        <w:ind w:left="0"/>
      </w:pPr>
    </w:p>
    <w:p w14:paraId="7E749325" w14:textId="77777777" w:rsidR="00743488" w:rsidRDefault="00743488" w:rsidP="00FA4DBA">
      <w:pPr>
        <w:ind w:left="0"/>
      </w:pPr>
    </w:p>
    <w:p w14:paraId="3E32AD7A" w14:textId="77777777" w:rsidR="00743488" w:rsidRDefault="00743488" w:rsidP="00FA4DBA">
      <w:pPr>
        <w:ind w:left="0"/>
      </w:pPr>
    </w:p>
    <w:p w14:paraId="77FCC151" w14:textId="77777777" w:rsidR="00743488" w:rsidRDefault="00743488" w:rsidP="00FA4DBA">
      <w:pPr>
        <w:ind w:left="0"/>
      </w:pPr>
    </w:p>
    <w:p w14:paraId="0A5F9353" w14:textId="77777777" w:rsidR="00743488" w:rsidRDefault="00743488" w:rsidP="00FA4DBA">
      <w:pPr>
        <w:ind w:left="0"/>
      </w:pPr>
    </w:p>
    <w:p w14:paraId="37FFF0A7" w14:textId="77777777" w:rsidR="00743488" w:rsidRDefault="00743488" w:rsidP="00FA4DBA">
      <w:pPr>
        <w:ind w:left="0"/>
      </w:pPr>
    </w:p>
    <w:p w14:paraId="2308737D" w14:textId="77777777" w:rsidR="00743488" w:rsidRDefault="00743488" w:rsidP="00FA4DBA">
      <w:pPr>
        <w:ind w:left="0"/>
      </w:pPr>
    </w:p>
    <w:p w14:paraId="24D725E7" w14:textId="77777777" w:rsidR="00743488" w:rsidRDefault="00743488" w:rsidP="00FA4DBA">
      <w:pPr>
        <w:ind w:left="0"/>
      </w:pPr>
    </w:p>
    <w:p w14:paraId="41129BEC" w14:textId="77777777" w:rsidR="00743488" w:rsidRDefault="00743488" w:rsidP="00FA4DBA">
      <w:pPr>
        <w:ind w:left="0"/>
      </w:pPr>
    </w:p>
    <w:p w14:paraId="303B8297" w14:textId="77777777" w:rsidR="00743488" w:rsidRDefault="00743488" w:rsidP="00FA4DBA">
      <w:pPr>
        <w:ind w:left="0"/>
      </w:pPr>
    </w:p>
    <w:p w14:paraId="2CE6BBDA" w14:textId="77777777" w:rsidR="00743488" w:rsidRDefault="00743488" w:rsidP="00FA4DBA">
      <w:pPr>
        <w:ind w:left="0"/>
      </w:pPr>
    </w:p>
    <w:p w14:paraId="24148C9B" w14:textId="77777777" w:rsidR="00743488" w:rsidRDefault="00743488" w:rsidP="00FA4DBA">
      <w:pPr>
        <w:ind w:left="0"/>
      </w:pPr>
    </w:p>
    <w:p w14:paraId="39E8F573" w14:textId="77777777" w:rsidR="00743488" w:rsidRDefault="00743488" w:rsidP="00FA4DBA">
      <w:pPr>
        <w:ind w:left="0"/>
      </w:pPr>
    </w:p>
    <w:p w14:paraId="1A14A324" w14:textId="77777777" w:rsidR="00743488" w:rsidRDefault="00743488" w:rsidP="00FA4DBA">
      <w:pPr>
        <w:ind w:left="0"/>
      </w:pPr>
    </w:p>
    <w:p w14:paraId="2E96AE22" w14:textId="77777777" w:rsidR="00743488" w:rsidRDefault="00743488" w:rsidP="00FA4DBA">
      <w:pPr>
        <w:ind w:left="0"/>
      </w:pPr>
    </w:p>
    <w:p w14:paraId="1AAE93C9" w14:textId="77777777" w:rsidR="00743488" w:rsidRDefault="00743488" w:rsidP="00FA4DBA">
      <w:pPr>
        <w:ind w:left="0"/>
      </w:pPr>
    </w:p>
    <w:p w14:paraId="621475F4" w14:textId="77777777" w:rsidR="00743488" w:rsidRDefault="00743488" w:rsidP="00FA4DBA">
      <w:pPr>
        <w:ind w:left="0"/>
      </w:pPr>
    </w:p>
    <w:p w14:paraId="7F434498" w14:textId="77777777" w:rsidR="00743488" w:rsidRDefault="00743488" w:rsidP="00FA4DBA">
      <w:pPr>
        <w:ind w:left="0"/>
      </w:pPr>
    </w:p>
    <w:p w14:paraId="7CA9AC2A" w14:textId="77777777" w:rsidR="00743488" w:rsidRDefault="00743488" w:rsidP="00FA4DBA">
      <w:pPr>
        <w:ind w:left="0"/>
      </w:pPr>
    </w:p>
    <w:p w14:paraId="05704659" w14:textId="77777777" w:rsidR="00743488" w:rsidRDefault="00743488" w:rsidP="00FA4DBA">
      <w:pPr>
        <w:ind w:left="0"/>
      </w:pPr>
    </w:p>
    <w:p w14:paraId="1A9E7729" w14:textId="77777777" w:rsidR="00743488" w:rsidRDefault="00743488" w:rsidP="00FA4DBA">
      <w:pPr>
        <w:ind w:left="0"/>
      </w:pPr>
    </w:p>
    <w:p w14:paraId="578EACFE" w14:textId="77777777" w:rsidR="00743488" w:rsidRDefault="00743488" w:rsidP="00FA4DBA">
      <w:pPr>
        <w:ind w:left="0"/>
      </w:pPr>
    </w:p>
    <w:p w14:paraId="583C39C3" w14:textId="77777777" w:rsidR="00743488" w:rsidRDefault="00743488" w:rsidP="00FA4DBA">
      <w:pPr>
        <w:ind w:left="0"/>
      </w:pPr>
    </w:p>
    <w:p w14:paraId="49BE0383" w14:textId="77777777" w:rsidR="00743488" w:rsidRDefault="00743488" w:rsidP="00FA4DBA">
      <w:pPr>
        <w:ind w:left="0"/>
      </w:pPr>
    </w:p>
    <w:p w14:paraId="22042F70" w14:textId="77777777" w:rsidR="00743488" w:rsidRDefault="00743488" w:rsidP="00FA4DBA">
      <w:pPr>
        <w:ind w:left="0"/>
      </w:pPr>
    </w:p>
    <w:p w14:paraId="27367095" w14:textId="77777777" w:rsidR="00743488" w:rsidRDefault="00743488" w:rsidP="00FA4DBA">
      <w:pPr>
        <w:ind w:left="0"/>
      </w:pPr>
    </w:p>
    <w:p w14:paraId="47B6112F" w14:textId="77777777" w:rsidR="00743488" w:rsidRDefault="00743488" w:rsidP="00FA4DBA">
      <w:pPr>
        <w:ind w:left="0"/>
      </w:pPr>
    </w:p>
    <w:p w14:paraId="3B8B7090" w14:textId="77777777" w:rsidR="00743488" w:rsidRDefault="00743488" w:rsidP="00FA4DBA">
      <w:pPr>
        <w:ind w:left="0"/>
      </w:pPr>
    </w:p>
    <w:p w14:paraId="0BC7C94C" w14:textId="77777777" w:rsidR="00743488" w:rsidRDefault="00743488" w:rsidP="00FA4DBA">
      <w:pPr>
        <w:ind w:left="0"/>
      </w:pPr>
    </w:p>
    <w:p w14:paraId="22378363" w14:textId="77777777" w:rsidR="00743488" w:rsidRDefault="00743488" w:rsidP="00FA4DBA">
      <w:pPr>
        <w:ind w:left="0"/>
      </w:pPr>
    </w:p>
    <w:p w14:paraId="4C60DA3E" w14:textId="77777777" w:rsidR="00743488" w:rsidRDefault="00743488" w:rsidP="00FA4DBA">
      <w:pPr>
        <w:ind w:left="0"/>
      </w:pPr>
    </w:p>
    <w:p w14:paraId="5A21E377" w14:textId="77777777" w:rsidR="00743488" w:rsidRDefault="00743488" w:rsidP="00FA4DBA">
      <w:pPr>
        <w:ind w:left="0"/>
      </w:pPr>
    </w:p>
    <w:p w14:paraId="2BF91B01" w14:textId="77777777" w:rsidR="00743488" w:rsidRDefault="00743488" w:rsidP="00FA4DBA">
      <w:pPr>
        <w:ind w:left="0"/>
      </w:pPr>
    </w:p>
    <w:p w14:paraId="734DF558" w14:textId="77777777" w:rsidR="00743488" w:rsidRDefault="00743488" w:rsidP="00FA4DBA">
      <w:pPr>
        <w:ind w:left="0"/>
      </w:pPr>
    </w:p>
    <w:p w14:paraId="0BB6E474" w14:textId="77777777" w:rsidR="00743488" w:rsidRDefault="00743488" w:rsidP="00FA4DBA">
      <w:pPr>
        <w:ind w:left="0"/>
      </w:pPr>
    </w:p>
    <w:p w14:paraId="35740A90" w14:textId="77777777" w:rsidR="00743488" w:rsidRDefault="00743488" w:rsidP="00FA4DBA">
      <w:pPr>
        <w:ind w:left="0"/>
      </w:pPr>
    </w:p>
    <w:p w14:paraId="7A11FDCC" w14:textId="77777777" w:rsidR="00743488" w:rsidRDefault="00743488" w:rsidP="00FA4DBA">
      <w:pPr>
        <w:ind w:left="0"/>
      </w:pPr>
    </w:p>
    <w:p w14:paraId="6BA2E241" w14:textId="77777777" w:rsidR="00743488" w:rsidRDefault="00743488" w:rsidP="00FA4DBA">
      <w:pPr>
        <w:ind w:left="0"/>
      </w:pPr>
    </w:p>
    <w:p w14:paraId="7DDF8DD3" w14:textId="77777777" w:rsidR="00743488" w:rsidRDefault="00743488" w:rsidP="00FA4DBA">
      <w:pPr>
        <w:ind w:left="0"/>
      </w:pPr>
    </w:p>
    <w:p w14:paraId="6D20798F" w14:textId="77777777" w:rsidR="00743488" w:rsidRDefault="00743488" w:rsidP="00FA4DBA">
      <w:pPr>
        <w:ind w:left="0"/>
      </w:pPr>
    </w:p>
    <w:p w14:paraId="7674B412" w14:textId="77777777" w:rsidR="00743488" w:rsidRDefault="00743488" w:rsidP="00FA4DBA">
      <w:pPr>
        <w:ind w:left="0"/>
      </w:pPr>
    </w:p>
    <w:p w14:paraId="47255019" w14:textId="77777777" w:rsidR="00743488" w:rsidRDefault="00743488" w:rsidP="00FA4DBA">
      <w:pPr>
        <w:ind w:left="0"/>
      </w:pPr>
    </w:p>
    <w:p w14:paraId="5775A5D0" w14:textId="77777777" w:rsidR="00743488" w:rsidRDefault="00743488" w:rsidP="00FA4DBA">
      <w:pPr>
        <w:ind w:left="0"/>
      </w:pPr>
    </w:p>
    <w:p w14:paraId="2BACDF35" w14:textId="77777777" w:rsidR="00743488" w:rsidRDefault="00743488" w:rsidP="00FA4DBA">
      <w:pPr>
        <w:ind w:left="0"/>
      </w:pPr>
    </w:p>
    <w:p w14:paraId="0B62B787" w14:textId="77777777" w:rsidR="00743488" w:rsidRDefault="00743488" w:rsidP="00FA4DBA">
      <w:pPr>
        <w:ind w:left="0"/>
      </w:pPr>
    </w:p>
    <w:p w14:paraId="2D745B60" w14:textId="77777777" w:rsidR="00810A9F" w:rsidRPr="00072159" w:rsidRDefault="00810A9F" w:rsidP="00810A9F">
      <w:pPr>
        <w:pStyle w:val="Kop1"/>
      </w:pPr>
      <w:bookmarkStart w:id="84" w:name="_Toc154067180"/>
      <w:r w:rsidRPr="00072159">
        <w:lastRenderedPageBreak/>
        <w:t>Colofon</w:t>
      </w:r>
      <w:bookmarkEnd w:id="84"/>
    </w:p>
    <w:p w14:paraId="63E23289" w14:textId="77777777" w:rsidR="0097424A" w:rsidRPr="00072159" w:rsidRDefault="0097424A" w:rsidP="005B10C4">
      <w:pPr>
        <w:tabs>
          <w:tab w:val="left" w:pos="2835"/>
        </w:tabs>
      </w:pPr>
    </w:p>
    <w:p w14:paraId="77B9A89A" w14:textId="77777777" w:rsidR="00810A9F" w:rsidRPr="00072159" w:rsidRDefault="00810A9F" w:rsidP="005B10C4">
      <w:pPr>
        <w:tabs>
          <w:tab w:val="left" w:pos="2835"/>
        </w:tabs>
      </w:pPr>
    </w:p>
    <w:p w14:paraId="28861F4C" w14:textId="77777777" w:rsidR="00810A9F" w:rsidRPr="00072159" w:rsidRDefault="00810A9F" w:rsidP="005B10C4">
      <w:pPr>
        <w:tabs>
          <w:tab w:val="left" w:pos="2835"/>
        </w:tabs>
      </w:pPr>
    </w:p>
    <w:p w14:paraId="3C6B6A1F" w14:textId="77777777" w:rsidR="00810A9F" w:rsidRPr="00072159" w:rsidRDefault="00810A9F" w:rsidP="005B10C4">
      <w:pPr>
        <w:tabs>
          <w:tab w:val="left" w:pos="2835"/>
        </w:tabs>
      </w:pPr>
    </w:p>
    <w:p w14:paraId="7FD2F3FC" w14:textId="1701A55E" w:rsidR="00810A9F" w:rsidRDefault="00810A9F" w:rsidP="00810A9F"/>
    <w:p w14:paraId="3531C903" w14:textId="51F944F7" w:rsidR="0055691E" w:rsidRDefault="0055691E" w:rsidP="00810A9F"/>
    <w:p w14:paraId="62D79F81" w14:textId="77777777" w:rsidR="0055691E" w:rsidRPr="00072159" w:rsidRDefault="0055691E" w:rsidP="00810A9F"/>
    <w:p w14:paraId="5AE70ABF" w14:textId="77777777" w:rsidR="00810A9F" w:rsidRPr="00072159" w:rsidRDefault="00810A9F" w:rsidP="00810A9F"/>
    <w:tbl>
      <w:tblPr>
        <w:tblW w:w="9778" w:type="dxa"/>
        <w:tblCellSpacing w:w="7" w:type="dxa"/>
        <w:tblInd w:w="14" w:type="dxa"/>
        <w:tblCellMar>
          <w:left w:w="0" w:type="dxa"/>
          <w:right w:w="0" w:type="dxa"/>
        </w:tblCellMar>
        <w:tblLook w:val="0000" w:firstRow="0" w:lastRow="0" w:firstColumn="0" w:lastColumn="0" w:noHBand="0" w:noVBand="0"/>
      </w:tblPr>
      <w:tblGrid>
        <w:gridCol w:w="1282"/>
        <w:gridCol w:w="2278"/>
        <w:gridCol w:w="283"/>
        <w:gridCol w:w="5935"/>
      </w:tblGrid>
      <w:tr w:rsidR="00810A9F" w:rsidRPr="00072159" w14:paraId="22D393E8" w14:textId="77777777" w:rsidTr="20CFA2F8">
        <w:trPr>
          <w:tblCellSpacing w:w="7" w:type="dxa"/>
        </w:trPr>
        <w:tc>
          <w:tcPr>
            <w:tcW w:w="1274" w:type="dxa"/>
            <w:tcBorders>
              <w:top w:val="nil"/>
              <w:left w:val="nil"/>
              <w:bottom w:val="nil"/>
              <w:right w:val="nil"/>
            </w:tcBorders>
            <w:vAlign w:val="center"/>
          </w:tcPr>
          <w:p w14:paraId="6C94397F" w14:textId="77777777" w:rsidR="00810A9F" w:rsidRPr="00072159" w:rsidRDefault="00810A9F" w:rsidP="00810A9F"/>
        </w:tc>
        <w:tc>
          <w:tcPr>
            <w:tcW w:w="2275" w:type="dxa"/>
            <w:tcBorders>
              <w:top w:val="single" w:sz="6" w:space="0" w:color="000000" w:themeColor="text1"/>
              <w:left w:val="nil"/>
              <w:bottom w:val="nil"/>
              <w:right w:val="nil"/>
            </w:tcBorders>
            <w:vAlign w:val="center"/>
          </w:tcPr>
          <w:p w14:paraId="0D6E9D7F" w14:textId="77777777" w:rsidR="00810A9F" w:rsidRPr="00072159" w:rsidRDefault="00810A9F" w:rsidP="00810A9F"/>
        </w:tc>
        <w:tc>
          <w:tcPr>
            <w:tcW w:w="271" w:type="dxa"/>
            <w:tcBorders>
              <w:top w:val="single" w:sz="6" w:space="0" w:color="000000" w:themeColor="text1"/>
              <w:left w:val="nil"/>
              <w:bottom w:val="nil"/>
              <w:right w:val="nil"/>
            </w:tcBorders>
            <w:vAlign w:val="center"/>
          </w:tcPr>
          <w:p w14:paraId="679CDB63" w14:textId="77777777" w:rsidR="00810A9F" w:rsidRPr="00072159" w:rsidRDefault="00810A9F" w:rsidP="00810A9F"/>
        </w:tc>
        <w:tc>
          <w:tcPr>
            <w:tcW w:w="5958" w:type="dxa"/>
            <w:tcBorders>
              <w:top w:val="single" w:sz="6" w:space="0" w:color="000000" w:themeColor="text1"/>
              <w:left w:val="nil"/>
              <w:bottom w:val="nil"/>
              <w:right w:val="nil"/>
            </w:tcBorders>
            <w:vAlign w:val="center"/>
          </w:tcPr>
          <w:p w14:paraId="07996565" w14:textId="77777777" w:rsidR="00810A9F" w:rsidRPr="00072159" w:rsidRDefault="00810A9F" w:rsidP="00810A9F"/>
        </w:tc>
      </w:tr>
      <w:tr w:rsidR="00810A9F" w:rsidRPr="00072159" w14:paraId="509619E8" w14:textId="77777777" w:rsidTr="20CFA2F8">
        <w:trPr>
          <w:tblCellSpacing w:w="7" w:type="dxa"/>
        </w:trPr>
        <w:tc>
          <w:tcPr>
            <w:tcW w:w="1274" w:type="dxa"/>
            <w:tcBorders>
              <w:top w:val="nil"/>
              <w:left w:val="nil"/>
              <w:bottom w:val="nil"/>
              <w:right w:val="nil"/>
            </w:tcBorders>
            <w:vAlign w:val="center"/>
          </w:tcPr>
          <w:p w14:paraId="29DDF84F" w14:textId="77777777" w:rsidR="00810A9F" w:rsidRPr="00072159" w:rsidRDefault="00810A9F" w:rsidP="00810A9F"/>
        </w:tc>
        <w:tc>
          <w:tcPr>
            <w:tcW w:w="2275" w:type="dxa"/>
            <w:tcBorders>
              <w:top w:val="nil"/>
              <w:left w:val="nil"/>
              <w:bottom w:val="nil"/>
              <w:right w:val="nil"/>
            </w:tcBorders>
            <w:vAlign w:val="center"/>
          </w:tcPr>
          <w:p w14:paraId="438BBE0C" w14:textId="77777777" w:rsidR="00810A9F" w:rsidRPr="00072159" w:rsidRDefault="00810A9F" w:rsidP="00FA705A">
            <w:pPr>
              <w:ind w:left="0"/>
            </w:pPr>
            <w:r w:rsidRPr="00072159">
              <w:rPr>
                <w:sz w:val="18"/>
              </w:rPr>
              <w:t>Opdrachtgever</w:t>
            </w:r>
          </w:p>
        </w:tc>
        <w:tc>
          <w:tcPr>
            <w:tcW w:w="271" w:type="dxa"/>
            <w:tcBorders>
              <w:top w:val="nil"/>
              <w:left w:val="nil"/>
              <w:bottom w:val="nil"/>
              <w:right w:val="nil"/>
            </w:tcBorders>
            <w:vAlign w:val="center"/>
          </w:tcPr>
          <w:p w14:paraId="6306B9E9" w14:textId="77777777" w:rsidR="00810A9F" w:rsidRPr="00072159" w:rsidRDefault="00810A9F" w:rsidP="00FA705A">
            <w:pPr>
              <w:ind w:left="0"/>
            </w:pPr>
            <w:r w:rsidRPr="00072159">
              <w:rPr>
                <w:sz w:val="18"/>
              </w:rPr>
              <w:t>:</w:t>
            </w:r>
          </w:p>
        </w:tc>
        <w:tc>
          <w:tcPr>
            <w:tcW w:w="5958" w:type="dxa"/>
            <w:tcBorders>
              <w:top w:val="nil"/>
              <w:left w:val="nil"/>
              <w:bottom w:val="nil"/>
              <w:right w:val="nil"/>
            </w:tcBorders>
            <w:vAlign w:val="center"/>
          </w:tcPr>
          <w:p w14:paraId="325F2522" w14:textId="77777777" w:rsidR="0055691E" w:rsidRPr="0055691E" w:rsidRDefault="00810A9F" w:rsidP="00FA705A">
            <w:pPr>
              <w:ind w:left="28"/>
              <w:rPr>
                <w:sz w:val="18"/>
              </w:rPr>
            </w:pPr>
            <w:r w:rsidRPr="0055691E">
              <w:rPr>
                <w:sz w:val="18"/>
              </w:rPr>
              <w:t xml:space="preserve">Gemeente Groningen, Afdeling </w:t>
            </w:r>
            <w:r w:rsidR="00BE2238" w:rsidRPr="0055691E">
              <w:rPr>
                <w:sz w:val="18"/>
              </w:rPr>
              <w:t>Projectmanagement</w:t>
            </w:r>
          </w:p>
          <w:p w14:paraId="54BAD2D7" w14:textId="142A35D0" w:rsidR="0055691E" w:rsidRPr="0055691E" w:rsidRDefault="00810A9F" w:rsidP="00FA705A">
            <w:pPr>
              <w:ind w:left="28"/>
              <w:rPr>
                <w:sz w:val="18"/>
              </w:rPr>
            </w:pPr>
            <w:r w:rsidRPr="0055691E">
              <w:rPr>
                <w:sz w:val="18"/>
              </w:rPr>
              <w:t>Postbus 7081</w:t>
            </w:r>
          </w:p>
          <w:p w14:paraId="1416FA89" w14:textId="1E3766F6" w:rsidR="00743488" w:rsidRPr="00743488" w:rsidRDefault="00810A9F" w:rsidP="00743488">
            <w:pPr>
              <w:ind w:left="28"/>
              <w:rPr>
                <w:sz w:val="18"/>
              </w:rPr>
            </w:pPr>
            <w:r w:rsidRPr="0055691E">
              <w:rPr>
                <w:sz w:val="18"/>
              </w:rPr>
              <w:t>9701 JB Groninge</w:t>
            </w:r>
            <w:r w:rsidR="00743488">
              <w:rPr>
                <w:sz w:val="18"/>
              </w:rPr>
              <w:t>n</w:t>
            </w:r>
          </w:p>
        </w:tc>
      </w:tr>
      <w:tr w:rsidR="00BE2238" w:rsidRPr="00072159" w14:paraId="7554A784" w14:textId="77777777" w:rsidTr="20CFA2F8">
        <w:trPr>
          <w:tblCellSpacing w:w="7" w:type="dxa"/>
        </w:trPr>
        <w:tc>
          <w:tcPr>
            <w:tcW w:w="1274" w:type="dxa"/>
            <w:tcBorders>
              <w:top w:val="nil"/>
              <w:left w:val="nil"/>
              <w:bottom w:val="nil"/>
              <w:right w:val="nil"/>
            </w:tcBorders>
            <w:vAlign w:val="center"/>
          </w:tcPr>
          <w:p w14:paraId="296CC5B4" w14:textId="77777777" w:rsidR="00BE2238" w:rsidRPr="00072159" w:rsidRDefault="00BE2238" w:rsidP="00810A9F"/>
        </w:tc>
        <w:tc>
          <w:tcPr>
            <w:tcW w:w="2275" w:type="dxa"/>
            <w:tcBorders>
              <w:top w:val="nil"/>
              <w:left w:val="nil"/>
              <w:bottom w:val="nil"/>
              <w:right w:val="nil"/>
            </w:tcBorders>
            <w:vAlign w:val="center"/>
          </w:tcPr>
          <w:p w14:paraId="4CE95DDC" w14:textId="77777777" w:rsidR="00BE2238" w:rsidRPr="00072159" w:rsidRDefault="00BE2238" w:rsidP="00FA705A">
            <w:pPr>
              <w:ind w:left="0"/>
              <w:rPr>
                <w:sz w:val="18"/>
              </w:rPr>
            </w:pPr>
            <w:r>
              <w:rPr>
                <w:sz w:val="18"/>
              </w:rPr>
              <w:t>Projectleider</w:t>
            </w:r>
          </w:p>
        </w:tc>
        <w:tc>
          <w:tcPr>
            <w:tcW w:w="271" w:type="dxa"/>
            <w:tcBorders>
              <w:top w:val="nil"/>
              <w:left w:val="nil"/>
              <w:bottom w:val="nil"/>
              <w:right w:val="nil"/>
            </w:tcBorders>
            <w:vAlign w:val="center"/>
          </w:tcPr>
          <w:p w14:paraId="2FC2A819" w14:textId="77777777" w:rsidR="00BE2238" w:rsidRPr="00072159" w:rsidRDefault="00BE2238" w:rsidP="00FA705A">
            <w:pPr>
              <w:ind w:left="0"/>
              <w:rPr>
                <w:sz w:val="18"/>
              </w:rPr>
            </w:pPr>
            <w:r>
              <w:rPr>
                <w:sz w:val="18"/>
              </w:rPr>
              <w:t>:</w:t>
            </w:r>
          </w:p>
        </w:tc>
        <w:tc>
          <w:tcPr>
            <w:tcW w:w="5958" w:type="dxa"/>
            <w:tcBorders>
              <w:top w:val="nil"/>
              <w:left w:val="nil"/>
              <w:bottom w:val="nil"/>
              <w:right w:val="nil"/>
            </w:tcBorders>
            <w:vAlign w:val="center"/>
          </w:tcPr>
          <w:p w14:paraId="59B7A57E" w14:textId="2680633E" w:rsidR="00BE2238" w:rsidRPr="002D0518" w:rsidRDefault="00FD216F" w:rsidP="00AB3B7E">
            <w:pPr>
              <w:ind w:left="28"/>
              <w:rPr>
                <w:sz w:val="18"/>
                <w:highlight w:val="yellow"/>
              </w:rPr>
            </w:pPr>
            <w:r>
              <w:rPr>
                <w:sz w:val="18"/>
              </w:rPr>
              <w:t>Marco Rispens</w:t>
            </w:r>
          </w:p>
        </w:tc>
      </w:tr>
      <w:tr w:rsidR="00810A9F" w:rsidRPr="00072159" w14:paraId="26A7E91F" w14:textId="77777777" w:rsidTr="20CFA2F8">
        <w:trPr>
          <w:tblCellSpacing w:w="7" w:type="dxa"/>
        </w:trPr>
        <w:tc>
          <w:tcPr>
            <w:tcW w:w="1274" w:type="dxa"/>
            <w:tcBorders>
              <w:top w:val="nil"/>
              <w:left w:val="nil"/>
              <w:bottom w:val="nil"/>
              <w:right w:val="nil"/>
            </w:tcBorders>
            <w:vAlign w:val="center"/>
          </w:tcPr>
          <w:p w14:paraId="4BAB5D80" w14:textId="77777777" w:rsidR="00810A9F" w:rsidRPr="00072159" w:rsidRDefault="00810A9F" w:rsidP="00810A9F"/>
        </w:tc>
        <w:tc>
          <w:tcPr>
            <w:tcW w:w="2275" w:type="dxa"/>
            <w:tcBorders>
              <w:top w:val="nil"/>
              <w:left w:val="nil"/>
              <w:bottom w:val="nil"/>
              <w:right w:val="nil"/>
            </w:tcBorders>
            <w:vAlign w:val="center"/>
          </w:tcPr>
          <w:p w14:paraId="082EDCBB" w14:textId="77777777" w:rsidR="00810A9F" w:rsidRPr="00072159" w:rsidRDefault="00810A9F" w:rsidP="00FA705A">
            <w:pPr>
              <w:ind w:left="0"/>
            </w:pPr>
            <w:r w:rsidRPr="00072159">
              <w:rPr>
                <w:sz w:val="18"/>
              </w:rPr>
              <w:t>Document titel</w:t>
            </w:r>
          </w:p>
        </w:tc>
        <w:tc>
          <w:tcPr>
            <w:tcW w:w="271" w:type="dxa"/>
            <w:tcBorders>
              <w:top w:val="nil"/>
              <w:left w:val="nil"/>
              <w:bottom w:val="nil"/>
              <w:right w:val="nil"/>
            </w:tcBorders>
            <w:vAlign w:val="center"/>
          </w:tcPr>
          <w:p w14:paraId="08D6B4A0" w14:textId="77777777" w:rsidR="00810A9F" w:rsidRPr="00072159" w:rsidRDefault="00810A9F" w:rsidP="00FA705A">
            <w:pPr>
              <w:ind w:left="0"/>
            </w:pPr>
            <w:r w:rsidRPr="00072159">
              <w:rPr>
                <w:sz w:val="18"/>
              </w:rPr>
              <w:t>:</w:t>
            </w:r>
          </w:p>
        </w:tc>
        <w:tc>
          <w:tcPr>
            <w:tcW w:w="5958" w:type="dxa"/>
            <w:tcBorders>
              <w:top w:val="nil"/>
              <w:left w:val="nil"/>
              <w:bottom w:val="nil"/>
              <w:right w:val="nil"/>
            </w:tcBorders>
            <w:vAlign w:val="center"/>
          </w:tcPr>
          <w:p w14:paraId="2FDC0491" w14:textId="21B0840F" w:rsidR="00810A9F" w:rsidRPr="002D0518" w:rsidRDefault="0055691E" w:rsidP="007830A4">
            <w:pPr>
              <w:ind w:left="28"/>
              <w:rPr>
                <w:highlight w:val="yellow"/>
              </w:rPr>
            </w:pPr>
            <w:r w:rsidRPr="0055691E">
              <w:rPr>
                <w:sz w:val="18"/>
              </w:rPr>
              <w:t>Selectieleidraad</w:t>
            </w:r>
          </w:p>
        </w:tc>
      </w:tr>
      <w:tr w:rsidR="00810A9F" w:rsidRPr="00072159" w14:paraId="5B854568" w14:textId="77777777" w:rsidTr="20CFA2F8">
        <w:trPr>
          <w:tblCellSpacing w:w="7" w:type="dxa"/>
        </w:trPr>
        <w:tc>
          <w:tcPr>
            <w:tcW w:w="1274" w:type="dxa"/>
            <w:tcBorders>
              <w:top w:val="nil"/>
              <w:left w:val="nil"/>
              <w:bottom w:val="nil"/>
              <w:right w:val="nil"/>
            </w:tcBorders>
            <w:vAlign w:val="center"/>
          </w:tcPr>
          <w:p w14:paraId="12A717D1" w14:textId="77777777" w:rsidR="00810A9F" w:rsidRPr="00072159" w:rsidRDefault="00810A9F" w:rsidP="00810A9F"/>
        </w:tc>
        <w:tc>
          <w:tcPr>
            <w:tcW w:w="2275" w:type="dxa"/>
            <w:tcBorders>
              <w:top w:val="nil"/>
              <w:left w:val="nil"/>
              <w:bottom w:val="nil"/>
              <w:right w:val="nil"/>
            </w:tcBorders>
            <w:vAlign w:val="center"/>
          </w:tcPr>
          <w:p w14:paraId="2F496054" w14:textId="77777777" w:rsidR="00810A9F" w:rsidRPr="00072159" w:rsidRDefault="00BE2238" w:rsidP="00FA705A">
            <w:pPr>
              <w:ind w:left="0"/>
            </w:pPr>
            <w:r>
              <w:rPr>
                <w:sz w:val="18"/>
              </w:rPr>
              <w:t>Besteknummer</w:t>
            </w:r>
          </w:p>
        </w:tc>
        <w:tc>
          <w:tcPr>
            <w:tcW w:w="271" w:type="dxa"/>
            <w:tcBorders>
              <w:top w:val="nil"/>
              <w:left w:val="nil"/>
              <w:bottom w:val="nil"/>
              <w:right w:val="nil"/>
            </w:tcBorders>
            <w:vAlign w:val="center"/>
          </w:tcPr>
          <w:p w14:paraId="2D014138" w14:textId="77777777" w:rsidR="00810A9F" w:rsidRPr="00072159" w:rsidRDefault="00810A9F" w:rsidP="00FA705A">
            <w:pPr>
              <w:ind w:left="0"/>
            </w:pPr>
            <w:r w:rsidRPr="00072159">
              <w:rPr>
                <w:sz w:val="18"/>
              </w:rPr>
              <w:t>:</w:t>
            </w:r>
          </w:p>
        </w:tc>
        <w:tc>
          <w:tcPr>
            <w:tcW w:w="5958" w:type="dxa"/>
            <w:tcBorders>
              <w:top w:val="nil"/>
              <w:left w:val="nil"/>
              <w:bottom w:val="nil"/>
              <w:right w:val="nil"/>
            </w:tcBorders>
            <w:vAlign w:val="center"/>
          </w:tcPr>
          <w:p w14:paraId="242FDEDB" w14:textId="0732DCCF" w:rsidR="00810A9F" w:rsidRPr="00B64DAC" w:rsidRDefault="40F67EF2" w:rsidP="00734CF6">
            <w:pPr>
              <w:ind w:left="28"/>
              <w:rPr>
                <w:sz w:val="18"/>
                <w:szCs w:val="18"/>
              </w:rPr>
            </w:pPr>
            <w:r w:rsidRPr="00B64DAC">
              <w:rPr>
                <w:sz w:val="18"/>
                <w:szCs w:val="18"/>
              </w:rPr>
              <w:t>93</w:t>
            </w:r>
            <w:r w:rsidR="00FD216F" w:rsidRPr="00B64DAC">
              <w:rPr>
                <w:sz w:val="18"/>
                <w:szCs w:val="18"/>
              </w:rPr>
              <w:t>-</w:t>
            </w:r>
            <w:r w:rsidR="797284B1" w:rsidRPr="00B64DAC">
              <w:rPr>
                <w:sz w:val="18"/>
                <w:szCs w:val="18"/>
              </w:rPr>
              <w:t>2023</w:t>
            </w:r>
          </w:p>
        </w:tc>
      </w:tr>
      <w:tr w:rsidR="00810A9F" w:rsidRPr="00072159" w14:paraId="78F96767" w14:textId="77777777" w:rsidTr="20CFA2F8">
        <w:trPr>
          <w:tblCellSpacing w:w="7" w:type="dxa"/>
        </w:trPr>
        <w:tc>
          <w:tcPr>
            <w:tcW w:w="1274" w:type="dxa"/>
            <w:tcBorders>
              <w:top w:val="nil"/>
              <w:left w:val="nil"/>
              <w:bottom w:val="nil"/>
              <w:right w:val="nil"/>
            </w:tcBorders>
            <w:vAlign w:val="center"/>
          </w:tcPr>
          <w:p w14:paraId="22C49C6C" w14:textId="77777777" w:rsidR="00810A9F" w:rsidRPr="00072159" w:rsidRDefault="00810A9F" w:rsidP="00810A9F"/>
        </w:tc>
        <w:tc>
          <w:tcPr>
            <w:tcW w:w="2275" w:type="dxa"/>
            <w:tcBorders>
              <w:top w:val="nil"/>
              <w:left w:val="nil"/>
              <w:bottom w:val="nil"/>
              <w:right w:val="nil"/>
            </w:tcBorders>
            <w:vAlign w:val="center"/>
          </w:tcPr>
          <w:p w14:paraId="6BB19574" w14:textId="77777777" w:rsidR="00810A9F" w:rsidRPr="00072159" w:rsidRDefault="00810A9F" w:rsidP="00FA705A">
            <w:pPr>
              <w:ind w:left="0"/>
            </w:pPr>
            <w:r w:rsidRPr="00072159">
              <w:rPr>
                <w:sz w:val="18"/>
              </w:rPr>
              <w:t>Omvang rapport</w:t>
            </w:r>
          </w:p>
        </w:tc>
        <w:tc>
          <w:tcPr>
            <w:tcW w:w="271" w:type="dxa"/>
            <w:tcBorders>
              <w:top w:val="nil"/>
              <w:left w:val="nil"/>
              <w:bottom w:val="nil"/>
              <w:right w:val="nil"/>
            </w:tcBorders>
            <w:vAlign w:val="center"/>
          </w:tcPr>
          <w:p w14:paraId="16BF6227" w14:textId="77777777" w:rsidR="00810A9F" w:rsidRPr="00072159" w:rsidRDefault="00810A9F" w:rsidP="00FA705A">
            <w:pPr>
              <w:ind w:left="0"/>
            </w:pPr>
            <w:r w:rsidRPr="00072159">
              <w:rPr>
                <w:sz w:val="18"/>
              </w:rPr>
              <w:t>:</w:t>
            </w:r>
          </w:p>
        </w:tc>
        <w:tc>
          <w:tcPr>
            <w:tcW w:w="5958" w:type="dxa"/>
            <w:tcBorders>
              <w:top w:val="nil"/>
              <w:left w:val="nil"/>
              <w:bottom w:val="nil"/>
              <w:right w:val="nil"/>
            </w:tcBorders>
            <w:vAlign w:val="center"/>
          </w:tcPr>
          <w:p w14:paraId="472531EF" w14:textId="61E65B27" w:rsidR="00810A9F" w:rsidRPr="00B64DAC" w:rsidRDefault="2CCDD95E" w:rsidP="00B748B0">
            <w:pPr>
              <w:ind w:left="28"/>
            </w:pPr>
            <w:r w:rsidRPr="00B64DAC">
              <w:rPr>
                <w:sz w:val="18"/>
                <w:szCs w:val="18"/>
              </w:rPr>
              <w:t>3</w:t>
            </w:r>
            <w:r w:rsidR="00B64DAC" w:rsidRPr="00B64DAC">
              <w:rPr>
                <w:sz w:val="18"/>
                <w:szCs w:val="18"/>
              </w:rPr>
              <w:t>6</w:t>
            </w:r>
            <w:r w:rsidR="0057068C" w:rsidRPr="00B64DAC">
              <w:rPr>
                <w:sz w:val="18"/>
                <w:szCs w:val="18"/>
              </w:rPr>
              <w:t xml:space="preserve"> </w:t>
            </w:r>
            <w:r w:rsidR="00810A9F" w:rsidRPr="00B64DAC">
              <w:rPr>
                <w:sz w:val="18"/>
                <w:szCs w:val="18"/>
              </w:rPr>
              <w:t>pagina's</w:t>
            </w:r>
          </w:p>
        </w:tc>
      </w:tr>
      <w:tr w:rsidR="00810A9F" w:rsidRPr="00072159" w14:paraId="345A2EE5" w14:textId="77777777" w:rsidTr="20CFA2F8">
        <w:trPr>
          <w:tblCellSpacing w:w="7" w:type="dxa"/>
        </w:trPr>
        <w:tc>
          <w:tcPr>
            <w:tcW w:w="1274" w:type="dxa"/>
            <w:tcBorders>
              <w:top w:val="nil"/>
              <w:left w:val="nil"/>
              <w:bottom w:val="nil"/>
              <w:right w:val="nil"/>
            </w:tcBorders>
            <w:vAlign w:val="center"/>
          </w:tcPr>
          <w:p w14:paraId="1300C27F" w14:textId="77777777" w:rsidR="00810A9F" w:rsidRPr="00072159" w:rsidRDefault="00810A9F" w:rsidP="00810A9F"/>
        </w:tc>
        <w:tc>
          <w:tcPr>
            <w:tcW w:w="2275" w:type="dxa"/>
            <w:tcBorders>
              <w:top w:val="nil"/>
              <w:left w:val="nil"/>
              <w:bottom w:val="nil"/>
              <w:right w:val="nil"/>
            </w:tcBorders>
            <w:vAlign w:val="center"/>
          </w:tcPr>
          <w:p w14:paraId="1F324127" w14:textId="77777777" w:rsidR="00810A9F" w:rsidRPr="00072159" w:rsidRDefault="00810A9F" w:rsidP="00FA705A">
            <w:pPr>
              <w:ind w:left="0"/>
            </w:pPr>
            <w:r w:rsidRPr="00072159">
              <w:rPr>
                <w:sz w:val="18"/>
              </w:rPr>
              <w:t>Auteur</w:t>
            </w:r>
          </w:p>
        </w:tc>
        <w:tc>
          <w:tcPr>
            <w:tcW w:w="271" w:type="dxa"/>
            <w:tcBorders>
              <w:top w:val="nil"/>
              <w:left w:val="nil"/>
              <w:bottom w:val="nil"/>
              <w:right w:val="nil"/>
            </w:tcBorders>
            <w:vAlign w:val="center"/>
          </w:tcPr>
          <w:p w14:paraId="65FA45CA" w14:textId="77777777" w:rsidR="00810A9F" w:rsidRPr="00072159" w:rsidRDefault="00810A9F" w:rsidP="00FA705A">
            <w:pPr>
              <w:ind w:left="0"/>
            </w:pPr>
            <w:r w:rsidRPr="00072159">
              <w:rPr>
                <w:sz w:val="18"/>
              </w:rPr>
              <w:t>:</w:t>
            </w:r>
          </w:p>
        </w:tc>
        <w:tc>
          <w:tcPr>
            <w:tcW w:w="5958" w:type="dxa"/>
            <w:tcBorders>
              <w:top w:val="nil"/>
              <w:left w:val="nil"/>
              <w:bottom w:val="nil"/>
              <w:right w:val="nil"/>
            </w:tcBorders>
            <w:vAlign w:val="center"/>
          </w:tcPr>
          <w:p w14:paraId="4D54414E" w14:textId="383B7A05" w:rsidR="00810A9F" w:rsidRPr="00B64DAC" w:rsidRDefault="0055691E" w:rsidP="00F9034F">
            <w:pPr>
              <w:ind w:left="28"/>
            </w:pPr>
            <w:r w:rsidRPr="00B64DAC">
              <w:rPr>
                <w:sz w:val="18"/>
              </w:rPr>
              <w:t xml:space="preserve">Projectteam </w:t>
            </w:r>
            <w:r w:rsidR="00FD216F" w:rsidRPr="00B64DAC">
              <w:rPr>
                <w:sz w:val="18"/>
              </w:rPr>
              <w:t>Paddepoelster</w:t>
            </w:r>
            <w:r w:rsidRPr="00B64DAC">
              <w:rPr>
                <w:sz w:val="18"/>
              </w:rPr>
              <w:t>brug</w:t>
            </w:r>
          </w:p>
        </w:tc>
      </w:tr>
      <w:tr w:rsidR="00810A9F" w:rsidRPr="00BE2238" w14:paraId="3BC4A953" w14:textId="77777777" w:rsidTr="20CFA2F8">
        <w:trPr>
          <w:tblCellSpacing w:w="7" w:type="dxa"/>
        </w:trPr>
        <w:tc>
          <w:tcPr>
            <w:tcW w:w="1274" w:type="dxa"/>
            <w:tcBorders>
              <w:top w:val="nil"/>
              <w:left w:val="nil"/>
              <w:bottom w:val="nil"/>
              <w:right w:val="nil"/>
            </w:tcBorders>
            <w:vAlign w:val="center"/>
          </w:tcPr>
          <w:p w14:paraId="02C5CDB4" w14:textId="77777777" w:rsidR="00810A9F" w:rsidRPr="00BE2238" w:rsidRDefault="00810A9F" w:rsidP="00810A9F">
            <w:pPr>
              <w:rPr>
                <w:sz w:val="18"/>
                <w:szCs w:val="18"/>
              </w:rPr>
            </w:pPr>
          </w:p>
        </w:tc>
        <w:tc>
          <w:tcPr>
            <w:tcW w:w="2275" w:type="dxa"/>
            <w:tcBorders>
              <w:top w:val="nil"/>
              <w:left w:val="nil"/>
              <w:bottom w:val="nil"/>
              <w:right w:val="nil"/>
            </w:tcBorders>
            <w:vAlign w:val="center"/>
          </w:tcPr>
          <w:p w14:paraId="797122F1" w14:textId="77777777" w:rsidR="00810A9F" w:rsidRPr="00BE2238" w:rsidRDefault="00810A9F" w:rsidP="00FA705A">
            <w:pPr>
              <w:ind w:left="0"/>
              <w:rPr>
                <w:sz w:val="18"/>
                <w:szCs w:val="18"/>
              </w:rPr>
            </w:pPr>
            <w:r w:rsidRPr="00BE2238">
              <w:rPr>
                <w:sz w:val="18"/>
                <w:szCs w:val="18"/>
              </w:rPr>
              <w:t>Bijdrage</w:t>
            </w:r>
          </w:p>
        </w:tc>
        <w:tc>
          <w:tcPr>
            <w:tcW w:w="271" w:type="dxa"/>
            <w:tcBorders>
              <w:top w:val="nil"/>
              <w:left w:val="nil"/>
              <w:bottom w:val="nil"/>
              <w:right w:val="nil"/>
            </w:tcBorders>
            <w:vAlign w:val="center"/>
          </w:tcPr>
          <w:p w14:paraId="04566C5F" w14:textId="77777777" w:rsidR="00810A9F" w:rsidRPr="00BE2238" w:rsidRDefault="00810A9F" w:rsidP="00FA705A">
            <w:pPr>
              <w:ind w:left="0"/>
              <w:rPr>
                <w:sz w:val="18"/>
                <w:szCs w:val="18"/>
              </w:rPr>
            </w:pPr>
            <w:r w:rsidRPr="00BE2238">
              <w:rPr>
                <w:sz w:val="18"/>
                <w:szCs w:val="18"/>
              </w:rPr>
              <w:t>:</w:t>
            </w:r>
          </w:p>
        </w:tc>
        <w:tc>
          <w:tcPr>
            <w:tcW w:w="5958" w:type="dxa"/>
            <w:tcBorders>
              <w:top w:val="nil"/>
              <w:left w:val="nil"/>
              <w:bottom w:val="nil"/>
              <w:right w:val="nil"/>
            </w:tcBorders>
            <w:vAlign w:val="center"/>
          </w:tcPr>
          <w:p w14:paraId="02882373" w14:textId="1E09F519" w:rsidR="00810A9F" w:rsidRPr="00A96007" w:rsidRDefault="00A96007" w:rsidP="00FA705A">
            <w:pPr>
              <w:ind w:left="28"/>
              <w:rPr>
                <w:sz w:val="18"/>
                <w:szCs w:val="18"/>
              </w:rPr>
            </w:pPr>
            <w:r w:rsidRPr="00A96007">
              <w:rPr>
                <w:sz w:val="18"/>
                <w:szCs w:val="18"/>
              </w:rPr>
              <w:t>N.v.t.</w:t>
            </w:r>
          </w:p>
        </w:tc>
      </w:tr>
      <w:tr w:rsidR="00810A9F" w:rsidRPr="00BE2238" w14:paraId="2E06F8E4" w14:textId="77777777" w:rsidTr="20CFA2F8">
        <w:trPr>
          <w:tblCellSpacing w:w="7" w:type="dxa"/>
        </w:trPr>
        <w:tc>
          <w:tcPr>
            <w:tcW w:w="1274" w:type="dxa"/>
            <w:tcBorders>
              <w:top w:val="nil"/>
              <w:left w:val="nil"/>
              <w:bottom w:val="nil"/>
              <w:right w:val="nil"/>
            </w:tcBorders>
            <w:vAlign w:val="center"/>
          </w:tcPr>
          <w:p w14:paraId="02A0B7FD" w14:textId="77777777" w:rsidR="00810A9F" w:rsidRPr="00734CF6" w:rsidRDefault="00810A9F" w:rsidP="00810A9F">
            <w:pPr>
              <w:rPr>
                <w:sz w:val="18"/>
                <w:szCs w:val="18"/>
              </w:rPr>
            </w:pPr>
          </w:p>
        </w:tc>
        <w:tc>
          <w:tcPr>
            <w:tcW w:w="2275" w:type="dxa"/>
            <w:tcBorders>
              <w:top w:val="nil"/>
              <w:left w:val="nil"/>
              <w:bottom w:val="nil"/>
              <w:right w:val="nil"/>
            </w:tcBorders>
            <w:vAlign w:val="center"/>
          </w:tcPr>
          <w:p w14:paraId="6ABF1F6D" w14:textId="77777777" w:rsidR="00810A9F" w:rsidRPr="00734CF6" w:rsidRDefault="003E2FE6" w:rsidP="00FA705A">
            <w:pPr>
              <w:ind w:left="0"/>
              <w:rPr>
                <w:sz w:val="18"/>
                <w:szCs w:val="18"/>
              </w:rPr>
            </w:pPr>
            <w:r w:rsidRPr="00734CF6">
              <w:rPr>
                <w:sz w:val="18"/>
                <w:szCs w:val="18"/>
              </w:rPr>
              <w:t>C</w:t>
            </w:r>
            <w:r w:rsidR="00810A9F" w:rsidRPr="00734CF6">
              <w:rPr>
                <w:sz w:val="18"/>
                <w:szCs w:val="18"/>
              </w:rPr>
              <w:t>ontrole</w:t>
            </w:r>
            <w:r w:rsidR="00F80DE2" w:rsidRPr="00734CF6">
              <w:rPr>
                <w:sz w:val="18"/>
                <w:szCs w:val="18"/>
              </w:rPr>
              <w:t xml:space="preserve"> / Review</w:t>
            </w:r>
          </w:p>
        </w:tc>
        <w:tc>
          <w:tcPr>
            <w:tcW w:w="271" w:type="dxa"/>
            <w:tcBorders>
              <w:top w:val="nil"/>
              <w:left w:val="nil"/>
              <w:bottom w:val="nil"/>
              <w:right w:val="nil"/>
            </w:tcBorders>
            <w:vAlign w:val="center"/>
          </w:tcPr>
          <w:p w14:paraId="4125937C" w14:textId="77777777" w:rsidR="00810A9F" w:rsidRPr="00734CF6" w:rsidRDefault="00810A9F" w:rsidP="00FA705A">
            <w:pPr>
              <w:ind w:left="0"/>
              <w:rPr>
                <w:sz w:val="18"/>
                <w:szCs w:val="18"/>
              </w:rPr>
            </w:pPr>
            <w:r w:rsidRPr="00734CF6">
              <w:rPr>
                <w:sz w:val="18"/>
                <w:szCs w:val="18"/>
              </w:rPr>
              <w:t>:</w:t>
            </w:r>
          </w:p>
        </w:tc>
        <w:tc>
          <w:tcPr>
            <w:tcW w:w="5958" w:type="dxa"/>
            <w:tcBorders>
              <w:top w:val="nil"/>
              <w:left w:val="nil"/>
              <w:bottom w:val="nil"/>
              <w:right w:val="nil"/>
            </w:tcBorders>
            <w:vAlign w:val="center"/>
          </w:tcPr>
          <w:p w14:paraId="5997C254" w14:textId="2C098154" w:rsidR="00810A9F" w:rsidRPr="00A96007" w:rsidRDefault="00A96007" w:rsidP="00DB6367">
            <w:pPr>
              <w:ind w:left="28"/>
              <w:rPr>
                <w:sz w:val="18"/>
                <w:szCs w:val="18"/>
              </w:rPr>
            </w:pPr>
            <w:r w:rsidRPr="00A96007">
              <w:rPr>
                <w:sz w:val="18"/>
                <w:szCs w:val="18"/>
              </w:rPr>
              <w:t>N.v.t.</w:t>
            </w:r>
          </w:p>
        </w:tc>
      </w:tr>
      <w:tr w:rsidR="00810A9F" w:rsidRPr="00072159" w14:paraId="50367319" w14:textId="77777777" w:rsidTr="20CFA2F8">
        <w:trPr>
          <w:tblCellSpacing w:w="7" w:type="dxa"/>
        </w:trPr>
        <w:tc>
          <w:tcPr>
            <w:tcW w:w="1274" w:type="dxa"/>
            <w:tcBorders>
              <w:top w:val="nil"/>
              <w:left w:val="nil"/>
              <w:bottom w:val="nil"/>
              <w:right w:val="nil"/>
            </w:tcBorders>
            <w:vAlign w:val="center"/>
          </w:tcPr>
          <w:p w14:paraId="5C871DA4" w14:textId="77777777" w:rsidR="00810A9F" w:rsidRPr="00072159" w:rsidRDefault="00810A9F" w:rsidP="00810A9F"/>
        </w:tc>
        <w:tc>
          <w:tcPr>
            <w:tcW w:w="2275" w:type="dxa"/>
            <w:tcBorders>
              <w:top w:val="nil"/>
              <w:left w:val="nil"/>
              <w:bottom w:val="nil"/>
              <w:right w:val="nil"/>
            </w:tcBorders>
            <w:vAlign w:val="center"/>
          </w:tcPr>
          <w:p w14:paraId="4688FC1D" w14:textId="77777777" w:rsidR="00810A9F" w:rsidRPr="00072159" w:rsidRDefault="00810A9F" w:rsidP="00FA705A">
            <w:pPr>
              <w:ind w:left="0"/>
            </w:pPr>
            <w:r w:rsidRPr="00072159">
              <w:rPr>
                <w:sz w:val="18"/>
              </w:rPr>
              <w:t>Datum</w:t>
            </w:r>
          </w:p>
        </w:tc>
        <w:tc>
          <w:tcPr>
            <w:tcW w:w="271" w:type="dxa"/>
            <w:tcBorders>
              <w:top w:val="nil"/>
              <w:left w:val="nil"/>
              <w:bottom w:val="nil"/>
              <w:right w:val="nil"/>
            </w:tcBorders>
            <w:vAlign w:val="center"/>
          </w:tcPr>
          <w:p w14:paraId="103CAEB8" w14:textId="77777777" w:rsidR="00810A9F" w:rsidRPr="00072159" w:rsidRDefault="00810A9F" w:rsidP="00FA705A">
            <w:pPr>
              <w:ind w:left="0"/>
            </w:pPr>
            <w:r w:rsidRPr="00072159">
              <w:rPr>
                <w:sz w:val="18"/>
              </w:rPr>
              <w:t>:</w:t>
            </w:r>
          </w:p>
        </w:tc>
        <w:tc>
          <w:tcPr>
            <w:tcW w:w="5958" w:type="dxa"/>
            <w:tcBorders>
              <w:top w:val="nil"/>
              <w:left w:val="nil"/>
              <w:bottom w:val="nil"/>
              <w:right w:val="nil"/>
            </w:tcBorders>
            <w:vAlign w:val="center"/>
          </w:tcPr>
          <w:p w14:paraId="03077594" w14:textId="32E8FDB9" w:rsidR="00810A9F" w:rsidRPr="00A96007" w:rsidRDefault="0AA5301B" w:rsidP="003724E2">
            <w:pPr>
              <w:ind w:left="28"/>
              <w:rPr>
                <w:sz w:val="18"/>
                <w:szCs w:val="18"/>
                <w:highlight w:val="yellow"/>
              </w:rPr>
            </w:pPr>
            <w:r w:rsidRPr="00743488">
              <w:rPr>
                <w:sz w:val="18"/>
                <w:szCs w:val="18"/>
              </w:rPr>
              <w:t>21</w:t>
            </w:r>
            <w:r w:rsidR="35296781" w:rsidRPr="00743488">
              <w:rPr>
                <w:sz w:val="18"/>
                <w:szCs w:val="18"/>
              </w:rPr>
              <w:t xml:space="preserve"> </w:t>
            </w:r>
            <w:r w:rsidR="1F07261E" w:rsidRPr="00743488">
              <w:rPr>
                <w:sz w:val="18"/>
                <w:szCs w:val="18"/>
              </w:rPr>
              <w:t>december</w:t>
            </w:r>
            <w:r w:rsidR="35296781" w:rsidRPr="00743488">
              <w:rPr>
                <w:sz w:val="18"/>
                <w:szCs w:val="18"/>
              </w:rPr>
              <w:t xml:space="preserve"> 202</w:t>
            </w:r>
            <w:r w:rsidR="3BCB2653" w:rsidRPr="00743488">
              <w:rPr>
                <w:sz w:val="18"/>
                <w:szCs w:val="18"/>
              </w:rPr>
              <w:t>3</w:t>
            </w:r>
          </w:p>
        </w:tc>
      </w:tr>
      <w:tr w:rsidR="00810A9F" w:rsidRPr="00072159" w14:paraId="0F209678" w14:textId="77777777" w:rsidTr="20CFA2F8">
        <w:trPr>
          <w:tblCellSpacing w:w="7" w:type="dxa"/>
        </w:trPr>
        <w:tc>
          <w:tcPr>
            <w:tcW w:w="1274" w:type="dxa"/>
            <w:tcBorders>
              <w:top w:val="nil"/>
              <w:left w:val="nil"/>
              <w:bottom w:val="nil"/>
              <w:right w:val="nil"/>
            </w:tcBorders>
            <w:vAlign w:val="center"/>
          </w:tcPr>
          <w:p w14:paraId="53EA7919" w14:textId="77777777" w:rsidR="00810A9F" w:rsidRPr="00072159" w:rsidRDefault="00810A9F" w:rsidP="00810A9F"/>
        </w:tc>
        <w:tc>
          <w:tcPr>
            <w:tcW w:w="2275" w:type="dxa"/>
            <w:tcBorders>
              <w:top w:val="nil"/>
              <w:left w:val="nil"/>
              <w:bottom w:val="nil"/>
              <w:right w:val="nil"/>
            </w:tcBorders>
            <w:vAlign w:val="center"/>
          </w:tcPr>
          <w:p w14:paraId="65349DF4" w14:textId="77777777" w:rsidR="00810A9F" w:rsidRPr="00072159" w:rsidRDefault="00810A9F" w:rsidP="00FA705A">
            <w:pPr>
              <w:ind w:left="0"/>
            </w:pPr>
          </w:p>
        </w:tc>
        <w:tc>
          <w:tcPr>
            <w:tcW w:w="271" w:type="dxa"/>
            <w:tcBorders>
              <w:top w:val="nil"/>
              <w:left w:val="nil"/>
              <w:bottom w:val="nil"/>
              <w:right w:val="nil"/>
            </w:tcBorders>
            <w:vAlign w:val="center"/>
          </w:tcPr>
          <w:p w14:paraId="2E9C8CBB" w14:textId="77777777" w:rsidR="00810A9F" w:rsidRPr="00072159" w:rsidRDefault="00810A9F" w:rsidP="00FA705A">
            <w:pPr>
              <w:ind w:left="0"/>
            </w:pPr>
          </w:p>
        </w:tc>
        <w:tc>
          <w:tcPr>
            <w:tcW w:w="5958" w:type="dxa"/>
            <w:tcBorders>
              <w:top w:val="nil"/>
              <w:left w:val="nil"/>
              <w:bottom w:val="nil"/>
              <w:right w:val="nil"/>
            </w:tcBorders>
            <w:vAlign w:val="center"/>
          </w:tcPr>
          <w:p w14:paraId="46CFBBC6" w14:textId="77777777" w:rsidR="00810A9F" w:rsidRDefault="00810A9F" w:rsidP="00810A9F"/>
          <w:p w14:paraId="2A636C9A" w14:textId="77777777" w:rsidR="00BE2238" w:rsidRDefault="00BE2238" w:rsidP="00810A9F"/>
          <w:p w14:paraId="434A2956" w14:textId="77777777" w:rsidR="00BE2238" w:rsidRPr="00072159" w:rsidRDefault="00BE2238" w:rsidP="00BE2238">
            <w:pPr>
              <w:ind w:left="0"/>
            </w:pPr>
          </w:p>
        </w:tc>
      </w:tr>
      <w:tr w:rsidR="00810A9F" w:rsidRPr="00072159" w14:paraId="24602A59" w14:textId="77777777" w:rsidTr="20CFA2F8">
        <w:trPr>
          <w:tblCellSpacing w:w="7" w:type="dxa"/>
        </w:trPr>
        <w:tc>
          <w:tcPr>
            <w:tcW w:w="1274" w:type="dxa"/>
            <w:tcBorders>
              <w:top w:val="nil"/>
              <w:left w:val="nil"/>
              <w:bottom w:val="nil"/>
              <w:right w:val="nil"/>
            </w:tcBorders>
            <w:vAlign w:val="center"/>
          </w:tcPr>
          <w:p w14:paraId="70394558" w14:textId="77777777" w:rsidR="00810A9F" w:rsidRPr="00072159" w:rsidRDefault="00810A9F" w:rsidP="00810A9F"/>
        </w:tc>
        <w:tc>
          <w:tcPr>
            <w:tcW w:w="2275" w:type="dxa"/>
            <w:tcBorders>
              <w:top w:val="nil"/>
              <w:left w:val="nil"/>
              <w:bottom w:val="single" w:sz="6" w:space="0" w:color="000000" w:themeColor="text1"/>
              <w:right w:val="nil"/>
            </w:tcBorders>
            <w:vAlign w:val="center"/>
          </w:tcPr>
          <w:p w14:paraId="6026334F" w14:textId="77777777" w:rsidR="00810A9F" w:rsidRPr="00072159" w:rsidRDefault="00810A9F" w:rsidP="00FA705A">
            <w:pPr>
              <w:ind w:left="0"/>
            </w:pPr>
          </w:p>
        </w:tc>
        <w:tc>
          <w:tcPr>
            <w:tcW w:w="271" w:type="dxa"/>
            <w:tcBorders>
              <w:top w:val="nil"/>
              <w:left w:val="nil"/>
              <w:bottom w:val="single" w:sz="6" w:space="0" w:color="000000" w:themeColor="text1"/>
              <w:right w:val="nil"/>
            </w:tcBorders>
            <w:vAlign w:val="center"/>
          </w:tcPr>
          <w:p w14:paraId="348B3EBB" w14:textId="77777777" w:rsidR="00810A9F" w:rsidRPr="00072159" w:rsidRDefault="00810A9F" w:rsidP="00FA705A">
            <w:pPr>
              <w:ind w:left="0"/>
            </w:pPr>
          </w:p>
        </w:tc>
        <w:tc>
          <w:tcPr>
            <w:tcW w:w="5958" w:type="dxa"/>
            <w:tcBorders>
              <w:top w:val="nil"/>
              <w:left w:val="nil"/>
              <w:bottom w:val="single" w:sz="6" w:space="0" w:color="000000" w:themeColor="text1"/>
              <w:right w:val="nil"/>
            </w:tcBorders>
            <w:vAlign w:val="center"/>
          </w:tcPr>
          <w:p w14:paraId="5CF26E63" w14:textId="77777777" w:rsidR="00810A9F" w:rsidRDefault="00810A9F" w:rsidP="00810A9F"/>
          <w:p w14:paraId="5B81BFBA" w14:textId="77777777" w:rsidR="00BE2238" w:rsidRDefault="00BE2238" w:rsidP="00810A9F"/>
          <w:p w14:paraId="1BA534C3" w14:textId="77777777" w:rsidR="00BE2238" w:rsidRDefault="00BE2238" w:rsidP="00810A9F"/>
          <w:p w14:paraId="2BE5EFC9" w14:textId="77777777" w:rsidR="00BE2238" w:rsidRDefault="00BE2238" w:rsidP="00810A9F"/>
          <w:p w14:paraId="2F2CCEC8" w14:textId="77777777" w:rsidR="00BE2238" w:rsidRDefault="00BE2238" w:rsidP="00810A9F"/>
          <w:p w14:paraId="6505A38C" w14:textId="77777777" w:rsidR="00BE2238" w:rsidRPr="00072159" w:rsidRDefault="00BE2238" w:rsidP="00810A9F"/>
        </w:tc>
      </w:tr>
    </w:tbl>
    <w:p w14:paraId="18454ECF" w14:textId="77777777" w:rsidR="00810A9F" w:rsidRDefault="00810A9F" w:rsidP="00810A9F">
      <w:pPr>
        <w:tabs>
          <w:tab w:val="left" w:pos="2835"/>
        </w:tabs>
        <w:ind w:left="0"/>
      </w:pPr>
    </w:p>
    <w:p w14:paraId="1D551640" w14:textId="77777777" w:rsidR="00A15A3D" w:rsidRDefault="00A15A3D" w:rsidP="00810A9F">
      <w:pPr>
        <w:tabs>
          <w:tab w:val="left" w:pos="2835"/>
        </w:tabs>
        <w:ind w:left="0"/>
      </w:pPr>
    </w:p>
    <w:sectPr w:rsidR="00A15A3D" w:rsidSect="00FB72E6">
      <w:headerReference w:type="default" r:id="rId14"/>
      <w:footerReference w:type="default" r:id="rId15"/>
      <w:headerReference w:type="first" r:id="rId16"/>
      <w:pgSz w:w="11906" w:h="16838" w:code="9"/>
      <w:pgMar w:top="2155"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65B1" w14:textId="77777777" w:rsidR="003C43EE" w:rsidRDefault="003C43EE">
      <w:r>
        <w:separator/>
      </w:r>
    </w:p>
  </w:endnote>
  <w:endnote w:type="continuationSeparator" w:id="0">
    <w:p w14:paraId="017F224B" w14:textId="77777777" w:rsidR="003C43EE" w:rsidRDefault="003C43EE">
      <w:r>
        <w:continuationSeparator/>
      </w:r>
    </w:p>
  </w:endnote>
  <w:endnote w:type="continuationNotice" w:id="1">
    <w:p w14:paraId="649D8CF3" w14:textId="77777777" w:rsidR="003C43EE" w:rsidRDefault="003C4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LF-Roman">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GNextBS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IGDT">
    <w:altName w:val="Symbol"/>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7046" w14:textId="77777777" w:rsidR="00CE3BE8" w:rsidRPr="00F5474E" w:rsidRDefault="00CE3BE8" w:rsidP="00EA7818">
    <w:pPr>
      <w:pStyle w:val="Voettekst"/>
      <w:jc w:val="right"/>
      <w:rPr>
        <w:sz w:val="16"/>
        <w:szCs w:val="16"/>
      </w:rPr>
    </w:pPr>
    <w:r w:rsidRPr="00F5474E">
      <w:rPr>
        <w:sz w:val="16"/>
        <w:szCs w:val="16"/>
      </w:rPr>
      <w:t xml:space="preserve">blad </w:t>
    </w:r>
    <w:r w:rsidRPr="00F5474E">
      <w:rPr>
        <w:rStyle w:val="Paginanummer"/>
        <w:sz w:val="16"/>
        <w:szCs w:val="16"/>
      </w:rPr>
      <w:fldChar w:fldCharType="begin"/>
    </w:r>
    <w:r w:rsidRPr="00F5474E">
      <w:rPr>
        <w:rStyle w:val="Paginanummer"/>
        <w:sz w:val="16"/>
        <w:szCs w:val="16"/>
      </w:rPr>
      <w:instrText xml:space="preserve"> PAGE </w:instrText>
    </w:r>
    <w:r w:rsidRPr="00F5474E">
      <w:rPr>
        <w:rStyle w:val="Paginanummer"/>
        <w:sz w:val="16"/>
        <w:szCs w:val="16"/>
      </w:rPr>
      <w:fldChar w:fldCharType="separate"/>
    </w:r>
    <w:r>
      <w:rPr>
        <w:rStyle w:val="Paginanummer"/>
        <w:noProof/>
        <w:sz w:val="16"/>
        <w:szCs w:val="16"/>
      </w:rPr>
      <w:t>2</w:t>
    </w:r>
    <w:r w:rsidRPr="00F5474E">
      <w:rPr>
        <w:rStyle w:val="Paginanummer"/>
        <w:sz w:val="16"/>
        <w:szCs w:val="16"/>
      </w:rPr>
      <w:fldChar w:fldCharType="end"/>
    </w:r>
    <w:r w:rsidRPr="00F5474E">
      <w:rPr>
        <w:rStyle w:val="Paginanummer"/>
        <w:sz w:val="16"/>
        <w:szCs w:val="16"/>
      </w:rPr>
      <w:t xml:space="preserve"> van</w:t>
    </w:r>
    <w:r>
      <w:rPr>
        <w:rStyle w:val="Paginanummer"/>
        <w:sz w:val="16"/>
        <w:szCs w:val="16"/>
      </w:rPr>
      <w:t xml:space="preserve">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28</w:t>
    </w:r>
    <w:r>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8814" w14:textId="77777777" w:rsidR="003C43EE" w:rsidRDefault="003C43EE">
      <w:r>
        <w:separator/>
      </w:r>
    </w:p>
  </w:footnote>
  <w:footnote w:type="continuationSeparator" w:id="0">
    <w:p w14:paraId="21821A27" w14:textId="77777777" w:rsidR="003C43EE" w:rsidRDefault="003C43EE">
      <w:r>
        <w:continuationSeparator/>
      </w:r>
    </w:p>
  </w:footnote>
  <w:footnote w:type="continuationNotice" w:id="1">
    <w:p w14:paraId="749FEBD1" w14:textId="77777777" w:rsidR="003C43EE" w:rsidRDefault="003C4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F96A" w14:textId="408D7E5B" w:rsidR="00CE3BE8" w:rsidRPr="0038156C" w:rsidRDefault="00CE3BE8" w:rsidP="00F2022F">
    <w:pPr>
      <w:pStyle w:val="Koptekst"/>
      <w:ind w:left="1080" w:right="894"/>
      <w:rPr>
        <w:b/>
        <w:sz w:val="18"/>
      </w:rPr>
    </w:pPr>
    <w:r>
      <w:rPr>
        <w:b/>
        <w:sz w:val="18"/>
      </w:rPr>
      <w:t>Bestek</w:t>
    </w:r>
    <w:r w:rsidRPr="0038156C">
      <w:rPr>
        <w:b/>
        <w:sz w:val="18"/>
      </w:rPr>
      <w:t xml:space="preserve">nummer: </w:t>
    </w:r>
    <w:r w:rsidR="005552F5">
      <w:rPr>
        <w:b/>
        <w:sz w:val="18"/>
      </w:rPr>
      <w:t>93</w:t>
    </w:r>
    <w:r w:rsidR="00A261F6">
      <w:rPr>
        <w:b/>
        <w:sz w:val="18"/>
      </w:rPr>
      <w:t>-</w:t>
    </w:r>
    <w:r w:rsidR="005552F5">
      <w:rPr>
        <w:b/>
        <w:sz w:val="18"/>
      </w:rPr>
      <w:t>2023</w:t>
    </w:r>
  </w:p>
  <w:p w14:paraId="6982E09E" w14:textId="77777777" w:rsidR="00C30820" w:rsidRDefault="00CE3BE8" w:rsidP="00727292">
    <w:pPr>
      <w:pStyle w:val="Koptekst"/>
      <w:ind w:left="1080" w:right="894"/>
      <w:rPr>
        <w:b/>
        <w:sz w:val="18"/>
      </w:rPr>
    </w:pPr>
    <w:r w:rsidRPr="0038156C">
      <w:rPr>
        <w:b/>
        <w:sz w:val="18"/>
      </w:rPr>
      <w:t xml:space="preserve">Document: </w:t>
    </w:r>
    <w:r>
      <w:rPr>
        <w:b/>
        <w:sz w:val="18"/>
      </w:rPr>
      <w:t xml:space="preserve">Selectieleidraad </w:t>
    </w:r>
    <w:r w:rsidRPr="0038156C">
      <w:rPr>
        <w:b/>
        <w:sz w:val="18"/>
      </w:rPr>
      <w:t>Aanmeldings</w:t>
    </w:r>
    <w:r>
      <w:rPr>
        <w:b/>
        <w:sz w:val="18"/>
      </w:rPr>
      <w:t>fase</w:t>
    </w:r>
  </w:p>
  <w:p w14:paraId="6F4A1612" w14:textId="347F61B4" w:rsidR="00CE3BE8" w:rsidRPr="00727292" w:rsidRDefault="00CE3BE8" w:rsidP="00727292">
    <w:pPr>
      <w:pStyle w:val="Koptekst"/>
      <w:ind w:left="1080" w:right="894"/>
      <w:rPr>
        <w:b/>
        <w:sz w:val="18"/>
      </w:rPr>
    </w:pPr>
    <w:r w:rsidRPr="00587AB9">
      <w:rPr>
        <w:b/>
        <w:sz w:val="18"/>
      </w:rPr>
      <w:t>d</w:t>
    </w:r>
    <w:r w:rsidRPr="005552F5">
      <w:rPr>
        <w:b/>
        <w:sz w:val="18"/>
      </w:rPr>
      <w:t>.d.</w:t>
    </w:r>
    <w:r w:rsidR="005552F5" w:rsidRPr="005552F5">
      <w:rPr>
        <w:b/>
        <w:sz w:val="18"/>
      </w:rPr>
      <w:t xml:space="preserve"> 21</w:t>
    </w:r>
    <w:r w:rsidR="000C1FBB" w:rsidRPr="005552F5">
      <w:rPr>
        <w:b/>
        <w:sz w:val="18"/>
      </w:rPr>
      <w:t xml:space="preserve"> </w:t>
    </w:r>
    <w:r w:rsidR="005552F5" w:rsidRPr="005552F5">
      <w:rPr>
        <w:b/>
        <w:sz w:val="18"/>
      </w:rPr>
      <w:t>december</w:t>
    </w:r>
    <w:r w:rsidR="000C1FBB" w:rsidRPr="005552F5">
      <w:rPr>
        <w:b/>
        <w:sz w:val="18"/>
      </w:rPr>
      <w:t xml:space="preserve"> 202</w:t>
    </w:r>
    <w:r w:rsidR="005552F5" w:rsidRPr="005552F5">
      <w:rPr>
        <w:b/>
        <w:sz w:val="18"/>
      </w:rPr>
      <w:t>3</w:t>
    </w:r>
    <w:r w:rsidRPr="005552F5">
      <w:rPr>
        <w:b/>
        <w:sz w:val="18"/>
      </w:rPr>
      <w:t xml:space="preserve"> “</w:t>
    </w:r>
    <w:r w:rsidR="00A261F6" w:rsidRPr="005552F5">
      <w:rPr>
        <w:b/>
        <w:sz w:val="18"/>
      </w:rPr>
      <w:t>Vervanging</w:t>
    </w:r>
    <w:r w:rsidR="00A261F6">
      <w:rPr>
        <w:b/>
        <w:sz w:val="18"/>
      </w:rPr>
      <w:t xml:space="preserve"> Paddepoelsterbrug</w:t>
    </w:r>
    <w:r w:rsidRPr="00920CF7">
      <w:rPr>
        <w:b/>
        <w:sz w:val="18"/>
      </w:rPr>
      <w:t>”</w:t>
    </w:r>
    <w:bookmarkStart w:id="85" w:name="DocProjectDescription"/>
    <w:bookmarkStart w:id="86" w:name="DocProjectType"/>
    <w:bookmarkEnd w:id="85"/>
    <w:bookmarkEnd w:id="86"/>
    <w:r w:rsidRPr="00587AB9">
      <w:t xml:space="preserve"> </w:t>
    </w:r>
  </w:p>
  <w:p w14:paraId="083DA415" w14:textId="77777777" w:rsidR="00CE3BE8" w:rsidRPr="00587AB9" w:rsidRDefault="00864905" w:rsidP="00707DC4">
    <w:pPr>
      <w:pStyle w:val="Koptekst"/>
      <w:ind w:left="1080" w:right="894"/>
      <w:jc w:val="right"/>
      <w:rPr>
        <w:sz w:val="16"/>
        <w:szCs w:val="16"/>
      </w:rPr>
    </w:pPr>
    <w:r w:rsidRPr="00587AB9">
      <w:rPr>
        <w:color w:val="2B579A"/>
        <w:shd w:val="clear" w:color="auto" w:fill="E6E6E6"/>
      </w:rPr>
      <w:object w:dxaOrig="1483" w:dyaOrig="1025" w14:anchorId="674EC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35.35pt" fillcolor="window">
          <v:imagedata r:id="rId1" o:title=""/>
        </v:shape>
        <o:OLEObject Type="Embed" ProgID="Word.Picture.8" ShapeID="_x0000_i1025" DrawAspect="Content" ObjectID="_176468387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7EDD" w14:textId="77777777" w:rsidR="00CE3BE8" w:rsidRDefault="00864905" w:rsidP="00707DC4">
    <w:pPr>
      <w:pStyle w:val="Koptekst"/>
      <w:jc w:val="right"/>
    </w:pPr>
    <w:r>
      <w:rPr>
        <w:color w:val="2B579A"/>
        <w:shd w:val="clear" w:color="auto" w:fill="E6E6E6"/>
      </w:rPr>
      <w:object w:dxaOrig="1483" w:dyaOrig="1025" w14:anchorId="154C6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pt;height:35.35pt" fillcolor="window">
          <v:imagedata r:id="rId1" o:title=""/>
        </v:shape>
        <o:OLEObject Type="Embed" ProgID="Word.Picture.8" ShapeID="_x0000_i1026" DrawAspect="Content" ObjectID="_176468387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A3E"/>
    <w:multiLevelType w:val="hybridMultilevel"/>
    <w:tmpl w:val="11DA18CA"/>
    <w:styleLink w:val="OpmaakprofielMetopsommingstekens1"/>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CB23E1"/>
    <w:multiLevelType w:val="hybridMultilevel"/>
    <w:tmpl w:val="728E0AB6"/>
    <w:lvl w:ilvl="0" w:tplc="2A764986">
      <w:start w:val="1"/>
      <w:numFmt w:val="decimal"/>
      <w:lvlText w:val="%1)"/>
      <w:lvlJc w:val="left"/>
      <w:pPr>
        <w:ind w:left="360" w:hanging="360"/>
      </w:pPr>
    </w:lvl>
    <w:lvl w:ilvl="1" w:tplc="FBF445AA">
      <w:start w:val="1"/>
      <w:numFmt w:val="lowerLetter"/>
      <w:lvlText w:val="%2."/>
      <w:lvlJc w:val="left"/>
      <w:pPr>
        <w:ind w:left="1080" w:hanging="360"/>
      </w:pPr>
    </w:lvl>
    <w:lvl w:ilvl="2" w:tplc="1A0821FA">
      <w:start w:val="1"/>
      <w:numFmt w:val="lowerRoman"/>
      <w:lvlText w:val="%3."/>
      <w:lvlJc w:val="right"/>
      <w:pPr>
        <w:ind w:left="1800" w:hanging="180"/>
      </w:pPr>
    </w:lvl>
    <w:lvl w:ilvl="3" w:tplc="BD8A085E">
      <w:start w:val="1"/>
      <w:numFmt w:val="decimal"/>
      <w:lvlText w:val="%4."/>
      <w:lvlJc w:val="left"/>
      <w:pPr>
        <w:ind w:left="2520" w:hanging="360"/>
      </w:pPr>
    </w:lvl>
    <w:lvl w:ilvl="4" w:tplc="5088DC64">
      <w:start w:val="1"/>
      <w:numFmt w:val="lowerLetter"/>
      <w:lvlText w:val="%5."/>
      <w:lvlJc w:val="left"/>
      <w:pPr>
        <w:ind w:left="3240" w:hanging="360"/>
      </w:pPr>
    </w:lvl>
    <w:lvl w:ilvl="5" w:tplc="96E0B9C6">
      <w:start w:val="1"/>
      <w:numFmt w:val="lowerRoman"/>
      <w:lvlText w:val="%6."/>
      <w:lvlJc w:val="right"/>
      <w:pPr>
        <w:ind w:left="3960" w:hanging="180"/>
      </w:pPr>
    </w:lvl>
    <w:lvl w:ilvl="6" w:tplc="7CD8D2E8">
      <w:start w:val="1"/>
      <w:numFmt w:val="decimal"/>
      <w:lvlText w:val="%7."/>
      <w:lvlJc w:val="left"/>
      <w:pPr>
        <w:ind w:left="4680" w:hanging="360"/>
      </w:pPr>
    </w:lvl>
    <w:lvl w:ilvl="7" w:tplc="B26E9964">
      <w:start w:val="1"/>
      <w:numFmt w:val="lowerLetter"/>
      <w:lvlText w:val="%8."/>
      <w:lvlJc w:val="left"/>
      <w:pPr>
        <w:ind w:left="5400" w:hanging="360"/>
      </w:pPr>
    </w:lvl>
    <w:lvl w:ilvl="8" w:tplc="0010B10E">
      <w:start w:val="1"/>
      <w:numFmt w:val="lowerRoman"/>
      <w:lvlText w:val="%9."/>
      <w:lvlJc w:val="right"/>
      <w:pPr>
        <w:ind w:left="6120" w:hanging="180"/>
      </w:pPr>
    </w:lvl>
  </w:abstractNum>
  <w:abstractNum w:abstractNumId="2" w15:restartNumberingAfterBreak="0">
    <w:nsid w:val="0C24058C"/>
    <w:multiLevelType w:val="multilevel"/>
    <w:tmpl w:val="CA2CB650"/>
    <w:styleLink w:val="OpmaakprofielMetopsommingstekens111"/>
    <w:lvl w:ilvl="0">
      <w:start w:val="1"/>
      <w:numFmt w:val="decimal"/>
      <w:pStyle w:val="Kop1"/>
      <w:lvlText w:val="%1"/>
      <w:lvlJc w:val="right"/>
      <w:pPr>
        <w:tabs>
          <w:tab w:val="num" w:pos="851"/>
        </w:tabs>
        <w:ind w:left="851" w:hanging="567"/>
      </w:pPr>
      <w:rPr>
        <w:rFonts w:hint="default"/>
      </w:rPr>
    </w:lvl>
    <w:lvl w:ilvl="1">
      <w:start w:val="1"/>
      <w:numFmt w:val="decimal"/>
      <w:pStyle w:val="Kop2"/>
      <w:lvlText w:val="%1.%2"/>
      <w:lvlJc w:val="right"/>
      <w:pPr>
        <w:tabs>
          <w:tab w:val="num" w:pos="1134"/>
        </w:tabs>
        <w:ind w:left="1134" w:hanging="567"/>
      </w:pPr>
      <w:rPr>
        <w:rFonts w:hint="default"/>
        <w:b/>
        <w:bCs w:val="0"/>
      </w:rPr>
    </w:lvl>
    <w:lvl w:ilvl="2">
      <w:start w:val="1"/>
      <w:numFmt w:val="decimal"/>
      <w:pStyle w:val="Kop3"/>
      <w:lvlText w:val="%1.%2.%3"/>
      <w:lvlJc w:val="right"/>
      <w:pPr>
        <w:tabs>
          <w:tab w:val="num" w:pos="1134"/>
        </w:tabs>
        <w:ind w:left="1134" w:hanging="567"/>
      </w:pPr>
      <w:rPr>
        <w:rFonts w:hint="default"/>
      </w:rPr>
    </w:lvl>
    <w:lvl w:ilvl="3">
      <w:start w:val="1"/>
      <w:numFmt w:val="decimal"/>
      <w:pStyle w:val="Kop4"/>
      <w:lvlText w:val="%1.%2.%3.%4"/>
      <w:lvlJc w:val="right"/>
      <w:pPr>
        <w:tabs>
          <w:tab w:val="num" w:pos="1134"/>
        </w:tabs>
        <w:ind w:left="1134" w:hanging="567"/>
      </w:pPr>
      <w:rPr>
        <w:rFonts w:hint="default"/>
      </w:rPr>
    </w:lvl>
    <w:lvl w:ilvl="4">
      <w:start w:val="1"/>
      <w:numFmt w:val="decimal"/>
      <w:pStyle w:val="Kop5"/>
      <w:lvlText w:val="%1.%2.%3.%4.%5"/>
      <w:lvlJc w:val="right"/>
      <w:pPr>
        <w:tabs>
          <w:tab w:val="num" w:pos="1134"/>
        </w:tabs>
        <w:ind w:left="1134" w:hanging="567"/>
      </w:pPr>
      <w:rPr>
        <w:rFonts w:hint="default"/>
      </w:rPr>
    </w:lvl>
    <w:lvl w:ilvl="5">
      <w:start w:val="1"/>
      <w:numFmt w:val="decimal"/>
      <w:pStyle w:val="Kop6"/>
      <w:lvlText w:val="%1.%2.%3.%4.%5.%6"/>
      <w:lvlJc w:val="right"/>
      <w:pPr>
        <w:tabs>
          <w:tab w:val="num" w:pos="1134"/>
        </w:tabs>
        <w:ind w:left="1134" w:hanging="567"/>
      </w:pPr>
      <w:rPr>
        <w:rFonts w:hint="default"/>
      </w:rPr>
    </w:lvl>
    <w:lvl w:ilvl="6">
      <w:start w:val="1"/>
      <w:numFmt w:val="decimal"/>
      <w:pStyle w:val="Kop7"/>
      <w:lvlText w:val="%1.%2.%3.%4.%5.%6.%7"/>
      <w:lvlJc w:val="right"/>
      <w:pPr>
        <w:tabs>
          <w:tab w:val="num" w:pos="1134"/>
        </w:tabs>
        <w:ind w:left="1134" w:hanging="567"/>
      </w:pPr>
      <w:rPr>
        <w:rFonts w:hint="default"/>
      </w:rPr>
    </w:lvl>
    <w:lvl w:ilvl="7">
      <w:start w:val="1"/>
      <w:numFmt w:val="decimal"/>
      <w:pStyle w:val="Kop8"/>
      <w:lvlText w:val="%1.%2.%3.%4.%5.%6.%7.%8"/>
      <w:lvlJc w:val="right"/>
      <w:pPr>
        <w:tabs>
          <w:tab w:val="num" w:pos="1134"/>
        </w:tabs>
        <w:ind w:left="1134" w:hanging="567"/>
      </w:pPr>
      <w:rPr>
        <w:rFonts w:hint="default"/>
      </w:rPr>
    </w:lvl>
    <w:lvl w:ilvl="8">
      <w:start w:val="1"/>
      <w:numFmt w:val="decimal"/>
      <w:pStyle w:val="Kop9"/>
      <w:lvlText w:val="%1.%2.%3.%4.%5.%6.%7.%8.%9"/>
      <w:lvlJc w:val="right"/>
      <w:pPr>
        <w:tabs>
          <w:tab w:val="num" w:pos="1134"/>
        </w:tabs>
        <w:ind w:left="567" w:firstLine="0"/>
      </w:pPr>
      <w:rPr>
        <w:rFonts w:hint="default"/>
      </w:rPr>
    </w:lvl>
  </w:abstractNum>
  <w:abstractNum w:abstractNumId="3" w15:restartNumberingAfterBreak="0">
    <w:nsid w:val="0DA646D1"/>
    <w:multiLevelType w:val="hybridMultilevel"/>
    <w:tmpl w:val="F50EA96E"/>
    <w:lvl w:ilvl="0" w:tplc="04130011">
      <w:start w:val="1"/>
      <w:numFmt w:val="decimal"/>
      <w:lvlText w:val="%1)"/>
      <w:lvlJc w:val="left"/>
      <w:pPr>
        <w:ind w:left="1429" w:hanging="360"/>
      </w:pPr>
    </w:lvl>
    <w:lvl w:ilvl="1" w:tplc="78A031A0">
      <w:start w:val="1"/>
      <w:numFmt w:val="bullet"/>
      <w:lvlText w:val="-"/>
      <w:lvlJc w:val="left"/>
      <w:pPr>
        <w:ind w:left="2149" w:hanging="360"/>
      </w:pPr>
      <w:rPr>
        <w:rFonts w:ascii="Calibri" w:eastAsiaTheme="minorHAnsi" w:hAnsi="Calibri" w:cstheme="minorHAnsi"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138D2B79"/>
    <w:multiLevelType w:val="hybridMultilevel"/>
    <w:tmpl w:val="AB2646F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204892"/>
    <w:multiLevelType w:val="hybridMultilevel"/>
    <w:tmpl w:val="B900B8FC"/>
    <w:lvl w:ilvl="0" w:tplc="18BE9B6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5F7D00"/>
    <w:multiLevelType w:val="hybridMultilevel"/>
    <w:tmpl w:val="6756AE40"/>
    <w:lvl w:ilvl="0" w:tplc="4E404A1C">
      <w:start w:val="2"/>
      <w:numFmt w:val="bullet"/>
      <w:lvlText w:val="-"/>
      <w:lvlJc w:val="left"/>
      <w:pPr>
        <w:ind w:left="1494" w:hanging="360"/>
      </w:pPr>
      <w:rPr>
        <w:rFonts w:ascii="Calibri" w:eastAsia="Times New Roman" w:hAnsi="Calibri" w:cs="Calibr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7" w15:restartNumberingAfterBreak="0">
    <w:nsid w:val="1C5F3B32"/>
    <w:multiLevelType w:val="hybridMultilevel"/>
    <w:tmpl w:val="7472D098"/>
    <w:lvl w:ilvl="0" w:tplc="E3CE17E8">
      <w:start w:val="1"/>
      <w:numFmt w:val="bullet"/>
      <w:lvlText w:val=""/>
      <w:lvlJc w:val="left"/>
      <w:pPr>
        <w:ind w:left="720" w:hanging="360"/>
      </w:pPr>
      <w:rPr>
        <w:rFonts w:ascii="Symbol" w:hAnsi="Symbol" w:hint="default"/>
      </w:rPr>
    </w:lvl>
    <w:lvl w:ilvl="1" w:tplc="646CDD3C">
      <w:start w:val="1"/>
      <w:numFmt w:val="bullet"/>
      <w:lvlText w:val=""/>
      <w:lvlJc w:val="left"/>
      <w:pPr>
        <w:ind w:left="1440" w:hanging="360"/>
      </w:pPr>
      <w:rPr>
        <w:rFonts w:ascii="Symbol" w:hAnsi="Symbol" w:hint="default"/>
      </w:rPr>
    </w:lvl>
    <w:lvl w:ilvl="2" w:tplc="DDE2B22C">
      <w:start w:val="1"/>
      <w:numFmt w:val="bullet"/>
      <w:lvlText w:val=""/>
      <w:lvlJc w:val="left"/>
      <w:pPr>
        <w:ind w:left="2160" w:hanging="360"/>
      </w:pPr>
      <w:rPr>
        <w:rFonts w:ascii="Wingdings" w:hAnsi="Wingdings" w:hint="default"/>
      </w:rPr>
    </w:lvl>
    <w:lvl w:ilvl="3" w:tplc="C0A4EDDA">
      <w:start w:val="1"/>
      <w:numFmt w:val="bullet"/>
      <w:lvlText w:val=""/>
      <w:lvlJc w:val="left"/>
      <w:pPr>
        <w:ind w:left="2880" w:hanging="360"/>
      </w:pPr>
      <w:rPr>
        <w:rFonts w:ascii="Symbol" w:hAnsi="Symbol" w:hint="default"/>
      </w:rPr>
    </w:lvl>
    <w:lvl w:ilvl="4" w:tplc="83AE3B40">
      <w:start w:val="1"/>
      <w:numFmt w:val="bullet"/>
      <w:lvlText w:val="o"/>
      <w:lvlJc w:val="left"/>
      <w:pPr>
        <w:ind w:left="3600" w:hanging="360"/>
      </w:pPr>
      <w:rPr>
        <w:rFonts w:ascii="Courier New" w:hAnsi="Courier New" w:hint="default"/>
      </w:rPr>
    </w:lvl>
    <w:lvl w:ilvl="5" w:tplc="5E160968">
      <w:start w:val="1"/>
      <w:numFmt w:val="bullet"/>
      <w:lvlText w:val=""/>
      <w:lvlJc w:val="left"/>
      <w:pPr>
        <w:ind w:left="4320" w:hanging="360"/>
      </w:pPr>
      <w:rPr>
        <w:rFonts w:ascii="Wingdings" w:hAnsi="Wingdings" w:hint="default"/>
      </w:rPr>
    </w:lvl>
    <w:lvl w:ilvl="6" w:tplc="204C87D6">
      <w:start w:val="1"/>
      <w:numFmt w:val="bullet"/>
      <w:lvlText w:val=""/>
      <w:lvlJc w:val="left"/>
      <w:pPr>
        <w:ind w:left="5040" w:hanging="360"/>
      </w:pPr>
      <w:rPr>
        <w:rFonts w:ascii="Symbol" w:hAnsi="Symbol" w:hint="default"/>
      </w:rPr>
    </w:lvl>
    <w:lvl w:ilvl="7" w:tplc="93686924">
      <w:start w:val="1"/>
      <w:numFmt w:val="bullet"/>
      <w:lvlText w:val="o"/>
      <w:lvlJc w:val="left"/>
      <w:pPr>
        <w:ind w:left="5760" w:hanging="360"/>
      </w:pPr>
      <w:rPr>
        <w:rFonts w:ascii="Courier New" w:hAnsi="Courier New" w:hint="default"/>
      </w:rPr>
    </w:lvl>
    <w:lvl w:ilvl="8" w:tplc="049C20B6">
      <w:start w:val="1"/>
      <w:numFmt w:val="bullet"/>
      <w:lvlText w:val=""/>
      <w:lvlJc w:val="left"/>
      <w:pPr>
        <w:ind w:left="6480" w:hanging="360"/>
      </w:pPr>
      <w:rPr>
        <w:rFonts w:ascii="Wingdings" w:hAnsi="Wingdings" w:hint="default"/>
      </w:rPr>
    </w:lvl>
  </w:abstractNum>
  <w:abstractNum w:abstractNumId="8" w15:restartNumberingAfterBreak="0">
    <w:nsid w:val="20F9230C"/>
    <w:multiLevelType w:val="hybridMultilevel"/>
    <w:tmpl w:val="AB2646F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052479"/>
    <w:multiLevelType w:val="hybridMultilevel"/>
    <w:tmpl w:val="9B604484"/>
    <w:styleLink w:val="OpmaakprofielMetopsommingstekens11"/>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10" w15:restartNumberingAfterBreak="0">
    <w:nsid w:val="27FE74D9"/>
    <w:multiLevelType w:val="hybridMultilevel"/>
    <w:tmpl w:val="C7766C84"/>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D4C6B8E"/>
    <w:multiLevelType w:val="singleLevel"/>
    <w:tmpl w:val="81CC1678"/>
    <w:lvl w:ilvl="0">
      <w:start w:val="1"/>
      <w:numFmt w:val="decimal"/>
      <w:pStyle w:val="Voetnoottekst"/>
      <w:lvlText w:val="%1."/>
      <w:lvlJc w:val="left"/>
      <w:pPr>
        <w:tabs>
          <w:tab w:val="num" w:pos="1636"/>
        </w:tabs>
        <w:ind w:left="1636" w:hanging="360"/>
      </w:pPr>
    </w:lvl>
  </w:abstractNum>
  <w:abstractNum w:abstractNumId="12" w15:restartNumberingAfterBreak="0">
    <w:nsid w:val="2F3C5C76"/>
    <w:multiLevelType w:val="multilevel"/>
    <w:tmpl w:val="11DA18CA"/>
    <w:numStyleLink w:val="OpmaakprofielMetopsommingstekens1"/>
  </w:abstractNum>
  <w:abstractNum w:abstractNumId="13" w15:restartNumberingAfterBreak="0">
    <w:nsid w:val="3776CD1B"/>
    <w:multiLevelType w:val="hybridMultilevel"/>
    <w:tmpl w:val="44501EAC"/>
    <w:lvl w:ilvl="0" w:tplc="2C4A798E">
      <w:start w:val="1"/>
      <w:numFmt w:val="decimal"/>
      <w:lvlText w:val="%1)"/>
      <w:lvlJc w:val="left"/>
      <w:pPr>
        <w:ind w:left="360" w:hanging="360"/>
      </w:pPr>
    </w:lvl>
    <w:lvl w:ilvl="1" w:tplc="978A03F8">
      <w:start w:val="1"/>
      <w:numFmt w:val="lowerLetter"/>
      <w:lvlText w:val="%2."/>
      <w:lvlJc w:val="left"/>
      <w:pPr>
        <w:ind w:left="1080" w:hanging="360"/>
      </w:pPr>
    </w:lvl>
    <w:lvl w:ilvl="2" w:tplc="8DF4596C">
      <w:start w:val="1"/>
      <w:numFmt w:val="lowerRoman"/>
      <w:lvlText w:val="%3."/>
      <w:lvlJc w:val="right"/>
      <w:pPr>
        <w:ind w:left="1800" w:hanging="180"/>
      </w:pPr>
    </w:lvl>
    <w:lvl w:ilvl="3" w:tplc="1BD8AB38">
      <w:start w:val="1"/>
      <w:numFmt w:val="decimal"/>
      <w:lvlText w:val="%4."/>
      <w:lvlJc w:val="left"/>
      <w:pPr>
        <w:ind w:left="2520" w:hanging="360"/>
      </w:pPr>
    </w:lvl>
    <w:lvl w:ilvl="4" w:tplc="F154B9B6">
      <w:start w:val="1"/>
      <w:numFmt w:val="lowerLetter"/>
      <w:lvlText w:val="%5."/>
      <w:lvlJc w:val="left"/>
      <w:pPr>
        <w:ind w:left="3240" w:hanging="360"/>
      </w:pPr>
    </w:lvl>
    <w:lvl w:ilvl="5" w:tplc="005C3FFE">
      <w:start w:val="1"/>
      <w:numFmt w:val="lowerRoman"/>
      <w:lvlText w:val="%6."/>
      <w:lvlJc w:val="right"/>
      <w:pPr>
        <w:ind w:left="3960" w:hanging="180"/>
      </w:pPr>
    </w:lvl>
    <w:lvl w:ilvl="6" w:tplc="7C3A29B2">
      <w:start w:val="1"/>
      <w:numFmt w:val="decimal"/>
      <w:lvlText w:val="%7."/>
      <w:lvlJc w:val="left"/>
      <w:pPr>
        <w:ind w:left="4680" w:hanging="360"/>
      </w:pPr>
    </w:lvl>
    <w:lvl w:ilvl="7" w:tplc="DBE0A81C">
      <w:start w:val="1"/>
      <w:numFmt w:val="lowerLetter"/>
      <w:lvlText w:val="%8."/>
      <w:lvlJc w:val="left"/>
      <w:pPr>
        <w:ind w:left="5400" w:hanging="360"/>
      </w:pPr>
    </w:lvl>
    <w:lvl w:ilvl="8" w:tplc="AEC0B0FC">
      <w:start w:val="1"/>
      <w:numFmt w:val="lowerRoman"/>
      <w:lvlText w:val="%9."/>
      <w:lvlJc w:val="right"/>
      <w:pPr>
        <w:ind w:left="6120" w:hanging="180"/>
      </w:pPr>
    </w:lvl>
  </w:abstractNum>
  <w:abstractNum w:abstractNumId="14" w15:restartNumberingAfterBreak="0">
    <w:nsid w:val="3AB613EE"/>
    <w:multiLevelType w:val="hybridMultilevel"/>
    <w:tmpl w:val="BE3466C6"/>
    <w:lvl w:ilvl="0" w:tplc="4E94F5F4">
      <w:start w:val="1"/>
      <w:numFmt w:val="decimal"/>
      <w:lvlText w:val="%1."/>
      <w:lvlJc w:val="left"/>
      <w:pPr>
        <w:ind w:left="1902" w:hanging="360"/>
      </w:pPr>
      <w:rPr>
        <w:rFonts w:hint="default"/>
        <w:sz w:val="20"/>
        <w:szCs w:val="20"/>
      </w:rPr>
    </w:lvl>
    <w:lvl w:ilvl="1" w:tplc="FFFFFFFF" w:tentative="1">
      <w:start w:val="1"/>
      <w:numFmt w:val="bullet"/>
      <w:lvlText w:val="o"/>
      <w:lvlJc w:val="left"/>
      <w:pPr>
        <w:ind w:left="2622" w:hanging="360"/>
      </w:pPr>
      <w:rPr>
        <w:rFonts w:ascii="Courier New" w:hAnsi="Courier New" w:cs="Courier New" w:hint="default"/>
      </w:rPr>
    </w:lvl>
    <w:lvl w:ilvl="2" w:tplc="FFFFFFFF" w:tentative="1">
      <w:start w:val="1"/>
      <w:numFmt w:val="bullet"/>
      <w:lvlText w:val=""/>
      <w:lvlJc w:val="left"/>
      <w:pPr>
        <w:ind w:left="3342" w:hanging="360"/>
      </w:pPr>
      <w:rPr>
        <w:rFonts w:ascii="Wingdings" w:hAnsi="Wingdings" w:hint="default"/>
      </w:rPr>
    </w:lvl>
    <w:lvl w:ilvl="3" w:tplc="FFFFFFFF" w:tentative="1">
      <w:start w:val="1"/>
      <w:numFmt w:val="bullet"/>
      <w:lvlText w:val=""/>
      <w:lvlJc w:val="left"/>
      <w:pPr>
        <w:ind w:left="4062" w:hanging="360"/>
      </w:pPr>
      <w:rPr>
        <w:rFonts w:ascii="Symbol" w:hAnsi="Symbol" w:hint="default"/>
      </w:rPr>
    </w:lvl>
    <w:lvl w:ilvl="4" w:tplc="FFFFFFFF" w:tentative="1">
      <w:start w:val="1"/>
      <w:numFmt w:val="bullet"/>
      <w:lvlText w:val="o"/>
      <w:lvlJc w:val="left"/>
      <w:pPr>
        <w:ind w:left="4782" w:hanging="360"/>
      </w:pPr>
      <w:rPr>
        <w:rFonts w:ascii="Courier New" w:hAnsi="Courier New" w:cs="Courier New" w:hint="default"/>
      </w:rPr>
    </w:lvl>
    <w:lvl w:ilvl="5" w:tplc="FFFFFFFF" w:tentative="1">
      <w:start w:val="1"/>
      <w:numFmt w:val="bullet"/>
      <w:lvlText w:val=""/>
      <w:lvlJc w:val="left"/>
      <w:pPr>
        <w:ind w:left="5502" w:hanging="360"/>
      </w:pPr>
      <w:rPr>
        <w:rFonts w:ascii="Wingdings" w:hAnsi="Wingdings" w:hint="default"/>
      </w:rPr>
    </w:lvl>
    <w:lvl w:ilvl="6" w:tplc="FFFFFFFF" w:tentative="1">
      <w:start w:val="1"/>
      <w:numFmt w:val="bullet"/>
      <w:lvlText w:val=""/>
      <w:lvlJc w:val="left"/>
      <w:pPr>
        <w:ind w:left="6222" w:hanging="360"/>
      </w:pPr>
      <w:rPr>
        <w:rFonts w:ascii="Symbol" w:hAnsi="Symbol" w:hint="default"/>
      </w:rPr>
    </w:lvl>
    <w:lvl w:ilvl="7" w:tplc="FFFFFFFF" w:tentative="1">
      <w:start w:val="1"/>
      <w:numFmt w:val="bullet"/>
      <w:lvlText w:val="o"/>
      <w:lvlJc w:val="left"/>
      <w:pPr>
        <w:ind w:left="6942" w:hanging="360"/>
      </w:pPr>
      <w:rPr>
        <w:rFonts w:ascii="Courier New" w:hAnsi="Courier New" w:cs="Courier New" w:hint="default"/>
      </w:rPr>
    </w:lvl>
    <w:lvl w:ilvl="8" w:tplc="FFFFFFFF" w:tentative="1">
      <w:start w:val="1"/>
      <w:numFmt w:val="bullet"/>
      <w:lvlText w:val=""/>
      <w:lvlJc w:val="left"/>
      <w:pPr>
        <w:ind w:left="7662" w:hanging="360"/>
      </w:pPr>
      <w:rPr>
        <w:rFonts w:ascii="Wingdings" w:hAnsi="Wingdings" w:hint="default"/>
      </w:rPr>
    </w:lvl>
  </w:abstractNum>
  <w:abstractNum w:abstractNumId="15" w15:restartNumberingAfterBreak="0">
    <w:nsid w:val="3B7B3006"/>
    <w:multiLevelType w:val="hybridMultilevel"/>
    <w:tmpl w:val="4BCA1B9A"/>
    <w:lvl w:ilvl="0" w:tplc="9C7CCCE4">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E174646"/>
    <w:multiLevelType w:val="hybridMultilevel"/>
    <w:tmpl w:val="48488790"/>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7" w15:restartNumberingAfterBreak="0">
    <w:nsid w:val="48FE712F"/>
    <w:multiLevelType w:val="multilevel"/>
    <w:tmpl w:val="ACEA0F82"/>
    <w:styleLink w:val="1ai"/>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B774529"/>
    <w:multiLevelType w:val="hybridMultilevel"/>
    <w:tmpl w:val="12547C30"/>
    <w:lvl w:ilvl="0" w:tplc="D18C8294">
      <w:start w:val="1"/>
      <w:numFmt w:val="decimal"/>
      <w:lvlText w:val="%1)"/>
      <w:lvlJc w:val="left"/>
      <w:pPr>
        <w:ind w:left="360" w:hanging="360"/>
      </w:pPr>
    </w:lvl>
    <w:lvl w:ilvl="1" w:tplc="D36434BA">
      <w:start w:val="1"/>
      <w:numFmt w:val="lowerLetter"/>
      <w:lvlText w:val="%2."/>
      <w:lvlJc w:val="left"/>
      <w:pPr>
        <w:ind w:left="1080" w:hanging="360"/>
      </w:pPr>
    </w:lvl>
    <w:lvl w:ilvl="2" w:tplc="345E7810">
      <w:start w:val="1"/>
      <w:numFmt w:val="lowerRoman"/>
      <w:lvlText w:val="%3."/>
      <w:lvlJc w:val="right"/>
      <w:pPr>
        <w:ind w:left="1800" w:hanging="180"/>
      </w:pPr>
    </w:lvl>
    <w:lvl w:ilvl="3" w:tplc="9B0E035A">
      <w:start w:val="1"/>
      <w:numFmt w:val="decimal"/>
      <w:lvlText w:val="%4."/>
      <w:lvlJc w:val="left"/>
      <w:pPr>
        <w:ind w:left="2520" w:hanging="360"/>
      </w:pPr>
    </w:lvl>
    <w:lvl w:ilvl="4" w:tplc="DCBCB9AC">
      <w:start w:val="1"/>
      <w:numFmt w:val="lowerLetter"/>
      <w:lvlText w:val="%5."/>
      <w:lvlJc w:val="left"/>
      <w:pPr>
        <w:ind w:left="3240" w:hanging="360"/>
      </w:pPr>
    </w:lvl>
    <w:lvl w:ilvl="5" w:tplc="AF2A699E">
      <w:start w:val="1"/>
      <w:numFmt w:val="lowerRoman"/>
      <w:lvlText w:val="%6."/>
      <w:lvlJc w:val="right"/>
      <w:pPr>
        <w:ind w:left="3960" w:hanging="180"/>
      </w:pPr>
    </w:lvl>
    <w:lvl w:ilvl="6" w:tplc="3266F682">
      <w:start w:val="1"/>
      <w:numFmt w:val="decimal"/>
      <w:lvlText w:val="%7."/>
      <w:lvlJc w:val="left"/>
      <w:pPr>
        <w:ind w:left="4680" w:hanging="360"/>
      </w:pPr>
    </w:lvl>
    <w:lvl w:ilvl="7" w:tplc="8AD44D72">
      <w:start w:val="1"/>
      <w:numFmt w:val="lowerLetter"/>
      <w:lvlText w:val="%8."/>
      <w:lvlJc w:val="left"/>
      <w:pPr>
        <w:ind w:left="5400" w:hanging="360"/>
      </w:pPr>
    </w:lvl>
    <w:lvl w:ilvl="8" w:tplc="909C51B6">
      <w:start w:val="1"/>
      <w:numFmt w:val="lowerRoman"/>
      <w:lvlText w:val="%9."/>
      <w:lvlJc w:val="right"/>
      <w:pPr>
        <w:ind w:left="6120" w:hanging="180"/>
      </w:pPr>
    </w:lvl>
  </w:abstractNum>
  <w:abstractNum w:abstractNumId="19" w15:restartNumberingAfterBreak="0">
    <w:nsid w:val="4DB31BE5"/>
    <w:multiLevelType w:val="hybridMultilevel"/>
    <w:tmpl w:val="AB2646F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FC73F83"/>
    <w:multiLevelType w:val="hybridMultilevel"/>
    <w:tmpl w:val="AB2646F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34C0192"/>
    <w:multiLevelType w:val="hybridMultilevel"/>
    <w:tmpl w:val="C0484484"/>
    <w:lvl w:ilvl="0" w:tplc="E88E39B0">
      <w:start w:val="1"/>
      <w:numFmt w:val="decimal"/>
      <w:lvlText w:val="%1."/>
      <w:lvlJc w:val="left"/>
      <w:pPr>
        <w:ind w:left="1069" w:hanging="360"/>
      </w:pPr>
    </w:lvl>
    <w:lvl w:ilvl="1" w:tplc="77EAE3EE">
      <w:start w:val="1"/>
      <w:numFmt w:val="lowerLetter"/>
      <w:lvlText w:val="%2."/>
      <w:lvlJc w:val="left"/>
      <w:pPr>
        <w:ind w:left="1789" w:hanging="360"/>
      </w:pPr>
    </w:lvl>
    <w:lvl w:ilvl="2" w:tplc="A7BEA696">
      <w:start w:val="1"/>
      <w:numFmt w:val="lowerRoman"/>
      <w:lvlText w:val="%3."/>
      <w:lvlJc w:val="right"/>
      <w:pPr>
        <w:ind w:left="2509" w:hanging="180"/>
      </w:pPr>
    </w:lvl>
    <w:lvl w:ilvl="3" w:tplc="71E83D4A">
      <w:start w:val="1"/>
      <w:numFmt w:val="decimal"/>
      <w:lvlText w:val="%4."/>
      <w:lvlJc w:val="left"/>
      <w:pPr>
        <w:ind w:left="3229" w:hanging="360"/>
      </w:pPr>
    </w:lvl>
    <w:lvl w:ilvl="4" w:tplc="8FA09008">
      <w:start w:val="1"/>
      <w:numFmt w:val="lowerLetter"/>
      <w:lvlText w:val="%5."/>
      <w:lvlJc w:val="left"/>
      <w:pPr>
        <w:ind w:left="3949" w:hanging="360"/>
      </w:pPr>
    </w:lvl>
    <w:lvl w:ilvl="5" w:tplc="F82EB970">
      <w:start w:val="1"/>
      <w:numFmt w:val="lowerRoman"/>
      <w:lvlText w:val="%6."/>
      <w:lvlJc w:val="right"/>
      <w:pPr>
        <w:ind w:left="4669" w:hanging="180"/>
      </w:pPr>
    </w:lvl>
    <w:lvl w:ilvl="6" w:tplc="986030CC">
      <w:start w:val="1"/>
      <w:numFmt w:val="decimal"/>
      <w:lvlText w:val="%7."/>
      <w:lvlJc w:val="left"/>
      <w:pPr>
        <w:ind w:left="5389" w:hanging="360"/>
      </w:pPr>
    </w:lvl>
    <w:lvl w:ilvl="7" w:tplc="8646A682">
      <w:start w:val="1"/>
      <w:numFmt w:val="lowerLetter"/>
      <w:lvlText w:val="%8."/>
      <w:lvlJc w:val="left"/>
      <w:pPr>
        <w:ind w:left="6109" w:hanging="360"/>
      </w:pPr>
    </w:lvl>
    <w:lvl w:ilvl="8" w:tplc="6BF4CAB0">
      <w:start w:val="1"/>
      <w:numFmt w:val="lowerRoman"/>
      <w:lvlText w:val="%9."/>
      <w:lvlJc w:val="right"/>
      <w:pPr>
        <w:ind w:left="6829" w:hanging="180"/>
      </w:pPr>
    </w:lvl>
  </w:abstractNum>
  <w:abstractNum w:abstractNumId="22" w15:restartNumberingAfterBreak="0">
    <w:nsid w:val="53E5301E"/>
    <w:multiLevelType w:val="hybridMultilevel"/>
    <w:tmpl w:val="E69C75F8"/>
    <w:lvl w:ilvl="0" w:tplc="A560E0E8">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3" w15:restartNumberingAfterBreak="0">
    <w:nsid w:val="54FE5CBE"/>
    <w:multiLevelType w:val="hybridMultilevel"/>
    <w:tmpl w:val="73DAD748"/>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4" w15:restartNumberingAfterBreak="0">
    <w:nsid w:val="58672EEC"/>
    <w:multiLevelType w:val="hybridMultilevel"/>
    <w:tmpl w:val="AE160C78"/>
    <w:lvl w:ilvl="0" w:tplc="0413000F">
      <w:start w:val="1"/>
      <w:numFmt w:val="decimal"/>
      <w:lvlText w:val="%1."/>
      <w:lvlJc w:val="left"/>
      <w:pPr>
        <w:ind w:left="1069" w:hanging="360"/>
      </w:p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5" w15:restartNumberingAfterBreak="0">
    <w:nsid w:val="5B65041E"/>
    <w:multiLevelType w:val="hybridMultilevel"/>
    <w:tmpl w:val="AB2646F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1C17435"/>
    <w:multiLevelType w:val="hybridMultilevel"/>
    <w:tmpl w:val="AB2646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7AD30C3"/>
    <w:multiLevelType w:val="hybridMultilevel"/>
    <w:tmpl w:val="DF10F058"/>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8" w15:restartNumberingAfterBreak="0">
    <w:nsid w:val="6958646C"/>
    <w:multiLevelType w:val="hybridMultilevel"/>
    <w:tmpl w:val="AFCEF8B6"/>
    <w:lvl w:ilvl="0" w:tplc="E306083C">
      <w:start w:val="1"/>
      <w:numFmt w:val="bullet"/>
      <w:lvlText w:val=""/>
      <w:lvlJc w:val="left"/>
      <w:pPr>
        <w:ind w:left="720" w:hanging="360"/>
      </w:pPr>
      <w:rPr>
        <w:rFonts w:ascii="Symbol" w:hAnsi="Symbol" w:hint="default"/>
      </w:rPr>
    </w:lvl>
    <w:lvl w:ilvl="1" w:tplc="2E7A5E40">
      <w:start w:val="1"/>
      <w:numFmt w:val="bullet"/>
      <w:lvlText w:val="o"/>
      <w:lvlJc w:val="left"/>
      <w:pPr>
        <w:ind w:left="1440" w:hanging="360"/>
      </w:pPr>
      <w:rPr>
        <w:rFonts w:ascii="Courier New" w:hAnsi="Courier New" w:hint="default"/>
      </w:rPr>
    </w:lvl>
    <w:lvl w:ilvl="2" w:tplc="53A0AB16">
      <w:start w:val="1"/>
      <w:numFmt w:val="bullet"/>
      <w:lvlText w:val=""/>
      <w:lvlJc w:val="left"/>
      <w:pPr>
        <w:ind w:left="2160" w:hanging="360"/>
      </w:pPr>
      <w:rPr>
        <w:rFonts w:ascii="Symbol" w:hAnsi="Symbol" w:hint="default"/>
      </w:rPr>
    </w:lvl>
    <w:lvl w:ilvl="3" w:tplc="F092AFF2">
      <w:start w:val="1"/>
      <w:numFmt w:val="bullet"/>
      <w:lvlText w:val=""/>
      <w:lvlJc w:val="left"/>
      <w:pPr>
        <w:ind w:left="2880" w:hanging="360"/>
      </w:pPr>
      <w:rPr>
        <w:rFonts w:ascii="Symbol" w:hAnsi="Symbol" w:hint="default"/>
      </w:rPr>
    </w:lvl>
    <w:lvl w:ilvl="4" w:tplc="697291A8">
      <w:start w:val="1"/>
      <w:numFmt w:val="bullet"/>
      <w:lvlText w:val="o"/>
      <w:lvlJc w:val="left"/>
      <w:pPr>
        <w:ind w:left="3600" w:hanging="360"/>
      </w:pPr>
      <w:rPr>
        <w:rFonts w:ascii="Courier New" w:hAnsi="Courier New" w:hint="default"/>
      </w:rPr>
    </w:lvl>
    <w:lvl w:ilvl="5" w:tplc="3F7254FA">
      <w:start w:val="1"/>
      <w:numFmt w:val="bullet"/>
      <w:lvlText w:val=""/>
      <w:lvlJc w:val="left"/>
      <w:pPr>
        <w:ind w:left="4320" w:hanging="360"/>
      </w:pPr>
      <w:rPr>
        <w:rFonts w:ascii="Wingdings" w:hAnsi="Wingdings" w:hint="default"/>
      </w:rPr>
    </w:lvl>
    <w:lvl w:ilvl="6" w:tplc="73A8966C">
      <w:start w:val="1"/>
      <w:numFmt w:val="bullet"/>
      <w:lvlText w:val=""/>
      <w:lvlJc w:val="left"/>
      <w:pPr>
        <w:ind w:left="5040" w:hanging="360"/>
      </w:pPr>
      <w:rPr>
        <w:rFonts w:ascii="Symbol" w:hAnsi="Symbol" w:hint="default"/>
      </w:rPr>
    </w:lvl>
    <w:lvl w:ilvl="7" w:tplc="414C64F8">
      <w:start w:val="1"/>
      <w:numFmt w:val="bullet"/>
      <w:lvlText w:val="o"/>
      <w:lvlJc w:val="left"/>
      <w:pPr>
        <w:ind w:left="5760" w:hanging="360"/>
      </w:pPr>
      <w:rPr>
        <w:rFonts w:ascii="Courier New" w:hAnsi="Courier New" w:hint="default"/>
      </w:rPr>
    </w:lvl>
    <w:lvl w:ilvl="8" w:tplc="162032DC">
      <w:start w:val="1"/>
      <w:numFmt w:val="bullet"/>
      <w:lvlText w:val=""/>
      <w:lvlJc w:val="left"/>
      <w:pPr>
        <w:ind w:left="6480" w:hanging="360"/>
      </w:pPr>
      <w:rPr>
        <w:rFonts w:ascii="Wingdings" w:hAnsi="Wingdings" w:hint="default"/>
      </w:rPr>
    </w:lvl>
  </w:abstractNum>
  <w:abstractNum w:abstractNumId="29" w15:restartNumberingAfterBreak="0">
    <w:nsid w:val="69E42764"/>
    <w:multiLevelType w:val="hybridMultilevel"/>
    <w:tmpl w:val="A708831E"/>
    <w:lvl w:ilvl="0" w:tplc="1C3CA6CA">
      <w:start w:val="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250581"/>
    <w:multiLevelType w:val="hybridMultilevel"/>
    <w:tmpl w:val="C08AE6DE"/>
    <w:lvl w:ilvl="0" w:tplc="04130001">
      <w:start w:val="1"/>
      <w:numFmt w:val="bullet"/>
      <w:lvlText w:val=""/>
      <w:lvlJc w:val="left"/>
      <w:pPr>
        <w:ind w:left="1854" w:hanging="360"/>
      </w:pPr>
      <w:rPr>
        <w:rFonts w:ascii="Symbol" w:hAnsi="Symbol" w:hint="default"/>
      </w:rPr>
    </w:lvl>
    <w:lvl w:ilvl="1" w:tplc="04130003">
      <w:start w:val="1"/>
      <w:numFmt w:val="bullet"/>
      <w:lvlText w:val="o"/>
      <w:lvlJc w:val="left"/>
      <w:pPr>
        <w:ind w:left="2574" w:hanging="360"/>
      </w:pPr>
      <w:rPr>
        <w:rFonts w:ascii="Courier New" w:hAnsi="Courier New" w:cs="Courier New" w:hint="default"/>
      </w:rPr>
    </w:lvl>
    <w:lvl w:ilvl="2" w:tplc="04130005">
      <w:start w:val="1"/>
      <w:numFmt w:val="bullet"/>
      <w:lvlText w:val=""/>
      <w:lvlJc w:val="left"/>
      <w:pPr>
        <w:ind w:left="3294" w:hanging="360"/>
      </w:pPr>
      <w:rPr>
        <w:rFonts w:ascii="Wingdings" w:hAnsi="Wingdings" w:hint="default"/>
      </w:rPr>
    </w:lvl>
    <w:lvl w:ilvl="3" w:tplc="04130001">
      <w:start w:val="1"/>
      <w:numFmt w:val="bullet"/>
      <w:lvlText w:val=""/>
      <w:lvlJc w:val="left"/>
      <w:pPr>
        <w:ind w:left="4014" w:hanging="360"/>
      </w:pPr>
      <w:rPr>
        <w:rFonts w:ascii="Symbol" w:hAnsi="Symbol" w:hint="default"/>
      </w:rPr>
    </w:lvl>
    <w:lvl w:ilvl="4" w:tplc="04130003">
      <w:start w:val="1"/>
      <w:numFmt w:val="bullet"/>
      <w:lvlText w:val="o"/>
      <w:lvlJc w:val="left"/>
      <w:pPr>
        <w:ind w:left="4734" w:hanging="360"/>
      </w:pPr>
      <w:rPr>
        <w:rFonts w:ascii="Courier New" w:hAnsi="Courier New" w:cs="Courier New" w:hint="default"/>
      </w:rPr>
    </w:lvl>
    <w:lvl w:ilvl="5" w:tplc="04130005">
      <w:start w:val="1"/>
      <w:numFmt w:val="bullet"/>
      <w:lvlText w:val=""/>
      <w:lvlJc w:val="left"/>
      <w:pPr>
        <w:ind w:left="5454" w:hanging="360"/>
      </w:pPr>
      <w:rPr>
        <w:rFonts w:ascii="Wingdings" w:hAnsi="Wingdings" w:hint="default"/>
      </w:rPr>
    </w:lvl>
    <w:lvl w:ilvl="6" w:tplc="04130001">
      <w:start w:val="1"/>
      <w:numFmt w:val="bullet"/>
      <w:lvlText w:val=""/>
      <w:lvlJc w:val="left"/>
      <w:pPr>
        <w:ind w:left="6174" w:hanging="360"/>
      </w:pPr>
      <w:rPr>
        <w:rFonts w:ascii="Symbol" w:hAnsi="Symbol" w:hint="default"/>
      </w:rPr>
    </w:lvl>
    <w:lvl w:ilvl="7" w:tplc="04130003">
      <w:start w:val="1"/>
      <w:numFmt w:val="bullet"/>
      <w:lvlText w:val="o"/>
      <w:lvlJc w:val="left"/>
      <w:pPr>
        <w:ind w:left="6894" w:hanging="360"/>
      </w:pPr>
      <w:rPr>
        <w:rFonts w:ascii="Courier New" w:hAnsi="Courier New" w:cs="Courier New" w:hint="default"/>
      </w:rPr>
    </w:lvl>
    <w:lvl w:ilvl="8" w:tplc="04130005">
      <w:start w:val="1"/>
      <w:numFmt w:val="bullet"/>
      <w:lvlText w:val=""/>
      <w:lvlJc w:val="left"/>
      <w:pPr>
        <w:ind w:left="7614" w:hanging="360"/>
      </w:pPr>
      <w:rPr>
        <w:rFonts w:ascii="Wingdings" w:hAnsi="Wingdings" w:hint="default"/>
      </w:rPr>
    </w:lvl>
  </w:abstractNum>
  <w:abstractNum w:abstractNumId="31" w15:restartNumberingAfterBreak="0">
    <w:nsid w:val="7B5F3AF0"/>
    <w:multiLevelType w:val="hybridMultilevel"/>
    <w:tmpl w:val="AB321632"/>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num w:numId="1" w16cid:durableId="2044481510">
    <w:abstractNumId w:val="2"/>
  </w:num>
  <w:num w:numId="2" w16cid:durableId="1344748753">
    <w:abstractNumId w:val="11"/>
  </w:num>
  <w:num w:numId="3" w16cid:durableId="615067189">
    <w:abstractNumId w:val="27"/>
  </w:num>
  <w:num w:numId="4" w16cid:durableId="1587617377">
    <w:abstractNumId w:val="31"/>
  </w:num>
  <w:num w:numId="5" w16cid:durableId="1154374723">
    <w:abstractNumId w:val="9"/>
  </w:num>
  <w:num w:numId="6" w16cid:durableId="1695615614">
    <w:abstractNumId w:val="17"/>
  </w:num>
  <w:num w:numId="7" w16cid:durableId="1328553166">
    <w:abstractNumId w:val="0"/>
  </w:num>
  <w:num w:numId="8" w16cid:durableId="886915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403504">
    <w:abstractNumId w:val="30"/>
  </w:num>
  <w:num w:numId="10" w16cid:durableId="576669972">
    <w:abstractNumId w:val="12"/>
  </w:num>
  <w:num w:numId="11" w16cid:durableId="449277938">
    <w:abstractNumId w:val="24"/>
  </w:num>
  <w:num w:numId="12" w16cid:durableId="421335291">
    <w:abstractNumId w:val="23"/>
  </w:num>
  <w:num w:numId="13" w16cid:durableId="2047557167">
    <w:abstractNumId w:val="20"/>
  </w:num>
  <w:num w:numId="14" w16cid:durableId="1373457640">
    <w:abstractNumId w:val="8"/>
  </w:num>
  <w:num w:numId="15" w16cid:durableId="1946880057">
    <w:abstractNumId w:val="10"/>
  </w:num>
  <w:num w:numId="16" w16cid:durableId="1674448859">
    <w:abstractNumId w:val="29"/>
  </w:num>
  <w:num w:numId="17" w16cid:durableId="170875350">
    <w:abstractNumId w:val="19"/>
  </w:num>
  <w:num w:numId="18" w16cid:durableId="1577209780">
    <w:abstractNumId w:val="4"/>
  </w:num>
  <w:num w:numId="19" w16cid:durableId="383064279">
    <w:abstractNumId w:val="25"/>
  </w:num>
  <w:num w:numId="20" w16cid:durableId="173227794">
    <w:abstractNumId w:val="3"/>
  </w:num>
  <w:num w:numId="21" w16cid:durableId="2016883775">
    <w:abstractNumId w:val="14"/>
  </w:num>
  <w:num w:numId="22" w16cid:durableId="104156347">
    <w:abstractNumId w:val="6"/>
  </w:num>
  <w:num w:numId="23" w16cid:durableId="1715230337">
    <w:abstractNumId w:val="26"/>
  </w:num>
  <w:num w:numId="24" w16cid:durableId="1316298162">
    <w:abstractNumId w:val="22"/>
  </w:num>
  <w:num w:numId="25" w16cid:durableId="283122358">
    <w:abstractNumId w:val="16"/>
  </w:num>
  <w:num w:numId="26" w16cid:durableId="595863390">
    <w:abstractNumId w:val="28"/>
  </w:num>
  <w:num w:numId="27" w16cid:durableId="2046328314">
    <w:abstractNumId w:val="18"/>
  </w:num>
  <w:num w:numId="28" w16cid:durableId="557938266">
    <w:abstractNumId w:val="1"/>
  </w:num>
  <w:num w:numId="29" w16cid:durableId="801338682">
    <w:abstractNumId w:val="13"/>
  </w:num>
  <w:num w:numId="30" w16cid:durableId="1633630967">
    <w:abstractNumId w:val="7"/>
  </w:num>
  <w:num w:numId="31" w16cid:durableId="1278490229">
    <w:abstractNumId w:val="21"/>
  </w:num>
  <w:num w:numId="32" w16cid:durableId="1305088216">
    <w:abstractNumId w:val="5"/>
  </w:num>
  <w:num w:numId="33" w16cid:durableId="5289698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E9"/>
    <w:rsid w:val="00000128"/>
    <w:rsid w:val="00000C01"/>
    <w:rsid w:val="00000DE4"/>
    <w:rsid w:val="00001150"/>
    <w:rsid w:val="00001C21"/>
    <w:rsid w:val="000029CF"/>
    <w:rsid w:val="000059F3"/>
    <w:rsid w:val="0000682E"/>
    <w:rsid w:val="00006E09"/>
    <w:rsid w:val="00011204"/>
    <w:rsid w:val="00012B44"/>
    <w:rsid w:val="00013D12"/>
    <w:rsid w:val="00014508"/>
    <w:rsid w:val="00014576"/>
    <w:rsid w:val="00015F9A"/>
    <w:rsid w:val="0001663A"/>
    <w:rsid w:val="000167BB"/>
    <w:rsid w:val="000171EC"/>
    <w:rsid w:val="00020912"/>
    <w:rsid w:val="00022E86"/>
    <w:rsid w:val="00022EF8"/>
    <w:rsid w:val="000239A7"/>
    <w:rsid w:val="0002456D"/>
    <w:rsid w:val="0002534E"/>
    <w:rsid w:val="000258EB"/>
    <w:rsid w:val="00027510"/>
    <w:rsid w:val="000276E1"/>
    <w:rsid w:val="00027714"/>
    <w:rsid w:val="000277DE"/>
    <w:rsid w:val="000300E1"/>
    <w:rsid w:val="000302D3"/>
    <w:rsid w:val="00031146"/>
    <w:rsid w:val="00031962"/>
    <w:rsid w:val="0003288A"/>
    <w:rsid w:val="00034355"/>
    <w:rsid w:val="00035094"/>
    <w:rsid w:val="000351EA"/>
    <w:rsid w:val="000367F7"/>
    <w:rsid w:val="00036820"/>
    <w:rsid w:val="00037797"/>
    <w:rsid w:val="00040FFB"/>
    <w:rsid w:val="00041098"/>
    <w:rsid w:val="00041816"/>
    <w:rsid w:val="000418C4"/>
    <w:rsid w:val="00042778"/>
    <w:rsid w:val="00042CFB"/>
    <w:rsid w:val="00045052"/>
    <w:rsid w:val="00046B01"/>
    <w:rsid w:val="0004761C"/>
    <w:rsid w:val="0004784E"/>
    <w:rsid w:val="00050BD1"/>
    <w:rsid w:val="0005177C"/>
    <w:rsid w:val="0005234F"/>
    <w:rsid w:val="00052981"/>
    <w:rsid w:val="0005334D"/>
    <w:rsid w:val="00054F57"/>
    <w:rsid w:val="000551ED"/>
    <w:rsid w:val="0005532D"/>
    <w:rsid w:val="00055811"/>
    <w:rsid w:val="00056BC0"/>
    <w:rsid w:val="00056E72"/>
    <w:rsid w:val="000574F0"/>
    <w:rsid w:val="00057B71"/>
    <w:rsid w:val="00060AE2"/>
    <w:rsid w:val="00061778"/>
    <w:rsid w:val="00062793"/>
    <w:rsid w:val="000628F3"/>
    <w:rsid w:val="000665BF"/>
    <w:rsid w:val="0006750D"/>
    <w:rsid w:val="00067C1F"/>
    <w:rsid w:val="000712F2"/>
    <w:rsid w:val="00071442"/>
    <w:rsid w:val="00072159"/>
    <w:rsid w:val="0007764C"/>
    <w:rsid w:val="00077BF1"/>
    <w:rsid w:val="000806A0"/>
    <w:rsid w:val="000849BB"/>
    <w:rsid w:val="0009194E"/>
    <w:rsid w:val="00092BB2"/>
    <w:rsid w:val="00093415"/>
    <w:rsid w:val="00094134"/>
    <w:rsid w:val="000954C1"/>
    <w:rsid w:val="0009590F"/>
    <w:rsid w:val="000A14F8"/>
    <w:rsid w:val="000A1682"/>
    <w:rsid w:val="000A2371"/>
    <w:rsid w:val="000A4DAD"/>
    <w:rsid w:val="000A5C18"/>
    <w:rsid w:val="000B0BB7"/>
    <w:rsid w:val="000B1ACD"/>
    <w:rsid w:val="000B4246"/>
    <w:rsid w:val="000B4746"/>
    <w:rsid w:val="000B526D"/>
    <w:rsid w:val="000B5B65"/>
    <w:rsid w:val="000B782F"/>
    <w:rsid w:val="000C01D2"/>
    <w:rsid w:val="000C06D9"/>
    <w:rsid w:val="000C1FBB"/>
    <w:rsid w:val="000C3C48"/>
    <w:rsid w:val="000C4A39"/>
    <w:rsid w:val="000C5E80"/>
    <w:rsid w:val="000C61A0"/>
    <w:rsid w:val="000C64BC"/>
    <w:rsid w:val="000C6B4C"/>
    <w:rsid w:val="000C7E48"/>
    <w:rsid w:val="000D20D4"/>
    <w:rsid w:val="000D2117"/>
    <w:rsid w:val="000D282F"/>
    <w:rsid w:val="000D395A"/>
    <w:rsid w:val="000D6695"/>
    <w:rsid w:val="000D6798"/>
    <w:rsid w:val="000E01A0"/>
    <w:rsid w:val="000E15CA"/>
    <w:rsid w:val="000E3995"/>
    <w:rsid w:val="000E53AC"/>
    <w:rsid w:val="000E6E95"/>
    <w:rsid w:val="000E7103"/>
    <w:rsid w:val="000E729A"/>
    <w:rsid w:val="000F10F4"/>
    <w:rsid w:val="000F2A11"/>
    <w:rsid w:val="000F343D"/>
    <w:rsid w:val="000F3C86"/>
    <w:rsid w:val="000F416E"/>
    <w:rsid w:val="000F423B"/>
    <w:rsid w:val="000F4C99"/>
    <w:rsid w:val="000F549E"/>
    <w:rsid w:val="000F7AD7"/>
    <w:rsid w:val="001032DD"/>
    <w:rsid w:val="001034F1"/>
    <w:rsid w:val="0010515C"/>
    <w:rsid w:val="00105866"/>
    <w:rsid w:val="00107FCA"/>
    <w:rsid w:val="00110153"/>
    <w:rsid w:val="00111AE4"/>
    <w:rsid w:val="001128C4"/>
    <w:rsid w:val="00113B48"/>
    <w:rsid w:val="0011412F"/>
    <w:rsid w:val="0011426C"/>
    <w:rsid w:val="001151C1"/>
    <w:rsid w:val="001158E5"/>
    <w:rsid w:val="00116468"/>
    <w:rsid w:val="001170A2"/>
    <w:rsid w:val="001172F5"/>
    <w:rsid w:val="0012118B"/>
    <w:rsid w:val="00124DA5"/>
    <w:rsid w:val="00125216"/>
    <w:rsid w:val="001277CD"/>
    <w:rsid w:val="00133C35"/>
    <w:rsid w:val="00134B10"/>
    <w:rsid w:val="00135357"/>
    <w:rsid w:val="001365F6"/>
    <w:rsid w:val="00136BBD"/>
    <w:rsid w:val="00137D9C"/>
    <w:rsid w:val="001401EC"/>
    <w:rsid w:val="0014130C"/>
    <w:rsid w:val="00141968"/>
    <w:rsid w:val="00143171"/>
    <w:rsid w:val="0014452D"/>
    <w:rsid w:val="001459DA"/>
    <w:rsid w:val="0014630C"/>
    <w:rsid w:val="00146F4E"/>
    <w:rsid w:val="001472E6"/>
    <w:rsid w:val="00147382"/>
    <w:rsid w:val="001508C8"/>
    <w:rsid w:val="001515CA"/>
    <w:rsid w:val="00151D5E"/>
    <w:rsid w:val="00151ECB"/>
    <w:rsid w:val="00152234"/>
    <w:rsid w:val="00153330"/>
    <w:rsid w:val="0015553D"/>
    <w:rsid w:val="00155B3F"/>
    <w:rsid w:val="0016125F"/>
    <w:rsid w:val="001624AD"/>
    <w:rsid w:val="00162E1F"/>
    <w:rsid w:val="001649A9"/>
    <w:rsid w:val="00166622"/>
    <w:rsid w:val="001701D2"/>
    <w:rsid w:val="001708BB"/>
    <w:rsid w:val="00170E00"/>
    <w:rsid w:val="00173B3F"/>
    <w:rsid w:val="0017402B"/>
    <w:rsid w:val="00180C2A"/>
    <w:rsid w:val="00180ECE"/>
    <w:rsid w:val="00181A3A"/>
    <w:rsid w:val="00181DFD"/>
    <w:rsid w:val="00181F37"/>
    <w:rsid w:val="00183562"/>
    <w:rsid w:val="001835FB"/>
    <w:rsid w:val="00183AF4"/>
    <w:rsid w:val="00184345"/>
    <w:rsid w:val="001845A1"/>
    <w:rsid w:val="00184EA4"/>
    <w:rsid w:val="001866DE"/>
    <w:rsid w:val="00186A04"/>
    <w:rsid w:val="0019144A"/>
    <w:rsid w:val="00191EEB"/>
    <w:rsid w:val="00192C6F"/>
    <w:rsid w:val="00192DD1"/>
    <w:rsid w:val="00193514"/>
    <w:rsid w:val="00194681"/>
    <w:rsid w:val="00194864"/>
    <w:rsid w:val="0019516D"/>
    <w:rsid w:val="00195D36"/>
    <w:rsid w:val="0019630F"/>
    <w:rsid w:val="001A0334"/>
    <w:rsid w:val="001A198E"/>
    <w:rsid w:val="001A3C9B"/>
    <w:rsid w:val="001A57EC"/>
    <w:rsid w:val="001A65A1"/>
    <w:rsid w:val="001A72B3"/>
    <w:rsid w:val="001A7D69"/>
    <w:rsid w:val="001B03A1"/>
    <w:rsid w:val="001B0BAB"/>
    <w:rsid w:val="001B0EE1"/>
    <w:rsid w:val="001B3448"/>
    <w:rsid w:val="001B376B"/>
    <w:rsid w:val="001B3F27"/>
    <w:rsid w:val="001B45C0"/>
    <w:rsid w:val="001B48FD"/>
    <w:rsid w:val="001B6528"/>
    <w:rsid w:val="001B6AD6"/>
    <w:rsid w:val="001B75D9"/>
    <w:rsid w:val="001C1C8E"/>
    <w:rsid w:val="001C26EE"/>
    <w:rsid w:val="001C2D8A"/>
    <w:rsid w:val="001C3625"/>
    <w:rsid w:val="001C414D"/>
    <w:rsid w:val="001C45D2"/>
    <w:rsid w:val="001C4B22"/>
    <w:rsid w:val="001C619A"/>
    <w:rsid w:val="001C64C1"/>
    <w:rsid w:val="001D085D"/>
    <w:rsid w:val="001D08FB"/>
    <w:rsid w:val="001D0E64"/>
    <w:rsid w:val="001D2321"/>
    <w:rsid w:val="001D73B1"/>
    <w:rsid w:val="001D73D9"/>
    <w:rsid w:val="001E058C"/>
    <w:rsid w:val="001E0EF4"/>
    <w:rsid w:val="001E1B6F"/>
    <w:rsid w:val="001E20E9"/>
    <w:rsid w:val="001E3B13"/>
    <w:rsid w:val="001E3F4A"/>
    <w:rsid w:val="001E3F75"/>
    <w:rsid w:val="001E6589"/>
    <w:rsid w:val="001E6E8A"/>
    <w:rsid w:val="001E6FFC"/>
    <w:rsid w:val="001F1EA8"/>
    <w:rsid w:val="001F1FA9"/>
    <w:rsid w:val="001F250C"/>
    <w:rsid w:val="001F2DFB"/>
    <w:rsid w:val="001F3A51"/>
    <w:rsid w:val="001F3A63"/>
    <w:rsid w:val="001F566E"/>
    <w:rsid w:val="001F6B50"/>
    <w:rsid w:val="001F7138"/>
    <w:rsid w:val="00200297"/>
    <w:rsid w:val="00200852"/>
    <w:rsid w:val="00203129"/>
    <w:rsid w:val="00203A9F"/>
    <w:rsid w:val="00205445"/>
    <w:rsid w:val="002060EB"/>
    <w:rsid w:val="0020618C"/>
    <w:rsid w:val="00206530"/>
    <w:rsid w:val="00210931"/>
    <w:rsid w:val="0021114F"/>
    <w:rsid w:val="00211747"/>
    <w:rsid w:val="00212241"/>
    <w:rsid w:val="002136AE"/>
    <w:rsid w:val="002137AA"/>
    <w:rsid w:val="00213E99"/>
    <w:rsid w:val="00213FFB"/>
    <w:rsid w:val="00214A7B"/>
    <w:rsid w:val="002161AF"/>
    <w:rsid w:val="002161E3"/>
    <w:rsid w:val="00217026"/>
    <w:rsid w:val="00217A23"/>
    <w:rsid w:val="00217F3F"/>
    <w:rsid w:val="0022012D"/>
    <w:rsid w:val="00220294"/>
    <w:rsid w:val="00221D8C"/>
    <w:rsid w:val="00222B1D"/>
    <w:rsid w:val="00222C79"/>
    <w:rsid w:val="00222F50"/>
    <w:rsid w:val="00223FC5"/>
    <w:rsid w:val="00224FF4"/>
    <w:rsid w:val="00226492"/>
    <w:rsid w:val="00226F66"/>
    <w:rsid w:val="00231057"/>
    <w:rsid w:val="002316C7"/>
    <w:rsid w:val="00232480"/>
    <w:rsid w:val="0023297B"/>
    <w:rsid w:val="00232B8A"/>
    <w:rsid w:val="002343C4"/>
    <w:rsid w:val="002346D1"/>
    <w:rsid w:val="00234E34"/>
    <w:rsid w:val="00236495"/>
    <w:rsid w:val="00236ECC"/>
    <w:rsid w:val="00240E13"/>
    <w:rsid w:val="0024111D"/>
    <w:rsid w:val="00245BD5"/>
    <w:rsid w:val="002461F9"/>
    <w:rsid w:val="002463D0"/>
    <w:rsid w:val="00246424"/>
    <w:rsid w:val="002465B4"/>
    <w:rsid w:val="002507C2"/>
    <w:rsid w:val="00253D6C"/>
    <w:rsid w:val="0025611E"/>
    <w:rsid w:val="00257CF3"/>
    <w:rsid w:val="002600A1"/>
    <w:rsid w:val="00261366"/>
    <w:rsid w:val="00261804"/>
    <w:rsid w:val="00261C3E"/>
    <w:rsid w:val="00261DE0"/>
    <w:rsid w:val="00262AF8"/>
    <w:rsid w:val="002647E2"/>
    <w:rsid w:val="00265CD9"/>
    <w:rsid w:val="0026652A"/>
    <w:rsid w:val="0026703F"/>
    <w:rsid w:val="00267122"/>
    <w:rsid w:val="00270B85"/>
    <w:rsid w:val="00270DB4"/>
    <w:rsid w:val="00271C2D"/>
    <w:rsid w:val="00273166"/>
    <w:rsid w:val="0027396B"/>
    <w:rsid w:val="002748C1"/>
    <w:rsid w:val="00275AE6"/>
    <w:rsid w:val="002768E2"/>
    <w:rsid w:val="0028165C"/>
    <w:rsid w:val="00282E4A"/>
    <w:rsid w:val="00284022"/>
    <w:rsid w:val="00284347"/>
    <w:rsid w:val="002847A9"/>
    <w:rsid w:val="00285EE1"/>
    <w:rsid w:val="00286D11"/>
    <w:rsid w:val="00290383"/>
    <w:rsid w:val="002918EC"/>
    <w:rsid w:val="00293061"/>
    <w:rsid w:val="00293D77"/>
    <w:rsid w:val="00294111"/>
    <w:rsid w:val="00294575"/>
    <w:rsid w:val="00295EA7"/>
    <w:rsid w:val="002973DA"/>
    <w:rsid w:val="002973F1"/>
    <w:rsid w:val="0029750C"/>
    <w:rsid w:val="00297AA1"/>
    <w:rsid w:val="002A074F"/>
    <w:rsid w:val="002A0D32"/>
    <w:rsid w:val="002A105D"/>
    <w:rsid w:val="002A48EF"/>
    <w:rsid w:val="002A4FA0"/>
    <w:rsid w:val="002A744B"/>
    <w:rsid w:val="002A7C89"/>
    <w:rsid w:val="002B0B82"/>
    <w:rsid w:val="002B3A20"/>
    <w:rsid w:val="002B5B0D"/>
    <w:rsid w:val="002B77F2"/>
    <w:rsid w:val="002C21D6"/>
    <w:rsid w:val="002C35A4"/>
    <w:rsid w:val="002C40FA"/>
    <w:rsid w:val="002C631A"/>
    <w:rsid w:val="002D0518"/>
    <w:rsid w:val="002D1502"/>
    <w:rsid w:val="002D327A"/>
    <w:rsid w:val="002D499C"/>
    <w:rsid w:val="002D51FB"/>
    <w:rsid w:val="002D63A7"/>
    <w:rsid w:val="002D63C7"/>
    <w:rsid w:val="002D7AEB"/>
    <w:rsid w:val="002D7D61"/>
    <w:rsid w:val="002E0570"/>
    <w:rsid w:val="002E1257"/>
    <w:rsid w:val="002E1BAA"/>
    <w:rsid w:val="002E1BD9"/>
    <w:rsid w:val="002E23FF"/>
    <w:rsid w:val="002E24F4"/>
    <w:rsid w:val="002E3AA5"/>
    <w:rsid w:val="002E61EB"/>
    <w:rsid w:val="002E64AC"/>
    <w:rsid w:val="002E6C06"/>
    <w:rsid w:val="002E7037"/>
    <w:rsid w:val="002F199A"/>
    <w:rsid w:val="002F231C"/>
    <w:rsid w:val="002F2C36"/>
    <w:rsid w:val="002F4023"/>
    <w:rsid w:val="002F41C7"/>
    <w:rsid w:val="002F5B7D"/>
    <w:rsid w:val="002F62FE"/>
    <w:rsid w:val="002F686D"/>
    <w:rsid w:val="002F70E1"/>
    <w:rsid w:val="00301F13"/>
    <w:rsid w:val="00302A4A"/>
    <w:rsid w:val="0030305B"/>
    <w:rsid w:val="0031029C"/>
    <w:rsid w:val="00310785"/>
    <w:rsid w:val="0031106B"/>
    <w:rsid w:val="00313C65"/>
    <w:rsid w:val="0031482D"/>
    <w:rsid w:val="0031594E"/>
    <w:rsid w:val="00316669"/>
    <w:rsid w:val="00316FAF"/>
    <w:rsid w:val="003179A3"/>
    <w:rsid w:val="00320AEF"/>
    <w:rsid w:val="00321CD5"/>
    <w:rsid w:val="00322C29"/>
    <w:rsid w:val="00323F28"/>
    <w:rsid w:val="00325B33"/>
    <w:rsid w:val="003278AB"/>
    <w:rsid w:val="00330965"/>
    <w:rsid w:val="00331748"/>
    <w:rsid w:val="00332085"/>
    <w:rsid w:val="00334D19"/>
    <w:rsid w:val="003353DF"/>
    <w:rsid w:val="0034009C"/>
    <w:rsid w:val="00340A85"/>
    <w:rsid w:val="00341273"/>
    <w:rsid w:val="00341995"/>
    <w:rsid w:val="003425F2"/>
    <w:rsid w:val="0034299E"/>
    <w:rsid w:val="00344E46"/>
    <w:rsid w:val="003454BA"/>
    <w:rsid w:val="0034641D"/>
    <w:rsid w:val="00346AC6"/>
    <w:rsid w:val="00346E72"/>
    <w:rsid w:val="00351BC2"/>
    <w:rsid w:val="00352C1D"/>
    <w:rsid w:val="00356445"/>
    <w:rsid w:val="00357795"/>
    <w:rsid w:val="003577BF"/>
    <w:rsid w:val="0036029D"/>
    <w:rsid w:val="0036035A"/>
    <w:rsid w:val="00361A6D"/>
    <w:rsid w:val="003630B5"/>
    <w:rsid w:val="00365C33"/>
    <w:rsid w:val="00366C8F"/>
    <w:rsid w:val="00366EE8"/>
    <w:rsid w:val="00367E15"/>
    <w:rsid w:val="00370980"/>
    <w:rsid w:val="003724E2"/>
    <w:rsid w:val="003736CC"/>
    <w:rsid w:val="00374215"/>
    <w:rsid w:val="003762CC"/>
    <w:rsid w:val="00377239"/>
    <w:rsid w:val="003773F9"/>
    <w:rsid w:val="003805D3"/>
    <w:rsid w:val="003809BD"/>
    <w:rsid w:val="0038156C"/>
    <w:rsid w:val="00381CCB"/>
    <w:rsid w:val="0038450C"/>
    <w:rsid w:val="003849CF"/>
    <w:rsid w:val="00386828"/>
    <w:rsid w:val="003876A3"/>
    <w:rsid w:val="003909F6"/>
    <w:rsid w:val="00390B5F"/>
    <w:rsid w:val="00391AE5"/>
    <w:rsid w:val="00391EBC"/>
    <w:rsid w:val="003922C8"/>
    <w:rsid w:val="00393158"/>
    <w:rsid w:val="00393835"/>
    <w:rsid w:val="00393DF3"/>
    <w:rsid w:val="00394162"/>
    <w:rsid w:val="00394C1E"/>
    <w:rsid w:val="0039548E"/>
    <w:rsid w:val="0039632D"/>
    <w:rsid w:val="00396D85"/>
    <w:rsid w:val="0039778F"/>
    <w:rsid w:val="003A0B90"/>
    <w:rsid w:val="003A0B99"/>
    <w:rsid w:val="003A188A"/>
    <w:rsid w:val="003A24D3"/>
    <w:rsid w:val="003A312F"/>
    <w:rsid w:val="003A375A"/>
    <w:rsid w:val="003A3B61"/>
    <w:rsid w:val="003A584B"/>
    <w:rsid w:val="003A749D"/>
    <w:rsid w:val="003B044F"/>
    <w:rsid w:val="003B2ACF"/>
    <w:rsid w:val="003B356D"/>
    <w:rsid w:val="003B41E0"/>
    <w:rsid w:val="003B58E3"/>
    <w:rsid w:val="003B682C"/>
    <w:rsid w:val="003B7A7A"/>
    <w:rsid w:val="003C05D2"/>
    <w:rsid w:val="003C1700"/>
    <w:rsid w:val="003C2905"/>
    <w:rsid w:val="003C43EE"/>
    <w:rsid w:val="003C561B"/>
    <w:rsid w:val="003C702B"/>
    <w:rsid w:val="003D0719"/>
    <w:rsid w:val="003D22F1"/>
    <w:rsid w:val="003D3BE5"/>
    <w:rsid w:val="003D3CFD"/>
    <w:rsid w:val="003D3E08"/>
    <w:rsid w:val="003D4D76"/>
    <w:rsid w:val="003D5189"/>
    <w:rsid w:val="003D729E"/>
    <w:rsid w:val="003E0C07"/>
    <w:rsid w:val="003E2102"/>
    <w:rsid w:val="003E2220"/>
    <w:rsid w:val="003E26A3"/>
    <w:rsid w:val="003E2E3E"/>
    <w:rsid w:val="003E2FE6"/>
    <w:rsid w:val="003E3B7B"/>
    <w:rsid w:val="003E414D"/>
    <w:rsid w:val="003E4AFC"/>
    <w:rsid w:val="003E4B48"/>
    <w:rsid w:val="003E4C47"/>
    <w:rsid w:val="003E64F7"/>
    <w:rsid w:val="003E677A"/>
    <w:rsid w:val="003F197A"/>
    <w:rsid w:val="003F1B9D"/>
    <w:rsid w:val="003F4448"/>
    <w:rsid w:val="003F4992"/>
    <w:rsid w:val="003F5A39"/>
    <w:rsid w:val="003F776D"/>
    <w:rsid w:val="004003F4"/>
    <w:rsid w:val="00400E89"/>
    <w:rsid w:val="0040133C"/>
    <w:rsid w:val="00401AAD"/>
    <w:rsid w:val="0040293F"/>
    <w:rsid w:val="00402E4F"/>
    <w:rsid w:val="0040313B"/>
    <w:rsid w:val="00404174"/>
    <w:rsid w:val="00404BEC"/>
    <w:rsid w:val="00404C5A"/>
    <w:rsid w:val="004057CB"/>
    <w:rsid w:val="00412C7F"/>
    <w:rsid w:val="00413DF6"/>
    <w:rsid w:val="00415BC3"/>
    <w:rsid w:val="00416EA3"/>
    <w:rsid w:val="00422235"/>
    <w:rsid w:val="00423695"/>
    <w:rsid w:val="0042406F"/>
    <w:rsid w:val="0042500F"/>
    <w:rsid w:val="00425690"/>
    <w:rsid w:val="00425810"/>
    <w:rsid w:val="00425D13"/>
    <w:rsid w:val="00425E99"/>
    <w:rsid w:val="00426479"/>
    <w:rsid w:val="00426533"/>
    <w:rsid w:val="00427FD8"/>
    <w:rsid w:val="00430FE5"/>
    <w:rsid w:val="0043120D"/>
    <w:rsid w:val="00432412"/>
    <w:rsid w:val="004326CA"/>
    <w:rsid w:val="00432A51"/>
    <w:rsid w:val="004337CD"/>
    <w:rsid w:val="00433AEA"/>
    <w:rsid w:val="00434A28"/>
    <w:rsid w:val="0043506B"/>
    <w:rsid w:val="00440CA9"/>
    <w:rsid w:val="0044127B"/>
    <w:rsid w:val="0044235C"/>
    <w:rsid w:val="00442E8E"/>
    <w:rsid w:val="004434D2"/>
    <w:rsid w:val="00443976"/>
    <w:rsid w:val="004441A8"/>
    <w:rsid w:val="00444935"/>
    <w:rsid w:val="00444D79"/>
    <w:rsid w:val="004464D7"/>
    <w:rsid w:val="004504AC"/>
    <w:rsid w:val="004507EF"/>
    <w:rsid w:val="00450F79"/>
    <w:rsid w:val="00454434"/>
    <w:rsid w:val="00454CD3"/>
    <w:rsid w:val="00455176"/>
    <w:rsid w:val="00455811"/>
    <w:rsid w:val="00456C2D"/>
    <w:rsid w:val="0045763F"/>
    <w:rsid w:val="00457C6F"/>
    <w:rsid w:val="00460D51"/>
    <w:rsid w:val="00462084"/>
    <w:rsid w:val="00462647"/>
    <w:rsid w:val="00464281"/>
    <w:rsid w:val="0046540A"/>
    <w:rsid w:val="00465B71"/>
    <w:rsid w:val="00465F69"/>
    <w:rsid w:val="004667CE"/>
    <w:rsid w:val="004668F1"/>
    <w:rsid w:val="00466BB3"/>
    <w:rsid w:val="00467479"/>
    <w:rsid w:val="0046768E"/>
    <w:rsid w:val="00467887"/>
    <w:rsid w:val="004737E9"/>
    <w:rsid w:val="0047383C"/>
    <w:rsid w:val="004759C3"/>
    <w:rsid w:val="00477B54"/>
    <w:rsid w:val="0048004A"/>
    <w:rsid w:val="00480CD9"/>
    <w:rsid w:val="00482271"/>
    <w:rsid w:val="004832D1"/>
    <w:rsid w:val="004854FA"/>
    <w:rsid w:val="0049055D"/>
    <w:rsid w:val="004906A2"/>
    <w:rsid w:val="004910FD"/>
    <w:rsid w:val="004913D1"/>
    <w:rsid w:val="004923F8"/>
    <w:rsid w:val="00492768"/>
    <w:rsid w:val="004928FB"/>
    <w:rsid w:val="00496E7B"/>
    <w:rsid w:val="004A152B"/>
    <w:rsid w:val="004A1F56"/>
    <w:rsid w:val="004A2022"/>
    <w:rsid w:val="004A3740"/>
    <w:rsid w:val="004A6310"/>
    <w:rsid w:val="004A7D92"/>
    <w:rsid w:val="004B0522"/>
    <w:rsid w:val="004B157E"/>
    <w:rsid w:val="004B229D"/>
    <w:rsid w:val="004B2A37"/>
    <w:rsid w:val="004B3023"/>
    <w:rsid w:val="004B315A"/>
    <w:rsid w:val="004B3336"/>
    <w:rsid w:val="004B3FEF"/>
    <w:rsid w:val="004B4CFA"/>
    <w:rsid w:val="004B4E15"/>
    <w:rsid w:val="004B5E37"/>
    <w:rsid w:val="004B6065"/>
    <w:rsid w:val="004B699D"/>
    <w:rsid w:val="004B7247"/>
    <w:rsid w:val="004B786F"/>
    <w:rsid w:val="004C0645"/>
    <w:rsid w:val="004C130A"/>
    <w:rsid w:val="004C2897"/>
    <w:rsid w:val="004C2E3D"/>
    <w:rsid w:val="004C3B36"/>
    <w:rsid w:val="004C4F87"/>
    <w:rsid w:val="004C7066"/>
    <w:rsid w:val="004C74FA"/>
    <w:rsid w:val="004C79D5"/>
    <w:rsid w:val="004D1ABB"/>
    <w:rsid w:val="004D3444"/>
    <w:rsid w:val="004D37A8"/>
    <w:rsid w:val="004D39D2"/>
    <w:rsid w:val="004D533C"/>
    <w:rsid w:val="004D55CF"/>
    <w:rsid w:val="004D5AFE"/>
    <w:rsid w:val="004D5CB7"/>
    <w:rsid w:val="004D5F64"/>
    <w:rsid w:val="004D68E4"/>
    <w:rsid w:val="004D70DE"/>
    <w:rsid w:val="004E094F"/>
    <w:rsid w:val="004E1197"/>
    <w:rsid w:val="004E2F91"/>
    <w:rsid w:val="004E4A1B"/>
    <w:rsid w:val="004E699A"/>
    <w:rsid w:val="004E6F79"/>
    <w:rsid w:val="004E73DA"/>
    <w:rsid w:val="004E73DB"/>
    <w:rsid w:val="004F03A4"/>
    <w:rsid w:val="004F15E4"/>
    <w:rsid w:val="004F2AD1"/>
    <w:rsid w:val="004F2ADD"/>
    <w:rsid w:val="004F6FCA"/>
    <w:rsid w:val="00500185"/>
    <w:rsid w:val="0050066F"/>
    <w:rsid w:val="005006AA"/>
    <w:rsid w:val="00502BCB"/>
    <w:rsid w:val="00504963"/>
    <w:rsid w:val="00504ABB"/>
    <w:rsid w:val="0050650A"/>
    <w:rsid w:val="00506776"/>
    <w:rsid w:val="00506F08"/>
    <w:rsid w:val="00507B36"/>
    <w:rsid w:val="005105EE"/>
    <w:rsid w:val="005108EB"/>
    <w:rsid w:val="00510D29"/>
    <w:rsid w:val="00513379"/>
    <w:rsid w:val="00513407"/>
    <w:rsid w:val="0051447B"/>
    <w:rsid w:val="00514CD5"/>
    <w:rsid w:val="00514E7E"/>
    <w:rsid w:val="00515833"/>
    <w:rsid w:val="00521748"/>
    <w:rsid w:val="0052244C"/>
    <w:rsid w:val="0052479B"/>
    <w:rsid w:val="00525863"/>
    <w:rsid w:val="005264D2"/>
    <w:rsid w:val="005270E3"/>
    <w:rsid w:val="005306E4"/>
    <w:rsid w:val="00532C84"/>
    <w:rsid w:val="00533592"/>
    <w:rsid w:val="00533653"/>
    <w:rsid w:val="0053440A"/>
    <w:rsid w:val="0053469F"/>
    <w:rsid w:val="00535849"/>
    <w:rsid w:val="005362C9"/>
    <w:rsid w:val="0053669B"/>
    <w:rsid w:val="00536ACF"/>
    <w:rsid w:val="0053724F"/>
    <w:rsid w:val="0053732C"/>
    <w:rsid w:val="0054205A"/>
    <w:rsid w:val="0054393F"/>
    <w:rsid w:val="0054395B"/>
    <w:rsid w:val="00543F0C"/>
    <w:rsid w:val="0054448B"/>
    <w:rsid w:val="00544BFA"/>
    <w:rsid w:val="00545190"/>
    <w:rsid w:val="00545540"/>
    <w:rsid w:val="00545679"/>
    <w:rsid w:val="005458D5"/>
    <w:rsid w:val="00545F22"/>
    <w:rsid w:val="00546ABB"/>
    <w:rsid w:val="00547566"/>
    <w:rsid w:val="00550D98"/>
    <w:rsid w:val="00552EED"/>
    <w:rsid w:val="0055385C"/>
    <w:rsid w:val="0055392B"/>
    <w:rsid w:val="005552F5"/>
    <w:rsid w:val="00555E96"/>
    <w:rsid w:val="0055691E"/>
    <w:rsid w:val="005615B3"/>
    <w:rsid w:val="00562456"/>
    <w:rsid w:val="0056260B"/>
    <w:rsid w:val="005634A8"/>
    <w:rsid w:val="00563CC5"/>
    <w:rsid w:val="005646CA"/>
    <w:rsid w:val="005649B5"/>
    <w:rsid w:val="00564BEF"/>
    <w:rsid w:val="00564C5F"/>
    <w:rsid w:val="00564C85"/>
    <w:rsid w:val="00565AED"/>
    <w:rsid w:val="00566325"/>
    <w:rsid w:val="00566542"/>
    <w:rsid w:val="00566647"/>
    <w:rsid w:val="00566B77"/>
    <w:rsid w:val="00566E74"/>
    <w:rsid w:val="00567322"/>
    <w:rsid w:val="005678C7"/>
    <w:rsid w:val="00567FAF"/>
    <w:rsid w:val="00567FCF"/>
    <w:rsid w:val="0057068C"/>
    <w:rsid w:val="00572398"/>
    <w:rsid w:val="00573373"/>
    <w:rsid w:val="005733C5"/>
    <w:rsid w:val="00574ECD"/>
    <w:rsid w:val="005776B9"/>
    <w:rsid w:val="00581946"/>
    <w:rsid w:val="005819E0"/>
    <w:rsid w:val="00581F74"/>
    <w:rsid w:val="0058352C"/>
    <w:rsid w:val="00583A81"/>
    <w:rsid w:val="00584481"/>
    <w:rsid w:val="00584ACF"/>
    <w:rsid w:val="00585111"/>
    <w:rsid w:val="005857FA"/>
    <w:rsid w:val="00586AAD"/>
    <w:rsid w:val="005874F8"/>
    <w:rsid w:val="00587AB9"/>
    <w:rsid w:val="00590BD8"/>
    <w:rsid w:val="005930C5"/>
    <w:rsid w:val="0059480C"/>
    <w:rsid w:val="005956CC"/>
    <w:rsid w:val="00596236"/>
    <w:rsid w:val="00596498"/>
    <w:rsid w:val="00596557"/>
    <w:rsid w:val="00596C7A"/>
    <w:rsid w:val="005A0AEA"/>
    <w:rsid w:val="005A1161"/>
    <w:rsid w:val="005A20CA"/>
    <w:rsid w:val="005A28C0"/>
    <w:rsid w:val="005A307A"/>
    <w:rsid w:val="005A3841"/>
    <w:rsid w:val="005A48D2"/>
    <w:rsid w:val="005A59C5"/>
    <w:rsid w:val="005A5C75"/>
    <w:rsid w:val="005B084E"/>
    <w:rsid w:val="005B10C4"/>
    <w:rsid w:val="005B30AE"/>
    <w:rsid w:val="005B355F"/>
    <w:rsid w:val="005B3B37"/>
    <w:rsid w:val="005B45C0"/>
    <w:rsid w:val="005C0754"/>
    <w:rsid w:val="005C15B7"/>
    <w:rsid w:val="005C32F4"/>
    <w:rsid w:val="005C4130"/>
    <w:rsid w:val="005C4663"/>
    <w:rsid w:val="005C4CB7"/>
    <w:rsid w:val="005C4F7C"/>
    <w:rsid w:val="005C7F4F"/>
    <w:rsid w:val="005D072B"/>
    <w:rsid w:val="005D11BA"/>
    <w:rsid w:val="005D1486"/>
    <w:rsid w:val="005D1CCE"/>
    <w:rsid w:val="005D28E6"/>
    <w:rsid w:val="005D4101"/>
    <w:rsid w:val="005D4162"/>
    <w:rsid w:val="005D566C"/>
    <w:rsid w:val="005E1960"/>
    <w:rsid w:val="005E5DCA"/>
    <w:rsid w:val="005E67D6"/>
    <w:rsid w:val="005E6849"/>
    <w:rsid w:val="005F34D8"/>
    <w:rsid w:val="005F3613"/>
    <w:rsid w:val="005F3EB7"/>
    <w:rsid w:val="005F500B"/>
    <w:rsid w:val="005F67AE"/>
    <w:rsid w:val="005F6E3A"/>
    <w:rsid w:val="00600EEC"/>
    <w:rsid w:val="00601B2B"/>
    <w:rsid w:val="0060372D"/>
    <w:rsid w:val="00612613"/>
    <w:rsid w:val="00612A0B"/>
    <w:rsid w:val="00613FA4"/>
    <w:rsid w:val="00620E51"/>
    <w:rsid w:val="00621633"/>
    <w:rsid w:val="00621972"/>
    <w:rsid w:val="006224B7"/>
    <w:rsid w:val="00622DAC"/>
    <w:rsid w:val="00623D84"/>
    <w:rsid w:val="0062641F"/>
    <w:rsid w:val="00626A5E"/>
    <w:rsid w:val="00627A6B"/>
    <w:rsid w:val="00627C76"/>
    <w:rsid w:val="00627D93"/>
    <w:rsid w:val="00630218"/>
    <w:rsid w:val="006318CE"/>
    <w:rsid w:val="00634C5D"/>
    <w:rsid w:val="00640839"/>
    <w:rsid w:val="00640DC8"/>
    <w:rsid w:val="0064344D"/>
    <w:rsid w:val="00643868"/>
    <w:rsid w:val="00643EFE"/>
    <w:rsid w:val="00644385"/>
    <w:rsid w:val="00645864"/>
    <w:rsid w:val="0064611C"/>
    <w:rsid w:val="00646F5C"/>
    <w:rsid w:val="00647D1A"/>
    <w:rsid w:val="00651FCE"/>
    <w:rsid w:val="006522D3"/>
    <w:rsid w:val="006544FD"/>
    <w:rsid w:val="00654D62"/>
    <w:rsid w:val="00655204"/>
    <w:rsid w:val="00655B76"/>
    <w:rsid w:val="00660C1C"/>
    <w:rsid w:val="00662960"/>
    <w:rsid w:val="0066386C"/>
    <w:rsid w:val="00663CDD"/>
    <w:rsid w:val="00663CFE"/>
    <w:rsid w:val="00664B23"/>
    <w:rsid w:val="00664E11"/>
    <w:rsid w:val="006662B8"/>
    <w:rsid w:val="00667199"/>
    <w:rsid w:val="00671E57"/>
    <w:rsid w:val="00672416"/>
    <w:rsid w:val="0067297A"/>
    <w:rsid w:val="00673D90"/>
    <w:rsid w:val="0067493B"/>
    <w:rsid w:val="00674CA0"/>
    <w:rsid w:val="0067545E"/>
    <w:rsid w:val="006764E0"/>
    <w:rsid w:val="00680E36"/>
    <w:rsid w:val="00681998"/>
    <w:rsid w:val="00681C22"/>
    <w:rsid w:val="00682727"/>
    <w:rsid w:val="0068354B"/>
    <w:rsid w:val="006839ED"/>
    <w:rsid w:val="00691C0C"/>
    <w:rsid w:val="0069223A"/>
    <w:rsid w:val="0069246B"/>
    <w:rsid w:val="00696A1F"/>
    <w:rsid w:val="006971C3"/>
    <w:rsid w:val="006A0AEE"/>
    <w:rsid w:val="006A4351"/>
    <w:rsid w:val="006A5D8A"/>
    <w:rsid w:val="006B0FA3"/>
    <w:rsid w:val="006B1BE0"/>
    <w:rsid w:val="006B2432"/>
    <w:rsid w:val="006B401B"/>
    <w:rsid w:val="006B433A"/>
    <w:rsid w:val="006B53F8"/>
    <w:rsid w:val="006B542E"/>
    <w:rsid w:val="006B692F"/>
    <w:rsid w:val="006C10FF"/>
    <w:rsid w:val="006C1152"/>
    <w:rsid w:val="006C1164"/>
    <w:rsid w:val="006C1559"/>
    <w:rsid w:val="006C19BC"/>
    <w:rsid w:val="006C2663"/>
    <w:rsid w:val="006C3B7A"/>
    <w:rsid w:val="006C3C1E"/>
    <w:rsid w:val="006C4C29"/>
    <w:rsid w:val="006C578E"/>
    <w:rsid w:val="006C6430"/>
    <w:rsid w:val="006C6483"/>
    <w:rsid w:val="006C6D89"/>
    <w:rsid w:val="006C75F5"/>
    <w:rsid w:val="006D0180"/>
    <w:rsid w:val="006D0383"/>
    <w:rsid w:val="006D09F5"/>
    <w:rsid w:val="006D0C2B"/>
    <w:rsid w:val="006D0F4F"/>
    <w:rsid w:val="006D287B"/>
    <w:rsid w:val="006D2B59"/>
    <w:rsid w:val="006D3083"/>
    <w:rsid w:val="006D3757"/>
    <w:rsid w:val="006D3DC8"/>
    <w:rsid w:val="006D55B5"/>
    <w:rsid w:val="006D57B9"/>
    <w:rsid w:val="006D6AD6"/>
    <w:rsid w:val="006E0036"/>
    <w:rsid w:val="006E1ED9"/>
    <w:rsid w:val="006E20AF"/>
    <w:rsid w:val="006E23C3"/>
    <w:rsid w:val="006E42BD"/>
    <w:rsid w:val="006E5A10"/>
    <w:rsid w:val="006E68FD"/>
    <w:rsid w:val="006E6D5B"/>
    <w:rsid w:val="006E7B12"/>
    <w:rsid w:val="006F052B"/>
    <w:rsid w:val="006F1CFD"/>
    <w:rsid w:val="006F4785"/>
    <w:rsid w:val="006F525B"/>
    <w:rsid w:val="006F57D0"/>
    <w:rsid w:val="006F6605"/>
    <w:rsid w:val="006F67B2"/>
    <w:rsid w:val="006F70D3"/>
    <w:rsid w:val="00702504"/>
    <w:rsid w:val="007025F1"/>
    <w:rsid w:val="00702798"/>
    <w:rsid w:val="00704429"/>
    <w:rsid w:val="00705E63"/>
    <w:rsid w:val="007064DD"/>
    <w:rsid w:val="007071AE"/>
    <w:rsid w:val="00707831"/>
    <w:rsid w:val="00707DC4"/>
    <w:rsid w:val="00710548"/>
    <w:rsid w:val="007108C3"/>
    <w:rsid w:val="00711172"/>
    <w:rsid w:val="00711890"/>
    <w:rsid w:val="007125FB"/>
    <w:rsid w:val="007127F9"/>
    <w:rsid w:val="00712ED5"/>
    <w:rsid w:val="0071441C"/>
    <w:rsid w:val="007146F6"/>
    <w:rsid w:val="0071571F"/>
    <w:rsid w:val="00720B93"/>
    <w:rsid w:val="007213B2"/>
    <w:rsid w:val="0072291A"/>
    <w:rsid w:val="00722AD8"/>
    <w:rsid w:val="0072465D"/>
    <w:rsid w:val="00724816"/>
    <w:rsid w:val="0072651A"/>
    <w:rsid w:val="0072665B"/>
    <w:rsid w:val="007267A3"/>
    <w:rsid w:val="00727292"/>
    <w:rsid w:val="00727E79"/>
    <w:rsid w:val="007306F7"/>
    <w:rsid w:val="00734A9F"/>
    <w:rsid w:val="00734CF6"/>
    <w:rsid w:val="00736BD7"/>
    <w:rsid w:val="00737B96"/>
    <w:rsid w:val="00737BA6"/>
    <w:rsid w:val="007405CE"/>
    <w:rsid w:val="00740FA5"/>
    <w:rsid w:val="00742E67"/>
    <w:rsid w:val="00743488"/>
    <w:rsid w:val="00745BAA"/>
    <w:rsid w:val="00746DD2"/>
    <w:rsid w:val="0074712B"/>
    <w:rsid w:val="00747E09"/>
    <w:rsid w:val="007506FE"/>
    <w:rsid w:val="007512DE"/>
    <w:rsid w:val="00751CDC"/>
    <w:rsid w:val="00752248"/>
    <w:rsid w:val="007532E8"/>
    <w:rsid w:val="007552FA"/>
    <w:rsid w:val="0075540D"/>
    <w:rsid w:val="00756440"/>
    <w:rsid w:val="00757A83"/>
    <w:rsid w:val="00762070"/>
    <w:rsid w:val="007621CD"/>
    <w:rsid w:val="007649DA"/>
    <w:rsid w:val="00765466"/>
    <w:rsid w:val="0076721C"/>
    <w:rsid w:val="00767555"/>
    <w:rsid w:val="007715CD"/>
    <w:rsid w:val="0077247C"/>
    <w:rsid w:val="00772A17"/>
    <w:rsid w:val="00772DC0"/>
    <w:rsid w:val="00775713"/>
    <w:rsid w:val="00780931"/>
    <w:rsid w:val="00782324"/>
    <w:rsid w:val="007825E3"/>
    <w:rsid w:val="007826BE"/>
    <w:rsid w:val="0078283A"/>
    <w:rsid w:val="007830A0"/>
    <w:rsid w:val="007830A4"/>
    <w:rsid w:val="0078352A"/>
    <w:rsid w:val="00784948"/>
    <w:rsid w:val="007855C0"/>
    <w:rsid w:val="00786E64"/>
    <w:rsid w:val="00787DDD"/>
    <w:rsid w:val="00791162"/>
    <w:rsid w:val="007912CE"/>
    <w:rsid w:val="00791AF8"/>
    <w:rsid w:val="00793815"/>
    <w:rsid w:val="00794BC5"/>
    <w:rsid w:val="007A1F76"/>
    <w:rsid w:val="007A20E0"/>
    <w:rsid w:val="007A20FF"/>
    <w:rsid w:val="007A2103"/>
    <w:rsid w:val="007A2BC9"/>
    <w:rsid w:val="007A31C0"/>
    <w:rsid w:val="007A571F"/>
    <w:rsid w:val="007A6713"/>
    <w:rsid w:val="007A6FE3"/>
    <w:rsid w:val="007A766D"/>
    <w:rsid w:val="007B029B"/>
    <w:rsid w:val="007B0D06"/>
    <w:rsid w:val="007B0E11"/>
    <w:rsid w:val="007B19E0"/>
    <w:rsid w:val="007B1CDB"/>
    <w:rsid w:val="007B28AD"/>
    <w:rsid w:val="007B37BB"/>
    <w:rsid w:val="007B3B3B"/>
    <w:rsid w:val="007B4494"/>
    <w:rsid w:val="007B5AF3"/>
    <w:rsid w:val="007B702F"/>
    <w:rsid w:val="007B7460"/>
    <w:rsid w:val="007C06E3"/>
    <w:rsid w:val="007C0AF1"/>
    <w:rsid w:val="007C1D7E"/>
    <w:rsid w:val="007C25B0"/>
    <w:rsid w:val="007C27F6"/>
    <w:rsid w:val="007C36D8"/>
    <w:rsid w:val="007C4097"/>
    <w:rsid w:val="007C4B7C"/>
    <w:rsid w:val="007C67BF"/>
    <w:rsid w:val="007C7991"/>
    <w:rsid w:val="007D1F6E"/>
    <w:rsid w:val="007D62EC"/>
    <w:rsid w:val="007E0E57"/>
    <w:rsid w:val="007E1460"/>
    <w:rsid w:val="007E67A1"/>
    <w:rsid w:val="007F081D"/>
    <w:rsid w:val="007F0B89"/>
    <w:rsid w:val="007F1D50"/>
    <w:rsid w:val="007F1F41"/>
    <w:rsid w:val="007F2FD2"/>
    <w:rsid w:val="007F6352"/>
    <w:rsid w:val="007F6FE0"/>
    <w:rsid w:val="007F7390"/>
    <w:rsid w:val="007F7EAD"/>
    <w:rsid w:val="00800702"/>
    <w:rsid w:val="00800DF0"/>
    <w:rsid w:val="00802848"/>
    <w:rsid w:val="00802DF7"/>
    <w:rsid w:val="008031A9"/>
    <w:rsid w:val="008033CD"/>
    <w:rsid w:val="0080658D"/>
    <w:rsid w:val="008103B0"/>
    <w:rsid w:val="00810A9F"/>
    <w:rsid w:val="00810D2A"/>
    <w:rsid w:val="00811176"/>
    <w:rsid w:val="00811589"/>
    <w:rsid w:val="00812128"/>
    <w:rsid w:val="0081416F"/>
    <w:rsid w:val="00814572"/>
    <w:rsid w:val="00814646"/>
    <w:rsid w:val="00815003"/>
    <w:rsid w:val="00815280"/>
    <w:rsid w:val="00815CC4"/>
    <w:rsid w:val="00816C08"/>
    <w:rsid w:val="00826B49"/>
    <w:rsid w:val="00826BBF"/>
    <w:rsid w:val="00826F66"/>
    <w:rsid w:val="0082716E"/>
    <w:rsid w:val="0082738E"/>
    <w:rsid w:val="0083040E"/>
    <w:rsid w:val="008304F3"/>
    <w:rsid w:val="0083136A"/>
    <w:rsid w:val="00831983"/>
    <w:rsid w:val="00831F5D"/>
    <w:rsid w:val="00833AF7"/>
    <w:rsid w:val="00834E49"/>
    <w:rsid w:val="0083698E"/>
    <w:rsid w:val="00836F22"/>
    <w:rsid w:val="00837340"/>
    <w:rsid w:val="00837949"/>
    <w:rsid w:val="008412FF"/>
    <w:rsid w:val="00844568"/>
    <w:rsid w:val="0084462D"/>
    <w:rsid w:val="00844BAF"/>
    <w:rsid w:val="0084559F"/>
    <w:rsid w:val="00850889"/>
    <w:rsid w:val="00850C63"/>
    <w:rsid w:val="00850D64"/>
    <w:rsid w:val="00851B6B"/>
    <w:rsid w:val="00851E86"/>
    <w:rsid w:val="008520E1"/>
    <w:rsid w:val="0085265C"/>
    <w:rsid w:val="008526B0"/>
    <w:rsid w:val="00852840"/>
    <w:rsid w:val="00852F37"/>
    <w:rsid w:val="0085331B"/>
    <w:rsid w:val="008536E3"/>
    <w:rsid w:val="00853E4A"/>
    <w:rsid w:val="00854BB0"/>
    <w:rsid w:val="00855458"/>
    <w:rsid w:val="008555D8"/>
    <w:rsid w:val="008577EA"/>
    <w:rsid w:val="008611F3"/>
    <w:rsid w:val="00862E7C"/>
    <w:rsid w:val="00864729"/>
    <w:rsid w:val="00864905"/>
    <w:rsid w:val="008650B7"/>
    <w:rsid w:val="00865212"/>
    <w:rsid w:val="008675AC"/>
    <w:rsid w:val="008705AB"/>
    <w:rsid w:val="00870862"/>
    <w:rsid w:val="00871840"/>
    <w:rsid w:val="0087342C"/>
    <w:rsid w:val="0087607A"/>
    <w:rsid w:val="00876282"/>
    <w:rsid w:val="00876AEE"/>
    <w:rsid w:val="00877D74"/>
    <w:rsid w:val="0088088D"/>
    <w:rsid w:val="008810D3"/>
    <w:rsid w:val="0088183B"/>
    <w:rsid w:val="00881CD1"/>
    <w:rsid w:val="008822E0"/>
    <w:rsid w:val="00883268"/>
    <w:rsid w:val="00883F75"/>
    <w:rsid w:val="00884F30"/>
    <w:rsid w:val="00887008"/>
    <w:rsid w:val="00890FE8"/>
    <w:rsid w:val="0089186B"/>
    <w:rsid w:val="00891CA2"/>
    <w:rsid w:val="0089392A"/>
    <w:rsid w:val="00893D60"/>
    <w:rsid w:val="008941FE"/>
    <w:rsid w:val="00895147"/>
    <w:rsid w:val="008978D0"/>
    <w:rsid w:val="008A0D62"/>
    <w:rsid w:val="008A10C9"/>
    <w:rsid w:val="008A110D"/>
    <w:rsid w:val="008A12BB"/>
    <w:rsid w:val="008A40DD"/>
    <w:rsid w:val="008A4E13"/>
    <w:rsid w:val="008A5A0A"/>
    <w:rsid w:val="008A6F3D"/>
    <w:rsid w:val="008A7E19"/>
    <w:rsid w:val="008B0BF3"/>
    <w:rsid w:val="008B1B86"/>
    <w:rsid w:val="008B22FA"/>
    <w:rsid w:val="008B3BD9"/>
    <w:rsid w:val="008B4530"/>
    <w:rsid w:val="008B508A"/>
    <w:rsid w:val="008B537A"/>
    <w:rsid w:val="008B5398"/>
    <w:rsid w:val="008B55A1"/>
    <w:rsid w:val="008B5800"/>
    <w:rsid w:val="008B6777"/>
    <w:rsid w:val="008B6A9A"/>
    <w:rsid w:val="008C00ED"/>
    <w:rsid w:val="008C18F0"/>
    <w:rsid w:val="008C35E9"/>
    <w:rsid w:val="008C42A6"/>
    <w:rsid w:val="008C59E1"/>
    <w:rsid w:val="008C61B7"/>
    <w:rsid w:val="008C74C9"/>
    <w:rsid w:val="008C7BEC"/>
    <w:rsid w:val="008D1401"/>
    <w:rsid w:val="008D419F"/>
    <w:rsid w:val="008D4651"/>
    <w:rsid w:val="008D4A1E"/>
    <w:rsid w:val="008D6058"/>
    <w:rsid w:val="008D62E5"/>
    <w:rsid w:val="008E0217"/>
    <w:rsid w:val="008E061F"/>
    <w:rsid w:val="008E0D86"/>
    <w:rsid w:val="008E0EA1"/>
    <w:rsid w:val="008E15BF"/>
    <w:rsid w:val="008E1FFA"/>
    <w:rsid w:val="008E2F7B"/>
    <w:rsid w:val="008E3F2B"/>
    <w:rsid w:val="008E602B"/>
    <w:rsid w:val="008F04C1"/>
    <w:rsid w:val="008F1258"/>
    <w:rsid w:val="008F3D8C"/>
    <w:rsid w:val="008F53A6"/>
    <w:rsid w:val="008F62DC"/>
    <w:rsid w:val="008F63CE"/>
    <w:rsid w:val="008F78F4"/>
    <w:rsid w:val="00900B11"/>
    <w:rsid w:val="00902D88"/>
    <w:rsid w:val="00902E7A"/>
    <w:rsid w:val="00903B86"/>
    <w:rsid w:val="00904D45"/>
    <w:rsid w:val="00905200"/>
    <w:rsid w:val="0090717D"/>
    <w:rsid w:val="00910BEF"/>
    <w:rsid w:val="00910EF0"/>
    <w:rsid w:val="00917EC4"/>
    <w:rsid w:val="00920CF7"/>
    <w:rsid w:val="009215E1"/>
    <w:rsid w:val="00923066"/>
    <w:rsid w:val="009236C7"/>
    <w:rsid w:val="00927121"/>
    <w:rsid w:val="009271DB"/>
    <w:rsid w:val="00931262"/>
    <w:rsid w:val="00931903"/>
    <w:rsid w:val="00931E9D"/>
    <w:rsid w:val="00933EDA"/>
    <w:rsid w:val="00935A9A"/>
    <w:rsid w:val="00937A4B"/>
    <w:rsid w:val="00937BB5"/>
    <w:rsid w:val="009421C0"/>
    <w:rsid w:val="0094242A"/>
    <w:rsid w:val="00942F02"/>
    <w:rsid w:val="009435CD"/>
    <w:rsid w:val="0094376F"/>
    <w:rsid w:val="00943A7B"/>
    <w:rsid w:val="00946208"/>
    <w:rsid w:val="00946B43"/>
    <w:rsid w:val="00952735"/>
    <w:rsid w:val="00952937"/>
    <w:rsid w:val="00953A61"/>
    <w:rsid w:val="00956B8E"/>
    <w:rsid w:val="00956BF0"/>
    <w:rsid w:val="009572BC"/>
    <w:rsid w:val="009573EA"/>
    <w:rsid w:val="0096199B"/>
    <w:rsid w:val="00961D14"/>
    <w:rsid w:val="00962695"/>
    <w:rsid w:val="009630EC"/>
    <w:rsid w:val="009636DF"/>
    <w:rsid w:val="009650C7"/>
    <w:rsid w:val="0097011C"/>
    <w:rsid w:val="009709B9"/>
    <w:rsid w:val="00970FDA"/>
    <w:rsid w:val="00971423"/>
    <w:rsid w:val="009714ED"/>
    <w:rsid w:val="00972925"/>
    <w:rsid w:val="0097424A"/>
    <w:rsid w:val="0097496C"/>
    <w:rsid w:val="0097561D"/>
    <w:rsid w:val="00975A14"/>
    <w:rsid w:val="00975C8F"/>
    <w:rsid w:val="00977F5A"/>
    <w:rsid w:val="009832E0"/>
    <w:rsid w:val="009836B6"/>
    <w:rsid w:val="00986093"/>
    <w:rsid w:val="009861A7"/>
    <w:rsid w:val="00986B25"/>
    <w:rsid w:val="00986C16"/>
    <w:rsid w:val="00987FB5"/>
    <w:rsid w:val="00990155"/>
    <w:rsid w:val="0099125E"/>
    <w:rsid w:val="00993744"/>
    <w:rsid w:val="00993B43"/>
    <w:rsid w:val="009948F8"/>
    <w:rsid w:val="0099586D"/>
    <w:rsid w:val="0099625A"/>
    <w:rsid w:val="009977C8"/>
    <w:rsid w:val="00997983"/>
    <w:rsid w:val="00997B67"/>
    <w:rsid w:val="009A1B4E"/>
    <w:rsid w:val="009A3002"/>
    <w:rsid w:val="009A3888"/>
    <w:rsid w:val="009A3DD3"/>
    <w:rsid w:val="009A3F98"/>
    <w:rsid w:val="009A4D63"/>
    <w:rsid w:val="009A6E88"/>
    <w:rsid w:val="009A6ECC"/>
    <w:rsid w:val="009A73E9"/>
    <w:rsid w:val="009A74EB"/>
    <w:rsid w:val="009B0E50"/>
    <w:rsid w:val="009B1272"/>
    <w:rsid w:val="009B368B"/>
    <w:rsid w:val="009B3756"/>
    <w:rsid w:val="009B3BE0"/>
    <w:rsid w:val="009B3D91"/>
    <w:rsid w:val="009B4A86"/>
    <w:rsid w:val="009C0251"/>
    <w:rsid w:val="009C02C3"/>
    <w:rsid w:val="009C0901"/>
    <w:rsid w:val="009C0940"/>
    <w:rsid w:val="009C1CB1"/>
    <w:rsid w:val="009C1CDC"/>
    <w:rsid w:val="009C2109"/>
    <w:rsid w:val="009C3813"/>
    <w:rsid w:val="009C3C6A"/>
    <w:rsid w:val="009C46A1"/>
    <w:rsid w:val="009C695A"/>
    <w:rsid w:val="009C6E85"/>
    <w:rsid w:val="009C7133"/>
    <w:rsid w:val="009D04F9"/>
    <w:rsid w:val="009D5759"/>
    <w:rsid w:val="009D5C7A"/>
    <w:rsid w:val="009E1C0D"/>
    <w:rsid w:val="009E1D9B"/>
    <w:rsid w:val="009E3CB5"/>
    <w:rsid w:val="009E3D1C"/>
    <w:rsid w:val="009E43B2"/>
    <w:rsid w:val="009E4448"/>
    <w:rsid w:val="009E4D02"/>
    <w:rsid w:val="009E52E6"/>
    <w:rsid w:val="009E5609"/>
    <w:rsid w:val="009E5E57"/>
    <w:rsid w:val="009E5EE2"/>
    <w:rsid w:val="009F026B"/>
    <w:rsid w:val="009F08BD"/>
    <w:rsid w:val="009F0C24"/>
    <w:rsid w:val="009F0E9F"/>
    <w:rsid w:val="009F290E"/>
    <w:rsid w:val="009F2DDB"/>
    <w:rsid w:val="009F3E91"/>
    <w:rsid w:val="009F443A"/>
    <w:rsid w:val="009F474D"/>
    <w:rsid w:val="009F4993"/>
    <w:rsid w:val="009F50EE"/>
    <w:rsid w:val="009F5E69"/>
    <w:rsid w:val="009F7285"/>
    <w:rsid w:val="00A009E1"/>
    <w:rsid w:val="00A00BB8"/>
    <w:rsid w:val="00A01A73"/>
    <w:rsid w:val="00A038FF"/>
    <w:rsid w:val="00A042D7"/>
    <w:rsid w:val="00A04995"/>
    <w:rsid w:val="00A05C9C"/>
    <w:rsid w:val="00A066FD"/>
    <w:rsid w:val="00A0686C"/>
    <w:rsid w:val="00A0752F"/>
    <w:rsid w:val="00A07755"/>
    <w:rsid w:val="00A07FF7"/>
    <w:rsid w:val="00A1083D"/>
    <w:rsid w:val="00A11CB1"/>
    <w:rsid w:val="00A13986"/>
    <w:rsid w:val="00A153C0"/>
    <w:rsid w:val="00A15483"/>
    <w:rsid w:val="00A15A3D"/>
    <w:rsid w:val="00A202AF"/>
    <w:rsid w:val="00A20A12"/>
    <w:rsid w:val="00A231CA"/>
    <w:rsid w:val="00A261F6"/>
    <w:rsid w:val="00A34876"/>
    <w:rsid w:val="00A34D5B"/>
    <w:rsid w:val="00A34D67"/>
    <w:rsid w:val="00A353FA"/>
    <w:rsid w:val="00A35577"/>
    <w:rsid w:val="00A35713"/>
    <w:rsid w:val="00A35B8D"/>
    <w:rsid w:val="00A376B8"/>
    <w:rsid w:val="00A379EC"/>
    <w:rsid w:val="00A4076E"/>
    <w:rsid w:val="00A41024"/>
    <w:rsid w:val="00A411FB"/>
    <w:rsid w:val="00A42B3F"/>
    <w:rsid w:val="00A45C44"/>
    <w:rsid w:val="00A467E9"/>
    <w:rsid w:val="00A46B59"/>
    <w:rsid w:val="00A50B1D"/>
    <w:rsid w:val="00A529D9"/>
    <w:rsid w:val="00A53224"/>
    <w:rsid w:val="00A535F8"/>
    <w:rsid w:val="00A53874"/>
    <w:rsid w:val="00A54EFE"/>
    <w:rsid w:val="00A562BD"/>
    <w:rsid w:val="00A5734D"/>
    <w:rsid w:val="00A57BAB"/>
    <w:rsid w:val="00A60324"/>
    <w:rsid w:val="00A60A59"/>
    <w:rsid w:val="00A61780"/>
    <w:rsid w:val="00A642D4"/>
    <w:rsid w:val="00A66A4E"/>
    <w:rsid w:val="00A66ADE"/>
    <w:rsid w:val="00A678FE"/>
    <w:rsid w:val="00A67A78"/>
    <w:rsid w:val="00A71995"/>
    <w:rsid w:val="00A73612"/>
    <w:rsid w:val="00A73DE5"/>
    <w:rsid w:val="00A74B08"/>
    <w:rsid w:val="00A74B99"/>
    <w:rsid w:val="00A75B69"/>
    <w:rsid w:val="00A844F0"/>
    <w:rsid w:val="00A84A98"/>
    <w:rsid w:val="00A855B0"/>
    <w:rsid w:val="00A872D8"/>
    <w:rsid w:val="00A903C9"/>
    <w:rsid w:val="00A90A9C"/>
    <w:rsid w:val="00A928A7"/>
    <w:rsid w:val="00A93130"/>
    <w:rsid w:val="00A93E0B"/>
    <w:rsid w:val="00A94B8A"/>
    <w:rsid w:val="00A96007"/>
    <w:rsid w:val="00A97113"/>
    <w:rsid w:val="00A97D81"/>
    <w:rsid w:val="00AA150D"/>
    <w:rsid w:val="00AA2988"/>
    <w:rsid w:val="00AA2C24"/>
    <w:rsid w:val="00AA3317"/>
    <w:rsid w:val="00AA3C29"/>
    <w:rsid w:val="00AA5B89"/>
    <w:rsid w:val="00AA677E"/>
    <w:rsid w:val="00AA689E"/>
    <w:rsid w:val="00AA7399"/>
    <w:rsid w:val="00AB32A0"/>
    <w:rsid w:val="00AB3596"/>
    <w:rsid w:val="00AB3A51"/>
    <w:rsid w:val="00AB3B7E"/>
    <w:rsid w:val="00AB3C35"/>
    <w:rsid w:val="00AB3D42"/>
    <w:rsid w:val="00AB5369"/>
    <w:rsid w:val="00AB7549"/>
    <w:rsid w:val="00AC048A"/>
    <w:rsid w:val="00AC1D09"/>
    <w:rsid w:val="00AC212F"/>
    <w:rsid w:val="00AC33A5"/>
    <w:rsid w:val="00AC526E"/>
    <w:rsid w:val="00AC535C"/>
    <w:rsid w:val="00AC624D"/>
    <w:rsid w:val="00AC71EC"/>
    <w:rsid w:val="00AD0433"/>
    <w:rsid w:val="00AD1409"/>
    <w:rsid w:val="00AD357C"/>
    <w:rsid w:val="00AD658B"/>
    <w:rsid w:val="00AD7CCA"/>
    <w:rsid w:val="00AD7DF5"/>
    <w:rsid w:val="00AE1788"/>
    <w:rsid w:val="00AE444B"/>
    <w:rsid w:val="00AE4FB7"/>
    <w:rsid w:val="00AE52B5"/>
    <w:rsid w:val="00AF09DA"/>
    <w:rsid w:val="00AF1242"/>
    <w:rsid w:val="00AF1CA4"/>
    <w:rsid w:val="00AF35EC"/>
    <w:rsid w:val="00AF38B4"/>
    <w:rsid w:val="00AF620E"/>
    <w:rsid w:val="00AF63EC"/>
    <w:rsid w:val="00AF76D5"/>
    <w:rsid w:val="00AF7E23"/>
    <w:rsid w:val="00B0189A"/>
    <w:rsid w:val="00B02684"/>
    <w:rsid w:val="00B03C97"/>
    <w:rsid w:val="00B054C0"/>
    <w:rsid w:val="00B05616"/>
    <w:rsid w:val="00B07245"/>
    <w:rsid w:val="00B07EE7"/>
    <w:rsid w:val="00B11E31"/>
    <w:rsid w:val="00B11F15"/>
    <w:rsid w:val="00B211D5"/>
    <w:rsid w:val="00B22724"/>
    <w:rsid w:val="00B22905"/>
    <w:rsid w:val="00B241B7"/>
    <w:rsid w:val="00B2494D"/>
    <w:rsid w:val="00B2587A"/>
    <w:rsid w:val="00B25AE0"/>
    <w:rsid w:val="00B26592"/>
    <w:rsid w:val="00B27866"/>
    <w:rsid w:val="00B30B3C"/>
    <w:rsid w:val="00B31180"/>
    <w:rsid w:val="00B32B6F"/>
    <w:rsid w:val="00B32C4C"/>
    <w:rsid w:val="00B33E00"/>
    <w:rsid w:val="00B34B2E"/>
    <w:rsid w:val="00B35A25"/>
    <w:rsid w:val="00B36FD1"/>
    <w:rsid w:val="00B4104A"/>
    <w:rsid w:val="00B42DF4"/>
    <w:rsid w:val="00B44E2D"/>
    <w:rsid w:val="00B47188"/>
    <w:rsid w:val="00B47832"/>
    <w:rsid w:val="00B47A19"/>
    <w:rsid w:val="00B50898"/>
    <w:rsid w:val="00B509A4"/>
    <w:rsid w:val="00B51B0C"/>
    <w:rsid w:val="00B5305C"/>
    <w:rsid w:val="00B564B5"/>
    <w:rsid w:val="00B57225"/>
    <w:rsid w:val="00B57656"/>
    <w:rsid w:val="00B57E3D"/>
    <w:rsid w:val="00B57EEF"/>
    <w:rsid w:val="00B60A58"/>
    <w:rsid w:val="00B6185D"/>
    <w:rsid w:val="00B6280C"/>
    <w:rsid w:val="00B62D4D"/>
    <w:rsid w:val="00B636E1"/>
    <w:rsid w:val="00B63C73"/>
    <w:rsid w:val="00B64DAC"/>
    <w:rsid w:val="00B65FA1"/>
    <w:rsid w:val="00B66079"/>
    <w:rsid w:val="00B67494"/>
    <w:rsid w:val="00B728ED"/>
    <w:rsid w:val="00B72C0A"/>
    <w:rsid w:val="00B73CDA"/>
    <w:rsid w:val="00B748B0"/>
    <w:rsid w:val="00B76568"/>
    <w:rsid w:val="00B80F42"/>
    <w:rsid w:val="00B81B68"/>
    <w:rsid w:val="00B82045"/>
    <w:rsid w:val="00B8257C"/>
    <w:rsid w:val="00B82F79"/>
    <w:rsid w:val="00B84272"/>
    <w:rsid w:val="00B85EE6"/>
    <w:rsid w:val="00B8610D"/>
    <w:rsid w:val="00B90CE1"/>
    <w:rsid w:val="00B938E9"/>
    <w:rsid w:val="00B93C75"/>
    <w:rsid w:val="00B93D42"/>
    <w:rsid w:val="00B95D4D"/>
    <w:rsid w:val="00B973F2"/>
    <w:rsid w:val="00B97666"/>
    <w:rsid w:val="00BA2436"/>
    <w:rsid w:val="00BA30A9"/>
    <w:rsid w:val="00BA3498"/>
    <w:rsid w:val="00BA469F"/>
    <w:rsid w:val="00BA6945"/>
    <w:rsid w:val="00BA7069"/>
    <w:rsid w:val="00BB5023"/>
    <w:rsid w:val="00BB52FA"/>
    <w:rsid w:val="00BB544C"/>
    <w:rsid w:val="00BB56E2"/>
    <w:rsid w:val="00BB577F"/>
    <w:rsid w:val="00BB6538"/>
    <w:rsid w:val="00BB6F38"/>
    <w:rsid w:val="00BB74E8"/>
    <w:rsid w:val="00BC0AE0"/>
    <w:rsid w:val="00BC0CB1"/>
    <w:rsid w:val="00BC172A"/>
    <w:rsid w:val="00BC2AE3"/>
    <w:rsid w:val="00BC2EF9"/>
    <w:rsid w:val="00BC3100"/>
    <w:rsid w:val="00BC3AD6"/>
    <w:rsid w:val="00BC4995"/>
    <w:rsid w:val="00BD0E05"/>
    <w:rsid w:val="00BD215B"/>
    <w:rsid w:val="00BD38A8"/>
    <w:rsid w:val="00BD3CD9"/>
    <w:rsid w:val="00BD3F17"/>
    <w:rsid w:val="00BD601E"/>
    <w:rsid w:val="00BD6727"/>
    <w:rsid w:val="00BD72B8"/>
    <w:rsid w:val="00BD77F7"/>
    <w:rsid w:val="00BD7FE6"/>
    <w:rsid w:val="00BE0867"/>
    <w:rsid w:val="00BE1B3A"/>
    <w:rsid w:val="00BE1F06"/>
    <w:rsid w:val="00BE2238"/>
    <w:rsid w:val="00BE2C29"/>
    <w:rsid w:val="00BE2D03"/>
    <w:rsid w:val="00BE523E"/>
    <w:rsid w:val="00BE607D"/>
    <w:rsid w:val="00BE66D6"/>
    <w:rsid w:val="00BE770B"/>
    <w:rsid w:val="00BE784D"/>
    <w:rsid w:val="00BF083E"/>
    <w:rsid w:val="00BF1985"/>
    <w:rsid w:val="00BF4EC5"/>
    <w:rsid w:val="00C0132D"/>
    <w:rsid w:val="00C01C26"/>
    <w:rsid w:val="00C0261F"/>
    <w:rsid w:val="00C0386C"/>
    <w:rsid w:val="00C03906"/>
    <w:rsid w:val="00C04883"/>
    <w:rsid w:val="00C07073"/>
    <w:rsid w:val="00C10E61"/>
    <w:rsid w:val="00C14BC9"/>
    <w:rsid w:val="00C14E41"/>
    <w:rsid w:val="00C15C40"/>
    <w:rsid w:val="00C15C83"/>
    <w:rsid w:val="00C15C84"/>
    <w:rsid w:val="00C17541"/>
    <w:rsid w:val="00C177D7"/>
    <w:rsid w:val="00C178E8"/>
    <w:rsid w:val="00C2136E"/>
    <w:rsid w:val="00C21DEC"/>
    <w:rsid w:val="00C21FA7"/>
    <w:rsid w:val="00C24E20"/>
    <w:rsid w:val="00C25184"/>
    <w:rsid w:val="00C25DB7"/>
    <w:rsid w:val="00C25FFA"/>
    <w:rsid w:val="00C273EA"/>
    <w:rsid w:val="00C30820"/>
    <w:rsid w:val="00C3177F"/>
    <w:rsid w:val="00C31AE2"/>
    <w:rsid w:val="00C31DF6"/>
    <w:rsid w:val="00C31FC5"/>
    <w:rsid w:val="00C367E0"/>
    <w:rsid w:val="00C36EAB"/>
    <w:rsid w:val="00C3714F"/>
    <w:rsid w:val="00C41D66"/>
    <w:rsid w:val="00C42F97"/>
    <w:rsid w:val="00C4477C"/>
    <w:rsid w:val="00C447C4"/>
    <w:rsid w:val="00C448ED"/>
    <w:rsid w:val="00C44EA2"/>
    <w:rsid w:val="00C52B3C"/>
    <w:rsid w:val="00C53174"/>
    <w:rsid w:val="00C5323D"/>
    <w:rsid w:val="00C53A18"/>
    <w:rsid w:val="00C5435E"/>
    <w:rsid w:val="00C54F6A"/>
    <w:rsid w:val="00C55F5F"/>
    <w:rsid w:val="00C56558"/>
    <w:rsid w:val="00C57514"/>
    <w:rsid w:val="00C57568"/>
    <w:rsid w:val="00C576ED"/>
    <w:rsid w:val="00C61745"/>
    <w:rsid w:val="00C61BE8"/>
    <w:rsid w:val="00C62977"/>
    <w:rsid w:val="00C6483A"/>
    <w:rsid w:val="00C650B3"/>
    <w:rsid w:val="00C65BA3"/>
    <w:rsid w:val="00C66D05"/>
    <w:rsid w:val="00C67860"/>
    <w:rsid w:val="00C67DDE"/>
    <w:rsid w:val="00C701A7"/>
    <w:rsid w:val="00C711DB"/>
    <w:rsid w:val="00C71B0F"/>
    <w:rsid w:val="00C734CB"/>
    <w:rsid w:val="00C73B27"/>
    <w:rsid w:val="00C7466F"/>
    <w:rsid w:val="00C74C27"/>
    <w:rsid w:val="00C753FB"/>
    <w:rsid w:val="00C75ACF"/>
    <w:rsid w:val="00C763E3"/>
    <w:rsid w:val="00C777B3"/>
    <w:rsid w:val="00C7790B"/>
    <w:rsid w:val="00C8023D"/>
    <w:rsid w:val="00C82F0E"/>
    <w:rsid w:val="00C83233"/>
    <w:rsid w:val="00C83AF9"/>
    <w:rsid w:val="00C84562"/>
    <w:rsid w:val="00C84BEB"/>
    <w:rsid w:val="00C8512A"/>
    <w:rsid w:val="00C86A59"/>
    <w:rsid w:val="00C86BAB"/>
    <w:rsid w:val="00C901AE"/>
    <w:rsid w:val="00C91BA3"/>
    <w:rsid w:val="00C924AE"/>
    <w:rsid w:val="00C9250C"/>
    <w:rsid w:val="00C929A7"/>
    <w:rsid w:val="00C93623"/>
    <w:rsid w:val="00C94179"/>
    <w:rsid w:val="00C9660A"/>
    <w:rsid w:val="00C971C1"/>
    <w:rsid w:val="00C97483"/>
    <w:rsid w:val="00CA0875"/>
    <w:rsid w:val="00CA0D4E"/>
    <w:rsid w:val="00CA1FD7"/>
    <w:rsid w:val="00CA21AF"/>
    <w:rsid w:val="00CA2E5B"/>
    <w:rsid w:val="00CA3FBF"/>
    <w:rsid w:val="00CA5F9C"/>
    <w:rsid w:val="00CB1314"/>
    <w:rsid w:val="00CB2368"/>
    <w:rsid w:val="00CB5380"/>
    <w:rsid w:val="00CB6FAD"/>
    <w:rsid w:val="00CB732F"/>
    <w:rsid w:val="00CC00BE"/>
    <w:rsid w:val="00CC0929"/>
    <w:rsid w:val="00CC1B3A"/>
    <w:rsid w:val="00CC2926"/>
    <w:rsid w:val="00CC38AD"/>
    <w:rsid w:val="00CC4ADF"/>
    <w:rsid w:val="00CC56DB"/>
    <w:rsid w:val="00CC6B8D"/>
    <w:rsid w:val="00CC72C7"/>
    <w:rsid w:val="00CC7368"/>
    <w:rsid w:val="00CD112F"/>
    <w:rsid w:val="00CD41CA"/>
    <w:rsid w:val="00CD4266"/>
    <w:rsid w:val="00CD4990"/>
    <w:rsid w:val="00CD6CB3"/>
    <w:rsid w:val="00CE17AD"/>
    <w:rsid w:val="00CE239E"/>
    <w:rsid w:val="00CE288A"/>
    <w:rsid w:val="00CE3BE8"/>
    <w:rsid w:val="00CE3EC0"/>
    <w:rsid w:val="00CE429E"/>
    <w:rsid w:val="00CE45A5"/>
    <w:rsid w:val="00CE4B57"/>
    <w:rsid w:val="00CE548A"/>
    <w:rsid w:val="00CE60B0"/>
    <w:rsid w:val="00CF1193"/>
    <w:rsid w:val="00CF16E2"/>
    <w:rsid w:val="00CF1A6F"/>
    <w:rsid w:val="00CF24AD"/>
    <w:rsid w:val="00CF5461"/>
    <w:rsid w:val="00CF57DB"/>
    <w:rsid w:val="00CF6F57"/>
    <w:rsid w:val="00CF73FD"/>
    <w:rsid w:val="00D015E6"/>
    <w:rsid w:val="00D03259"/>
    <w:rsid w:val="00D0341F"/>
    <w:rsid w:val="00D0396A"/>
    <w:rsid w:val="00D055B2"/>
    <w:rsid w:val="00D057E7"/>
    <w:rsid w:val="00D06279"/>
    <w:rsid w:val="00D0678B"/>
    <w:rsid w:val="00D06994"/>
    <w:rsid w:val="00D07032"/>
    <w:rsid w:val="00D07E7D"/>
    <w:rsid w:val="00D10376"/>
    <w:rsid w:val="00D10BA5"/>
    <w:rsid w:val="00D11CBC"/>
    <w:rsid w:val="00D1516E"/>
    <w:rsid w:val="00D161DC"/>
    <w:rsid w:val="00D17C56"/>
    <w:rsid w:val="00D2449B"/>
    <w:rsid w:val="00D2741C"/>
    <w:rsid w:val="00D31B41"/>
    <w:rsid w:val="00D31DDB"/>
    <w:rsid w:val="00D32D2C"/>
    <w:rsid w:val="00D33BDE"/>
    <w:rsid w:val="00D3430E"/>
    <w:rsid w:val="00D35DBB"/>
    <w:rsid w:val="00D35EBA"/>
    <w:rsid w:val="00D415D7"/>
    <w:rsid w:val="00D415DF"/>
    <w:rsid w:val="00D415F2"/>
    <w:rsid w:val="00D42EAD"/>
    <w:rsid w:val="00D46AA4"/>
    <w:rsid w:val="00D47918"/>
    <w:rsid w:val="00D47B6C"/>
    <w:rsid w:val="00D47DA8"/>
    <w:rsid w:val="00D52CEA"/>
    <w:rsid w:val="00D54602"/>
    <w:rsid w:val="00D55834"/>
    <w:rsid w:val="00D564F8"/>
    <w:rsid w:val="00D56D1A"/>
    <w:rsid w:val="00D572D5"/>
    <w:rsid w:val="00D57F02"/>
    <w:rsid w:val="00D65514"/>
    <w:rsid w:val="00D66073"/>
    <w:rsid w:val="00D66350"/>
    <w:rsid w:val="00D66D34"/>
    <w:rsid w:val="00D675C9"/>
    <w:rsid w:val="00D67D6B"/>
    <w:rsid w:val="00D7264E"/>
    <w:rsid w:val="00D7334A"/>
    <w:rsid w:val="00D778D9"/>
    <w:rsid w:val="00D77A78"/>
    <w:rsid w:val="00D823A3"/>
    <w:rsid w:val="00D82BDB"/>
    <w:rsid w:val="00D834B6"/>
    <w:rsid w:val="00D83E93"/>
    <w:rsid w:val="00D863DC"/>
    <w:rsid w:val="00D86417"/>
    <w:rsid w:val="00D86A18"/>
    <w:rsid w:val="00D8716B"/>
    <w:rsid w:val="00D871B7"/>
    <w:rsid w:val="00D87F6F"/>
    <w:rsid w:val="00D91739"/>
    <w:rsid w:val="00D91E94"/>
    <w:rsid w:val="00D92F0E"/>
    <w:rsid w:val="00D95180"/>
    <w:rsid w:val="00D95EF0"/>
    <w:rsid w:val="00D95F75"/>
    <w:rsid w:val="00D970EC"/>
    <w:rsid w:val="00D97838"/>
    <w:rsid w:val="00D979E4"/>
    <w:rsid w:val="00D97E56"/>
    <w:rsid w:val="00DA00EB"/>
    <w:rsid w:val="00DA2466"/>
    <w:rsid w:val="00DA294D"/>
    <w:rsid w:val="00DA3208"/>
    <w:rsid w:val="00DA34E8"/>
    <w:rsid w:val="00DA7214"/>
    <w:rsid w:val="00DA7FE8"/>
    <w:rsid w:val="00DB018C"/>
    <w:rsid w:val="00DB07F2"/>
    <w:rsid w:val="00DB105A"/>
    <w:rsid w:val="00DB13AB"/>
    <w:rsid w:val="00DB30E0"/>
    <w:rsid w:val="00DB3180"/>
    <w:rsid w:val="00DB418F"/>
    <w:rsid w:val="00DB6367"/>
    <w:rsid w:val="00DC09E8"/>
    <w:rsid w:val="00DC12BF"/>
    <w:rsid w:val="00DC1A2E"/>
    <w:rsid w:val="00DC2425"/>
    <w:rsid w:val="00DC26B8"/>
    <w:rsid w:val="00DC3A32"/>
    <w:rsid w:val="00DC4E4B"/>
    <w:rsid w:val="00DC4E6C"/>
    <w:rsid w:val="00DC58AA"/>
    <w:rsid w:val="00DC58D9"/>
    <w:rsid w:val="00DC5D94"/>
    <w:rsid w:val="00DC677A"/>
    <w:rsid w:val="00DC6E2B"/>
    <w:rsid w:val="00DC7853"/>
    <w:rsid w:val="00DC7A3E"/>
    <w:rsid w:val="00DD0158"/>
    <w:rsid w:val="00DD1438"/>
    <w:rsid w:val="00DD336D"/>
    <w:rsid w:val="00DD4326"/>
    <w:rsid w:val="00DD66F0"/>
    <w:rsid w:val="00DDB779"/>
    <w:rsid w:val="00DE0011"/>
    <w:rsid w:val="00DE1020"/>
    <w:rsid w:val="00DE5B39"/>
    <w:rsid w:val="00DE6BF7"/>
    <w:rsid w:val="00DE7F57"/>
    <w:rsid w:val="00DE7FB0"/>
    <w:rsid w:val="00DF105A"/>
    <w:rsid w:val="00DF25A8"/>
    <w:rsid w:val="00DF370A"/>
    <w:rsid w:val="00DF457C"/>
    <w:rsid w:val="00DF4F29"/>
    <w:rsid w:val="00DF66B9"/>
    <w:rsid w:val="00DF66D1"/>
    <w:rsid w:val="00DF7161"/>
    <w:rsid w:val="00E0000A"/>
    <w:rsid w:val="00E0095E"/>
    <w:rsid w:val="00E022BF"/>
    <w:rsid w:val="00E024CF"/>
    <w:rsid w:val="00E02FC7"/>
    <w:rsid w:val="00E035E5"/>
    <w:rsid w:val="00E03CB4"/>
    <w:rsid w:val="00E05C46"/>
    <w:rsid w:val="00E06B6A"/>
    <w:rsid w:val="00E107A6"/>
    <w:rsid w:val="00E11CA8"/>
    <w:rsid w:val="00E16F94"/>
    <w:rsid w:val="00E20810"/>
    <w:rsid w:val="00E20AD1"/>
    <w:rsid w:val="00E23F42"/>
    <w:rsid w:val="00E24E9D"/>
    <w:rsid w:val="00E30EE1"/>
    <w:rsid w:val="00E33698"/>
    <w:rsid w:val="00E33E26"/>
    <w:rsid w:val="00E3411F"/>
    <w:rsid w:val="00E341A9"/>
    <w:rsid w:val="00E35C28"/>
    <w:rsid w:val="00E37176"/>
    <w:rsid w:val="00E3734C"/>
    <w:rsid w:val="00E37F37"/>
    <w:rsid w:val="00E40545"/>
    <w:rsid w:val="00E405F4"/>
    <w:rsid w:val="00E426BD"/>
    <w:rsid w:val="00E435F2"/>
    <w:rsid w:val="00E43E90"/>
    <w:rsid w:val="00E449A6"/>
    <w:rsid w:val="00E46843"/>
    <w:rsid w:val="00E55FCD"/>
    <w:rsid w:val="00E5656F"/>
    <w:rsid w:val="00E5729E"/>
    <w:rsid w:val="00E57BDC"/>
    <w:rsid w:val="00E61850"/>
    <w:rsid w:val="00E62FE9"/>
    <w:rsid w:val="00E63A3C"/>
    <w:rsid w:val="00E63C6C"/>
    <w:rsid w:val="00E67DFA"/>
    <w:rsid w:val="00E71766"/>
    <w:rsid w:val="00E72597"/>
    <w:rsid w:val="00E72AC3"/>
    <w:rsid w:val="00E734C8"/>
    <w:rsid w:val="00E74DD4"/>
    <w:rsid w:val="00E757AF"/>
    <w:rsid w:val="00E7670A"/>
    <w:rsid w:val="00E76CFE"/>
    <w:rsid w:val="00E77A41"/>
    <w:rsid w:val="00E81339"/>
    <w:rsid w:val="00E84554"/>
    <w:rsid w:val="00E848D4"/>
    <w:rsid w:val="00E85EAB"/>
    <w:rsid w:val="00E869AB"/>
    <w:rsid w:val="00E87A8B"/>
    <w:rsid w:val="00E922A5"/>
    <w:rsid w:val="00E924E8"/>
    <w:rsid w:val="00E92B0D"/>
    <w:rsid w:val="00E93D4F"/>
    <w:rsid w:val="00E95C23"/>
    <w:rsid w:val="00E95FD0"/>
    <w:rsid w:val="00E960D6"/>
    <w:rsid w:val="00EA00E8"/>
    <w:rsid w:val="00EA165E"/>
    <w:rsid w:val="00EA172F"/>
    <w:rsid w:val="00EA2FC5"/>
    <w:rsid w:val="00EA3955"/>
    <w:rsid w:val="00EA3D7B"/>
    <w:rsid w:val="00EA51F6"/>
    <w:rsid w:val="00EA5BE6"/>
    <w:rsid w:val="00EA7818"/>
    <w:rsid w:val="00EA7C1A"/>
    <w:rsid w:val="00EB042F"/>
    <w:rsid w:val="00EB0781"/>
    <w:rsid w:val="00EB1B2A"/>
    <w:rsid w:val="00EB2643"/>
    <w:rsid w:val="00EB4DE7"/>
    <w:rsid w:val="00EB5841"/>
    <w:rsid w:val="00EB6618"/>
    <w:rsid w:val="00EB66D1"/>
    <w:rsid w:val="00EB763F"/>
    <w:rsid w:val="00EB7C14"/>
    <w:rsid w:val="00EC0227"/>
    <w:rsid w:val="00EC0BBE"/>
    <w:rsid w:val="00EC1C73"/>
    <w:rsid w:val="00EC2324"/>
    <w:rsid w:val="00EC2603"/>
    <w:rsid w:val="00EC3810"/>
    <w:rsid w:val="00EC480E"/>
    <w:rsid w:val="00EC649C"/>
    <w:rsid w:val="00EC78CF"/>
    <w:rsid w:val="00EC7B50"/>
    <w:rsid w:val="00ED24A3"/>
    <w:rsid w:val="00ED342A"/>
    <w:rsid w:val="00ED5182"/>
    <w:rsid w:val="00ED56AE"/>
    <w:rsid w:val="00EE0320"/>
    <w:rsid w:val="00EE07D7"/>
    <w:rsid w:val="00EE2A41"/>
    <w:rsid w:val="00EE2BC1"/>
    <w:rsid w:val="00EE4589"/>
    <w:rsid w:val="00EE5F9D"/>
    <w:rsid w:val="00EE700B"/>
    <w:rsid w:val="00EF0E8E"/>
    <w:rsid w:val="00EF2086"/>
    <w:rsid w:val="00EF32AF"/>
    <w:rsid w:val="00EF359E"/>
    <w:rsid w:val="00EF3AA0"/>
    <w:rsid w:val="00EF600F"/>
    <w:rsid w:val="00EF6ABD"/>
    <w:rsid w:val="00EF7124"/>
    <w:rsid w:val="00EF74B4"/>
    <w:rsid w:val="00EF7E36"/>
    <w:rsid w:val="00F05011"/>
    <w:rsid w:val="00F05845"/>
    <w:rsid w:val="00F07897"/>
    <w:rsid w:val="00F10E9E"/>
    <w:rsid w:val="00F1345B"/>
    <w:rsid w:val="00F14DB3"/>
    <w:rsid w:val="00F16F13"/>
    <w:rsid w:val="00F17E19"/>
    <w:rsid w:val="00F2022F"/>
    <w:rsid w:val="00F20629"/>
    <w:rsid w:val="00F20B4A"/>
    <w:rsid w:val="00F216C6"/>
    <w:rsid w:val="00F22568"/>
    <w:rsid w:val="00F23602"/>
    <w:rsid w:val="00F238F8"/>
    <w:rsid w:val="00F251D3"/>
    <w:rsid w:val="00F27F6F"/>
    <w:rsid w:val="00F309CE"/>
    <w:rsid w:val="00F324CD"/>
    <w:rsid w:val="00F3496D"/>
    <w:rsid w:val="00F34CB0"/>
    <w:rsid w:val="00F3523C"/>
    <w:rsid w:val="00F35323"/>
    <w:rsid w:val="00F35474"/>
    <w:rsid w:val="00F40725"/>
    <w:rsid w:val="00F41771"/>
    <w:rsid w:val="00F426AF"/>
    <w:rsid w:val="00F429FB"/>
    <w:rsid w:val="00F44A6E"/>
    <w:rsid w:val="00F45139"/>
    <w:rsid w:val="00F47C9E"/>
    <w:rsid w:val="00F51CD3"/>
    <w:rsid w:val="00F530B0"/>
    <w:rsid w:val="00F53674"/>
    <w:rsid w:val="00F5474E"/>
    <w:rsid w:val="00F54D7E"/>
    <w:rsid w:val="00F55329"/>
    <w:rsid w:val="00F554AA"/>
    <w:rsid w:val="00F57B69"/>
    <w:rsid w:val="00F622BC"/>
    <w:rsid w:val="00F62492"/>
    <w:rsid w:val="00F62685"/>
    <w:rsid w:val="00F63FCC"/>
    <w:rsid w:val="00F64752"/>
    <w:rsid w:val="00F64E01"/>
    <w:rsid w:val="00F665A3"/>
    <w:rsid w:val="00F71F9E"/>
    <w:rsid w:val="00F74910"/>
    <w:rsid w:val="00F74F41"/>
    <w:rsid w:val="00F7614F"/>
    <w:rsid w:val="00F76C75"/>
    <w:rsid w:val="00F778D0"/>
    <w:rsid w:val="00F77DA9"/>
    <w:rsid w:val="00F80DE2"/>
    <w:rsid w:val="00F81F40"/>
    <w:rsid w:val="00F82629"/>
    <w:rsid w:val="00F82D65"/>
    <w:rsid w:val="00F83285"/>
    <w:rsid w:val="00F8508F"/>
    <w:rsid w:val="00F86F87"/>
    <w:rsid w:val="00F874EA"/>
    <w:rsid w:val="00F87CDD"/>
    <w:rsid w:val="00F9034F"/>
    <w:rsid w:val="00F91C57"/>
    <w:rsid w:val="00F91CFB"/>
    <w:rsid w:val="00F9200B"/>
    <w:rsid w:val="00F93714"/>
    <w:rsid w:val="00F93FA7"/>
    <w:rsid w:val="00F9545D"/>
    <w:rsid w:val="00F95796"/>
    <w:rsid w:val="00F96571"/>
    <w:rsid w:val="00F96EB6"/>
    <w:rsid w:val="00F97F7A"/>
    <w:rsid w:val="00FA0B16"/>
    <w:rsid w:val="00FA3392"/>
    <w:rsid w:val="00FA3EEF"/>
    <w:rsid w:val="00FA4DBA"/>
    <w:rsid w:val="00FA5A27"/>
    <w:rsid w:val="00FA6D4A"/>
    <w:rsid w:val="00FA705A"/>
    <w:rsid w:val="00FA73B4"/>
    <w:rsid w:val="00FB0F8B"/>
    <w:rsid w:val="00FB26AB"/>
    <w:rsid w:val="00FB3746"/>
    <w:rsid w:val="00FB4E46"/>
    <w:rsid w:val="00FB5A56"/>
    <w:rsid w:val="00FB5E48"/>
    <w:rsid w:val="00FB6685"/>
    <w:rsid w:val="00FB6C28"/>
    <w:rsid w:val="00FB72E6"/>
    <w:rsid w:val="00FC06B0"/>
    <w:rsid w:val="00FC223F"/>
    <w:rsid w:val="00FC2906"/>
    <w:rsid w:val="00FC3AF3"/>
    <w:rsid w:val="00FC5C24"/>
    <w:rsid w:val="00FC6A99"/>
    <w:rsid w:val="00FD0F62"/>
    <w:rsid w:val="00FD13FB"/>
    <w:rsid w:val="00FD216F"/>
    <w:rsid w:val="00FD2832"/>
    <w:rsid w:val="00FD2C8C"/>
    <w:rsid w:val="00FD30E7"/>
    <w:rsid w:val="00FD55EE"/>
    <w:rsid w:val="00FD5B81"/>
    <w:rsid w:val="00FD5D2E"/>
    <w:rsid w:val="00FD608A"/>
    <w:rsid w:val="00FD62C1"/>
    <w:rsid w:val="00FD6707"/>
    <w:rsid w:val="00FD70D9"/>
    <w:rsid w:val="00FE02C9"/>
    <w:rsid w:val="00FE177E"/>
    <w:rsid w:val="00FE2AFF"/>
    <w:rsid w:val="00FE3E84"/>
    <w:rsid w:val="00FE43E1"/>
    <w:rsid w:val="00FE57A5"/>
    <w:rsid w:val="00FE6856"/>
    <w:rsid w:val="00FE6DA6"/>
    <w:rsid w:val="00FE71D1"/>
    <w:rsid w:val="00FE773C"/>
    <w:rsid w:val="00FF0542"/>
    <w:rsid w:val="00FF12A7"/>
    <w:rsid w:val="00FF139F"/>
    <w:rsid w:val="00FF1736"/>
    <w:rsid w:val="00FF1B00"/>
    <w:rsid w:val="00FF1D56"/>
    <w:rsid w:val="00FF23C4"/>
    <w:rsid w:val="00FF2FB9"/>
    <w:rsid w:val="00FF465C"/>
    <w:rsid w:val="00FF4CE2"/>
    <w:rsid w:val="00FF6E70"/>
    <w:rsid w:val="014B5712"/>
    <w:rsid w:val="0156A834"/>
    <w:rsid w:val="01CF7855"/>
    <w:rsid w:val="03217EEB"/>
    <w:rsid w:val="0333A2D6"/>
    <w:rsid w:val="0357AE94"/>
    <w:rsid w:val="03748557"/>
    <w:rsid w:val="03A71012"/>
    <w:rsid w:val="03B473EA"/>
    <w:rsid w:val="042FDC2B"/>
    <w:rsid w:val="0461947A"/>
    <w:rsid w:val="051A9570"/>
    <w:rsid w:val="052C6393"/>
    <w:rsid w:val="05CF33D9"/>
    <w:rsid w:val="066DBBC7"/>
    <w:rsid w:val="06C01BBB"/>
    <w:rsid w:val="06DE7501"/>
    <w:rsid w:val="072970E7"/>
    <w:rsid w:val="0734DAD3"/>
    <w:rsid w:val="07901CC2"/>
    <w:rsid w:val="07AA508E"/>
    <w:rsid w:val="07D0CB0D"/>
    <w:rsid w:val="08230975"/>
    <w:rsid w:val="0934ADD5"/>
    <w:rsid w:val="093763EC"/>
    <w:rsid w:val="0952423A"/>
    <w:rsid w:val="09765158"/>
    <w:rsid w:val="09ABD262"/>
    <w:rsid w:val="09EF5FB2"/>
    <w:rsid w:val="0A1A031A"/>
    <w:rsid w:val="0A8CF82A"/>
    <w:rsid w:val="0AA5301B"/>
    <w:rsid w:val="0B2E9D41"/>
    <w:rsid w:val="0B47A2C3"/>
    <w:rsid w:val="0BE9FDC6"/>
    <w:rsid w:val="0BF6A3A0"/>
    <w:rsid w:val="0C1FE6A9"/>
    <w:rsid w:val="0C3B2B07"/>
    <w:rsid w:val="0C638DE5"/>
    <w:rsid w:val="0C6F80C3"/>
    <w:rsid w:val="0CB39DDE"/>
    <w:rsid w:val="0CE09455"/>
    <w:rsid w:val="0D173F15"/>
    <w:rsid w:val="0D1E417A"/>
    <w:rsid w:val="0D34F4AD"/>
    <w:rsid w:val="0D5A1643"/>
    <w:rsid w:val="0D966F49"/>
    <w:rsid w:val="0DF74982"/>
    <w:rsid w:val="0DFFCD85"/>
    <w:rsid w:val="0E80A884"/>
    <w:rsid w:val="0EF35507"/>
    <w:rsid w:val="0EF56476"/>
    <w:rsid w:val="0F16B71F"/>
    <w:rsid w:val="0F6A1870"/>
    <w:rsid w:val="0F6BD896"/>
    <w:rsid w:val="0F7E656F"/>
    <w:rsid w:val="0F9319E3"/>
    <w:rsid w:val="0FD3F960"/>
    <w:rsid w:val="0FF77EF2"/>
    <w:rsid w:val="1041F745"/>
    <w:rsid w:val="10A82F27"/>
    <w:rsid w:val="10F357CC"/>
    <w:rsid w:val="11263291"/>
    <w:rsid w:val="117AC852"/>
    <w:rsid w:val="117ADC37"/>
    <w:rsid w:val="121628B0"/>
    <w:rsid w:val="1252C705"/>
    <w:rsid w:val="12A1B932"/>
    <w:rsid w:val="12BBEBC0"/>
    <w:rsid w:val="12EC8ED2"/>
    <w:rsid w:val="130FE665"/>
    <w:rsid w:val="1377B5A9"/>
    <w:rsid w:val="138D4883"/>
    <w:rsid w:val="14015BEB"/>
    <w:rsid w:val="145F9FF8"/>
    <w:rsid w:val="152980F8"/>
    <w:rsid w:val="157F0756"/>
    <w:rsid w:val="15AEE304"/>
    <w:rsid w:val="15AFD8F4"/>
    <w:rsid w:val="168E7454"/>
    <w:rsid w:val="170560F3"/>
    <w:rsid w:val="172578C1"/>
    <w:rsid w:val="17612164"/>
    <w:rsid w:val="17A3195E"/>
    <w:rsid w:val="181FBFC5"/>
    <w:rsid w:val="1854F25F"/>
    <w:rsid w:val="186E1ABC"/>
    <w:rsid w:val="18CBF834"/>
    <w:rsid w:val="18DE1B83"/>
    <w:rsid w:val="194B8276"/>
    <w:rsid w:val="19515E1E"/>
    <w:rsid w:val="198A981A"/>
    <w:rsid w:val="1AA3AF9C"/>
    <w:rsid w:val="1B80A6C3"/>
    <w:rsid w:val="1BA635FD"/>
    <w:rsid w:val="1BAD37EF"/>
    <w:rsid w:val="1BE0EED2"/>
    <w:rsid w:val="1CA443AC"/>
    <w:rsid w:val="1CFB37DD"/>
    <w:rsid w:val="1D2EC733"/>
    <w:rsid w:val="1D4E6573"/>
    <w:rsid w:val="1DB8B277"/>
    <w:rsid w:val="1DDB505E"/>
    <w:rsid w:val="1E8731A2"/>
    <w:rsid w:val="1EC2C436"/>
    <w:rsid w:val="1EE5F5FE"/>
    <w:rsid w:val="1F07261E"/>
    <w:rsid w:val="1F2BAF69"/>
    <w:rsid w:val="1F964801"/>
    <w:rsid w:val="1FEAF705"/>
    <w:rsid w:val="20010C99"/>
    <w:rsid w:val="20C2AD5C"/>
    <w:rsid w:val="20CFA2F8"/>
    <w:rsid w:val="216BDD21"/>
    <w:rsid w:val="2177CE07"/>
    <w:rsid w:val="21952A5A"/>
    <w:rsid w:val="21FBD4A5"/>
    <w:rsid w:val="2229AA5E"/>
    <w:rsid w:val="226B4B98"/>
    <w:rsid w:val="22988F9F"/>
    <w:rsid w:val="22E5CC05"/>
    <w:rsid w:val="22E9AB6E"/>
    <w:rsid w:val="2300CD4A"/>
    <w:rsid w:val="2331D27B"/>
    <w:rsid w:val="234053B2"/>
    <w:rsid w:val="23C38DC9"/>
    <w:rsid w:val="243CCDC5"/>
    <w:rsid w:val="24F67326"/>
    <w:rsid w:val="255A477B"/>
    <w:rsid w:val="259D18A6"/>
    <w:rsid w:val="2665142F"/>
    <w:rsid w:val="26A9DD66"/>
    <w:rsid w:val="26C59BCE"/>
    <w:rsid w:val="26CB08D0"/>
    <w:rsid w:val="2749144E"/>
    <w:rsid w:val="2780CC1E"/>
    <w:rsid w:val="280F8FB1"/>
    <w:rsid w:val="28232ADD"/>
    <w:rsid w:val="28647165"/>
    <w:rsid w:val="28B14C5A"/>
    <w:rsid w:val="28C30A31"/>
    <w:rsid w:val="28F54817"/>
    <w:rsid w:val="291B0315"/>
    <w:rsid w:val="293EE51C"/>
    <w:rsid w:val="29550D89"/>
    <w:rsid w:val="29DE23E6"/>
    <w:rsid w:val="2AA3C227"/>
    <w:rsid w:val="2AAA3C89"/>
    <w:rsid w:val="2ABCF36A"/>
    <w:rsid w:val="2B091F58"/>
    <w:rsid w:val="2B810A8B"/>
    <w:rsid w:val="2BAA8719"/>
    <w:rsid w:val="2BAAA471"/>
    <w:rsid w:val="2BF798B3"/>
    <w:rsid w:val="2C0C5A2A"/>
    <w:rsid w:val="2C19260C"/>
    <w:rsid w:val="2C5B4294"/>
    <w:rsid w:val="2C64BD66"/>
    <w:rsid w:val="2C895EE4"/>
    <w:rsid w:val="2CAB57DE"/>
    <w:rsid w:val="2CB78248"/>
    <w:rsid w:val="2CCDD95E"/>
    <w:rsid w:val="2CD351AD"/>
    <w:rsid w:val="2D1CDAEC"/>
    <w:rsid w:val="2D6748E1"/>
    <w:rsid w:val="2D8E21BC"/>
    <w:rsid w:val="2DA82A8B"/>
    <w:rsid w:val="2DD56D76"/>
    <w:rsid w:val="2DEE7438"/>
    <w:rsid w:val="2E3AC584"/>
    <w:rsid w:val="2EF7409E"/>
    <w:rsid w:val="2EFEA2D8"/>
    <w:rsid w:val="303DB954"/>
    <w:rsid w:val="307BCA48"/>
    <w:rsid w:val="309EF43B"/>
    <w:rsid w:val="30DE37B6"/>
    <w:rsid w:val="30E37870"/>
    <w:rsid w:val="310FE997"/>
    <w:rsid w:val="312614FA"/>
    <w:rsid w:val="3171D602"/>
    <w:rsid w:val="31D22568"/>
    <w:rsid w:val="3219E5F5"/>
    <w:rsid w:val="327A0817"/>
    <w:rsid w:val="32C892DE"/>
    <w:rsid w:val="32D459BA"/>
    <w:rsid w:val="32EC8B87"/>
    <w:rsid w:val="3323F57E"/>
    <w:rsid w:val="33464B95"/>
    <w:rsid w:val="339FF359"/>
    <w:rsid w:val="33CE358E"/>
    <w:rsid w:val="348F3F5C"/>
    <w:rsid w:val="35296781"/>
    <w:rsid w:val="355A7784"/>
    <w:rsid w:val="356E2FC5"/>
    <w:rsid w:val="35B161CD"/>
    <w:rsid w:val="35DA7506"/>
    <w:rsid w:val="35ED517C"/>
    <w:rsid w:val="361A6834"/>
    <w:rsid w:val="3640E209"/>
    <w:rsid w:val="369CEA24"/>
    <w:rsid w:val="37645F29"/>
    <w:rsid w:val="37ACD113"/>
    <w:rsid w:val="3850531D"/>
    <w:rsid w:val="387EBBD3"/>
    <w:rsid w:val="38ACFB78"/>
    <w:rsid w:val="38AF5F7A"/>
    <w:rsid w:val="392610A3"/>
    <w:rsid w:val="392F2942"/>
    <w:rsid w:val="39AF5282"/>
    <w:rsid w:val="3A2BEEAD"/>
    <w:rsid w:val="3A804E0C"/>
    <w:rsid w:val="3A88C389"/>
    <w:rsid w:val="3B83C5FA"/>
    <w:rsid w:val="3BB090AB"/>
    <w:rsid w:val="3BCB2653"/>
    <w:rsid w:val="3C0F6EAD"/>
    <w:rsid w:val="3C112D41"/>
    <w:rsid w:val="3C7C438A"/>
    <w:rsid w:val="3C8AF148"/>
    <w:rsid w:val="3DC8095A"/>
    <w:rsid w:val="3E71505F"/>
    <w:rsid w:val="3E8742A6"/>
    <w:rsid w:val="3E92ACF3"/>
    <w:rsid w:val="3EEE1471"/>
    <w:rsid w:val="3F00CE73"/>
    <w:rsid w:val="3F193D0C"/>
    <w:rsid w:val="3F5F4997"/>
    <w:rsid w:val="3F66C6EF"/>
    <w:rsid w:val="3F706ED0"/>
    <w:rsid w:val="4088F7B9"/>
    <w:rsid w:val="409BE510"/>
    <w:rsid w:val="40F67EF2"/>
    <w:rsid w:val="40FB279E"/>
    <w:rsid w:val="40FCB4D5"/>
    <w:rsid w:val="411DF0FB"/>
    <w:rsid w:val="4122BBF0"/>
    <w:rsid w:val="4185B0A4"/>
    <w:rsid w:val="4237B571"/>
    <w:rsid w:val="42894C53"/>
    <w:rsid w:val="429FAC70"/>
    <w:rsid w:val="42BC4F05"/>
    <w:rsid w:val="42D35FBE"/>
    <w:rsid w:val="434AE54E"/>
    <w:rsid w:val="43DF09C5"/>
    <w:rsid w:val="441EC7DF"/>
    <w:rsid w:val="44751135"/>
    <w:rsid w:val="44A0E510"/>
    <w:rsid w:val="44EACB83"/>
    <w:rsid w:val="452E812C"/>
    <w:rsid w:val="45559759"/>
    <w:rsid w:val="457ADA26"/>
    <w:rsid w:val="468E1782"/>
    <w:rsid w:val="46A26739"/>
    <w:rsid w:val="471D37BD"/>
    <w:rsid w:val="47C1FDE9"/>
    <w:rsid w:val="47D518BF"/>
    <w:rsid w:val="48C31F42"/>
    <w:rsid w:val="4927464F"/>
    <w:rsid w:val="49805B11"/>
    <w:rsid w:val="49E75F2A"/>
    <w:rsid w:val="4A3DAFDD"/>
    <w:rsid w:val="4A83FE5B"/>
    <w:rsid w:val="4A94438B"/>
    <w:rsid w:val="4AC60128"/>
    <w:rsid w:val="4B148476"/>
    <w:rsid w:val="4B363689"/>
    <w:rsid w:val="4B5E4396"/>
    <w:rsid w:val="4BCE955F"/>
    <w:rsid w:val="4BDB0994"/>
    <w:rsid w:val="4C0074ED"/>
    <w:rsid w:val="4C581480"/>
    <w:rsid w:val="4C95E1D1"/>
    <w:rsid w:val="4CBE8EB6"/>
    <w:rsid w:val="4CFA13F7"/>
    <w:rsid w:val="4DECFDBD"/>
    <w:rsid w:val="4E62652E"/>
    <w:rsid w:val="4F0BE376"/>
    <w:rsid w:val="4F361876"/>
    <w:rsid w:val="4F382CDA"/>
    <w:rsid w:val="4F4875E2"/>
    <w:rsid w:val="4F6C850D"/>
    <w:rsid w:val="4FF01E30"/>
    <w:rsid w:val="4FF2182A"/>
    <w:rsid w:val="502DE69D"/>
    <w:rsid w:val="50625C20"/>
    <w:rsid w:val="5073E639"/>
    <w:rsid w:val="50B4BC2E"/>
    <w:rsid w:val="515CFD53"/>
    <w:rsid w:val="516503BE"/>
    <w:rsid w:val="51942E35"/>
    <w:rsid w:val="51A42CBE"/>
    <w:rsid w:val="51ACC1A2"/>
    <w:rsid w:val="51B80E56"/>
    <w:rsid w:val="529E9418"/>
    <w:rsid w:val="52DCF218"/>
    <w:rsid w:val="5320B7A7"/>
    <w:rsid w:val="533E2A97"/>
    <w:rsid w:val="53449C1E"/>
    <w:rsid w:val="535E25A7"/>
    <w:rsid w:val="53A60FFC"/>
    <w:rsid w:val="5442F3A2"/>
    <w:rsid w:val="5462F73F"/>
    <w:rsid w:val="547C42D7"/>
    <w:rsid w:val="547C7235"/>
    <w:rsid w:val="54B936F0"/>
    <w:rsid w:val="558863DE"/>
    <w:rsid w:val="55B9EEFB"/>
    <w:rsid w:val="55F066BF"/>
    <w:rsid w:val="55F8E8CF"/>
    <w:rsid w:val="55FB6A7D"/>
    <w:rsid w:val="562C55E2"/>
    <w:rsid w:val="564EE6A4"/>
    <w:rsid w:val="570EB959"/>
    <w:rsid w:val="57100F87"/>
    <w:rsid w:val="572007A1"/>
    <w:rsid w:val="576F9B13"/>
    <w:rsid w:val="579FDB40"/>
    <w:rsid w:val="5806F9A8"/>
    <w:rsid w:val="586817E9"/>
    <w:rsid w:val="58BAC326"/>
    <w:rsid w:val="58C50845"/>
    <w:rsid w:val="58DDBEEA"/>
    <w:rsid w:val="58E66912"/>
    <w:rsid w:val="58FF68F8"/>
    <w:rsid w:val="58FFCD69"/>
    <w:rsid w:val="5976E146"/>
    <w:rsid w:val="59BCC21A"/>
    <w:rsid w:val="5A631528"/>
    <w:rsid w:val="5AAF7A7E"/>
    <w:rsid w:val="5AE41F46"/>
    <w:rsid w:val="5B4FEDE1"/>
    <w:rsid w:val="5B6EA274"/>
    <w:rsid w:val="5BBFB83E"/>
    <w:rsid w:val="5BCB1752"/>
    <w:rsid w:val="5BEAAB83"/>
    <w:rsid w:val="5C5CD931"/>
    <w:rsid w:val="5C668A5D"/>
    <w:rsid w:val="5C792E42"/>
    <w:rsid w:val="5C8DC3B1"/>
    <w:rsid w:val="5CB71235"/>
    <w:rsid w:val="5D459F91"/>
    <w:rsid w:val="5D7F510B"/>
    <w:rsid w:val="5D987968"/>
    <w:rsid w:val="5DE020D0"/>
    <w:rsid w:val="5DEEE4E2"/>
    <w:rsid w:val="5E3311C2"/>
    <w:rsid w:val="5E8C77C0"/>
    <w:rsid w:val="5E976A03"/>
    <w:rsid w:val="5EEDD6BC"/>
    <w:rsid w:val="5EEE3C8A"/>
    <w:rsid w:val="5F30FA62"/>
    <w:rsid w:val="5F9479F3"/>
    <w:rsid w:val="5FBFD1DE"/>
    <w:rsid w:val="5FDA0C05"/>
    <w:rsid w:val="60487BEA"/>
    <w:rsid w:val="60A10F9A"/>
    <w:rsid w:val="60C105C4"/>
    <w:rsid w:val="60D6F8CC"/>
    <w:rsid w:val="60D9E5BD"/>
    <w:rsid w:val="6121EAED"/>
    <w:rsid w:val="6140B664"/>
    <w:rsid w:val="615E85AE"/>
    <w:rsid w:val="6166ECC1"/>
    <w:rsid w:val="6178BB32"/>
    <w:rsid w:val="61D38E16"/>
    <w:rsid w:val="622293F2"/>
    <w:rsid w:val="6257298C"/>
    <w:rsid w:val="6275B61E"/>
    <w:rsid w:val="629D5457"/>
    <w:rsid w:val="631F057A"/>
    <w:rsid w:val="6331BE75"/>
    <w:rsid w:val="633FA924"/>
    <w:rsid w:val="63468521"/>
    <w:rsid w:val="634DAA88"/>
    <w:rsid w:val="63923B18"/>
    <w:rsid w:val="63C860CD"/>
    <w:rsid w:val="63EDBFC8"/>
    <w:rsid w:val="64046B85"/>
    <w:rsid w:val="6424A9F3"/>
    <w:rsid w:val="64927218"/>
    <w:rsid w:val="64D5C8D6"/>
    <w:rsid w:val="65229E9C"/>
    <w:rsid w:val="6522E68F"/>
    <w:rsid w:val="660F5383"/>
    <w:rsid w:val="666FD059"/>
    <w:rsid w:val="66AC9E98"/>
    <w:rsid w:val="670C2500"/>
    <w:rsid w:val="6732F0CC"/>
    <w:rsid w:val="6789348F"/>
    <w:rsid w:val="67EBB552"/>
    <w:rsid w:val="68A019E9"/>
    <w:rsid w:val="68A7F561"/>
    <w:rsid w:val="68CEBA5E"/>
    <w:rsid w:val="68EF82CC"/>
    <w:rsid w:val="69B62649"/>
    <w:rsid w:val="69DE48AB"/>
    <w:rsid w:val="6A346CE0"/>
    <w:rsid w:val="6A646B6B"/>
    <w:rsid w:val="6A8196D5"/>
    <w:rsid w:val="6AEAD6A8"/>
    <w:rsid w:val="6AFBFAF7"/>
    <w:rsid w:val="6B59090A"/>
    <w:rsid w:val="6BB9B146"/>
    <w:rsid w:val="6BBB0384"/>
    <w:rsid w:val="6BDF4FE0"/>
    <w:rsid w:val="6CCC9358"/>
    <w:rsid w:val="6CE4A5FB"/>
    <w:rsid w:val="6CF4D96B"/>
    <w:rsid w:val="6D0869A6"/>
    <w:rsid w:val="6D77F64C"/>
    <w:rsid w:val="6D96EC7C"/>
    <w:rsid w:val="6D9874C5"/>
    <w:rsid w:val="6E2D5C12"/>
    <w:rsid w:val="6E85F3F4"/>
    <w:rsid w:val="6EC6BDDE"/>
    <w:rsid w:val="6EFF3FC1"/>
    <w:rsid w:val="6F079943"/>
    <w:rsid w:val="6F1F6BFF"/>
    <w:rsid w:val="6F753D4D"/>
    <w:rsid w:val="6FC0ACED"/>
    <w:rsid w:val="6FF4B132"/>
    <w:rsid w:val="703C4881"/>
    <w:rsid w:val="70BFBEDB"/>
    <w:rsid w:val="72285210"/>
    <w:rsid w:val="72CFA1E7"/>
    <w:rsid w:val="7345238F"/>
    <w:rsid w:val="735DFF31"/>
    <w:rsid w:val="739B51D1"/>
    <w:rsid w:val="73E7A2DE"/>
    <w:rsid w:val="756942B1"/>
    <w:rsid w:val="7587B79E"/>
    <w:rsid w:val="75EC9057"/>
    <w:rsid w:val="76317E9F"/>
    <w:rsid w:val="76618015"/>
    <w:rsid w:val="76863604"/>
    <w:rsid w:val="769F640A"/>
    <w:rsid w:val="76A05F43"/>
    <w:rsid w:val="774A9929"/>
    <w:rsid w:val="77DC3846"/>
    <w:rsid w:val="77FED4DE"/>
    <w:rsid w:val="78167A3E"/>
    <w:rsid w:val="78CA3496"/>
    <w:rsid w:val="790BF9BF"/>
    <w:rsid w:val="797284B1"/>
    <w:rsid w:val="7976255B"/>
    <w:rsid w:val="79C9EB1E"/>
    <w:rsid w:val="79CBEA6F"/>
    <w:rsid w:val="79DE4995"/>
    <w:rsid w:val="79E65A5C"/>
    <w:rsid w:val="7A03F964"/>
    <w:rsid w:val="7A6604F7"/>
    <w:rsid w:val="7AA05BDC"/>
    <w:rsid w:val="7AA68505"/>
    <w:rsid w:val="7AA7CA20"/>
    <w:rsid w:val="7AB61272"/>
    <w:rsid w:val="7ADF7D7B"/>
    <w:rsid w:val="7B13B146"/>
    <w:rsid w:val="7BDEDAF8"/>
    <w:rsid w:val="7BF271FC"/>
    <w:rsid w:val="7C633E70"/>
    <w:rsid w:val="7CC4EA88"/>
    <w:rsid w:val="7CE97CE0"/>
    <w:rsid w:val="7D34CC20"/>
    <w:rsid w:val="7DD24D23"/>
    <w:rsid w:val="7EB79D00"/>
    <w:rsid w:val="7F354835"/>
    <w:rsid w:val="7F3638C1"/>
    <w:rsid w:val="7F36F84F"/>
    <w:rsid w:val="7F496F6D"/>
    <w:rsid w:val="7F794149"/>
    <w:rsid w:val="7F8261FF"/>
    <w:rsid w:val="7FA93506"/>
    <w:rsid w:val="7FC43DC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54A9"/>
  <w15:docId w15:val="{04AD1EEB-7559-40C4-872A-F8621B7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2C29"/>
    <w:pPr>
      <w:ind w:left="1134"/>
    </w:pPr>
    <w:rPr>
      <w:rFonts w:ascii="Calibri" w:hAnsi="Calibri"/>
      <w:szCs w:val="24"/>
    </w:rPr>
  </w:style>
  <w:style w:type="paragraph" w:styleId="Kop1">
    <w:name w:val="heading 1"/>
    <w:basedOn w:val="Standaard"/>
    <w:next w:val="Standaard"/>
    <w:qFormat/>
    <w:rsid w:val="000B0BB7"/>
    <w:pPr>
      <w:keepNext/>
      <w:numPr>
        <w:numId w:val="1"/>
      </w:numPr>
      <w:spacing w:before="240" w:after="120"/>
      <w:outlineLvl w:val="0"/>
    </w:pPr>
    <w:rPr>
      <w:rFonts w:cs="Arial"/>
      <w:b/>
      <w:bCs/>
      <w:kern w:val="32"/>
      <w:sz w:val="32"/>
      <w:szCs w:val="32"/>
    </w:rPr>
  </w:style>
  <w:style w:type="paragraph" w:styleId="Kop2">
    <w:name w:val="heading 2"/>
    <w:basedOn w:val="Standaard"/>
    <w:next w:val="Standaard"/>
    <w:link w:val="Kop2Char"/>
    <w:qFormat/>
    <w:rsid w:val="000B0BB7"/>
    <w:pPr>
      <w:keepNext/>
      <w:numPr>
        <w:ilvl w:val="1"/>
        <w:numId w:val="1"/>
      </w:numPr>
      <w:spacing w:before="240" w:after="120"/>
      <w:outlineLvl w:val="1"/>
    </w:pPr>
    <w:rPr>
      <w:rFonts w:cs="Arial"/>
      <w:b/>
      <w:bCs/>
      <w:iCs/>
      <w:sz w:val="24"/>
      <w:szCs w:val="28"/>
    </w:rPr>
  </w:style>
  <w:style w:type="paragraph" w:styleId="Kop3">
    <w:name w:val="heading 3"/>
    <w:basedOn w:val="Standaard"/>
    <w:next w:val="Standaard"/>
    <w:link w:val="Kop3Char"/>
    <w:qFormat/>
    <w:rsid w:val="000B0BB7"/>
    <w:pPr>
      <w:keepNext/>
      <w:numPr>
        <w:ilvl w:val="2"/>
        <w:numId w:val="1"/>
      </w:numPr>
      <w:spacing w:before="240" w:after="120"/>
      <w:outlineLvl w:val="2"/>
    </w:pPr>
    <w:rPr>
      <w:rFonts w:cs="Arial"/>
      <w:b/>
      <w:bCs/>
      <w:i/>
      <w:sz w:val="22"/>
      <w:szCs w:val="26"/>
    </w:rPr>
  </w:style>
  <w:style w:type="paragraph" w:styleId="Kop4">
    <w:name w:val="heading 4"/>
    <w:basedOn w:val="Standaard"/>
    <w:next w:val="Standaard"/>
    <w:qFormat/>
    <w:rsid w:val="006D3083"/>
    <w:pPr>
      <w:keepNext/>
      <w:numPr>
        <w:ilvl w:val="3"/>
        <w:numId w:val="1"/>
      </w:numPr>
      <w:spacing w:before="240" w:after="60"/>
      <w:outlineLvl w:val="3"/>
    </w:pPr>
    <w:rPr>
      <w:b/>
      <w:bCs/>
      <w:szCs w:val="28"/>
    </w:rPr>
  </w:style>
  <w:style w:type="paragraph" w:styleId="Kop5">
    <w:name w:val="heading 5"/>
    <w:basedOn w:val="Standaard"/>
    <w:next w:val="Standaard"/>
    <w:qFormat/>
    <w:rsid w:val="006D3083"/>
    <w:pPr>
      <w:numPr>
        <w:ilvl w:val="4"/>
        <w:numId w:val="1"/>
      </w:numPr>
      <w:spacing w:before="240" w:after="60"/>
      <w:outlineLvl w:val="4"/>
    </w:pPr>
    <w:rPr>
      <w:b/>
      <w:bCs/>
      <w:i/>
      <w:iCs/>
      <w:sz w:val="26"/>
      <w:szCs w:val="26"/>
    </w:rPr>
  </w:style>
  <w:style w:type="paragraph" w:styleId="Kop6">
    <w:name w:val="heading 6"/>
    <w:aliases w:val="Tussenkop 1"/>
    <w:basedOn w:val="Standaard"/>
    <w:next w:val="Standaard"/>
    <w:qFormat/>
    <w:rsid w:val="006D3083"/>
    <w:pPr>
      <w:numPr>
        <w:ilvl w:val="5"/>
        <w:numId w:val="1"/>
      </w:numPr>
      <w:spacing w:before="240" w:after="60"/>
      <w:outlineLvl w:val="5"/>
    </w:pPr>
    <w:rPr>
      <w:rFonts w:ascii="Times New Roman" w:hAnsi="Times New Roman"/>
      <w:b/>
      <w:bCs/>
      <w:sz w:val="22"/>
      <w:szCs w:val="22"/>
    </w:rPr>
  </w:style>
  <w:style w:type="paragraph" w:styleId="Kop7">
    <w:name w:val="heading 7"/>
    <w:aliases w:val="Tussenkop 2"/>
    <w:basedOn w:val="Standaard"/>
    <w:next w:val="Standaard"/>
    <w:qFormat/>
    <w:rsid w:val="006D3083"/>
    <w:pPr>
      <w:numPr>
        <w:ilvl w:val="6"/>
        <w:numId w:val="1"/>
      </w:numPr>
      <w:spacing w:before="240" w:after="60"/>
      <w:outlineLvl w:val="6"/>
    </w:pPr>
    <w:rPr>
      <w:rFonts w:ascii="Times New Roman" w:hAnsi="Times New Roman"/>
      <w:sz w:val="24"/>
    </w:rPr>
  </w:style>
  <w:style w:type="paragraph" w:styleId="Kop8">
    <w:name w:val="heading 8"/>
    <w:aliases w:val="Tussenkop 3"/>
    <w:basedOn w:val="Standaard"/>
    <w:next w:val="Standaard"/>
    <w:qFormat/>
    <w:rsid w:val="006D3083"/>
    <w:pPr>
      <w:numPr>
        <w:ilvl w:val="7"/>
        <w:numId w:val="1"/>
      </w:numPr>
      <w:spacing w:before="240" w:after="60"/>
      <w:outlineLvl w:val="7"/>
    </w:pPr>
    <w:rPr>
      <w:rFonts w:ascii="Times New Roman" w:hAnsi="Times New Roman"/>
      <w:i/>
      <w:iCs/>
      <w:sz w:val="24"/>
    </w:rPr>
  </w:style>
  <w:style w:type="paragraph" w:styleId="Kop9">
    <w:name w:val="heading 9"/>
    <w:aliases w:val="Tabelkop 1"/>
    <w:basedOn w:val="Standaard"/>
    <w:next w:val="Standaard"/>
    <w:qFormat/>
    <w:rsid w:val="006D3083"/>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E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77BF1"/>
    <w:pPr>
      <w:tabs>
        <w:tab w:val="center" w:pos="4536"/>
        <w:tab w:val="right" w:pos="9072"/>
      </w:tabs>
    </w:pPr>
  </w:style>
  <w:style w:type="paragraph" w:styleId="Voettekst">
    <w:name w:val="footer"/>
    <w:basedOn w:val="Standaard"/>
    <w:rsid w:val="009E3D1C"/>
    <w:pPr>
      <w:tabs>
        <w:tab w:val="center" w:pos="4536"/>
        <w:tab w:val="right" w:pos="9072"/>
      </w:tabs>
    </w:pPr>
  </w:style>
  <w:style w:type="paragraph" w:styleId="Documentstructuur">
    <w:name w:val="Document Map"/>
    <w:basedOn w:val="Standaard"/>
    <w:semiHidden/>
    <w:rsid w:val="00374215"/>
    <w:pPr>
      <w:shd w:val="clear" w:color="auto" w:fill="000080"/>
    </w:pPr>
    <w:rPr>
      <w:rFonts w:ascii="Tahoma" w:hAnsi="Tahoma" w:cs="Tahoma"/>
      <w:szCs w:val="20"/>
    </w:rPr>
  </w:style>
  <w:style w:type="paragraph" w:customStyle="1" w:styleId="BijlageKop">
    <w:name w:val="BijlageKop"/>
    <w:basedOn w:val="Standaard"/>
    <w:next w:val="Standaard"/>
    <w:rsid w:val="00BD3CD9"/>
    <w:pPr>
      <w:spacing w:after="120"/>
      <w:ind w:left="397"/>
    </w:pPr>
    <w:rPr>
      <w:b/>
      <w:sz w:val="32"/>
    </w:rPr>
  </w:style>
  <w:style w:type="paragraph" w:styleId="Inhopg1">
    <w:name w:val="toc 1"/>
    <w:basedOn w:val="Standaard"/>
    <w:next w:val="Standaard"/>
    <w:autoRedefine/>
    <w:uiPriority w:val="39"/>
    <w:rsid w:val="002507C2"/>
    <w:pPr>
      <w:tabs>
        <w:tab w:val="left" w:pos="1980"/>
        <w:tab w:val="right" w:leader="dot" w:pos="9540"/>
      </w:tabs>
      <w:spacing w:before="240" w:line="264" w:lineRule="auto"/>
    </w:pPr>
    <w:rPr>
      <w:b/>
      <w:sz w:val="22"/>
    </w:rPr>
  </w:style>
  <w:style w:type="paragraph" w:styleId="Inhopg2">
    <w:name w:val="toc 2"/>
    <w:basedOn w:val="Standaard"/>
    <w:next w:val="Standaard"/>
    <w:autoRedefine/>
    <w:uiPriority w:val="39"/>
    <w:rsid w:val="002507C2"/>
    <w:pPr>
      <w:tabs>
        <w:tab w:val="left" w:pos="1980"/>
        <w:tab w:val="right" w:leader="dot" w:pos="9540"/>
      </w:tabs>
      <w:spacing w:line="264" w:lineRule="auto"/>
    </w:pPr>
    <w:rPr>
      <w:b/>
    </w:rPr>
  </w:style>
  <w:style w:type="paragraph" w:styleId="Inhopg3">
    <w:name w:val="toc 3"/>
    <w:basedOn w:val="Standaard"/>
    <w:next w:val="Standaard"/>
    <w:autoRedefine/>
    <w:uiPriority w:val="39"/>
    <w:rsid w:val="00173B3F"/>
    <w:pPr>
      <w:tabs>
        <w:tab w:val="left" w:pos="1980"/>
        <w:tab w:val="right" w:leader="dot" w:pos="9540"/>
      </w:tabs>
      <w:spacing w:line="264" w:lineRule="auto"/>
    </w:pPr>
    <w:rPr>
      <w:b/>
      <w:noProof/>
    </w:rPr>
  </w:style>
  <w:style w:type="paragraph" w:styleId="Inhopg4">
    <w:name w:val="toc 4"/>
    <w:basedOn w:val="Standaard"/>
    <w:next w:val="Standaard"/>
    <w:autoRedefine/>
    <w:semiHidden/>
    <w:rsid w:val="007C0AF1"/>
  </w:style>
  <w:style w:type="paragraph" w:styleId="Inhopg5">
    <w:name w:val="toc 5"/>
    <w:basedOn w:val="Standaard"/>
    <w:next w:val="Standaard"/>
    <w:autoRedefine/>
    <w:semiHidden/>
    <w:rsid w:val="007C0AF1"/>
    <w:pPr>
      <w:ind w:left="0"/>
    </w:pPr>
  </w:style>
  <w:style w:type="paragraph" w:styleId="Inhopg6">
    <w:name w:val="toc 6"/>
    <w:basedOn w:val="Standaard"/>
    <w:next w:val="Standaard"/>
    <w:autoRedefine/>
    <w:semiHidden/>
    <w:rsid w:val="007C0AF1"/>
    <w:pPr>
      <w:ind w:left="0"/>
    </w:pPr>
  </w:style>
  <w:style w:type="paragraph" w:styleId="Inhopg7">
    <w:name w:val="toc 7"/>
    <w:basedOn w:val="Standaard"/>
    <w:next w:val="Standaard"/>
    <w:autoRedefine/>
    <w:semiHidden/>
    <w:rsid w:val="007C0AF1"/>
    <w:pPr>
      <w:ind w:left="0"/>
    </w:pPr>
  </w:style>
  <w:style w:type="paragraph" w:styleId="Inhopg8">
    <w:name w:val="toc 8"/>
    <w:basedOn w:val="Standaard"/>
    <w:next w:val="Standaard"/>
    <w:autoRedefine/>
    <w:semiHidden/>
    <w:rsid w:val="007C0AF1"/>
    <w:pPr>
      <w:ind w:left="0"/>
    </w:pPr>
  </w:style>
  <w:style w:type="paragraph" w:styleId="Inhopg9">
    <w:name w:val="toc 9"/>
    <w:basedOn w:val="Standaard"/>
    <w:next w:val="Standaard"/>
    <w:autoRedefine/>
    <w:semiHidden/>
    <w:rsid w:val="007C0AF1"/>
    <w:pPr>
      <w:ind w:left="0"/>
    </w:pPr>
  </w:style>
  <w:style w:type="character" w:styleId="Paginanummer">
    <w:name w:val="page number"/>
    <w:basedOn w:val="Standaardalinea-lettertype"/>
    <w:rsid w:val="00EA7818"/>
  </w:style>
  <w:style w:type="character" w:styleId="Hyperlink">
    <w:name w:val="Hyperlink"/>
    <w:uiPriority w:val="99"/>
    <w:rsid w:val="007C0AF1"/>
    <w:rPr>
      <w:color w:val="0000FF"/>
      <w:u w:val="single"/>
    </w:rPr>
  </w:style>
  <w:style w:type="paragraph" w:styleId="Ballontekst">
    <w:name w:val="Balloon Text"/>
    <w:basedOn w:val="Standaard"/>
    <w:semiHidden/>
    <w:rsid w:val="00C61745"/>
    <w:rPr>
      <w:rFonts w:ascii="Tahoma" w:hAnsi="Tahoma" w:cs="Tahoma"/>
      <w:sz w:val="16"/>
      <w:szCs w:val="16"/>
    </w:rPr>
  </w:style>
  <w:style w:type="character" w:styleId="Verwijzingopmerking">
    <w:name w:val="annotation reference"/>
    <w:semiHidden/>
    <w:rsid w:val="00C61745"/>
    <w:rPr>
      <w:sz w:val="16"/>
      <w:szCs w:val="16"/>
    </w:rPr>
  </w:style>
  <w:style w:type="paragraph" w:styleId="Tekstopmerking">
    <w:name w:val="annotation text"/>
    <w:basedOn w:val="Standaard"/>
    <w:semiHidden/>
    <w:rsid w:val="00C61745"/>
    <w:rPr>
      <w:szCs w:val="20"/>
    </w:rPr>
  </w:style>
  <w:style w:type="paragraph" w:styleId="Onderwerpvanopmerking">
    <w:name w:val="annotation subject"/>
    <w:basedOn w:val="Tekstopmerking"/>
    <w:next w:val="Tekstopmerking"/>
    <w:semiHidden/>
    <w:rsid w:val="00C61745"/>
    <w:rPr>
      <w:b/>
      <w:bCs/>
    </w:rPr>
  </w:style>
  <w:style w:type="character" w:customStyle="1" w:styleId="Kop2Char">
    <w:name w:val="Kop 2 Char"/>
    <w:link w:val="Kop2"/>
    <w:rsid w:val="00C447C4"/>
    <w:rPr>
      <w:rFonts w:ascii="Calibri" w:hAnsi="Calibri" w:cs="Arial"/>
      <w:b/>
      <w:bCs/>
      <w:iCs/>
      <w:sz w:val="24"/>
      <w:szCs w:val="28"/>
    </w:rPr>
  </w:style>
  <w:style w:type="paragraph" w:customStyle="1" w:styleId="OWStandaard">
    <w:name w:val="OW Standaard"/>
    <w:basedOn w:val="Standaard"/>
    <w:link w:val="OWStandaardChar"/>
    <w:rsid w:val="00270B85"/>
    <w:pPr>
      <w:spacing w:line="264" w:lineRule="auto"/>
      <w:ind w:left="0"/>
    </w:pPr>
    <w:rPr>
      <w:rFonts w:ascii="MetaBookLF-Roman" w:hAnsi="MetaBookLF-Roman"/>
      <w:szCs w:val="20"/>
    </w:rPr>
  </w:style>
  <w:style w:type="character" w:customStyle="1" w:styleId="OWStandaardChar">
    <w:name w:val="OW Standaard Char"/>
    <w:link w:val="OWStandaard"/>
    <w:locked/>
    <w:rsid w:val="00270B85"/>
    <w:rPr>
      <w:rFonts w:ascii="MetaBookLF-Roman" w:hAnsi="MetaBookLF-Roman"/>
      <w:lang w:val="nl-NL" w:eastAsia="nl-NL" w:bidi="ar-SA"/>
    </w:rPr>
  </w:style>
  <w:style w:type="paragraph" w:styleId="Voetnoottekst">
    <w:name w:val="footnote text"/>
    <w:basedOn w:val="Standaard"/>
    <w:link w:val="VoetnoottekstChar"/>
    <w:uiPriority w:val="99"/>
    <w:semiHidden/>
    <w:rsid w:val="00E30EE1"/>
    <w:pPr>
      <w:numPr>
        <w:numId w:val="2"/>
      </w:numPr>
      <w:spacing w:line="264" w:lineRule="auto"/>
      <w:ind w:left="1775" w:hanging="357"/>
    </w:pPr>
    <w:rPr>
      <w:rFonts w:ascii="MetaBookLF-Roman" w:hAnsi="MetaBookLF-Roman"/>
      <w:sz w:val="16"/>
      <w:szCs w:val="20"/>
    </w:rPr>
  </w:style>
  <w:style w:type="character" w:styleId="Voetnootmarkering">
    <w:name w:val="footnote reference"/>
    <w:uiPriority w:val="99"/>
    <w:semiHidden/>
    <w:rsid w:val="00E30EE1"/>
    <w:rPr>
      <w:vertAlign w:val="superscript"/>
    </w:rPr>
  </w:style>
  <w:style w:type="paragraph" w:styleId="Eindnoottekst">
    <w:name w:val="endnote text"/>
    <w:basedOn w:val="Standaard"/>
    <w:semiHidden/>
    <w:rsid w:val="00E30EE1"/>
    <w:rPr>
      <w:szCs w:val="20"/>
    </w:rPr>
  </w:style>
  <w:style w:type="character" w:styleId="Eindnootmarkering">
    <w:name w:val="endnote reference"/>
    <w:semiHidden/>
    <w:rsid w:val="00E30EE1"/>
    <w:rPr>
      <w:vertAlign w:val="superscript"/>
    </w:rPr>
  </w:style>
  <w:style w:type="character" w:customStyle="1" w:styleId="Kop3Char">
    <w:name w:val="Kop 3 Char"/>
    <w:link w:val="Kop3"/>
    <w:rsid w:val="00B76568"/>
    <w:rPr>
      <w:rFonts w:ascii="Calibri" w:hAnsi="Calibri" w:cs="Arial"/>
      <w:b/>
      <w:bCs/>
      <w:i/>
      <w:sz w:val="22"/>
      <w:szCs w:val="26"/>
    </w:rPr>
  </w:style>
  <w:style w:type="paragraph" w:customStyle="1" w:styleId="broodtekst">
    <w:name w:val="broodtekst"/>
    <w:basedOn w:val="Standaard"/>
    <w:rsid w:val="003D5189"/>
    <w:pPr>
      <w:tabs>
        <w:tab w:val="left" w:pos="227"/>
        <w:tab w:val="left" w:pos="454"/>
        <w:tab w:val="left" w:pos="680"/>
      </w:tabs>
      <w:autoSpaceDE w:val="0"/>
      <w:autoSpaceDN w:val="0"/>
      <w:adjustRightInd w:val="0"/>
      <w:spacing w:line="240" w:lineRule="atLeast"/>
      <w:ind w:left="0"/>
    </w:pPr>
    <w:rPr>
      <w:rFonts w:ascii="Verdana" w:hAnsi="Verdana"/>
      <w:sz w:val="18"/>
      <w:szCs w:val="18"/>
    </w:rPr>
  </w:style>
  <w:style w:type="paragraph" w:customStyle="1" w:styleId="Geenafstand1">
    <w:name w:val="Geen afstand1"/>
    <w:rsid w:val="00F1345B"/>
    <w:rPr>
      <w:rFonts w:ascii="Calibri" w:hAnsi="Calibri"/>
      <w:sz w:val="22"/>
      <w:szCs w:val="22"/>
      <w:lang w:eastAsia="en-US"/>
    </w:rPr>
  </w:style>
  <w:style w:type="paragraph" w:styleId="Lijstalinea">
    <w:name w:val="List Paragraph"/>
    <w:basedOn w:val="Standaard"/>
    <w:link w:val="LijstalineaChar"/>
    <w:uiPriority w:val="34"/>
    <w:qFormat/>
    <w:rsid w:val="00022E86"/>
    <w:pPr>
      <w:ind w:left="720"/>
      <w:contextualSpacing/>
    </w:pPr>
  </w:style>
  <w:style w:type="paragraph" w:styleId="Geenafstand">
    <w:name w:val="No Spacing"/>
    <w:uiPriority w:val="1"/>
    <w:qFormat/>
    <w:rsid w:val="00D52CEA"/>
    <w:rPr>
      <w:rFonts w:ascii="Calibri" w:eastAsia="Calibri" w:hAnsi="Calibri"/>
      <w:sz w:val="22"/>
      <w:szCs w:val="22"/>
      <w:lang w:eastAsia="en-US"/>
    </w:rPr>
  </w:style>
  <w:style w:type="character" w:styleId="Subtielebenadrukking">
    <w:name w:val="Subtle Emphasis"/>
    <w:uiPriority w:val="19"/>
    <w:qFormat/>
    <w:rsid w:val="000F3C86"/>
    <w:rPr>
      <w:i/>
      <w:iCs/>
      <w:color w:val="808080"/>
    </w:rPr>
  </w:style>
  <w:style w:type="numbering" w:styleId="1ai">
    <w:name w:val="Outline List 1"/>
    <w:basedOn w:val="Geenlijst"/>
    <w:rsid w:val="000277DE"/>
    <w:pPr>
      <w:numPr>
        <w:numId w:val="6"/>
      </w:numPr>
    </w:pPr>
  </w:style>
  <w:style w:type="paragraph" w:styleId="Normaalweb">
    <w:name w:val="Normal (Web)"/>
    <w:basedOn w:val="Standaard"/>
    <w:uiPriority w:val="99"/>
    <w:unhideWhenUsed/>
    <w:rsid w:val="008D419F"/>
    <w:pPr>
      <w:spacing w:before="100" w:beforeAutospacing="1" w:after="100" w:afterAutospacing="1"/>
      <w:ind w:left="0"/>
    </w:pPr>
    <w:rPr>
      <w:rFonts w:ascii="Times New Roman" w:hAnsi="Times New Roman"/>
      <w:sz w:val="24"/>
    </w:rPr>
  </w:style>
  <w:style w:type="paragraph" w:styleId="Revisie">
    <w:name w:val="Revision"/>
    <w:hidden/>
    <w:uiPriority w:val="99"/>
    <w:semiHidden/>
    <w:rsid w:val="005270E3"/>
    <w:rPr>
      <w:rFonts w:ascii="Calibri" w:hAnsi="Calibri"/>
      <w:szCs w:val="24"/>
    </w:rPr>
  </w:style>
  <w:style w:type="table" w:styleId="Tabelkolommen2">
    <w:name w:val="Table Columns 2"/>
    <w:basedOn w:val="Standaardtabel"/>
    <w:rsid w:val="009C3813"/>
    <w:pPr>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9C3813"/>
    <w:pPr>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OpmaakprofielMetopsommingstekens1">
    <w:name w:val="Opmaakprofiel Met opsommingstekens1"/>
    <w:basedOn w:val="Geenlijst"/>
    <w:rsid w:val="00C753FB"/>
    <w:pPr>
      <w:numPr>
        <w:numId w:val="7"/>
      </w:numPr>
    </w:pPr>
  </w:style>
  <w:style w:type="numbering" w:customStyle="1" w:styleId="OpmaakprofielMetopsommingstekens11">
    <w:name w:val="Opmaakprofiel Met opsommingstekens11"/>
    <w:basedOn w:val="Geenlijst"/>
    <w:rsid w:val="004E6F79"/>
    <w:pPr>
      <w:numPr>
        <w:numId w:val="5"/>
      </w:numPr>
    </w:pPr>
  </w:style>
  <w:style w:type="numbering" w:customStyle="1" w:styleId="OpmaakprofielMetopsommingstekens111">
    <w:name w:val="Opmaakprofiel Met opsommingstekens111"/>
    <w:basedOn w:val="Geenlijst"/>
    <w:rsid w:val="00AB3B7E"/>
    <w:pPr>
      <w:numPr>
        <w:numId w:val="1"/>
      </w:numPr>
    </w:pPr>
  </w:style>
  <w:style w:type="character" w:styleId="Nadruk">
    <w:name w:val="Emphasis"/>
    <w:basedOn w:val="Standaardalinea-lettertype"/>
    <w:qFormat/>
    <w:rsid w:val="00500185"/>
    <w:rPr>
      <w:i/>
      <w:iCs/>
    </w:rPr>
  </w:style>
  <w:style w:type="paragraph" w:styleId="Plattetekstinspringen">
    <w:name w:val="Body Text Indent"/>
    <w:basedOn w:val="Standaard"/>
    <w:link w:val="PlattetekstinspringenChar"/>
    <w:uiPriority w:val="99"/>
    <w:unhideWhenUsed/>
    <w:rsid w:val="00833AF7"/>
    <w:pPr>
      <w:ind w:left="284" w:hanging="284"/>
    </w:pPr>
    <w:rPr>
      <w:rFonts w:ascii="Times New Roman" w:eastAsiaTheme="minorHAnsi" w:hAnsi="Times New Roman"/>
      <w:sz w:val="22"/>
      <w:szCs w:val="22"/>
    </w:rPr>
  </w:style>
  <w:style w:type="character" w:customStyle="1" w:styleId="PlattetekstinspringenChar">
    <w:name w:val="Platte tekst inspringen Char"/>
    <w:basedOn w:val="Standaardalinea-lettertype"/>
    <w:link w:val="Plattetekstinspringen"/>
    <w:uiPriority w:val="99"/>
    <w:rsid w:val="00833AF7"/>
    <w:rPr>
      <w:rFonts w:eastAsiaTheme="minorHAnsi"/>
      <w:sz w:val="22"/>
      <w:szCs w:val="22"/>
    </w:rPr>
  </w:style>
  <w:style w:type="paragraph" w:styleId="Ondertitel">
    <w:name w:val="Subtitle"/>
    <w:basedOn w:val="Standaard"/>
    <w:next w:val="Standaard"/>
    <w:link w:val="OndertitelChar"/>
    <w:qFormat/>
    <w:rsid w:val="00F16F13"/>
    <w:pPr>
      <w:numPr>
        <w:ilvl w:val="1"/>
      </w:numPr>
      <w:ind w:left="1134"/>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F16F13"/>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851E86"/>
    <w:pPr>
      <w:autoSpaceDE w:val="0"/>
      <w:autoSpaceDN w:val="0"/>
      <w:adjustRightInd w:val="0"/>
    </w:pPr>
    <w:rPr>
      <w:rFonts w:ascii="Corbel" w:hAnsi="Corbel" w:cs="Corbel"/>
      <w:color w:val="000000"/>
      <w:sz w:val="24"/>
      <w:szCs w:val="24"/>
    </w:rPr>
  </w:style>
  <w:style w:type="paragraph" w:customStyle="1" w:styleId="Bijlageondertitel">
    <w:name w:val="Bijlage ondertitel"/>
    <w:basedOn w:val="Standaard"/>
    <w:next w:val="Standaard"/>
    <w:qFormat/>
    <w:rsid w:val="00A84A98"/>
    <w:pPr>
      <w:pageBreakBefore/>
      <w:numPr>
        <w:numId w:val="6"/>
      </w:numPr>
      <w:spacing w:after="560" w:line="560" w:lineRule="atLeast"/>
    </w:pPr>
    <w:rPr>
      <w:rFonts w:ascii="Corbel" w:eastAsia="Calibri" w:hAnsi="Corbel"/>
      <w:b/>
      <w:sz w:val="42"/>
      <w:szCs w:val="42"/>
      <w:lang w:eastAsia="en-US"/>
    </w:rPr>
  </w:style>
  <w:style w:type="character" w:customStyle="1" w:styleId="VoetnoottekstChar">
    <w:name w:val="Voetnoottekst Char"/>
    <w:basedOn w:val="Standaardalinea-lettertype"/>
    <w:link w:val="Voetnoottekst"/>
    <w:uiPriority w:val="99"/>
    <w:semiHidden/>
    <w:rsid w:val="001E6E8A"/>
    <w:rPr>
      <w:rFonts w:ascii="MetaBookLF-Roman" w:hAnsi="MetaBookLF-Roman"/>
      <w:sz w:val="16"/>
    </w:rPr>
  </w:style>
  <w:style w:type="table" w:customStyle="1" w:styleId="Rastertabel4-Accent11">
    <w:name w:val="Rastertabel 4 - Accent 11"/>
    <w:basedOn w:val="Standaardtabel"/>
    <w:uiPriority w:val="49"/>
    <w:rsid w:val="006C643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4">
    <w:name w:val="Pa4"/>
    <w:basedOn w:val="Standaard"/>
    <w:next w:val="Standaard"/>
    <w:uiPriority w:val="99"/>
    <w:rsid w:val="001365F6"/>
    <w:pPr>
      <w:autoSpaceDE w:val="0"/>
      <w:autoSpaceDN w:val="0"/>
      <w:adjustRightInd w:val="0"/>
      <w:spacing w:line="201" w:lineRule="atLeast"/>
      <w:ind w:left="0"/>
    </w:pPr>
    <w:rPr>
      <w:rFonts w:ascii="SGNextBSK" w:eastAsiaTheme="minorHAnsi" w:hAnsi="SGNextBSK" w:cstheme="minorBidi"/>
      <w:sz w:val="24"/>
      <w:lang w:eastAsia="en-US"/>
    </w:rPr>
  </w:style>
  <w:style w:type="character" w:customStyle="1" w:styleId="A11">
    <w:name w:val="A11"/>
    <w:uiPriority w:val="99"/>
    <w:rsid w:val="001365F6"/>
    <w:rPr>
      <w:rFonts w:cs="SGNextBSK"/>
      <w:color w:val="000000"/>
    </w:rPr>
  </w:style>
  <w:style w:type="character" w:customStyle="1" w:styleId="LijstalineaChar">
    <w:name w:val="Lijstalinea Char"/>
    <w:link w:val="Lijstalinea"/>
    <w:uiPriority w:val="34"/>
    <w:locked/>
    <w:rsid w:val="00DC7A3E"/>
    <w:rPr>
      <w:rFonts w:ascii="Calibri" w:hAnsi="Calibri"/>
      <w:szCs w:val="24"/>
    </w:rPr>
  </w:style>
  <w:style w:type="character" w:styleId="Onopgelostemelding">
    <w:name w:val="Unresolved Mention"/>
    <w:basedOn w:val="Standaardalinea-lettertype"/>
    <w:uiPriority w:val="99"/>
    <w:semiHidden/>
    <w:unhideWhenUsed/>
    <w:rsid w:val="0034641D"/>
    <w:rPr>
      <w:color w:val="605E5C"/>
      <w:shd w:val="clear" w:color="auto" w:fill="E1DFDD"/>
    </w:rPr>
  </w:style>
  <w:style w:type="character" w:styleId="GevolgdeHyperlink">
    <w:name w:val="FollowedHyperlink"/>
    <w:basedOn w:val="Standaardalinea-lettertype"/>
    <w:semiHidden/>
    <w:unhideWhenUsed/>
    <w:rsid w:val="0034641D"/>
    <w:rPr>
      <w:color w:val="800080" w:themeColor="followedHyperlink"/>
      <w:u w:val="single"/>
    </w:rPr>
  </w:style>
  <w:style w:type="character" w:styleId="Vermelding">
    <w:name w:val="Mention"/>
    <w:basedOn w:val="Standaardalinea-lettertype"/>
    <w:uiPriority w:val="99"/>
    <w:unhideWhenUsed/>
    <w:rsid w:val="00BC3AD6"/>
    <w:rPr>
      <w:color w:val="2B579A"/>
      <w:shd w:val="clear" w:color="auto" w:fill="E6E6E6"/>
    </w:rPr>
  </w:style>
  <w:style w:type="paragraph" w:customStyle="1" w:styleId="paragraph">
    <w:name w:val="paragraph"/>
    <w:basedOn w:val="Standaard"/>
    <w:rsid w:val="00CE429E"/>
    <w:pPr>
      <w:spacing w:before="100" w:beforeAutospacing="1" w:after="100" w:afterAutospacing="1"/>
      <w:ind w:left="0"/>
    </w:pPr>
    <w:rPr>
      <w:rFonts w:ascii="Times New Roman" w:hAnsi="Times New Roman"/>
      <w:sz w:val="24"/>
    </w:rPr>
  </w:style>
  <w:style w:type="character" w:customStyle="1" w:styleId="normaltextrun">
    <w:name w:val="normaltextrun"/>
    <w:basedOn w:val="Standaardalinea-lettertype"/>
    <w:rsid w:val="00CE429E"/>
  </w:style>
  <w:style w:type="character" w:customStyle="1" w:styleId="eop">
    <w:name w:val="eop"/>
    <w:basedOn w:val="Standaardalinea-lettertype"/>
    <w:rsid w:val="00CE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5870">
      <w:bodyDiv w:val="1"/>
      <w:marLeft w:val="0"/>
      <w:marRight w:val="0"/>
      <w:marTop w:val="0"/>
      <w:marBottom w:val="0"/>
      <w:divBdr>
        <w:top w:val="none" w:sz="0" w:space="0" w:color="auto"/>
        <w:left w:val="none" w:sz="0" w:space="0" w:color="auto"/>
        <w:bottom w:val="none" w:sz="0" w:space="0" w:color="auto"/>
        <w:right w:val="none" w:sz="0" w:space="0" w:color="auto"/>
      </w:divBdr>
    </w:div>
    <w:div w:id="281956530">
      <w:bodyDiv w:val="1"/>
      <w:marLeft w:val="0"/>
      <w:marRight w:val="0"/>
      <w:marTop w:val="0"/>
      <w:marBottom w:val="0"/>
      <w:divBdr>
        <w:top w:val="none" w:sz="0" w:space="0" w:color="auto"/>
        <w:left w:val="none" w:sz="0" w:space="0" w:color="auto"/>
        <w:bottom w:val="none" w:sz="0" w:space="0" w:color="auto"/>
        <w:right w:val="none" w:sz="0" w:space="0" w:color="auto"/>
      </w:divBdr>
    </w:div>
    <w:div w:id="321743313">
      <w:bodyDiv w:val="1"/>
      <w:marLeft w:val="0"/>
      <w:marRight w:val="0"/>
      <w:marTop w:val="0"/>
      <w:marBottom w:val="0"/>
      <w:divBdr>
        <w:top w:val="none" w:sz="0" w:space="0" w:color="auto"/>
        <w:left w:val="none" w:sz="0" w:space="0" w:color="auto"/>
        <w:bottom w:val="none" w:sz="0" w:space="0" w:color="auto"/>
        <w:right w:val="none" w:sz="0" w:space="0" w:color="auto"/>
      </w:divBdr>
    </w:div>
    <w:div w:id="348726148">
      <w:bodyDiv w:val="1"/>
      <w:marLeft w:val="0"/>
      <w:marRight w:val="0"/>
      <w:marTop w:val="0"/>
      <w:marBottom w:val="0"/>
      <w:divBdr>
        <w:top w:val="none" w:sz="0" w:space="0" w:color="auto"/>
        <w:left w:val="none" w:sz="0" w:space="0" w:color="auto"/>
        <w:bottom w:val="none" w:sz="0" w:space="0" w:color="auto"/>
        <w:right w:val="none" w:sz="0" w:space="0" w:color="auto"/>
      </w:divBdr>
    </w:div>
    <w:div w:id="407197398">
      <w:bodyDiv w:val="1"/>
      <w:marLeft w:val="0"/>
      <w:marRight w:val="0"/>
      <w:marTop w:val="0"/>
      <w:marBottom w:val="0"/>
      <w:divBdr>
        <w:top w:val="none" w:sz="0" w:space="0" w:color="auto"/>
        <w:left w:val="none" w:sz="0" w:space="0" w:color="auto"/>
        <w:bottom w:val="none" w:sz="0" w:space="0" w:color="auto"/>
        <w:right w:val="none" w:sz="0" w:space="0" w:color="auto"/>
      </w:divBdr>
    </w:div>
    <w:div w:id="485827770">
      <w:bodyDiv w:val="1"/>
      <w:marLeft w:val="0"/>
      <w:marRight w:val="0"/>
      <w:marTop w:val="0"/>
      <w:marBottom w:val="0"/>
      <w:divBdr>
        <w:top w:val="none" w:sz="0" w:space="0" w:color="auto"/>
        <w:left w:val="none" w:sz="0" w:space="0" w:color="auto"/>
        <w:bottom w:val="none" w:sz="0" w:space="0" w:color="auto"/>
        <w:right w:val="none" w:sz="0" w:space="0" w:color="auto"/>
      </w:divBdr>
    </w:div>
    <w:div w:id="487795419">
      <w:bodyDiv w:val="1"/>
      <w:marLeft w:val="0"/>
      <w:marRight w:val="0"/>
      <w:marTop w:val="0"/>
      <w:marBottom w:val="0"/>
      <w:divBdr>
        <w:top w:val="none" w:sz="0" w:space="0" w:color="auto"/>
        <w:left w:val="none" w:sz="0" w:space="0" w:color="auto"/>
        <w:bottom w:val="none" w:sz="0" w:space="0" w:color="auto"/>
        <w:right w:val="none" w:sz="0" w:space="0" w:color="auto"/>
      </w:divBdr>
    </w:div>
    <w:div w:id="530532396">
      <w:bodyDiv w:val="1"/>
      <w:marLeft w:val="0"/>
      <w:marRight w:val="0"/>
      <w:marTop w:val="0"/>
      <w:marBottom w:val="0"/>
      <w:divBdr>
        <w:top w:val="none" w:sz="0" w:space="0" w:color="auto"/>
        <w:left w:val="none" w:sz="0" w:space="0" w:color="auto"/>
        <w:bottom w:val="none" w:sz="0" w:space="0" w:color="auto"/>
        <w:right w:val="none" w:sz="0" w:space="0" w:color="auto"/>
      </w:divBdr>
    </w:div>
    <w:div w:id="820775652">
      <w:bodyDiv w:val="1"/>
      <w:marLeft w:val="0"/>
      <w:marRight w:val="0"/>
      <w:marTop w:val="0"/>
      <w:marBottom w:val="0"/>
      <w:divBdr>
        <w:top w:val="none" w:sz="0" w:space="0" w:color="auto"/>
        <w:left w:val="none" w:sz="0" w:space="0" w:color="auto"/>
        <w:bottom w:val="none" w:sz="0" w:space="0" w:color="auto"/>
        <w:right w:val="none" w:sz="0" w:space="0" w:color="auto"/>
      </w:divBdr>
    </w:div>
    <w:div w:id="908543294">
      <w:bodyDiv w:val="1"/>
      <w:marLeft w:val="0"/>
      <w:marRight w:val="0"/>
      <w:marTop w:val="0"/>
      <w:marBottom w:val="0"/>
      <w:divBdr>
        <w:top w:val="none" w:sz="0" w:space="0" w:color="auto"/>
        <w:left w:val="none" w:sz="0" w:space="0" w:color="auto"/>
        <w:bottom w:val="none" w:sz="0" w:space="0" w:color="auto"/>
        <w:right w:val="none" w:sz="0" w:space="0" w:color="auto"/>
      </w:divBdr>
    </w:div>
    <w:div w:id="1082331716">
      <w:bodyDiv w:val="1"/>
      <w:marLeft w:val="0"/>
      <w:marRight w:val="0"/>
      <w:marTop w:val="0"/>
      <w:marBottom w:val="0"/>
      <w:divBdr>
        <w:top w:val="none" w:sz="0" w:space="0" w:color="auto"/>
        <w:left w:val="none" w:sz="0" w:space="0" w:color="auto"/>
        <w:bottom w:val="none" w:sz="0" w:space="0" w:color="auto"/>
        <w:right w:val="none" w:sz="0" w:space="0" w:color="auto"/>
      </w:divBdr>
    </w:div>
    <w:div w:id="1171530824">
      <w:bodyDiv w:val="1"/>
      <w:marLeft w:val="0"/>
      <w:marRight w:val="0"/>
      <w:marTop w:val="0"/>
      <w:marBottom w:val="0"/>
      <w:divBdr>
        <w:top w:val="none" w:sz="0" w:space="0" w:color="auto"/>
        <w:left w:val="none" w:sz="0" w:space="0" w:color="auto"/>
        <w:bottom w:val="none" w:sz="0" w:space="0" w:color="auto"/>
        <w:right w:val="none" w:sz="0" w:space="0" w:color="auto"/>
      </w:divBdr>
    </w:div>
    <w:div w:id="1210604083">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6">
          <w:marLeft w:val="0"/>
          <w:marRight w:val="0"/>
          <w:marTop w:val="0"/>
          <w:marBottom w:val="0"/>
          <w:divBdr>
            <w:top w:val="none" w:sz="0" w:space="0" w:color="auto"/>
            <w:left w:val="none" w:sz="0" w:space="0" w:color="auto"/>
            <w:bottom w:val="none" w:sz="0" w:space="0" w:color="auto"/>
            <w:right w:val="none" w:sz="0" w:space="0" w:color="auto"/>
          </w:divBdr>
        </w:div>
        <w:div w:id="873270913">
          <w:marLeft w:val="0"/>
          <w:marRight w:val="0"/>
          <w:marTop w:val="0"/>
          <w:marBottom w:val="0"/>
          <w:divBdr>
            <w:top w:val="none" w:sz="0" w:space="0" w:color="auto"/>
            <w:left w:val="none" w:sz="0" w:space="0" w:color="auto"/>
            <w:bottom w:val="none" w:sz="0" w:space="0" w:color="auto"/>
            <w:right w:val="none" w:sz="0" w:space="0" w:color="auto"/>
          </w:divBdr>
        </w:div>
        <w:div w:id="1952394916">
          <w:marLeft w:val="0"/>
          <w:marRight w:val="0"/>
          <w:marTop w:val="0"/>
          <w:marBottom w:val="0"/>
          <w:divBdr>
            <w:top w:val="none" w:sz="0" w:space="0" w:color="auto"/>
            <w:left w:val="none" w:sz="0" w:space="0" w:color="auto"/>
            <w:bottom w:val="none" w:sz="0" w:space="0" w:color="auto"/>
            <w:right w:val="none" w:sz="0" w:space="0" w:color="auto"/>
          </w:divBdr>
        </w:div>
        <w:div w:id="1372799562">
          <w:marLeft w:val="0"/>
          <w:marRight w:val="0"/>
          <w:marTop w:val="0"/>
          <w:marBottom w:val="0"/>
          <w:divBdr>
            <w:top w:val="none" w:sz="0" w:space="0" w:color="auto"/>
            <w:left w:val="none" w:sz="0" w:space="0" w:color="auto"/>
            <w:bottom w:val="none" w:sz="0" w:space="0" w:color="auto"/>
            <w:right w:val="none" w:sz="0" w:space="0" w:color="auto"/>
          </w:divBdr>
        </w:div>
        <w:div w:id="616839100">
          <w:marLeft w:val="0"/>
          <w:marRight w:val="0"/>
          <w:marTop w:val="0"/>
          <w:marBottom w:val="0"/>
          <w:divBdr>
            <w:top w:val="none" w:sz="0" w:space="0" w:color="auto"/>
            <w:left w:val="none" w:sz="0" w:space="0" w:color="auto"/>
            <w:bottom w:val="none" w:sz="0" w:space="0" w:color="auto"/>
            <w:right w:val="none" w:sz="0" w:space="0" w:color="auto"/>
          </w:divBdr>
        </w:div>
        <w:div w:id="1240554589">
          <w:marLeft w:val="0"/>
          <w:marRight w:val="0"/>
          <w:marTop w:val="0"/>
          <w:marBottom w:val="0"/>
          <w:divBdr>
            <w:top w:val="none" w:sz="0" w:space="0" w:color="auto"/>
            <w:left w:val="none" w:sz="0" w:space="0" w:color="auto"/>
            <w:bottom w:val="none" w:sz="0" w:space="0" w:color="auto"/>
            <w:right w:val="none" w:sz="0" w:space="0" w:color="auto"/>
          </w:divBdr>
        </w:div>
        <w:div w:id="1110277426">
          <w:marLeft w:val="0"/>
          <w:marRight w:val="0"/>
          <w:marTop w:val="0"/>
          <w:marBottom w:val="0"/>
          <w:divBdr>
            <w:top w:val="none" w:sz="0" w:space="0" w:color="auto"/>
            <w:left w:val="none" w:sz="0" w:space="0" w:color="auto"/>
            <w:bottom w:val="none" w:sz="0" w:space="0" w:color="auto"/>
            <w:right w:val="none" w:sz="0" w:space="0" w:color="auto"/>
          </w:divBdr>
          <w:divsChild>
            <w:div w:id="1020088417">
              <w:marLeft w:val="-75"/>
              <w:marRight w:val="0"/>
              <w:marTop w:val="30"/>
              <w:marBottom w:val="30"/>
              <w:divBdr>
                <w:top w:val="none" w:sz="0" w:space="0" w:color="auto"/>
                <w:left w:val="none" w:sz="0" w:space="0" w:color="auto"/>
                <w:bottom w:val="none" w:sz="0" w:space="0" w:color="auto"/>
                <w:right w:val="none" w:sz="0" w:space="0" w:color="auto"/>
              </w:divBdr>
              <w:divsChild>
                <w:div w:id="378282446">
                  <w:marLeft w:val="0"/>
                  <w:marRight w:val="0"/>
                  <w:marTop w:val="0"/>
                  <w:marBottom w:val="0"/>
                  <w:divBdr>
                    <w:top w:val="none" w:sz="0" w:space="0" w:color="auto"/>
                    <w:left w:val="none" w:sz="0" w:space="0" w:color="auto"/>
                    <w:bottom w:val="none" w:sz="0" w:space="0" w:color="auto"/>
                    <w:right w:val="none" w:sz="0" w:space="0" w:color="auto"/>
                  </w:divBdr>
                  <w:divsChild>
                    <w:div w:id="1925452438">
                      <w:marLeft w:val="0"/>
                      <w:marRight w:val="0"/>
                      <w:marTop w:val="0"/>
                      <w:marBottom w:val="0"/>
                      <w:divBdr>
                        <w:top w:val="none" w:sz="0" w:space="0" w:color="auto"/>
                        <w:left w:val="none" w:sz="0" w:space="0" w:color="auto"/>
                        <w:bottom w:val="none" w:sz="0" w:space="0" w:color="auto"/>
                        <w:right w:val="none" w:sz="0" w:space="0" w:color="auto"/>
                      </w:divBdr>
                    </w:div>
                  </w:divsChild>
                </w:div>
                <w:div w:id="1663582956">
                  <w:marLeft w:val="0"/>
                  <w:marRight w:val="0"/>
                  <w:marTop w:val="0"/>
                  <w:marBottom w:val="0"/>
                  <w:divBdr>
                    <w:top w:val="none" w:sz="0" w:space="0" w:color="auto"/>
                    <w:left w:val="none" w:sz="0" w:space="0" w:color="auto"/>
                    <w:bottom w:val="none" w:sz="0" w:space="0" w:color="auto"/>
                    <w:right w:val="none" w:sz="0" w:space="0" w:color="auto"/>
                  </w:divBdr>
                  <w:divsChild>
                    <w:div w:id="1643774271">
                      <w:marLeft w:val="0"/>
                      <w:marRight w:val="0"/>
                      <w:marTop w:val="0"/>
                      <w:marBottom w:val="0"/>
                      <w:divBdr>
                        <w:top w:val="none" w:sz="0" w:space="0" w:color="auto"/>
                        <w:left w:val="none" w:sz="0" w:space="0" w:color="auto"/>
                        <w:bottom w:val="none" w:sz="0" w:space="0" w:color="auto"/>
                        <w:right w:val="none" w:sz="0" w:space="0" w:color="auto"/>
                      </w:divBdr>
                    </w:div>
                  </w:divsChild>
                </w:div>
                <w:div w:id="1734811806">
                  <w:marLeft w:val="0"/>
                  <w:marRight w:val="0"/>
                  <w:marTop w:val="0"/>
                  <w:marBottom w:val="0"/>
                  <w:divBdr>
                    <w:top w:val="none" w:sz="0" w:space="0" w:color="auto"/>
                    <w:left w:val="none" w:sz="0" w:space="0" w:color="auto"/>
                    <w:bottom w:val="none" w:sz="0" w:space="0" w:color="auto"/>
                    <w:right w:val="none" w:sz="0" w:space="0" w:color="auto"/>
                  </w:divBdr>
                  <w:divsChild>
                    <w:div w:id="1810592318">
                      <w:marLeft w:val="0"/>
                      <w:marRight w:val="0"/>
                      <w:marTop w:val="0"/>
                      <w:marBottom w:val="0"/>
                      <w:divBdr>
                        <w:top w:val="none" w:sz="0" w:space="0" w:color="auto"/>
                        <w:left w:val="none" w:sz="0" w:space="0" w:color="auto"/>
                        <w:bottom w:val="none" w:sz="0" w:space="0" w:color="auto"/>
                        <w:right w:val="none" w:sz="0" w:space="0" w:color="auto"/>
                      </w:divBdr>
                    </w:div>
                  </w:divsChild>
                </w:div>
                <w:div w:id="1201285606">
                  <w:marLeft w:val="0"/>
                  <w:marRight w:val="0"/>
                  <w:marTop w:val="0"/>
                  <w:marBottom w:val="0"/>
                  <w:divBdr>
                    <w:top w:val="none" w:sz="0" w:space="0" w:color="auto"/>
                    <w:left w:val="none" w:sz="0" w:space="0" w:color="auto"/>
                    <w:bottom w:val="none" w:sz="0" w:space="0" w:color="auto"/>
                    <w:right w:val="none" w:sz="0" w:space="0" w:color="auto"/>
                  </w:divBdr>
                  <w:divsChild>
                    <w:div w:id="1334336300">
                      <w:marLeft w:val="0"/>
                      <w:marRight w:val="0"/>
                      <w:marTop w:val="0"/>
                      <w:marBottom w:val="0"/>
                      <w:divBdr>
                        <w:top w:val="none" w:sz="0" w:space="0" w:color="auto"/>
                        <w:left w:val="none" w:sz="0" w:space="0" w:color="auto"/>
                        <w:bottom w:val="none" w:sz="0" w:space="0" w:color="auto"/>
                        <w:right w:val="none" w:sz="0" w:space="0" w:color="auto"/>
                      </w:divBdr>
                    </w:div>
                  </w:divsChild>
                </w:div>
                <w:div w:id="123472814">
                  <w:marLeft w:val="0"/>
                  <w:marRight w:val="0"/>
                  <w:marTop w:val="0"/>
                  <w:marBottom w:val="0"/>
                  <w:divBdr>
                    <w:top w:val="none" w:sz="0" w:space="0" w:color="auto"/>
                    <w:left w:val="none" w:sz="0" w:space="0" w:color="auto"/>
                    <w:bottom w:val="none" w:sz="0" w:space="0" w:color="auto"/>
                    <w:right w:val="none" w:sz="0" w:space="0" w:color="auto"/>
                  </w:divBdr>
                  <w:divsChild>
                    <w:div w:id="2031881130">
                      <w:marLeft w:val="0"/>
                      <w:marRight w:val="0"/>
                      <w:marTop w:val="0"/>
                      <w:marBottom w:val="0"/>
                      <w:divBdr>
                        <w:top w:val="none" w:sz="0" w:space="0" w:color="auto"/>
                        <w:left w:val="none" w:sz="0" w:space="0" w:color="auto"/>
                        <w:bottom w:val="none" w:sz="0" w:space="0" w:color="auto"/>
                        <w:right w:val="none" w:sz="0" w:space="0" w:color="auto"/>
                      </w:divBdr>
                    </w:div>
                  </w:divsChild>
                </w:div>
                <w:div w:id="2121025774">
                  <w:marLeft w:val="0"/>
                  <w:marRight w:val="0"/>
                  <w:marTop w:val="0"/>
                  <w:marBottom w:val="0"/>
                  <w:divBdr>
                    <w:top w:val="none" w:sz="0" w:space="0" w:color="auto"/>
                    <w:left w:val="none" w:sz="0" w:space="0" w:color="auto"/>
                    <w:bottom w:val="none" w:sz="0" w:space="0" w:color="auto"/>
                    <w:right w:val="none" w:sz="0" w:space="0" w:color="auto"/>
                  </w:divBdr>
                  <w:divsChild>
                    <w:div w:id="496043599">
                      <w:marLeft w:val="0"/>
                      <w:marRight w:val="0"/>
                      <w:marTop w:val="0"/>
                      <w:marBottom w:val="0"/>
                      <w:divBdr>
                        <w:top w:val="none" w:sz="0" w:space="0" w:color="auto"/>
                        <w:left w:val="none" w:sz="0" w:space="0" w:color="auto"/>
                        <w:bottom w:val="none" w:sz="0" w:space="0" w:color="auto"/>
                        <w:right w:val="none" w:sz="0" w:space="0" w:color="auto"/>
                      </w:divBdr>
                    </w:div>
                  </w:divsChild>
                </w:div>
                <w:div w:id="664017981">
                  <w:marLeft w:val="0"/>
                  <w:marRight w:val="0"/>
                  <w:marTop w:val="0"/>
                  <w:marBottom w:val="0"/>
                  <w:divBdr>
                    <w:top w:val="none" w:sz="0" w:space="0" w:color="auto"/>
                    <w:left w:val="none" w:sz="0" w:space="0" w:color="auto"/>
                    <w:bottom w:val="none" w:sz="0" w:space="0" w:color="auto"/>
                    <w:right w:val="none" w:sz="0" w:space="0" w:color="auto"/>
                  </w:divBdr>
                  <w:divsChild>
                    <w:div w:id="2002268588">
                      <w:marLeft w:val="0"/>
                      <w:marRight w:val="0"/>
                      <w:marTop w:val="0"/>
                      <w:marBottom w:val="0"/>
                      <w:divBdr>
                        <w:top w:val="none" w:sz="0" w:space="0" w:color="auto"/>
                        <w:left w:val="none" w:sz="0" w:space="0" w:color="auto"/>
                        <w:bottom w:val="none" w:sz="0" w:space="0" w:color="auto"/>
                        <w:right w:val="none" w:sz="0" w:space="0" w:color="auto"/>
                      </w:divBdr>
                    </w:div>
                  </w:divsChild>
                </w:div>
                <w:div w:id="96296982">
                  <w:marLeft w:val="0"/>
                  <w:marRight w:val="0"/>
                  <w:marTop w:val="0"/>
                  <w:marBottom w:val="0"/>
                  <w:divBdr>
                    <w:top w:val="none" w:sz="0" w:space="0" w:color="auto"/>
                    <w:left w:val="none" w:sz="0" w:space="0" w:color="auto"/>
                    <w:bottom w:val="none" w:sz="0" w:space="0" w:color="auto"/>
                    <w:right w:val="none" w:sz="0" w:space="0" w:color="auto"/>
                  </w:divBdr>
                  <w:divsChild>
                    <w:div w:id="1664772450">
                      <w:marLeft w:val="0"/>
                      <w:marRight w:val="0"/>
                      <w:marTop w:val="0"/>
                      <w:marBottom w:val="0"/>
                      <w:divBdr>
                        <w:top w:val="none" w:sz="0" w:space="0" w:color="auto"/>
                        <w:left w:val="none" w:sz="0" w:space="0" w:color="auto"/>
                        <w:bottom w:val="none" w:sz="0" w:space="0" w:color="auto"/>
                        <w:right w:val="none" w:sz="0" w:space="0" w:color="auto"/>
                      </w:divBdr>
                    </w:div>
                  </w:divsChild>
                </w:div>
                <w:div w:id="149250542">
                  <w:marLeft w:val="0"/>
                  <w:marRight w:val="0"/>
                  <w:marTop w:val="0"/>
                  <w:marBottom w:val="0"/>
                  <w:divBdr>
                    <w:top w:val="none" w:sz="0" w:space="0" w:color="auto"/>
                    <w:left w:val="none" w:sz="0" w:space="0" w:color="auto"/>
                    <w:bottom w:val="none" w:sz="0" w:space="0" w:color="auto"/>
                    <w:right w:val="none" w:sz="0" w:space="0" w:color="auto"/>
                  </w:divBdr>
                  <w:divsChild>
                    <w:div w:id="1084915661">
                      <w:marLeft w:val="0"/>
                      <w:marRight w:val="0"/>
                      <w:marTop w:val="0"/>
                      <w:marBottom w:val="0"/>
                      <w:divBdr>
                        <w:top w:val="none" w:sz="0" w:space="0" w:color="auto"/>
                        <w:left w:val="none" w:sz="0" w:space="0" w:color="auto"/>
                        <w:bottom w:val="none" w:sz="0" w:space="0" w:color="auto"/>
                        <w:right w:val="none" w:sz="0" w:space="0" w:color="auto"/>
                      </w:divBdr>
                    </w:div>
                  </w:divsChild>
                </w:div>
                <w:div w:id="1615360430">
                  <w:marLeft w:val="0"/>
                  <w:marRight w:val="0"/>
                  <w:marTop w:val="0"/>
                  <w:marBottom w:val="0"/>
                  <w:divBdr>
                    <w:top w:val="none" w:sz="0" w:space="0" w:color="auto"/>
                    <w:left w:val="none" w:sz="0" w:space="0" w:color="auto"/>
                    <w:bottom w:val="none" w:sz="0" w:space="0" w:color="auto"/>
                    <w:right w:val="none" w:sz="0" w:space="0" w:color="auto"/>
                  </w:divBdr>
                  <w:divsChild>
                    <w:div w:id="454838049">
                      <w:marLeft w:val="0"/>
                      <w:marRight w:val="0"/>
                      <w:marTop w:val="0"/>
                      <w:marBottom w:val="0"/>
                      <w:divBdr>
                        <w:top w:val="none" w:sz="0" w:space="0" w:color="auto"/>
                        <w:left w:val="none" w:sz="0" w:space="0" w:color="auto"/>
                        <w:bottom w:val="none" w:sz="0" w:space="0" w:color="auto"/>
                        <w:right w:val="none" w:sz="0" w:space="0" w:color="auto"/>
                      </w:divBdr>
                    </w:div>
                  </w:divsChild>
                </w:div>
                <w:div w:id="1216969264">
                  <w:marLeft w:val="0"/>
                  <w:marRight w:val="0"/>
                  <w:marTop w:val="0"/>
                  <w:marBottom w:val="0"/>
                  <w:divBdr>
                    <w:top w:val="none" w:sz="0" w:space="0" w:color="auto"/>
                    <w:left w:val="none" w:sz="0" w:space="0" w:color="auto"/>
                    <w:bottom w:val="none" w:sz="0" w:space="0" w:color="auto"/>
                    <w:right w:val="none" w:sz="0" w:space="0" w:color="auto"/>
                  </w:divBdr>
                  <w:divsChild>
                    <w:div w:id="1404062347">
                      <w:marLeft w:val="0"/>
                      <w:marRight w:val="0"/>
                      <w:marTop w:val="0"/>
                      <w:marBottom w:val="0"/>
                      <w:divBdr>
                        <w:top w:val="none" w:sz="0" w:space="0" w:color="auto"/>
                        <w:left w:val="none" w:sz="0" w:space="0" w:color="auto"/>
                        <w:bottom w:val="none" w:sz="0" w:space="0" w:color="auto"/>
                        <w:right w:val="none" w:sz="0" w:space="0" w:color="auto"/>
                      </w:divBdr>
                    </w:div>
                  </w:divsChild>
                </w:div>
                <w:div w:id="1975285154">
                  <w:marLeft w:val="0"/>
                  <w:marRight w:val="0"/>
                  <w:marTop w:val="0"/>
                  <w:marBottom w:val="0"/>
                  <w:divBdr>
                    <w:top w:val="none" w:sz="0" w:space="0" w:color="auto"/>
                    <w:left w:val="none" w:sz="0" w:space="0" w:color="auto"/>
                    <w:bottom w:val="none" w:sz="0" w:space="0" w:color="auto"/>
                    <w:right w:val="none" w:sz="0" w:space="0" w:color="auto"/>
                  </w:divBdr>
                  <w:divsChild>
                    <w:div w:id="819075861">
                      <w:marLeft w:val="0"/>
                      <w:marRight w:val="0"/>
                      <w:marTop w:val="0"/>
                      <w:marBottom w:val="0"/>
                      <w:divBdr>
                        <w:top w:val="none" w:sz="0" w:space="0" w:color="auto"/>
                        <w:left w:val="none" w:sz="0" w:space="0" w:color="auto"/>
                        <w:bottom w:val="none" w:sz="0" w:space="0" w:color="auto"/>
                        <w:right w:val="none" w:sz="0" w:space="0" w:color="auto"/>
                      </w:divBdr>
                    </w:div>
                  </w:divsChild>
                </w:div>
                <w:div w:id="1524199179">
                  <w:marLeft w:val="0"/>
                  <w:marRight w:val="0"/>
                  <w:marTop w:val="0"/>
                  <w:marBottom w:val="0"/>
                  <w:divBdr>
                    <w:top w:val="none" w:sz="0" w:space="0" w:color="auto"/>
                    <w:left w:val="none" w:sz="0" w:space="0" w:color="auto"/>
                    <w:bottom w:val="none" w:sz="0" w:space="0" w:color="auto"/>
                    <w:right w:val="none" w:sz="0" w:space="0" w:color="auto"/>
                  </w:divBdr>
                  <w:divsChild>
                    <w:div w:id="1827433562">
                      <w:marLeft w:val="0"/>
                      <w:marRight w:val="0"/>
                      <w:marTop w:val="0"/>
                      <w:marBottom w:val="0"/>
                      <w:divBdr>
                        <w:top w:val="none" w:sz="0" w:space="0" w:color="auto"/>
                        <w:left w:val="none" w:sz="0" w:space="0" w:color="auto"/>
                        <w:bottom w:val="none" w:sz="0" w:space="0" w:color="auto"/>
                        <w:right w:val="none" w:sz="0" w:space="0" w:color="auto"/>
                      </w:divBdr>
                    </w:div>
                  </w:divsChild>
                </w:div>
                <w:div w:id="2058315644">
                  <w:marLeft w:val="0"/>
                  <w:marRight w:val="0"/>
                  <w:marTop w:val="0"/>
                  <w:marBottom w:val="0"/>
                  <w:divBdr>
                    <w:top w:val="none" w:sz="0" w:space="0" w:color="auto"/>
                    <w:left w:val="none" w:sz="0" w:space="0" w:color="auto"/>
                    <w:bottom w:val="none" w:sz="0" w:space="0" w:color="auto"/>
                    <w:right w:val="none" w:sz="0" w:space="0" w:color="auto"/>
                  </w:divBdr>
                  <w:divsChild>
                    <w:div w:id="781456992">
                      <w:marLeft w:val="0"/>
                      <w:marRight w:val="0"/>
                      <w:marTop w:val="0"/>
                      <w:marBottom w:val="0"/>
                      <w:divBdr>
                        <w:top w:val="none" w:sz="0" w:space="0" w:color="auto"/>
                        <w:left w:val="none" w:sz="0" w:space="0" w:color="auto"/>
                        <w:bottom w:val="none" w:sz="0" w:space="0" w:color="auto"/>
                        <w:right w:val="none" w:sz="0" w:space="0" w:color="auto"/>
                      </w:divBdr>
                    </w:div>
                  </w:divsChild>
                </w:div>
                <w:div w:id="1083139548">
                  <w:marLeft w:val="0"/>
                  <w:marRight w:val="0"/>
                  <w:marTop w:val="0"/>
                  <w:marBottom w:val="0"/>
                  <w:divBdr>
                    <w:top w:val="none" w:sz="0" w:space="0" w:color="auto"/>
                    <w:left w:val="none" w:sz="0" w:space="0" w:color="auto"/>
                    <w:bottom w:val="none" w:sz="0" w:space="0" w:color="auto"/>
                    <w:right w:val="none" w:sz="0" w:space="0" w:color="auto"/>
                  </w:divBdr>
                  <w:divsChild>
                    <w:div w:id="896210170">
                      <w:marLeft w:val="0"/>
                      <w:marRight w:val="0"/>
                      <w:marTop w:val="0"/>
                      <w:marBottom w:val="0"/>
                      <w:divBdr>
                        <w:top w:val="none" w:sz="0" w:space="0" w:color="auto"/>
                        <w:left w:val="none" w:sz="0" w:space="0" w:color="auto"/>
                        <w:bottom w:val="none" w:sz="0" w:space="0" w:color="auto"/>
                        <w:right w:val="none" w:sz="0" w:space="0" w:color="auto"/>
                      </w:divBdr>
                    </w:div>
                  </w:divsChild>
                </w:div>
                <w:div w:id="799229197">
                  <w:marLeft w:val="0"/>
                  <w:marRight w:val="0"/>
                  <w:marTop w:val="0"/>
                  <w:marBottom w:val="0"/>
                  <w:divBdr>
                    <w:top w:val="none" w:sz="0" w:space="0" w:color="auto"/>
                    <w:left w:val="none" w:sz="0" w:space="0" w:color="auto"/>
                    <w:bottom w:val="none" w:sz="0" w:space="0" w:color="auto"/>
                    <w:right w:val="none" w:sz="0" w:space="0" w:color="auto"/>
                  </w:divBdr>
                  <w:divsChild>
                    <w:div w:id="1040520381">
                      <w:marLeft w:val="0"/>
                      <w:marRight w:val="0"/>
                      <w:marTop w:val="0"/>
                      <w:marBottom w:val="0"/>
                      <w:divBdr>
                        <w:top w:val="none" w:sz="0" w:space="0" w:color="auto"/>
                        <w:left w:val="none" w:sz="0" w:space="0" w:color="auto"/>
                        <w:bottom w:val="none" w:sz="0" w:space="0" w:color="auto"/>
                        <w:right w:val="none" w:sz="0" w:space="0" w:color="auto"/>
                      </w:divBdr>
                    </w:div>
                  </w:divsChild>
                </w:div>
                <w:div w:id="179785853">
                  <w:marLeft w:val="0"/>
                  <w:marRight w:val="0"/>
                  <w:marTop w:val="0"/>
                  <w:marBottom w:val="0"/>
                  <w:divBdr>
                    <w:top w:val="none" w:sz="0" w:space="0" w:color="auto"/>
                    <w:left w:val="none" w:sz="0" w:space="0" w:color="auto"/>
                    <w:bottom w:val="none" w:sz="0" w:space="0" w:color="auto"/>
                    <w:right w:val="none" w:sz="0" w:space="0" w:color="auto"/>
                  </w:divBdr>
                  <w:divsChild>
                    <w:div w:id="668409618">
                      <w:marLeft w:val="0"/>
                      <w:marRight w:val="0"/>
                      <w:marTop w:val="0"/>
                      <w:marBottom w:val="0"/>
                      <w:divBdr>
                        <w:top w:val="none" w:sz="0" w:space="0" w:color="auto"/>
                        <w:left w:val="none" w:sz="0" w:space="0" w:color="auto"/>
                        <w:bottom w:val="none" w:sz="0" w:space="0" w:color="auto"/>
                        <w:right w:val="none" w:sz="0" w:space="0" w:color="auto"/>
                      </w:divBdr>
                    </w:div>
                  </w:divsChild>
                </w:div>
                <w:div w:id="1012685250">
                  <w:marLeft w:val="0"/>
                  <w:marRight w:val="0"/>
                  <w:marTop w:val="0"/>
                  <w:marBottom w:val="0"/>
                  <w:divBdr>
                    <w:top w:val="none" w:sz="0" w:space="0" w:color="auto"/>
                    <w:left w:val="none" w:sz="0" w:space="0" w:color="auto"/>
                    <w:bottom w:val="none" w:sz="0" w:space="0" w:color="auto"/>
                    <w:right w:val="none" w:sz="0" w:space="0" w:color="auto"/>
                  </w:divBdr>
                  <w:divsChild>
                    <w:div w:id="1884436739">
                      <w:marLeft w:val="0"/>
                      <w:marRight w:val="0"/>
                      <w:marTop w:val="0"/>
                      <w:marBottom w:val="0"/>
                      <w:divBdr>
                        <w:top w:val="none" w:sz="0" w:space="0" w:color="auto"/>
                        <w:left w:val="none" w:sz="0" w:space="0" w:color="auto"/>
                        <w:bottom w:val="none" w:sz="0" w:space="0" w:color="auto"/>
                        <w:right w:val="none" w:sz="0" w:space="0" w:color="auto"/>
                      </w:divBdr>
                    </w:div>
                  </w:divsChild>
                </w:div>
                <w:div w:id="2060013023">
                  <w:marLeft w:val="0"/>
                  <w:marRight w:val="0"/>
                  <w:marTop w:val="0"/>
                  <w:marBottom w:val="0"/>
                  <w:divBdr>
                    <w:top w:val="none" w:sz="0" w:space="0" w:color="auto"/>
                    <w:left w:val="none" w:sz="0" w:space="0" w:color="auto"/>
                    <w:bottom w:val="none" w:sz="0" w:space="0" w:color="auto"/>
                    <w:right w:val="none" w:sz="0" w:space="0" w:color="auto"/>
                  </w:divBdr>
                  <w:divsChild>
                    <w:div w:id="96020266">
                      <w:marLeft w:val="0"/>
                      <w:marRight w:val="0"/>
                      <w:marTop w:val="0"/>
                      <w:marBottom w:val="0"/>
                      <w:divBdr>
                        <w:top w:val="none" w:sz="0" w:space="0" w:color="auto"/>
                        <w:left w:val="none" w:sz="0" w:space="0" w:color="auto"/>
                        <w:bottom w:val="none" w:sz="0" w:space="0" w:color="auto"/>
                        <w:right w:val="none" w:sz="0" w:space="0" w:color="auto"/>
                      </w:divBdr>
                    </w:div>
                  </w:divsChild>
                </w:div>
                <w:div w:id="785123271">
                  <w:marLeft w:val="0"/>
                  <w:marRight w:val="0"/>
                  <w:marTop w:val="0"/>
                  <w:marBottom w:val="0"/>
                  <w:divBdr>
                    <w:top w:val="none" w:sz="0" w:space="0" w:color="auto"/>
                    <w:left w:val="none" w:sz="0" w:space="0" w:color="auto"/>
                    <w:bottom w:val="none" w:sz="0" w:space="0" w:color="auto"/>
                    <w:right w:val="none" w:sz="0" w:space="0" w:color="auto"/>
                  </w:divBdr>
                  <w:divsChild>
                    <w:div w:id="139620491">
                      <w:marLeft w:val="0"/>
                      <w:marRight w:val="0"/>
                      <w:marTop w:val="0"/>
                      <w:marBottom w:val="0"/>
                      <w:divBdr>
                        <w:top w:val="none" w:sz="0" w:space="0" w:color="auto"/>
                        <w:left w:val="none" w:sz="0" w:space="0" w:color="auto"/>
                        <w:bottom w:val="none" w:sz="0" w:space="0" w:color="auto"/>
                        <w:right w:val="none" w:sz="0" w:space="0" w:color="auto"/>
                      </w:divBdr>
                    </w:div>
                  </w:divsChild>
                </w:div>
                <w:div w:id="923955403">
                  <w:marLeft w:val="0"/>
                  <w:marRight w:val="0"/>
                  <w:marTop w:val="0"/>
                  <w:marBottom w:val="0"/>
                  <w:divBdr>
                    <w:top w:val="none" w:sz="0" w:space="0" w:color="auto"/>
                    <w:left w:val="none" w:sz="0" w:space="0" w:color="auto"/>
                    <w:bottom w:val="none" w:sz="0" w:space="0" w:color="auto"/>
                    <w:right w:val="none" w:sz="0" w:space="0" w:color="auto"/>
                  </w:divBdr>
                  <w:divsChild>
                    <w:div w:id="1652175306">
                      <w:marLeft w:val="0"/>
                      <w:marRight w:val="0"/>
                      <w:marTop w:val="0"/>
                      <w:marBottom w:val="0"/>
                      <w:divBdr>
                        <w:top w:val="none" w:sz="0" w:space="0" w:color="auto"/>
                        <w:left w:val="none" w:sz="0" w:space="0" w:color="auto"/>
                        <w:bottom w:val="none" w:sz="0" w:space="0" w:color="auto"/>
                        <w:right w:val="none" w:sz="0" w:space="0" w:color="auto"/>
                      </w:divBdr>
                    </w:div>
                  </w:divsChild>
                </w:div>
                <w:div w:id="559025705">
                  <w:marLeft w:val="0"/>
                  <w:marRight w:val="0"/>
                  <w:marTop w:val="0"/>
                  <w:marBottom w:val="0"/>
                  <w:divBdr>
                    <w:top w:val="none" w:sz="0" w:space="0" w:color="auto"/>
                    <w:left w:val="none" w:sz="0" w:space="0" w:color="auto"/>
                    <w:bottom w:val="none" w:sz="0" w:space="0" w:color="auto"/>
                    <w:right w:val="none" w:sz="0" w:space="0" w:color="auto"/>
                  </w:divBdr>
                  <w:divsChild>
                    <w:div w:id="1175875863">
                      <w:marLeft w:val="0"/>
                      <w:marRight w:val="0"/>
                      <w:marTop w:val="0"/>
                      <w:marBottom w:val="0"/>
                      <w:divBdr>
                        <w:top w:val="none" w:sz="0" w:space="0" w:color="auto"/>
                        <w:left w:val="none" w:sz="0" w:space="0" w:color="auto"/>
                        <w:bottom w:val="none" w:sz="0" w:space="0" w:color="auto"/>
                        <w:right w:val="none" w:sz="0" w:space="0" w:color="auto"/>
                      </w:divBdr>
                    </w:div>
                  </w:divsChild>
                </w:div>
                <w:div w:id="1981034972">
                  <w:marLeft w:val="0"/>
                  <w:marRight w:val="0"/>
                  <w:marTop w:val="0"/>
                  <w:marBottom w:val="0"/>
                  <w:divBdr>
                    <w:top w:val="none" w:sz="0" w:space="0" w:color="auto"/>
                    <w:left w:val="none" w:sz="0" w:space="0" w:color="auto"/>
                    <w:bottom w:val="none" w:sz="0" w:space="0" w:color="auto"/>
                    <w:right w:val="none" w:sz="0" w:space="0" w:color="auto"/>
                  </w:divBdr>
                  <w:divsChild>
                    <w:div w:id="1269892116">
                      <w:marLeft w:val="0"/>
                      <w:marRight w:val="0"/>
                      <w:marTop w:val="0"/>
                      <w:marBottom w:val="0"/>
                      <w:divBdr>
                        <w:top w:val="none" w:sz="0" w:space="0" w:color="auto"/>
                        <w:left w:val="none" w:sz="0" w:space="0" w:color="auto"/>
                        <w:bottom w:val="none" w:sz="0" w:space="0" w:color="auto"/>
                        <w:right w:val="none" w:sz="0" w:space="0" w:color="auto"/>
                      </w:divBdr>
                    </w:div>
                  </w:divsChild>
                </w:div>
                <w:div w:id="1582527193">
                  <w:marLeft w:val="0"/>
                  <w:marRight w:val="0"/>
                  <w:marTop w:val="0"/>
                  <w:marBottom w:val="0"/>
                  <w:divBdr>
                    <w:top w:val="none" w:sz="0" w:space="0" w:color="auto"/>
                    <w:left w:val="none" w:sz="0" w:space="0" w:color="auto"/>
                    <w:bottom w:val="none" w:sz="0" w:space="0" w:color="auto"/>
                    <w:right w:val="none" w:sz="0" w:space="0" w:color="auto"/>
                  </w:divBdr>
                  <w:divsChild>
                    <w:div w:id="1738743466">
                      <w:marLeft w:val="0"/>
                      <w:marRight w:val="0"/>
                      <w:marTop w:val="0"/>
                      <w:marBottom w:val="0"/>
                      <w:divBdr>
                        <w:top w:val="none" w:sz="0" w:space="0" w:color="auto"/>
                        <w:left w:val="none" w:sz="0" w:space="0" w:color="auto"/>
                        <w:bottom w:val="none" w:sz="0" w:space="0" w:color="auto"/>
                        <w:right w:val="none" w:sz="0" w:space="0" w:color="auto"/>
                      </w:divBdr>
                    </w:div>
                  </w:divsChild>
                </w:div>
                <w:div w:id="2059081795">
                  <w:marLeft w:val="0"/>
                  <w:marRight w:val="0"/>
                  <w:marTop w:val="0"/>
                  <w:marBottom w:val="0"/>
                  <w:divBdr>
                    <w:top w:val="none" w:sz="0" w:space="0" w:color="auto"/>
                    <w:left w:val="none" w:sz="0" w:space="0" w:color="auto"/>
                    <w:bottom w:val="none" w:sz="0" w:space="0" w:color="auto"/>
                    <w:right w:val="none" w:sz="0" w:space="0" w:color="auto"/>
                  </w:divBdr>
                  <w:divsChild>
                    <w:div w:id="402146972">
                      <w:marLeft w:val="0"/>
                      <w:marRight w:val="0"/>
                      <w:marTop w:val="0"/>
                      <w:marBottom w:val="0"/>
                      <w:divBdr>
                        <w:top w:val="none" w:sz="0" w:space="0" w:color="auto"/>
                        <w:left w:val="none" w:sz="0" w:space="0" w:color="auto"/>
                        <w:bottom w:val="none" w:sz="0" w:space="0" w:color="auto"/>
                        <w:right w:val="none" w:sz="0" w:space="0" w:color="auto"/>
                      </w:divBdr>
                    </w:div>
                  </w:divsChild>
                </w:div>
                <w:div w:id="438718468">
                  <w:marLeft w:val="0"/>
                  <w:marRight w:val="0"/>
                  <w:marTop w:val="0"/>
                  <w:marBottom w:val="0"/>
                  <w:divBdr>
                    <w:top w:val="none" w:sz="0" w:space="0" w:color="auto"/>
                    <w:left w:val="none" w:sz="0" w:space="0" w:color="auto"/>
                    <w:bottom w:val="none" w:sz="0" w:space="0" w:color="auto"/>
                    <w:right w:val="none" w:sz="0" w:space="0" w:color="auto"/>
                  </w:divBdr>
                  <w:divsChild>
                    <w:div w:id="1294674164">
                      <w:marLeft w:val="0"/>
                      <w:marRight w:val="0"/>
                      <w:marTop w:val="0"/>
                      <w:marBottom w:val="0"/>
                      <w:divBdr>
                        <w:top w:val="none" w:sz="0" w:space="0" w:color="auto"/>
                        <w:left w:val="none" w:sz="0" w:space="0" w:color="auto"/>
                        <w:bottom w:val="none" w:sz="0" w:space="0" w:color="auto"/>
                        <w:right w:val="none" w:sz="0" w:space="0" w:color="auto"/>
                      </w:divBdr>
                    </w:div>
                  </w:divsChild>
                </w:div>
                <w:div w:id="1012950273">
                  <w:marLeft w:val="0"/>
                  <w:marRight w:val="0"/>
                  <w:marTop w:val="0"/>
                  <w:marBottom w:val="0"/>
                  <w:divBdr>
                    <w:top w:val="none" w:sz="0" w:space="0" w:color="auto"/>
                    <w:left w:val="none" w:sz="0" w:space="0" w:color="auto"/>
                    <w:bottom w:val="none" w:sz="0" w:space="0" w:color="auto"/>
                    <w:right w:val="none" w:sz="0" w:space="0" w:color="auto"/>
                  </w:divBdr>
                  <w:divsChild>
                    <w:div w:id="1229221020">
                      <w:marLeft w:val="0"/>
                      <w:marRight w:val="0"/>
                      <w:marTop w:val="0"/>
                      <w:marBottom w:val="0"/>
                      <w:divBdr>
                        <w:top w:val="none" w:sz="0" w:space="0" w:color="auto"/>
                        <w:left w:val="none" w:sz="0" w:space="0" w:color="auto"/>
                        <w:bottom w:val="none" w:sz="0" w:space="0" w:color="auto"/>
                        <w:right w:val="none" w:sz="0" w:space="0" w:color="auto"/>
                      </w:divBdr>
                    </w:div>
                  </w:divsChild>
                </w:div>
                <w:div w:id="1594706084">
                  <w:marLeft w:val="0"/>
                  <w:marRight w:val="0"/>
                  <w:marTop w:val="0"/>
                  <w:marBottom w:val="0"/>
                  <w:divBdr>
                    <w:top w:val="none" w:sz="0" w:space="0" w:color="auto"/>
                    <w:left w:val="none" w:sz="0" w:space="0" w:color="auto"/>
                    <w:bottom w:val="none" w:sz="0" w:space="0" w:color="auto"/>
                    <w:right w:val="none" w:sz="0" w:space="0" w:color="auto"/>
                  </w:divBdr>
                  <w:divsChild>
                    <w:div w:id="20703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075">
          <w:marLeft w:val="0"/>
          <w:marRight w:val="0"/>
          <w:marTop w:val="0"/>
          <w:marBottom w:val="0"/>
          <w:divBdr>
            <w:top w:val="none" w:sz="0" w:space="0" w:color="auto"/>
            <w:left w:val="none" w:sz="0" w:space="0" w:color="auto"/>
            <w:bottom w:val="none" w:sz="0" w:space="0" w:color="auto"/>
            <w:right w:val="none" w:sz="0" w:space="0" w:color="auto"/>
          </w:divBdr>
        </w:div>
        <w:div w:id="1650742547">
          <w:marLeft w:val="0"/>
          <w:marRight w:val="0"/>
          <w:marTop w:val="0"/>
          <w:marBottom w:val="0"/>
          <w:divBdr>
            <w:top w:val="none" w:sz="0" w:space="0" w:color="auto"/>
            <w:left w:val="none" w:sz="0" w:space="0" w:color="auto"/>
            <w:bottom w:val="none" w:sz="0" w:space="0" w:color="auto"/>
            <w:right w:val="none" w:sz="0" w:space="0" w:color="auto"/>
          </w:divBdr>
        </w:div>
        <w:div w:id="1829594478">
          <w:marLeft w:val="0"/>
          <w:marRight w:val="0"/>
          <w:marTop w:val="0"/>
          <w:marBottom w:val="0"/>
          <w:divBdr>
            <w:top w:val="none" w:sz="0" w:space="0" w:color="auto"/>
            <w:left w:val="none" w:sz="0" w:space="0" w:color="auto"/>
            <w:bottom w:val="none" w:sz="0" w:space="0" w:color="auto"/>
            <w:right w:val="none" w:sz="0" w:space="0" w:color="auto"/>
          </w:divBdr>
        </w:div>
      </w:divsChild>
    </w:div>
    <w:div w:id="1255482474">
      <w:bodyDiv w:val="1"/>
      <w:marLeft w:val="0"/>
      <w:marRight w:val="0"/>
      <w:marTop w:val="0"/>
      <w:marBottom w:val="0"/>
      <w:divBdr>
        <w:top w:val="none" w:sz="0" w:space="0" w:color="auto"/>
        <w:left w:val="none" w:sz="0" w:space="0" w:color="auto"/>
        <w:bottom w:val="none" w:sz="0" w:space="0" w:color="auto"/>
        <w:right w:val="none" w:sz="0" w:space="0" w:color="auto"/>
      </w:divBdr>
    </w:div>
    <w:div w:id="1346902492">
      <w:bodyDiv w:val="1"/>
      <w:marLeft w:val="0"/>
      <w:marRight w:val="0"/>
      <w:marTop w:val="0"/>
      <w:marBottom w:val="0"/>
      <w:divBdr>
        <w:top w:val="none" w:sz="0" w:space="0" w:color="auto"/>
        <w:left w:val="none" w:sz="0" w:space="0" w:color="auto"/>
        <w:bottom w:val="none" w:sz="0" w:space="0" w:color="auto"/>
        <w:right w:val="none" w:sz="0" w:space="0" w:color="auto"/>
      </w:divBdr>
    </w:div>
    <w:div w:id="1395542380">
      <w:bodyDiv w:val="1"/>
      <w:marLeft w:val="0"/>
      <w:marRight w:val="0"/>
      <w:marTop w:val="0"/>
      <w:marBottom w:val="0"/>
      <w:divBdr>
        <w:top w:val="none" w:sz="0" w:space="0" w:color="auto"/>
        <w:left w:val="none" w:sz="0" w:space="0" w:color="auto"/>
        <w:bottom w:val="none" w:sz="0" w:space="0" w:color="auto"/>
        <w:right w:val="none" w:sz="0" w:space="0" w:color="auto"/>
      </w:divBdr>
    </w:div>
    <w:div w:id="1399278437">
      <w:bodyDiv w:val="1"/>
      <w:marLeft w:val="0"/>
      <w:marRight w:val="0"/>
      <w:marTop w:val="0"/>
      <w:marBottom w:val="0"/>
      <w:divBdr>
        <w:top w:val="none" w:sz="0" w:space="0" w:color="auto"/>
        <w:left w:val="none" w:sz="0" w:space="0" w:color="auto"/>
        <w:bottom w:val="none" w:sz="0" w:space="0" w:color="auto"/>
        <w:right w:val="none" w:sz="0" w:space="0" w:color="auto"/>
      </w:divBdr>
    </w:div>
    <w:div w:id="1406730305">
      <w:bodyDiv w:val="1"/>
      <w:marLeft w:val="0"/>
      <w:marRight w:val="0"/>
      <w:marTop w:val="0"/>
      <w:marBottom w:val="0"/>
      <w:divBdr>
        <w:top w:val="none" w:sz="0" w:space="0" w:color="auto"/>
        <w:left w:val="none" w:sz="0" w:space="0" w:color="auto"/>
        <w:bottom w:val="none" w:sz="0" w:space="0" w:color="auto"/>
        <w:right w:val="none" w:sz="0" w:space="0" w:color="auto"/>
      </w:divBdr>
    </w:div>
    <w:div w:id="1422026583">
      <w:bodyDiv w:val="1"/>
      <w:marLeft w:val="0"/>
      <w:marRight w:val="0"/>
      <w:marTop w:val="0"/>
      <w:marBottom w:val="0"/>
      <w:divBdr>
        <w:top w:val="none" w:sz="0" w:space="0" w:color="auto"/>
        <w:left w:val="none" w:sz="0" w:space="0" w:color="auto"/>
        <w:bottom w:val="none" w:sz="0" w:space="0" w:color="auto"/>
        <w:right w:val="none" w:sz="0" w:space="0" w:color="auto"/>
      </w:divBdr>
    </w:div>
    <w:div w:id="1430344705">
      <w:bodyDiv w:val="1"/>
      <w:marLeft w:val="0"/>
      <w:marRight w:val="0"/>
      <w:marTop w:val="0"/>
      <w:marBottom w:val="0"/>
      <w:divBdr>
        <w:top w:val="none" w:sz="0" w:space="0" w:color="auto"/>
        <w:left w:val="none" w:sz="0" w:space="0" w:color="auto"/>
        <w:bottom w:val="none" w:sz="0" w:space="0" w:color="auto"/>
        <w:right w:val="none" w:sz="0" w:space="0" w:color="auto"/>
      </w:divBdr>
    </w:div>
    <w:div w:id="1505706306">
      <w:bodyDiv w:val="1"/>
      <w:marLeft w:val="0"/>
      <w:marRight w:val="0"/>
      <w:marTop w:val="0"/>
      <w:marBottom w:val="0"/>
      <w:divBdr>
        <w:top w:val="none" w:sz="0" w:space="0" w:color="auto"/>
        <w:left w:val="none" w:sz="0" w:space="0" w:color="auto"/>
        <w:bottom w:val="none" w:sz="0" w:space="0" w:color="auto"/>
        <w:right w:val="none" w:sz="0" w:space="0" w:color="auto"/>
      </w:divBdr>
    </w:div>
    <w:div w:id="1544636043">
      <w:bodyDiv w:val="1"/>
      <w:marLeft w:val="0"/>
      <w:marRight w:val="0"/>
      <w:marTop w:val="0"/>
      <w:marBottom w:val="0"/>
      <w:divBdr>
        <w:top w:val="none" w:sz="0" w:space="0" w:color="auto"/>
        <w:left w:val="none" w:sz="0" w:space="0" w:color="auto"/>
        <w:bottom w:val="none" w:sz="0" w:space="0" w:color="auto"/>
        <w:right w:val="none" w:sz="0" w:space="0" w:color="auto"/>
      </w:divBdr>
    </w:div>
    <w:div w:id="1939214790">
      <w:bodyDiv w:val="1"/>
      <w:marLeft w:val="0"/>
      <w:marRight w:val="0"/>
      <w:marTop w:val="0"/>
      <w:marBottom w:val="0"/>
      <w:divBdr>
        <w:top w:val="none" w:sz="0" w:space="0" w:color="auto"/>
        <w:left w:val="none" w:sz="0" w:space="0" w:color="auto"/>
        <w:bottom w:val="none" w:sz="0" w:space="0" w:color="auto"/>
        <w:right w:val="none" w:sz="0" w:space="0" w:color="auto"/>
      </w:divBdr>
    </w:div>
    <w:div w:id="1986424357">
      <w:bodyDiv w:val="1"/>
      <w:marLeft w:val="0"/>
      <w:marRight w:val="0"/>
      <w:marTop w:val="0"/>
      <w:marBottom w:val="0"/>
      <w:divBdr>
        <w:top w:val="none" w:sz="0" w:space="0" w:color="auto"/>
        <w:left w:val="none" w:sz="0" w:space="0" w:color="auto"/>
        <w:bottom w:val="none" w:sz="0" w:space="0" w:color="auto"/>
        <w:right w:val="none" w:sz="0" w:space="0" w:color="auto"/>
      </w:divBdr>
    </w:div>
    <w:div w:id="2022509136">
      <w:bodyDiv w:val="1"/>
      <w:marLeft w:val="0"/>
      <w:marRight w:val="0"/>
      <w:marTop w:val="0"/>
      <w:marBottom w:val="0"/>
      <w:divBdr>
        <w:top w:val="none" w:sz="0" w:space="0" w:color="auto"/>
        <w:left w:val="none" w:sz="0" w:space="0" w:color="auto"/>
        <w:bottom w:val="none" w:sz="0" w:space="0" w:color="auto"/>
        <w:right w:val="none" w:sz="0" w:space="0" w:color="auto"/>
      </w:divBdr>
    </w:div>
    <w:div w:id="20764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meente.groningen.nl/file/klachtenregeling-aanbestedingen-gemeente-groning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dd8d7296-7a5c-43ae-9649-1bcaafb3baff">DT1</Documenttype>
    <Beschrijving xmlns="dd8d7296-7a5c-43ae-9649-1bcaafb3baff" xsi:nil="true"/>
    <Opdrachtgever xmlns="dd8d7296-7a5c-43ae-9649-1bcaafb3baff" xsi:nil="true"/>
    <TaxCatchAll xmlns="de7e5762-edda-4c52-b45e-bac6294c5871" xsi:nil="true"/>
    <lcf76f155ced4ddcb4097134ff3c332f xmlns="dd8d7296-7a5c-43ae-9649-1bcaafb3baff">
      <Terms xmlns="http://schemas.microsoft.com/office/infopath/2007/PartnerControls"/>
    </lcf76f155ced4ddcb4097134ff3c332f>
    <Projectleider xmlns="dd8d7296-7a5c-43ae-9649-1bcaafb3baff">
      <UserInfo>
        <DisplayName/>
        <AccountId xsi:nil="true"/>
        <AccountType/>
      </UserInfo>
    </Projectleider>
    <Afdelingscode xmlns="dd8d7296-7a5c-43ae-9649-1bcaafb3baff">AC1</Afdelingscode>
    <SharedWithUsers xmlns="de7e5762-edda-4c52-b45e-bac6294c5871">
      <UserInfo>
        <DisplayName>Marco Rispens</DisplayName>
        <AccountId>49</AccountId>
        <AccountType/>
      </UserInfo>
      <UserInfo>
        <DisplayName>Geert Bentum</DisplayName>
        <AccountId>60</AccountId>
        <AccountType/>
      </UserInfo>
      <UserInfo>
        <DisplayName>Niels Keissen</DisplayName>
        <AccountId>94</AccountId>
        <AccountType/>
      </UserInfo>
      <UserInfo>
        <DisplayName>Jurjen van der Wal</DisplayName>
        <AccountId>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0B12151045A144A635FC93BE996510" ma:contentTypeVersion="19" ma:contentTypeDescription="Een nieuw document maken." ma:contentTypeScope="" ma:versionID="3d39aabb78c09cc73df71fcf1671798b">
  <xsd:schema xmlns:xsd="http://www.w3.org/2001/XMLSchema" xmlns:xs="http://www.w3.org/2001/XMLSchema" xmlns:p="http://schemas.microsoft.com/office/2006/metadata/properties" xmlns:ns2="dd8d7296-7a5c-43ae-9649-1bcaafb3baff" xmlns:ns3="de7e5762-edda-4c52-b45e-bac6294c5871" targetNamespace="http://schemas.microsoft.com/office/2006/metadata/properties" ma:root="true" ma:fieldsID="4deabe5f66f445b878222eceaf904d72" ns2:_="" ns3:_="">
    <xsd:import namespace="dd8d7296-7a5c-43ae-9649-1bcaafb3baff"/>
    <xsd:import namespace="de7e5762-edda-4c52-b45e-bac6294c5871"/>
    <xsd:element name="properties">
      <xsd:complexType>
        <xsd:sequence>
          <xsd:element name="documentManagement">
            <xsd:complexType>
              <xsd:all>
                <xsd:element ref="ns2:Documenttype" minOccurs="0"/>
                <xsd:element ref="ns2:Beschrijving" minOccurs="0"/>
                <xsd:element ref="ns2:Projectleider" minOccurs="0"/>
                <xsd:element ref="ns2:Opdrachtgever" minOccurs="0"/>
                <xsd:element ref="ns2:Afdelingscod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d7296-7a5c-43ae-9649-1bcaafb3baff" elementFormDefault="qualified">
    <xsd:import namespace="http://schemas.microsoft.com/office/2006/documentManagement/types"/>
    <xsd:import namespace="http://schemas.microsoft.com/office/infopath/2007/PartnerControls"/>
    <xsd:element name="Documenttype" ma:index="8" nillable="true" ma:displayName="Documenttype" ma:default="DT1" ma:format="Dropdown" ma:internalName="Documenttype">
      <xsd:simpleType>
        <xsd:union memberTypes="dms:Text">
          <xsd:simpleType>
            <xsd:restriction base="dms:Choice">
              <xsd:enumeration value="DT1"/>
              <xsd:enumeration value="DT2"/>
              <xsd:enumeration value="DT3"/>
              <xsd:enumeration value="DT4"/>
            </xsd:restriction>
          </xsd:simpleType>
        </xsd:union>
      </xsd:simpleType>
    </xsd:element>
    <xsd:element name="Beschrijving" ma:index="9" nillable="true" ma:displayName="Beschrijving" ma:internalName="Beschrijving">
      <xsd:simpleType>
        <xsd:restriction base="dms:Note">
          <xsd:maxLength value="255"/>
        </xsd:restriction>
      </xsd:simpleType>
    </xsd:element>
    <xsd:element name="Projectleider" ma:index="10" nillable="true" ma:displayName="Projectleider" ma:list="UserInfo" ma:SharePointGroup="0" ma:internalName="Projectlei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drachtgever" ma:index="11" nillable="true" ma:displayName="Opdrachtgever" ma:internalName="Opdrachtgever">
      <xsd:simpleType>
        <xsd:restriction base="dms:Text">
          <xsd:maxLength value="255"/>
        </xsd:restriction>
      </xsd:simpleType>
    </xsd:element>
    <xsd:element name="Afdelingscode" ma:index="12" nillable="true" ma:displayName="Afdelingscode" ma:default="AC1" ma:format="Dropdown" ma:internalName="Afdelingscode">
      <xsd:simpleType>
        <xsd:restriction base="dms:Choice">
          <xsd:enumeration value="AC1"/>
          <xsd:enumeration value="AC2"/>
          <xsd:enumeration value="AC3"/>
          <xsd:enumeration value="AC4"/>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e5762-edda-4c52-b45e-bac6294c587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029113c-62c9-4257-b73b-61bc2a1f2a14}" ma:internalName="TaxCatchAll" ma:showField="CatchAllData" ma:web="de7e5762-edda-4c52-b45e-bac6294c5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49C6F-85A9-45F0-A3EE-2A24317F6ABC}">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de7e5762-edda-4c52-b45e-bac6294c5871"/>
    <ds:schemaRef ds:uri="http://purl.org/dc/elements/1.1/"/>
    <ds:schemaRef ds:uri="http://purl.org/dc/dcmitype/"/>
    <ds:schemaRef ds:uri="http://purl.org/dc/terms/"/>
    <ds:schemaRef ds:uri="http://schemas.microsoft.com/office/infopath/2007/PartnerControls"/>
    <ds:schemaRef ds:uri="dd8d7296-7a5c-43ae-9649-1bcaafb3baff"/>
  </ds:schemaRefs>
</ds:datastoreItem>
</file>

<file path=customXml/itemProps2.xml><?xml version="1.0" encoding="utf-8"?>
<ds:datastoreItem xmlns:ds="http://schemas.openxmlformats.org/officeDocument/2006/customXml" ds:itemID="{AB3DDD09-22C1-4005-82C5-5A6E5812F414}">
  <ds:schemaRefs>
    <ds:schemaRef ds:uri="http://schemas.openxmlformats.org/officeDocument/2006/bibliography"/>
  </ds:schemaRefs>
</ds:datastoreItem>
</file>

<file path=customXml/itemProps3.xml><?xml version="1.0" encoding="utf-8"?>
<ds:datastoreItem xmlns:ds="http://schemas.openxmlformats.org/officeDocument/2006/customXml" ds:itemID="{BA3EFD0A-F604-4098-989F-086BE7006F04}">
  <ds:schemaRefs>
    <ds:schemaRef ds:uri="http://schemas.microsoft.com/sharepoint/v3/contenttype/forms"/>
  </ds:schemaRefs>
</ds:datastoreItem>
</file>

<file path=customXml/itemProps4.xml><?xml version="1.0" encoding="utf-8"?>
<ds:datastoreItem xmlns:ds="http://schemas.openxmlformats.org/officeDocument/2006/customXml" ds:itemID="{DDBBFF0E-262C-4B18-BA59-93D0AAE9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d7296-7a5c-43ae-9649-1bcaafb3baff"/>
    <ds:schemaRef ds:uri="de7e5762-edda-4c52-b45e-bac6294c5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10470</Words>
  <Characters>70429</Characters>
  <Application>Microsoft Office Word</Application>
  <DocSecurity>0</DocSecurity>
  <Lines>586</Lines>
  <Paragraphs>161</Paragraphs>
  <ScaleCrop>false</ScaleCrop>
  <Company>Gemeente Groningen</Company>
  <LinksUpToDate>false</LinksUpToDate>
  <CharactersWithSpaces>80738</CharactersWithSpaces>
  <SharedDoc>false</SharedDoc>
  <HLinks>
    <vt:vector size="360" baseType="variant">
      <vt:variant>
        <vt:i4>5636175</vt:i4>
      </vt:variant>
      <vt:variant>
        <vt:i4>358</vt:i4>
      </vt:variant>
      <vt:variant>
        <vt:i4>0</vt:i4>
      </vt:variant>
      <vt:variant>
        <vt:i4>5</vt:i4>
      </vt:variant>
      <vt:variant>
        <vt:lpwstr>https://gemeente.groningen.nl/file/klachtenregeling-aanbestedingen-gemeente-groningen</vt:lpwstr>
      </vt:variant>
      <vt:variant>
        <vt:lpwstr/>
      </vt:variant>
      <vt:variant>
        <vt:i4>2031620</vt:i4>
      </vt:variant>
      <vt:variant>
        <vt:i4>355</vt:i4>
      </vt:variant>
      <vt:variant>
        <vt:i4>0</vt:i4>
      </vt:variant>
      <vt:variant>
        <vt:i4>5</vt:i4>
      </vt:variant>
      <vt:variant>
        <vt:lpwstr>http://www.tenderned.nl/</vt:lpwstr>
      </vt:variant>
      <vt:variant>
        <vt:lpwstr/>
      </vt:variant>
      <vt:variant>
        <vt:i4>1900594</vt:i4>
      </vt:variant>
      <vt:variant>
        <vt:i4>348</vt:i4>
      </vt:variant>
      <vt:variant>
        <vt:i4>0</vt:i4>
      </vt:variant>
      <vt:variant>
        <vt:i4>5</vt:i4>
      </vt:variant>
      <vt:variant>
        <vt:lpwstr/>
      </vt:variant>
      <vt:variant>
        <vt:lpwstr>_Toc154067180</vt:lpwstr>
      </vt:variant>
      <vt:variant>
        <vt:i4>1179698</vt:i4>
      </vt:variant>
      <vt:variant>
        <vt:i4>342</vt:i4>
      </vt:variant>
      <vt:variant>
        <vt:i4>0</vt:i4>
      </vt:variant>
      <vt:variant>
        <vt:i4>5</vt:i4>
      </vt:variant>
      <vt:variant>
        <vt:lpwstr/>
      </vt:variant>
      <vt:variant>
        <vt:lpwstr>_Toc154067179</vt:lpwstr>
      </vt:variant>
      <vt:variant>
        <vt:i4>1179698</vt:i4>
      </vt:variant>
      <vt:variant>
        <vt:i4>336</vt:i4>
      </vt:variant>
      <vt:variant>
        <vt:i4>0</vt:i4>
      </vt:variant>
      <vt:variant>
        <vt:i4>5</vt:i4>
      </vt:variant>
      <vt:variant>
        <vt:lpwstr/>
      </vt:variant>
      <vt:variant>
        <vt:lpwstr>_Toc154067178</vt:lpwstr>
      </vt:variant>
      <vt:variant>
        <vt:i4>1179698</vt:i4>
      </vt:variant>
      <vt:variant>
        <vt:i4>330</vt:i4>
      </vt:variant>
      <vt:variant>
        <vt:i4>0</vt:i4>
      </vt:variant>
      <vt:variant>
        <vt:i4>5</vt:i4>
      </vt:variant>
      <vt:variant>
        <vt:lpwstr/>
      </vt:variant>
      <vt:variant>
        <vt:lpwstr>_Toc154067177</vt:lpwstr>
      </vt:variant>
      <vt:variant>
        <vt:i4>1179698</vt:i4>
      </vt:variant>
      <vt:variant>
        <vt:i4>324</vt:i4>
      </vt:variant>
      <vt:variant>
        <vt:i4>0</vt:i4>
      </vt:variant>
      <vt:variant>
        <vt:i4>5</vt:i4>
      </vt:variant>
      <vt:variant>
        <vt:lpwstr/>
      </vt:variant>
      <vt:variant>
        <vt:lpwstr>_Toc154067176</vt:lpwstr>
      </vt:variant>
      <vt:variant>
        <vt:i4>1179698</vt:i4>
      </vt:variant>
      <vt:variant>
        <vt:i4>318</vt:i4>
      </vt:variant>
      <vt:variant>
        <vt:i4>0</vt:i4>
      </vt:variant>
      <vt:variant>
        <vt:i4>5</vt:i4>
      </vt:variant>
      <vt:variant>
        <vt:lpwstr/>
      </vt:variant>
      <vt:variant>
        <vt:lpwstr>_Toc154067175</vt:lpwstr>
      </vt:variant>
      <vt:variant>
        <vt:i4>1179698</vt:i4>
      </vt:variant>
      <vt:variant>
        <vt:i4>312</vt:i4>
      </vt:variant>
      <vt:variant>
        <vt:i4>0</vt:i4>
      </vt:variant>
      <vt:variant>
        <vt:i4>5</vt:i4>
      </vt:variant>
      <vt:variant>
        <vt:lpwstr/>
      </vt:variant>
      <vt:variant>
        <vt:lpwstr>_Toc154067174</vt:lpwstr>
      </vt:variant>
      <vt:variant>
        <vt:i4>1179698</vt:i4>
      </vt:variant>
      <vt:variant>
        <vt:i4>306</vt:i4>
      </vt:variant>
      <vt:variant>
        <vt:i4>0</vt:i4>
      </vt:variant>
      <vt:variant>
        <vt:i4>5</vt:i4>
      </vt:variant>
      <vt:variant>
        <vt:lpwstr/>
      </vt:variant>
      <vt:variant>
        <vt:lpwstr>_Toc154067173</vt:lpwstr>
      </vt:variant>
      <vt:variant>
        <vt:i4>1179698</vt:i4>
      </vt:variant>
      <vt:variant>
        <vt:i4>300</vt:i4>
      </vt:variant>
      <vt:variant>
        <vt:i4>0</vt:i4>
      </vt:variant>
      <vt:variant>
        <vt:i4>5</vt:i4>
      </vt:variant>
      <vt:variant>
        <vt:lpwstr/>
      </vt:variant>
      <vt:variant>
        <vt:lpwstr>_Toc154067172</vt:lpwstr>
      </vt:variant>
      <vt:variant>
        <vt:i4>1179698</vt:i4>
      </vt:variant>
      <vt:variant>
        <vt:i4>294</vt:i4>
      </vt:variant>
      <vt:variant>
        <vt:i4>0</vt:i4>
      </vt:variant>
      <vt:variant>
        <vt:i4>5</vt:i4>
      </vt:variant>
      <vt:variant>
        <vt:lpwstr/>
      </vt:variant>
      <vt:variant>
        <vt:lpwstr>_Toc154067171</vt:lpwstr>
      </vt:variant>
      <vt:variant>
        <vt:i4>1179698</vt:i4>
      </vt:variant>
      <vt:variant>
        <vt:i4>288</vt:i4>
      </vt:variant>
      <vt:variant>
        <vt:i4>0</vt:i4>
      </vt:variant>
      <vt:variant>
        <vt:i4>5</vt:i4>
      </vt:variant>
      <vt:variant>
        <vt:lpwstr/>
      </vt:variant>
      <vt:variant>
        <vt:lpwstr>_Toc154067170</vt:lpwstr>
      </vt:variant>
      <vt:variant>
        <vt:i4>1245234</vt:i4>
      </vt:variant>
      <vt:variant>
        <vt:i4>282</vt:i4>
      </vt:variant>
      <vt:variant>
        <vt:i4>0</vt:i4>
      </vt:variant>
      <vt:variant>
        <vt:i4>5</vt:i4>
      </vt:variant>
      <vt:variant>
        <vt:lpwstr/>
      </vt:variant>
      <vt:variant>
        <vt:lpwstr>_Toc154067169</vt:lpwstr>
      </vt:variant>
      <vt:variant>
        <vt:i4>1245234</vt:i4>
      </vt:variant>
      <vt:variant>
        <vt:i4>276</vt:i4>
      </vt:variant>
      <vt:variant>
        <vt:i4>0</vt:i4>
      </vt:variant>
      <vt:variant>
        <vt:i4>5</vt:i4>
      </vt:variant>
      <vt:variant>
        <vt:lpwstr/>
      </vt:variant>
      <vt:variant>
        <vt:lpwstr>_Toc154067168</vt:lpwstr>
      </vt:variant>
      <vt:variant>
        <vt:i4>1245234</vt:i4>
      </vt:variant>
      <vt:variant>
        <vt:i4>270</vt:i4>
      </vt:variant>
      <vt:variant>
        <vt:i4>0</vt:i4>
      </vt:variant>
      <vt:variant>
        <vt:i4>5</vt:i4>
      </vt:variant>
      <vt:variant>
        <vt:lpwstr/>
      </vt:variant>
      <vt:variant>
        <vt:lpwstr>_Toc154067167</vt:lpwstr>
      </vt:variant>
      <vt:variant>
        <vt:i4>1245234</vt:i4>
      </vt:variant>
      <vt:variant>
        <vt:i4>264</vt:i4>
      </vt:variant>
      <vt:variant>
        <vt:i4>0</vt:i4>
      </vt:variant>
      <vt:variant>
        <vt:i4>5</vt:i4>
      </vt:variant>
      <vt:variant>
        <vt:lpwstr/>
      </vt:variant>
      <vt:variant>
        <vt:lpwstr>_Toc154067166</vt:lpwstr>
      </vt:variant>
      <vt:variant>
        <vt:i4>1245234</vt:i4>
      </vt:variant>
      <vt:variant>
        <vt:i4>258</vt:i4>
      </vt:variant>
      <vt:variant>
        <vt:i4>0</vt:i4>
      </vt:variant>
      <vt:variant>
        <vt:i4>5</vt:i4>
      </vt:variant>
      <vt:variant>
        <vt:lpwstr/>
      </vt:variant>
      <vt:variant>
        <vt:lpwstr>_Toc154067165</vt:lpwstr>
      </vt:variant>
      <vt:variant>
        <vt:i4>1245234</vt:i4>
      </vt:variant>
      <vt:variant>
        <vt:i4>252</vt:i4>
      </vt:variant>
      <vt:variant>
        <vt:i4>0</vt:i4>
      </vt:variant>
      <vt:variant>
        <vt:i4>5</vt:i4>
      </vt:variant>
      <vt:variant>
        <vt:lpwstr/>
      </vt:variant>
      <vt:variant>
        <vt:lpwstr>_Toc154067164</vt:lpwstr>
      </vt:variant>
      <vt:variant>
        <vt:i4>1245234</vt:i4>
      </vt:variant>
      <vt:variant>
        <vt:i4>246</vt:i4>
      </vt:variant>
      <vt:variant>
        <vt:i4>0</vt:i4>
      </vt:variant>
      <vt:variant>
        <vt:i4>5</vt:i4>
      </vt:variant>
      <vt:variant>
        <vt:lpwstr/>
      </vt:variant>
      <vt:variant>
        <vt:lpwstr>_Toc154067163</vt:lpwstr>
      </vt:variant>
      <vt:variant>
        <vt:i4>1245234</vt:i4>
      </vt:variant>
      <vt:variant>
        <vt:i4>240</vt:i4>
      </vt:variant>
      <vt:variant>
        <vt:i4>0</vt:i4>
      </vt:variant>
      <vt:variant>
        <vt:i4>5</vt:i4>
      </vt:variant>
      <vt:variant>
        <vt:lpwstr/>
      </vt:variant>
      <vt:variant>
        <vt:lpwstr>_Toc154067162</vt:lpwstr>
      </vt:variant>
      <vt:variant>
        <vt:i4>1245234</vt:i4>
      </vt:variant>
      <vt:variant>
        <vt:i4>234</vt:i4>
      </vt:variant>
      <vt:variant>
        <vt:i4>0</vt:i4>
      </vt:variant>
      <vt:variant>
        <vt:i4>5</vt:i4>
      </vt:variant>
      <vt:variant>
        <vt:lpwstr/>
      </vt:variant>
      <vt:variant>
        <vt:lpwstr>_Toc154067161</vt:lpwstr>
      </vt:variant>
      <vt:variant>
        <vt:i4>1245234</vt:i4>
      </vt:variant>
      <vt:variant>
        <vt:i4>228</vt:i4>
      </vt:variant>
      <vt:variant>
        <vt:i4>0</vt:i4>
      </vt:variant>
      <vt:variant>
        <vt:i4>5</vt:i4>
      </vt:variant>
      <vt:variant>
        <vt:lpwstr/>
      </vt:variant>
      <vt:variant>
        <vt:lpwstr>_Toc154067160</vt:lpwstr>
      </vt:variant>
      <vt:variant>
        <vt:i4>1048626</vt:i4>
      </vt:variant>
      <vt:variant>
        <vt:i4>222</vt:i4>
      </vt:variant>
      <vt:variant>
        <vt:i4>0</vt:i4>
      </vt:variant>
      <vt:variant>
        <vt:i4>5</vt:i4>
      </vt:variant>
      <vt:variant>
        <vt:lpwstr/>
      </vt:variant>
      <vt:variant>
        <vt:lpwstr>_Toc154067159</vt:lpwstr>
      </vt:variant>
      <vt:variant>
        <vt:i4>1048626</vt:i4>
      </vt:variant>
      <vt:variant>
        <vt:i4>216</vt:i4>
      </vt:variant>
      <vt:variant>
        <vt:i4>0</vt:i4>
      </vt:variant>
      <vt:variant>
        <vt:i4>5</vt:i4>
      </vt:variant>
      <vt:variant>
        <vt:lpwstr/>
      </vt:variant>
      <vt:variant>
        <vt:lpwstr>_Toc154067158</vt:lpwstr>
      </vt:variant>
      <vt:variant>
        <vt:i4>1048626</vt:i4>
      </vt:variant>
      <vt:variant>
        <vt:i4>210</vt:i4>
      </vt:variant>
      <vt:variant>
        <vt:i4>0</vt:i4>
      </vt:variant>
      <vt:variant>
        <vt:i4>5</vt:i4>
      </vt:variant>
      <vt:variant>
        <vt:lpwstr/>
      </vt:variant>
      <vt:variant>
        <vt:lpwstr>_Toc154067157</vt:lpwstr>
      </vt:variant>
      <vt:variant>
        <vt:i4>1048626</vt:i4>
      </vt:variant>
      <vt:variant>
        <vt:i4>204</vt:i4>
      </vt:variant>
      <vt:variant>
        <vt:i4>0</vt:i4>
      </vt:variant>
      <vt:variant>
        <vt:i4>5</vt:i4>
      </vt:variant>
      <vt:variant>
        <vt:lpwstr/>
      </vt:variant>
      <vt:variant>
        <vt:lpwstr>_Toc154067156</vt:lpwstr>
      </vt:variant>
      <vt:variant>
        <vt:i4>1048626</vt:i4>
      </vt:variant>
      <vt:variant>
        <vt:i4>198</vt:i4>
      </vt:variant>
      <vt:variant>
        <vt:i4>0</vt:i4>
      </vt:variant>
      <vt:variant>
        <vt:i4>5</vt:i4>
      </vt:variant>
      <vt:variant>
        <vt:lpwstr/>
      </vt:variant>
      <vt:variant>
        <vt:lpwstr>_Toc154067155</vt:lpwstr>
      </vt:variant>
      <vt:variant>
        <vt:i4>1048626</vt:i4>
      </vt:variant>
      <vt:variant>
        <vt:i4>192</vt:i4>
      </vt:variant>
      <vt:variant>
        <vt:i4>0</vt:i4>
      </vt:variant>
      <vt:variant>
        <vt:i4>5</vt:i4>
      </vt:variant>
      <vt:variant>
        <vt:lpwstr/>
      </vt:variant>
      <vt:variant>
        <vt:lpwstr>_Toc154067154</vt:lpwstr>
      </vt:variant>
      <vt:variant>
        <vt:i4>1048626</vt:i4>
      </vt:variant>
      <vt:variant>
        <vt:i4>186</vt:i4>
      </vt:variant>
      <vt:variant>
        <vt:i4>0</vt:i4>
      </vt:variant>
      <vt:variant>
        <vt:i4>5</vt:i4>
      </vt:variant>
      <vt:variant>
        <vt:lpwstr/>
      </vt:variant>
      <vt:variant>
        <vt:lpwstr>_Toc154067153</vt:lpwstr>
      </vt:variant>
      <vt:variant>
        <vt:i4>1048626</vt:i4>
      </vt:variant>
      <vt:variant>
        <vt:i4>180</vt:i4>
      </vt:variant>
      <vt:variant>
        <vt:i4>0</vt:i4>
      </vt:variant>
      <vt:variant>
        <vt:i4>5</vt:i4>
      </vt:variant>
      <vt:variant>
        <vt:lpwstr/>
      </vt:variant>
      <vt:variant>
        <vt:lpwstr>_Toc154067152</vt:lpwstr>
      </vt:variant>
      <vt:variant>
        <vt:i4>1048626</vt:i4>
      </vt:variant>
      <vt:variant>
        <vt:i4>174</vt:i4>
      </vt:variant>
      <vt:variant>
        <vt:i4>0</vt:i4>
      </vt:variant>
      <vt:variant>
        <vt:i4>5</vt:i4>
      </vt:variant>
      <vt:variant>
        <vt:lpwstr/>
      </vt:variant>
      <vt:variant>
        <vt:lpwstr>_Toc154067151</vt:lpwstr>
      </vt:variant>
      <vt:variant>
        <vt:i4>1048626</vt:i4>
      </vt:variant>
      <vt:variant>
        <vt:i4>168</vt:i4>
      </vt:variant>
      <vt:variant>
        <vt:i4>0</vt:i4>
      </vt:variant>
      <vt:variant>
        <vt:i4>5</vt:i4>
      </vt:variant>
      <vt:variant>
        <vt:lpwstr/>
      </vt:variant>
      <vt:variant>
        <vt:lpwstr>_Toc154067150</vt:lpwstr>
      </vt:variant>
      <vt:variant>
        <vt:i4>1114162</vt:i4>
      </vt:variant>
      <vt:variant>
        <vt:i4>162</vt:i4>
      </vt:variant>
      <vt:variant>
        <vt:i4>0</vt:i4>
      </vt:variant>
      <vt:variant>
        <vt:i4>5</vt:i4>
      </vt:variant>
      <vt:variant>
        <vt:lpwstr/>
      </vt:variant>
      <vt:variant>
        <vt:lpwstr>_Toc154067149</vt:lpwstr>
      </vt:variant>
      <vt:variant>
        <vt:i4>1114162</vt:i4>
      </vt:variant>
      <vt:variant>
        <vt:i4>156</vt:i4>
      </vt:variant>
      <vt:variant>
        <vt:i4>0</vt:i4>
      </vt:variant>
      <vt:variant>
        <vt:i4>5</vt:i4>
      </vt:variant>
      <vt:variant>
        <vt:lpwstr/>
      </vt:variant>
      <vt:variant>
        <vt:lpwstr>_Toc154067148</vt:lpwstr>
      </vt:variant>
      <vt:variant>
        <vt:i4>1114162</vt:i4>
      </vt:variant>
      <vt:variant>
        <vt:i4>150</vt:i4>
      </vt:variant>
      <vt:variant>
        <vt:i4>0</vt:i4>
      </vt:variant>
      <vt:variant>
        <vt:i4>5</vt:i4>
      </vt:variant>
      <vt:variant>
        <vt:lpwstr/>
      </vt:variant>
      <vt:variant>
        <vt:lpwstr>_Toc154067147</vt:lpwstr>
      </vt:variant>
      <vt:variant>
        <vt:i4>1114162</vt:i4>
      </vt:variant>
      <vt:variant>
        <vt:i4>144</vt:i4>
      </vt:variant>
      <vt:variant>
        <vt:i4>0</vt:i4>
      </vt:variant>
      <vt:variant>
        <vt:i4>5</vt:i4>
      </vt:variant>
      <vt:variant>
        <vt:lpwstr/>
      </vt:variant>
      <vt:variant>
        <vt:lpwstr>_Toc154067146</vt:lpwstr>
      </vt:variant>
      <vt:variant>
        <vt:i4>1114162</vt:i4>
      </vt:variant>
      <vt:variant>
        <vt:i4>138</vt:i4>
      </vt:variant>
      <vt:variant>
        <vt:i4>0</vt:i4>
      </vt:variant>
      <vt:variant>
        <vt:i4>5</vt:i4>
      </vt:variant>
      <vt:variant>
        <vt:lpwstr/>
      </vt:variant>
      <vt:variant>
        <vt:lpwstr>_Toc154067145</vt:lpwstr>
      </vt:variant>
      <vt:variant>
        <vt:i4>1114162</vt:i4>
      </vt:variant>
      <vt:variant>
        <vt:i4>132</vt:i4>
      </vt:variant>
      <vt:variant>
        <vt:i4>0</vt:i4>
      </vt:variant>
      <vt:variant>
        <vt:i4>5</vt:i4>
      </vt:variant>
      <vt:variant>
        <vt:lpwstr/>
      </vt:variant>
      <vt:variant>
        <vt:lpwstr>_Toc154067144</vt:lpwstr>
      </vt:variant>
      <vt:variant>
        <vt:i4>1114162</vt:i4>
      </vt:variant>
      <vt:variant>
        <vt:i4>126</vt:i4>
      </vt:variant>
      <vt:variant>
        <vt:i4>0</vt:i4>
      </vt:variant>
      <vt:variant>
        <vt:i4>5</vt:i4>
      </vt:variant>
      <vt:variant>
        <vt:lpwstr/>
      </vt:variant>
      <vt:variant>
        <vt:lpwstr>_Toc154067143</vt:lpwstr>
      </vt:variant>
      <vt:variant>
        <vt:i4>1114162</vt:i4>
      </vt:variant>
      <vt:variant>
        <vt:i4>120</vt:i4>
      </vt:variant>
      <vt:variant>
        <vt:i4>0</vt:i4>
      </vt:variant>
      <vt:variant>
        <vt:i4>5</vt:i4>
      </vt:variant>
      <vt:variant>
        <vt:lpwstr/>
      </vt:variant>
      <vt:variant>
        <vt:lpwstr>_Toc154067142</vt:lpwstr>
      </vt:variant>
      <vt:variant>
        <vt:i4>1114162</vt:i4>
      </vt:variant>
      <vt:variant>
        <vt:i4>114</vt:i4>
      </vt:variant>
      <vt:variant>
        <vt:i4>0</vt:i4>
      </vt:variant>
      <vt:variant>
        <vt:i4>5</vt:i4>
      </vt:variant>
      <vt:variant>
        <vt:lpwstr/>
      </vt:variant>
      <vt:variant>
        <vt:lpwstr>_Toc154067141</vt:lpwstr>
      </vt:variant>
      <vt:variant>
        <vt:i4>1114162</vt:i4>
      </vt:variant>
      <vt:variant>
        <vt:i4>108</vt:i4>
      </vt:variant>
      <vt:variant>
        <vt:i4>0</vt:i4>
      </vt:variant>
      <vt:variant>
        <vt:i4>5</vt:i4>
      </vt:variant>
      <vt:variant>
        <vt:lpwstr/>
      </vt:variant>
      <vt:variant>
        <vt:lpwstr>_Toc154067140</vt:lpwstr>
      </vt:variant>
      <vt:variant>
        <vt:i4>1441842</vt:i4>
      </vt:variant>
      <vt:variant>
        <vt:i4>102</vt:i4>
      </vt:variant>
      <vt:variant>
        <vt:i4>0</vt:i4>
      </vt:variant>
      <vt:variant>
        <vt:i4>5</vt:i4>
      </vt:variant>
      <vt:variant>
        <vt:lpwstr/>
      </vt:variant>
      <vt:variant>
        <vt:lpwstr>_Toc154067139</vt:lpwstr>
      </vt:variant>
      <vt:variant>
        <vt:i4>1441842</vt:i4>
      </vt:variant>
      <vt:variant>
        <vt:i4>96</vt:i4>
      </vt:variant>
      <vt:variant>
        <vt:i4>0</vt:i4>
      </vt:variant>
      <vt:variant>
        <vt:i4>5</vt:i4>
      </vt:variant>
      <vt:variant>
        <vt:lpwstr/>
      </vt:variant>
      <vt:variant>
        <vt:lpwstr>_Toc154067138</vt:lpwstr>
      </vt:variant>
      <vt:variant>
        <vt:i4>1441842</vt:i4>
      </vt:variant>
      <vt:variant>
        <vt:i4>90</vt:i4>
      </vt:variant>
      <vt:variant>
        <vt:i4>0</vt:i4>
      </vt:variant>
      <vt:variant>
        <vt:i4>5</vt:i4>
      </vt:variant>
      <vt:variant>
        <vt:lpwstr/>
      </vt:variant>
      <vt:variant>
        <vt:lpwstr>_Toc154067137</vt:lpwstr>
      </vt:variant>
      <vt:variant>
        <vt:i4>1441842</vt:i4>
      </vt:variant>
      <vt:variant>
        <vt:i4>84</vt:i4>
      </vt:variant>
      <vt:variant>
        <vt:i4>0</vt:i4>
      </vt:variant>
      <vt:variant>
        <vt:i4>5</vt:i4>
      </vt:variant>
      <vt:variant>
        <vt:lpwstr/>
      </vt:variant>
      <vt:variant>
        <vt:lpwstr>_Toc154067136</vt:lpwstr>
      </vt:variant>
      <vt:variant>
        <vt:i4>1441842</vt:i4>
      </vt:variant>
      <vt:variant>
        <vt:i4>78</vt:i4>
      </vt:variant>
      <vt:variant>
        <vt:i4>0</vt:i4>
      </vt:variant>
      <vt:variant>
        <vt:i4>5</vt:i4>
      </vt:variant>
      <vt:variant>
        <vt:lpwstr/>
      </vt:variant>
      <vt:variant>
        <vt:lpwstr>_Toc154067135</vt:lpwstr>
      </vt:variant>
      <vt:variant>
        <vt:i4>1441842</vt:i4>
      </vt:variant>
      <vt:variant>
        <vt:i4>72</vt:i4>
      </vt:variant>
      <vt:variant>
        <vt:i4>0</vt:i4>
      </vt:variant>
      <vt:variant>
        <vt:i4>5</vt:i4>
      </vt:variant>
      <vt:variant>
        <vt:lpwstr/>
      </vt:variant>
      <vt:variant>
        <vt:lpwstr>_Toc154067134</vt:lpwstr>
      </vt:variant>
      <vt:variant>
        <vt:i4>1441842</vt:i4>
      </vt:variant>
      <vt:variant>
        <vt:i4>66</vt:i4>
      </vt:variant>
      <vt:variant>
        <vt:i4>0</vt:i4>
      </vt:variant>
      <vt:variant>
        <vt:i4>5</vt:i4>
      </vt:variant>
      <vt:variant>
        <vt:lpwstr/>
      </vt:variant>
      <vt:variant>
        <vt:lpwstr>_Toc154067133</vt:lpwstr>
      </vt:variant>
      <vt:variant>
        <vt:i4>1441842</vt:i4>
      </vt:variant>
      <vt:variant>
        <vt:i4>60</vt:i4>
      </vt:variant>
      <vt:variant>
        <vt:i4>0</vt:i4>
      </vt:variant>
      <vt:variant>
        <vt:i4>5</vt:i4>
      </vt:variant>
      <vt:variant>
        <vt:lpwstr/>
      </vt:variant>
      <vt:variant>
        <vt:lpwstr>_Toc154067132</vt:lpwstr>
      </vt:variant>
      <vt:variant>
        <vt:i4>1441842</vt:i4>
      </vt:variant>
      <vt:variant>
        <vt:i4>54</vt:i4>
      </vt:variant>
      <vt:variant>
        <vt:i4>0</vt:i4>
      </vt:variant>
      <vt:variant>
        <vt:i4>5</vt:i4>
      </vt:variant>
      <vt:variant>
        <vt:lpwstr/>
      </vt:variant>
      <vt:variant>
        <vt:lpwstr>_Toc154067131</vt:lpwstr>
      </vt:variant>
      <vt:variant>
        <vt:i4>1441842</vt:i4>
      </vt:variant>
      <vt:variant>
        <vt:i4>48</vt:i4>
      </vt:variant>
      <vt:variant>
        <vt:i4>0</vt:i4>
      </vt:variant>
      <vt:variant>
        <vt:i4>5</vt:i4>
      </vt:variant>
      <vt:variant>
        <vt:lpwstr/>
      </vt:variant>
      <vt:variant>
        <vt:lpwstr>_Toc154067130</vt:lpwstr>
      </vt:variant>
      <vt:variant>
        <vt:i4>1507378</vt:i4>
      </vt:variant>
      <vt:variant>
        <vt:i4>42</vt:i4>
      </vt:variant>
      <vt:variant>
        <vt:i4>0</vt:i4>
      </vt:variant>
      <vt:variant>
        <vt:i4>5</vt:i4>
      </vt:variant>
      <vt:variant>
        <vt:lpwstr/>
      </vt:variant>
      <vt:variant>
        <vt:lpwstr>_Toc154067129</vt:lpwstr>
      </vt:variant>
      <vt:variant>
        <vt:i4>1507378</vt:i4>
      </vt:variant>
      <vt:variant>
        <vt:i4>36</vt:i4>
      </vt:variant>
      <vt:variant>
        <vt:i4>0</vt:i4>
      </vt:variant>
      <vt:variant>
        <vt:i4>5</vt:i4>
      </vt:variant>
      <vt:variant>
        <vt:lpwstr/>
      </vt:variant>
      <vt:variant>
        <vt:lpwstr>_Toc154067128</vt:lpwstr>
      </vt:variant>
      <vt:variant>
        <vt:i4>1507378</vt:i4>
      </vt:variant>
      <vt:variant>
        <vt:i4>30</vt:i4>
      </vt:variant>
      <vt:variant>
        <vt:i4>0</vt:i4>
      </vt:variant>
      <vt:variant>
        <vt:i4>5</vt:i4>
      </vt:variant>
      <vt:variant>
        <vt:lpwstr/>
      </vt:variant>
      <vt:variant>
        <vt:lpwstr>_Toc154067127</vt:lpwstr>
      </vt:variant>
      <vt:variant>
        <vt:i4>1507378</vt:i4>
      </vt:variant>
      <vt:variant>
        <vt:i4>24</vt:i4>
      </vt:variant>
      <vt:variant>
        <vt:i4>0</vt:i4>
      </vt:variant>
      <vt:variant>
        <vt:i4>5</vt:i4>
      </vt:variant>
      <vt:variant>
        <vt:lpwstr/>
      </vt:variant>
      <vt:variant>
        <vt:lpwstr>_Toc154067126</vt:lpwstr>
      </vt:variant>
      <vt:variant>
        <vt:i4>1507378</vt:i4>
      </vt:variant>
      <vt:variant>
        <vt:i4>18</vt:i4>
      </vt:variant>
      <vt:variant>
        <vt:i4>0</vt:i4>
      </vt:variant>
      <vt:variant>
        <vt:i4>5</vt:i4>
      </vt:variant>
      <vt:variant>
        <vt:lpwstr/>
      </vt:variant>
      <vt:variant>
        <vt:lpwstr>_Toc154067125</vt:lpwstr>
      </vt:variant>
      <vt:variant>
        <vt:i4>1507378</vt:i4>
      </vt:variant>
      <vt:variant>
        <vt:i4>12</vt:i4>
      </vt:variant>
      <vt:variant>
        <vt:i4>0</vt:i4>
      </vt:variant>
      <vt:variant>
        <vt:i4>5</vt:i4>
      </vt:variant>
      <vt:variant>
        <vt:lpwstr/>
      </vt:variant>
      <vt:variant>
        <vt:lpwstr>_Toc154067124</vt:lpwstr>
      </vt:variant>
      <vt:variant>
        <vt:i4>1507378</vt:i4>
      </vt:variant>
      <vt:variant>
        <vt:i4>6</vt:i4>
      </vt:variant>
      <vt:variant>
        <vt:i4>0</vt:i4>
      </vt:variant>
      <vt:variant>
        <vt:i4>5</vt:i4>
      </vt:variant>
      <vt:variant>
        <vt:lpwstr/>
      </vt:variant>
      <vt:variant>
        <vt:lpwstr>_Toc154067123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Kooij</dc:creator>
  <cp:keywords/>
  <cp:lastModifiedBy>Emma Kooij</cp:lastModifiedBy>
  <cp:revision>3</cp:revision>
  <cp:lastPrinted>2023-12-21T16:10:00Z</cp:lastPrinted>
  <dcterms:created xsi:type="dcterms:W3CDTF">2023-12-21T16:10:00Z</dcterms:created>
  <dcterms:modified xsi:type="dcterms:W3CDTF">2023-12-21T16:11:00Z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0x010100CE0B12151045A144A635FC93BE996510</vt:lpwstr>
  </property>
  <property fmtid="{D5CDD505-2E9C-101B-9397-08002B2CF9AE}" pid="3" name="MediaServiceImageTags">
    <vt:lpwstr/>
  </property>
</Properties>
</file>