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7F7EF777" w:rsidR="00B1049B" w:rsidRPr="00C52F83" w:rsidRDefault="00B1049B" w:rsidP="007503C8">
      <w:pPr>
        <w:pStyle w:val="INKBijlage"/>
        <w:numPr>
          <w:ilvl w:val="0"/>
          <w:numId w:val="0"/>
        </w:numPr>
        <w:spacing w:line="360" w:lineRule="auto"/>
        <w:ind w:firstLine="708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C52F83">
        <w:rPr>
          <w:rFonts w:ascii="RijksoverheidSansText" w:hAnsi="RijksoverheidSansText" w:cs="Arial"/>
        </w:rPr>
        <w:t xml:space="preserve">Bijlage </w:t>
      </w:r>
      <w:r w:rsidR="00CD785A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C52F83">
        <w:rPr>
          <w:rFonts w:ascii="RijksoverheidSansText" w:hAnsi="RijksoverheidSansText" w:cs="Arial"/>
        </w:rPr>
        <w:t xml:space="preserve"> V</w:t>
      </w:r>
      <w:r w:rsidR="002C5DC6" w:rsidRPr="00C52F83">
        <w:rPr>
          <w:rFonts w:ascii="RijksoverheidSansText" w:hAnsi="RijksoverheidSansText" w:cs="Arial"/>
        </w:rPr>
        <w:t>erklaring rechtsgeldige ondertekening</w:t>
      </w:r>
      <w:r w:rsidR="00373C14">
        <w:rPr>
          <w:rFonts w:ascii="RijksoverheidSansText" w:hAnsi="RijksoverheidSansText" w:cs="Arial"/>
        </w:rPr>
        <w:t>, versie 1.2</w:t>
      </w:r>
    </w:p>
    <w:p w14:paraId="1BDB647E" w14:textId="77777777" w:rsidR="002F6AA5" w:rsidRPr="00C52F83" w:rsidRDefault="002F6AA5">
      <w:pPr>
        <w:rPr>
          <w:rFonts w:ascii="RijksoverheidSansText" w:hAnsi="RijksoverheidSansText"/>
        </w:rPr>
      </w:pPr>
    </w:p>
    <w:p w14:paraId="261998DC" w14:textId="56AB0976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C52F83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52F83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C52F83">
        <w:rPr>
          <w:rFonts w:ascii="RijksoverheidSansText" w:hAnsi="RijksoverheidSansText"/>
          <w:lang w:eastAsia="nl-NL"/>
        </w:rPr>
        <w:t xml:space="preserve">, in zijn/haar hoedanigheid als </w:t>
      </w:r>
      <w:r w:rsidRPr="00C52F83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C52F83">
        <w:rPr>
          <w:rFonts w:ascii="RijksoverheidSansText" w:hAnsi="RijksoverheidSansText"/>
          <w:lang w:eastAsia="nl-NL"/>
        </w:rPr>
        <w:t>&gt;, bekrachtigt hierbij</w:t>
      </w:r>
      <w:r w:rsidR="00005363" w:rsidRPr="00C52F83">
        <w:rPr>
          <w:rFonts w:ascii="RijksoverheidSansText" w:hAnsi="RijksoverheidSansText"/>
          <w:lang w:eastAsia="nl-NL"/>
        </w:rPr>
        <w:t xml:space="preserve"> </w:t>
      </w:r>
      <w:r w:rsidRPr="00C52F83">
        <w:rPr>
          <w:rFonts w:ascii="RijksoverheidSansText" w:hAnsi="RijksoverheidSansText"/>
          <w:lang w:eastAsia="nl-NL"/>
        </w:rPr>
        <w:t xml:space="preserve">de digitale inschrijving die </w:t>
      </w: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C52F83">
        <w:rPr>
          <w:rFonts w:ascii="RijksoverheidSansText" w:hAnsi="RijksoverheidSansText"/>
          <w:lang w:eastAsia="nl-NL"/>
        </w:rPr>
        <w:t xml:space="preserve">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C52F83">
        <w:rPr>
          <w:rFonts w:ascii="RijksoverheidSansText" w:hAnsi="RijksoverheidSansText"/>
          <w:lang w:eastAsia="nl-NL"/>
        </w:rPr>
        <w:t xml:space="preserve"> met kenmerk IUC</w:t>
      </w:r>
      <w:r w:rsidR="00922B21" w:rsidRPr="00C52F83">
        <w:rPr>
          <w:rFonts w:ascii="RijksoverheidSansText" w:hAnsi="RijksoverheidSansText"/>
          <w:lang w:eastAsia="nl-NL"/>
        </w:rPr>
        <w:t xml:space="preserve"> 2</w:t>
      </w:r>
      <w:r w:rsidR="009A021E">
        <w:rPr>
          <w:rFonts w:ascii="RijksoverheidSansText" w:hAnsi="RijksoverheidSansText"/>
          <w:lang w:eastAsia="nl-NL"/>
        </w:rPr>
        <w:t>3</w:t>
      </w:r>
      <w:r w:rsidR="00922B21" w:rsidRPr="00C52F83">
        <w:rPr>
          <w:rFonts w:ascii="RijksoverheidSansText" w:hAnsi="RijksoverheidSansText"/>
          <w:lang w:eastAsia="nl-NL"/>
        </w:rPr>
        <w:t>-</w:t>
      </w:r>
      <w:r w:rsidR="00B034D9" w:rsidRPr="00C52F83">
        <w:rPr>
          <w:rFonts w:ascii="RijksoverheidSansText" w:hAnsi="RijksoverheidSansText"/>
          <w:lang w:eastAsia="nl-NL"/>
        </w:rPr>
        <w:t>0</w:t>
      </w:r>
      <w:r w:rsidR="009A021E">
        <w:rPr>
          <w:rFonts w:ascii="RijksoverheidSansText" w:hAnsi="RijksoverheidSansText"/>
          <w:lang w:eastAsia="nl-NL"/>
        </w:rPr>
        <w:t>03</w:t>
      </w:r>
      <w:r w:rsidRPr="00C52F83">
        <w:rPr>
          <w:rFonts w:ascii="RijksoverheidSansText" w:hAnsi="RijksoverheidSansText"/>
          <w:lang w:eastAsia="nl-NL"/>
        </w:rPr>
        <w:t xml:space="preserve"> heeft gedaan voor de openbare Europese </w:t>
      </w:r>
      <w:r w:rsidRPr="002A2A0A">
        <w:rPr>
          <w:rFonts w:ascii="RijksoverheidSansText" w:hAnsi="RijksoverheidSansText"/>
          <w:lang w:eastAsia="nl-NL"/>
        </w:rPr>
        <w:t>aanbesteding “</w:t>
      </w:r>
      <w:r w:rsidR="009A021E" w:rsidRPr="009A021E">
        <w:rPr>
          <w:rFonts w:ascii="RijksoverheidSansText" w:hAnsi="RijksoverheidSansText"/>
          <w:lang w:eastAsia="nl-NL"/>
        </w:rPr>
        <w:t>Security Orchestration, Automation and Response oplossing</w:t>
      </w:r>
      <w:r w:rsidRPr="002A2A0A">
        <w:rPr>
          <w:rFonts w:ascii="RijksoverheidSansText" w:hAnsi="RijksoverheidSansText"/>
          <w:lang w:eastAsia="nl-NL"/>
        </w:rPr>
        <w:t>”,</w:t>
      </w:r>
      <w:r w:rsidRPr="00C52F83">
        <w:rPr>
          <w:rFonts w:ascii="RijksoverheidSansText" w:hAnsi="RijksoverheidSansText"/>
          <w:lang w:eastAsia="nl-NL"/>
        </w:rPr>
        <w:t xml:space="preserve"> </w:t>
      </w:r>
      <w:r w:rsidR="00825374" w:rsidRPr="00C52F83">
        <w:rPr>
          <w:rFonts w:ascii="RijksoverheidSansText" w:hAnsi="RijksoverheidSansText"/>
          <w:lang w:eastAsia="nl-NL"/>
        </w:rPr>
        <w:t>inclusief alle ter zake doende B</w:t>
      </w:r>
      <w:r w:rsidRPr="00C52F83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FB6F70B" w14:textId="77777777" w:rsidR="00EA58D2" w:rsidRPr="00C52F83" w:rsidRDefault="00EA58D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270"/>
      </w:tblGrid>
      <w:tr w:rsidR="00CD785A" w:rsidRPr="00EA58D2" w14:paraId="77EFB014" w14:textId="77777777" w:rsidTr="00DB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79" w:type="dxa"/>
          </w:tcPr>
          <w:p w14:paraId="4C07B871" w14:textId="77777777" w:rsidR="00CD785A" w:rsidRDefault="00CD785A" w:rsidP="00922B21">
            <w:pPr>
              <w:pStyle w:val="INKStandaard"/>
              <w:rPr>
                <w:rFonts w:ascii="RijksoverheidSansText" w:hAnsi="RijksoverheidSansText"/>
                <w:b w:val="0"/>
                <w:bCs w:val="0"/>
                <w:color w:val="FFFFFF" w:themeColor="background1"/>
                <w:lang w:eastAsia="nl-NL"/>
              </w:rPr>
            </w:pPr>
            <w:r>
              <w:rPr>
                <w:rFonts w:ascii="RijksoverheidSansText" w:hAnsi="RijksoverheidSansText"/>
                <w:color w:val="FFFFFF" w:themeColor="background1"/>
                <w:lang w:eastAsia="nl-NL"/>
              </w:rPr>
              <w:t>Bijlage</w:t>
            </w:r>
          </w:p>
          <w:p w14:paraId="6A7F858B" w14:textId="19221837" w:rsidR="007503C8" w:rsidRPr="00EA58D2" w:rsidRDefault="007503C8" w:rsidP="00922B21">
            <w:pPr>
              <w:pStyle w:val="INKStandaard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</w:p>
        </w:tc>
        <w:tc>
          <w:tcPr>
            <w:tcW w:w="1270" w:type="dxa"/>
          </w:tcPr>
          <w:p w14:paraId="3933166A" w14:textId="60369AEA" w:rsidR="00CD785A" w:rsidRPr="00EA58D2" w:rsidRDefault="00CD785A" w:rsidP="00922B21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  <w:r w:rsidRPr="00EA58D2">
              <w:rPr>
                <w:rFonts w:ascii="RijksoverheidSansText" w:hAnsi="RijksoverheidSansText"/>
                <w:color w:val="FFFFFF" w:themeColor="background1"/>
                <w:lang w:eastAsia="nl-NL"/>
              </w:rPr>
              <w:t>Versie</w:t>
            </w:r>
          </w:p>
        </w:tc>
      </w:tr>
      <w:tr w:rsidR="00CD785A" w14:paraId="30D868B3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59E6CF" w14:textId="4830550D" w:rsidR="007503C8" w:rsidRPr="00CD785A" w:rsidRDefault="00CD785A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II Uniform Europees Aanbestedingsdocument</w:t>
            </w:r>
          </w:p>
        </w:tc>
        <w:tc>
          <w:tcPr>
            <w:tcW w:w="1270" w:type="dxa"/>
          </w:tcPr>
          <w:p w14:paraId="76F85B6D" w14:textId="77777777" w:rsidR="00CD785A" w:rsidRDefault="00CD785A" w:rsidP="00922B2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6B6CD7D" w14:textId="77777777" w:rsidTr="00453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64665FAD" w14:textId="656F0A59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V </w:t>
            </w:r>
            <w:r w:rsidR="00453247"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&lt;naam document</w:t>
            </w:r>
            <w:r w:rsid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invullen</w:t>
            </w:r>
            <w:r w:rsidR="00453247"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&gt;</w:t>
            </w:r>
          </w:p>
        </w:tc>
        <w:tc>
          <w:tcPr>
            <w:tcW w:w="1270" w:type="dxa"/>
          </w:tcPr>
          <w:p w14:paraId="46716184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4C99BC8" w14:textId="77777777" w:rsidTr="00453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04F8EB8E" w14:textId="66D9FD74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 Financiële economische draagkracht (FED)</w:t>
            </w:r>
          </w:p>
        </w:tc>
        <w:tc>
          <w:tcPr>
            <w:tcW w:w="1270" w:type="dxa"/>
          </w:tcPr>
          <w:p w14:paraId="5C716201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B5BEEEE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F9642E" w14:textId="05A8F9A8" w:rsidR="007503C8" w:rsidRPr="007849B1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7849B1">
              <w:rPr>
                <w:rFonts w:ascii="RijksoverheidSansText" w:hAnsi="RijksoverheidSansText"/>
                <w:b w:val="0"/>
                <w:lang w:eastAsia="nl-NL"/>
              </w:rPr>
              <w:t>Bijlage VII Conformiteitenlijst</w:t>
            </w:r>
            <w:r w:rsidR="00E2476A" w:rsidRPr="007849B1">
              <w:rPr>
                <w:rFonts w:ascii="RijksoverheidSansText" w:hAnsi="RijksoverheidSansText"/>
                <w:b w:val="0"/>
                <w:lang w:eastAsia="nl-NL"/>
              </w:rPr>
              <w:t xml:space="preserve">, </w:t>
            </w:r>
            <w:r w:rsidR="00E2476A" w:rsidRPr="000635BE">
              <w:rPr>
                <w:rFonts w:ascii="RijksoverheidSansText" w:hAnsi="RijksoverheidSansText"/>
                <w:b w:val="0"/>
                <w:highlight w:val="cyan"/>
                <w:lang w:eastAsia="nl-NL"/>
              </w:rPr>
              <w:t>versie 1.</w:t>
            </w:r>
            <w:r w:rsidR="00C73A7A" w:rsidRPr="000635BE">
              <w:rPr>
                <w:rFonts w:ascii="RijksoverheidSansText" w:hAnsi="RijksoverheidSansText"/>
                <w:b w:val="0"/>
                <w:highlight w:val="cyan"/>
                <w:lang w:eastAsia="nl-NL"/>
              </w:rPr>
              <w:t>2</w:t>
            </w:r>
          </w:p>
        </w:tc>
        <w:tc>
          <w:tcPr>
            <w:tcW w:w="1270" w:type="dxa"/>
          </w:tcPr>
          <w:p w14:paraId="16851AA5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985944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E678B2" w14:textId="6DF2CE28" w:rsidR="007503C8" w:rsidRPr="007849B1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7849B1">
              <w:rPr>
                <w:rFonts w:ascii="RijksoverheidSansText" w:hAnsi="RijksoverheidSansText"/>
                <w:b w:val="0"/>
                <w:lang w:eastAsia="nl-NL"/>
              </w:rPr>
              <w:t>Bijlage VIII Prijzenformulier</w:t>
            </w:r>
            <w:r w:rsidR="00C73A7A">
              <w:rPr>
                <w:rFonts w:ascii="RijksoverheidSansText" w:hAnsi="RijksoverheidSansText"/>
                <w:b w:val="0"/>
                <w:lang w:eastAsia="nl-NL"/>
              </w:rPr>
              <w:t xml:space="preserve">, </w:t>
            </w:r>
            <w:r w:rsidR="00C73A7A" w:rsidRPr="000635BE">
              <w:rPr>
                <w:rFonts w:ascii="RijksoverheidSansText" w:hAnsi="RijksoverheidSansText"/>
                <w:b w:val="0"/>
                <w:highlight w:val="cyan"/>
                <w:lang w:eastAsia="nl-NL"/>
              </w:rPr>
              <w:t>versie 1.1</w:t>
            </w:r>
          </w:p>
        </w:tc>
        <w:tc>
          <w:tcPr>
            <w:tcW w:w="1270" w:type="dxa"/>
          </w:tcPr>
          <w:p w14:paraId="49B129AB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6B762F3" w14:textId="77777777" w:rsidTr="004532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D4713BF" w14:textId="76E6734A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 w:rsidR="00453247">
              <w:rPr>
                <w:rFonts w:ascii="RijksoverheidSansText" w:hAnsi="RijksoverheidSansText"/>
                <w:b w:val="0"/>
                <w:lang w:eastAsia="nl-NL"/>
              </w:rPr>
              <w:t>1</w:t>
            </w:r>
          </w:p>
        </w:tc>
        <w:tc>
          <w:tcPr>
            <w:tcW w:w="1270" w:type="dxa"/>
          </w:tcPr>
          <w:p w14:paraId="2ACD72BC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4504AD0" w14:textId="77777777" w:rsidTr="00453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400479E0" w14:textId="3D979232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 w:rsidR="00453247">
              <w:rPr>
                <w:rFonts w:ascii="RijksoverheidSansText" w:hAnsi="RijksoverheidSansText"/>
                <w:b w:val="0"/>
                <w:lang w:eastAsia="nl-NL"/>
              </w:rPr>
              <w:t>2</w:t>
            </w:r>
          </w:p>
        </w:tc>
        <w:tc>
          <w:tcPr>
            <w:tcW w:w="1270" w:type="dxa"/>
          </w:tcPr>
          <w:p w14:paraId="06C4507C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330C3135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EEDB342" w14:textId="28B9A19D" w:rsidR="00453247" w:rsidRPr="00CD785A" w:rsidRDefault="00453247" w:rsidP="00453247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3</w:t>
            </w:r>
          </w:p>
        </w:tc>
        <w:tc>
          <w:tcPr>
            <w:tcW w:w="1270" w:type="dxa"/>
          </w:tcPr>
          <w:p w14:paraId="7002B5FA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694CEACE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CEEF4C8" w14:textId="7E81973D" w:rsidR="00453247" w:rsidRPr="00D67C6C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4</w:t>
            </w:r>
          </w:p>
        </w:tc>
        <w:tc>
          <w:tcPr>
            <w:tcW w:w="1270" w:type="dxa"/>
          </w:tcPr>
          <w:p w14:paraId="7631A326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2CD8BEA6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C0A0A5" w14:textId="63F4ED53" w:rsidR="00453247" w:rsidRPr="00DB22B9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5</w:t>
            </w:r>
          </w:p>
        </w:tc>
        <w:tc>
          <w:tcPr>
            <w:tcW w:w="1270" w:type="dxa"/>
          </w:tcPr>
          <w:p w14:paraId="71DFAC0F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54ED9E3C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9DB4FDC" w14:textId="5839FC85" w:rsidR="00453247" w:rsidRPr="00DB22B9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6</w:t>
            </w:r>
          </w:p>
        </w:tc>
        <w:tc>
          <w:tcPr>
            <w:tcW w:w="1270" w:type="dxa"/>
          </w:tcPr>
          <w:p w14:paraId="6D93A9FF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1252536D" w14:textId="77777777" w:rsidTr="0089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E96AF2D" w14:textId="6C4CA491" w:rsidR="00453247" w:rsidRPr="00DB22B9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14:paraId="75CB463C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:rsidRPr="00893E32" w14:paraId="41D0E737" w14:textId="77777777" w:rsidTr="0089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09D4354" w14:textId="1447A67D" w:rsidR="00453247" w:rsidRPr="00893E32" w:rsidRDefault="00453247" w:rsidP="00453247">
            <w:pPr>
              <w:pStyle w:val="INKStandaard"/>
              <w:rPr>
                <w:rFonts w:ascii="RijksoverheidSansHeading" w:hAnsi="RijksoverheidSansHeading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8</w:t>
            </w:r>
          </w:p>
        </w:tc>
        <w:tc>
          <w:tcPr>
            <w:tcW w:w="1270" w:type="dxa"/>
            <w:shd w:val="clear" w:color="auto" w:fill="auto"/>
          </w:tcPr>
          <w:p w14:paraId="5C2CE819" w14:textId="77777777" w:rsidR="00453247" w:rsidRPr="00893E32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5B8CA4A0" w14:textId="77777777" w:rsidTr="0089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69D99668" w14:textId="2A148773" w:rsidR="00453247" w:rsidRPr="00CD785A" w:rsidRDefault="00453247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 Verklaring i.v.m. sancties tegen Rusland NL DEF</w:t>
            </w:r>
          </w:p>
        </w:tc>
        <w:tc>
          <w:tcPr>
            <w:tcW w:w="1270" w:type="dxa"/>
            <w:shd w:val="clear" w:color="auto" w:fill="auto"/>
          </w:tcPr>
          <w:p w14:paraId="5B6C0F1D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5FFC198D" w14:textId="77777777" w:rsidTr="00893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120A52E3" w14:textId="310DDE17" w:rsidR="00453247" w:rsidRPr="00CD785A" w:rsidRDefault="00453247" w:rsidP="0018293A">
            <w:pPr>
              <w:pStyle w:val="INKStandaard"/>
              <w:tabs>
                <w:tab w:val="left" w:pos="3975"/>
              </w:tabs>
              <w:rPr>
                <w:rFonts w:ascii="RijksoverheidSansText" w:hAnsi="RijksoverheidSansText"/>
                <w:lang w:eastAsia="nl-NL"/>
              </w:rPr>
            </w:pP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X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>I</w:t>
            </w: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II 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&lt;naam document</w:t>
            </w:r>
            <w:r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invullen</w:t>
            </w:r>
            <w:r w:rsidR="0018293A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</w:t>
            </w:r>
            <w:r w:rsidR="0018293A" w:rsidRP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sym w:font="Wingdings" w:char="F0E0"/>
            </w:r>
            <w:r w:rsid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t xml:space="preserve"> Zie GUE 35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&gt;</w:t>
            </w:r>
            <w:r w:rsidR="0018293A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ab/>
            </w:r>
          </w:p>
        </w:tc>
        <w:tc>
          <w:tcPr>
            <w:tcW w:w="1270" w:type="dxa"/>
            <w:shd w:val="clear" w:color="auto" w:fill="auto"/>
          </w:tcPr>
          <w:p w14:paraId="311A7B62" w14:textId="77777777" w:rsidR="00453247" w:rsidRDefault="00453247" w:rsidP="00453247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453247" w14:paraId="6C182947" w14:textId="77777777" w:rsidTr="00893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3F4310B1" w14:textId="10C63735" w:rsidR="00453247" w:rsidRPr="00CD785A" w:rsidRDefault="00384E2E" w:rsidP="00453247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>Bijlage X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>IV</w:t>
            </w:r>
            <w:r w:rsidRPr="00453247"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 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&lt;naam document</w:t>
            </w:r>
            <w:r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invullen</w:t>
            </w:r>
            <w:r w:rsidR="0018293A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 xml:space="preserve"> </w:t>
            </w:r>
            <w:r w:rsidR="0018293A" w:rsidRP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sym w:font="Wingdings" w:char="F0E0"/>
            </w:r>
            <w:r w:rsidR="0018293A">
              <w:rPr>
                <w:rFonts w:ascii="RijksoverheidSansText" w:hAnsi="RijksoverheidSansText"/>
                <w:bCs w:val="0"/>
                <w:highlight w:val="lightGray"/>
                <w:lang w:eastAsia="nl-NL"/>
              </w:rPr>
              <w:t xml:space="preserve"> Zie GUE 43</w:t>
            </w:r>
            <w:r w:rsidRPr="00453247">
              <w:rPr>
                <w:rFonts w:ascii="RijksoverheidSansText" w:hAnsi="RijksoverheidSansText"/>
                <w:b w:val="0"/>
                <w:highlight w:val="lightGray"/>
                <w:lang w:eastAsia="nl-NL"/>
              </w:rPr>
              <w:t>&gt;</w:t>
            </w:r>
          </w:p>
        </w:tc>
        <w:tc>
          <w:tcPr>
            <w:tcW w:w="1270" w:type="dxa"/>
            <w:shd w:val="clear" w:color="auto" w:fill="auto"/>
          </w:tcPr>
          <w:p w14:paraId="0AE41C23" w14:textId="77777777" w:rsidR="00453247" w:rsidRDefault="00453247" w:rsidP="00453247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</w:tbl>
    <w:p w14:paraId="445919F2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945232B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B32283B" w14:textId="77777777" w:rsidR="00DB22B9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E3E3920" w14:textId="77777777" w:rsidR="00DB22B9" w:rsidRPr="00C52F83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lang w:eastAsia="nl-NL"/>
        </w:rPr>
        <w:t xml:space="preserve">Aldus getekend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C52F83">
        <w:rPr>
          <w:rFonts w:ascii="RijksoverheidSansText" w:hAnsi="RijksoverheidSansText"/>
          <w:lang w:eastAsia="nl-NL"/>
        </w:rPr>
        <w:t xml:space="preserve">, te </w:t>
      </w:r>
      <w:r w:rsidRPr="00C52F83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C52F83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C52F83" w:rsidRDefault="002C5DC6" w:rsidP="00EC21D4">
      <w:pPr>
        <w:pStyle w:val="INKStandaard"/>
        <w:rPr>
          <w:rFonts w:ascii="RijksoverheidSansText" w:hAnsi="RijksoverheidSansText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C52F83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C52F83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C52F83" w:rsidRDefault="00E7154C">
      <w:pPr>
        <w:rPr>
          <w:rFonts w:ascii="RijksoverheidSansText" w:hAnsi="RijksoverheidSansText"/>
        </w:rPr>
      </w:pPr>
    </w:p>
    <w:sectPr w:rsidR="00E7154C" w:rsidRPr="00C5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5A3B"/>
    <w:multiLevelType w:val="hybridMultilevel"/>
    <w:tmpl w:val="813A0840"/>
    <w:lvl w:ilvl="0" w:tplc="075CB846">
      <w:numFmt w:val="bullet"/>
      <w:lvlText w:val="-"/>
      <w:lvlJc w:val="left"/>
      <w:pPr>
        <w:ind w:left="720" w:hanging="360"/>
      </w:pPr>
      <w:rPr>
        <w:rFonts w:ascii="RijksoverheidSansText" w:eastAsia="Calibri" w:hAnsi="RijksoverheidSansTex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447536">
    <w:abstractNumId w:val="6"/>
  </w:num>
  <w:num w:numId="2" w16cid:durableId="995450590">
    <w:abstractNumId w:val="5"/>
  </w:num>
  <w:num w:numId="3" w16cid:durableId="2006399978">
    <w:abstractNumId w:val="4"/>
  </w:num>
  <w:num w:numId="4" w16cid:durableId="840395025">
    <w:abstractNumId w:val="0"/>
  </w:num>
  <w:num w:numId="5" w16cid:durableId="1368336067">
    <w:abstractNumId w:val="3"/>
  </w:num>
  <w:num w:numId="6" w16cid:durableId="1351489116">
    <w:abstractNumId w:val="1"/>
  </w:num>
  <w:num w:numId="7" w16cid:durableId="555361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635BE"/>
    <w:rsid w:val="000A683C"/>
    <w:rsid w:val="000D1560"/>
    <w:rsid w:val="00117EDF"/>
    <w:rsid w:val="0018293A"/>
    <w:rsid w:val="001D007C"/>
    <w:rsid w:val="002529A5"/>
    <w:rsid w:val="002A2A0A"/>
    <w:rsid w:val="002C5DC6"/>
    <w:rsid w:val="002D1D16"/>
    <w:rsid w:val="002F6AA5"/>
    <w:rsid w:val="00310A27"/>
    <w:rsid w:val="00373C14"/>
    <w:rsid w:val="003740E0"/>
    <w:rsid w:val="00384E2E"/>
    <w:rsid w:val="00453247"/>
    <w:rsid w:val="00516667"/>
    <w:rsid w:val="005B3118"/>
    <w:rsid w:val="006B1C72"/>
    <w:rsid w:val="006C6C91"/>
    <w:rsid w:val="006D142D"/>
    <w:rsid w:val="0070743C"/>
    <w:rsid w:val="007376B1"/>
    <w:rsid w:val="007503C8"/>
    <w:rsid w:val="007849B1"/>
    <w:rsid w:val="00825374"/>
    <w:rsid w:val="00893E32"/>
    <w:rsid w:val="008D2E74"/>
    <w:rsid w:val="00922B21"/>
    <w:rsid w:val="0095586E"/>
    <w:rsid w:val="0097691C"/>
    <w:rsid w:val="009922DF"/>
    <w:rsid w:val="009A021E"/>
    <w:rsid w:val="009B4074"/>
    <w:rsid w:val="009C2E57"/>
    <w:rsid w:val="009E4A2E"/>
    <w:rsid w:val="00A51944"/>
    <w:rsid w:val="00AE5CE1"/>
    <w:rsid w:val="00B034D9"/>
    <w:rsid w:val="00B1049B"/>
    <w:rsid w:val="00B2082E"/>
    <w:rsid w:val="00B20ACD"/>
    <w:rsid w:val="00B54782"/>
    <w:rsid w:val="00C31A60"/>
    <w:rsid w:val="00C37DD2"/>
    <w:rsid w:val="00C52F83"/>
    <w:rsid w:val="00C73A7A"/>
    <w:rsid w:val="00CA50BC"/>
    <w:rsid w:val="00CD785A"/>
    <w:rsid w:val="00D67C6C"/>
    <w:rsid w:val="00DB22B9"/>
    <w:rsid w:val="00E2476A"/>
    <w:rsid w:val="00E56148"/>
    <w:rsid w:val="00E7154C"/>
    <w:rsid w:val="00EA58D2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A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EA58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3B26-8B00-4E1C-A02C-8CE86A00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43</cp:revision>
  <dcterms:created xsi:type="dcterms:W3CDTF">2019-06-03T12:02:00Z</dcterms:created>
  <dcterms:modified xsi:type="dcterms:W3CDTF">2023-10-19T12:10:00Z</dcterms:modified>
</cp:coreProperties>
</file>