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EAAAE" w14:textId="77777777" w:rsidR="001D0E53" w:rsidRPr="00F40083" w:rsidRDefault="001D0E53" w:rsidP="000E6FBA">
      <w:pPr>
        <w:jc w:val="both"/>
        <w:rPr>
          <w:vertAlign w:val="subscript"/>
          <w:lang w:val="nl-NL"/>
        </w:rPr>
      </w:pPr>
    </w:p>
    <w:p w14:paraId="694699D8" w14:textId="77777777" w:rsidR="000E6FBA" w:rsidRPr="006E6ECA" w:rsidRDefault="00F40083" w:rsidP="000E6FBA">
      <w:pPr>
        <w:jc w:val="both"/>
        <w:rPr>
          <w:sz w:val="28"/>
          <w:szCs w:val="28"/>
          <w:lang w:val="en-US"/>
        </w:rPr>
      </w:pPr>
      <w:r w:rsidRPr="006E6ECA">
        <w:rPr>
          <w:sz w:val="28"/>
          <w:szCs w:val="28"/>
          <w:lang w:val="en-US"/>
        </w:rPr>
        <w:t>Market Consultation</w:t>
      </w:r>
      <w:r w:rsidR="000E6FBA" w:rsidRPr="006E6ECA">
        <w:rPr>
          <w:sz w:val="28"/>
          <w:szCs w:val="28"/>
          <w:lang w:val="en-US"/>
        </w:rPr>
        <w:t xml:space="preserve"> </w:t>
      </w:r>
    </w:p>
    <w:p w14:paraId="597CAC9C" w14:textId="47D845BB" w:rsidR="0024716D" w:rsidRPr="00F40083" w:rsidRDefault="00B31D4B" w:rsidP="0024716D">
      <w:pPr>
        <w:jc w:val="both"/>
        <w:rPr>
          <w:b/>
          <w:bCs/>
          <w:lang w:val="en-US"/>
        </w:rPr>
      </w:pPr>
      <w:r w:rsidRPr="00B31D4B">
        <w:rPr>
          <w:b/>
          <w:bCs/>
          <w:lang w:val="en-US"/>
        </w:rPr>
        <w:t xml:space="preserve">Single Cell Microscope </w:t>
      </w:r>
    </w:p>
    <w:p w14:paraId="39D6D2DC" w14:textId="77777777" w:rsidR="0024716D" w:rsidRPr="00F40083" w:rsidRDefault="0024716D" w:rsidP="000E6FBA">
      <w:pPr>
        <w:jc w:val="both"/>
        <w:rPr>
          <w:b/>
          <w:bCs/>
          <w:lang w:val="en-US"/>
        </w:rPr>
      </w:pPr>
    </w:p>
    <w:p w14:paraId="216C8806" w14:textId="77777777" w:rsidR="000E6FBA" w:rsidRPr="00F40083" w:rsidRDefault="000E6FBA" w:rsidP="000E6FBA">
      <w:pPr>
        <w:jc w:val="both"/>
        <w:rPr>
          <w:lang w:val="en-US"/>
        </w:rPr>
      </w:pPr>
    </w:p>
    <w:p w14:paraId="5BAB2578" w14:textId="7C8F9B5E" w:rsidR="000E6FBA" w:rsidRPr="004315E5" w:rsidRDefault="000E6FBA" w:rsidP="000E6FBA">
      <w:pPr>
        <w:jc w:val="both"/>
        <w:rPr>
          <w:lang w:val="en-US"/>
        </w:rPr>
      </w:pPr>
      <w:r w:rsidRPr="004315E5">
        <w:rPr>
          <w:lang w:val="en-US"/>
        </w:rPr>
        <w:t>Dat</w:t>
      </w:r>
      <w:r w:rsidR="00B31D4B">
        <w:rPr>
          <w:lang w:val="en-US"/>
        </w:rPr>
        <w:t>e</w:t>
      </w:r>
      <w:r w:rsidRPr="004315E5">
        <w:rPr>
          <w:lang w:val="en-US"/>
        </w:rPr>
        <w:t xml:space="preserve"> vers</w:t>
      </w:r>
      <w:r w:rsidR="00B31D4B">
        <w:rPr>
          <w:lang w:val="en-US"/>
        </w:rPr>
        <w:t>ion</w:t>
      </w:r>
      <w:r w:rsidRPr="004315E5">
        <w:rPr>
          <w:lang w:val="en-US"/>
        </w:rPr>
        <w:t xml:space="preserve">: </w:t>
      </w:r>
      <w:r w:rsidR="00B31D4B">
        <w:rPr>
          <w:lang w:val="en-US"/>
        </w:rPr>
        <w:t>19 December 2023</w:t>
      </w:r>
    </w:p>
    <w:p w14:paraId="4FC95DE2" w14:textId="77777777" w:rsidR="009A4F70" w:rsidRPr="004315E5" w:rsidRDefault="009A4F70" w:rsidP="000E6FBA">
      <w:pPr>
        <w:jc w:val="both"/>
        <w:rPr>
          <w:lang w:val="en-US"/>
        </w:rPr>
      </w:pPr>
    </w:p>
    <w:p w14:paraId="7B239984" w14:textId="77777777" w:rsidR="000E6FBA" w:rsidRPr="000E6FBA" w:rsidRDefault="00796792" w:rsidP="000E6FBA">
      <w:pPr>
        <w:jc w:val="both"/>
        <w:rPr>
          <w:lang w:val="nl-NL"/>
        </w:rPr>
      </w:pPr>
      <w:r w:rsidRPr="00AA3D84">
        <w:rPr>
          <w:noProof/>
          <w:lang w:val="nl-NL" w:eastAsia="nl-NL"/>
        </w:rPr>
        <w:drawing>
          <wp:inline distT="0" distB="0" distL="0" distR="0" wp14:anchorId="4FB73ED2" wp14:editId="43F1CEE9">
            <wp:extent cx="5426710" cy="3620124"/>
            <wp:effectExtent l="0" t="0" r="2540" b="0"/>
            <wp:docPr id="1" name="Afbeelding 1" descr="C:\Users\ton560\AppData\Local\Microsoft\Windows\Temporary Internet Files\Content.Outlook\PBLVOTIR\RV_2124_MC_nieuwevlagV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n560\AppData\Local\Microsoft\Windows\Temporary Internet Files\Content.Outlook\PBLVOTIR\RV_2124_MC_nieuwevlagVU.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6710" cy="3620124"/>
                    </a:xfrm>
                    <a:prstGeom prst="rect">
                      <a:avLst/>
                    </a:prstGeom>
                    <a:noFill/>
                    <a:ln>
                      <a:noFill/>
                    </a:ln>
                  </pic:spPr>
                </pic:pic>
              </a:graphicData>
            </a:graphic>
          </wp:inline>
        </w:drawing>
      </w:r>
      <w:r w:rsidR="000E6FBA" w:rsidRPr="000E6FBA">
        <w:rPr>
          <w:lang w:val="nl-NL"/>
        </w:rPr>
        <w:br w:type="page"/>
      </w:r>
    </w:p>
    <w:p w14:paraId="1FC544CE" w14:textId="77777777" w:rsidR="000E6FBA" w:rsidRPr="0024716D" w:rsidRDefault="00F40083" w:rsidP="000E6FBA">
      <w:pPr>
        <w:jc w:val="both"/>
        <w:rPr>
          <w:rFonts w:asciiTheme="majorHAnsi" w:hAnsiTheme="majorHAnsi" w:cstheme="majorHAnsi"/>
          <w:b/>
          <w:color w:val="2F5496" w:themeColor="accent1" w:themeShade="BF"/>
          <w:sz w:val="26"/>
          <w:szCs w:val="26"/>
          <w:lang w:val="en-US"/>
        </w:rPr>
      </w:pPr>
      <w:r w:rsidRPr="0024716D">
        <w:rPr>
          <w:rFonts w:asciiTheme="majorHAnsi" w:hAnsiTheme="majorHAnsi" w:cstheme="majorHAnsi"/>
          <w:b/>
          <w:color w:val="2F5496" w:themeColor="accent1" w:themeShade="BF"/>
          <w:sz w:val="26"/>
          <w:szCs w:val="26"/>
          <w:lang w:val="en-US"/>
        </w:rPr>
        <w:lastRenderedPageBreak/>
        <w:t>Contents</w:t>
      </w:r>
    </w:p>
    <w:p w14:paraId="7E02DA73" w14:textId="14421311" w:rsidR="000E6FBA" w:rsidRPr="0024716D" w:rsidRDefault="000E6FBA" w:rsidP="009241A5">
      <w:pPr>
        <w:jc w:val="both"/>
        <w:outlineLvl w:val="0"/>
        <w:rPr>
          <w:lang w:val="en-US"/>
        </w:rPr>
      </w:pPr>
    </w:p>
    <w:p w14:paraId="4E835ED8" w14:textId="65F3FF36" w:rsidR="000E6FBA" w:rsidRPr="00B34B20" w:rsidRDefault="00B34B20" w:rsidP="000E6FBA">
      <w:pPr>
        <w:jc w:val="both"/>
        <w:rPr>
          <w:lang w:val="en-US"/>
        </w:rPr>
      </w:pPr>
      <w:r w:rsidRPr="00B34B20">
        <w:rPr>
          <w:lang w:val="en-US"/>
        </w:rPr>
        <w:t xml:space="preserve">1. Background information </w:t>
      </w:r>
      <w:r w:rsidRPr="00B34B20">
        <w:t>regarding</w:t>
      </w:r>
      <w:r w:rsidRPr="00B34B20">
        <w:rPr>
          <w:lang w:val="en-US"/>
        </w:rPr>
        <w:t xml:space="preserve"> the application………………………………………………………………………</w:t>
      </w:r>
      <w:r>
        <w:rPr>
          <w:lang w:val="en-US"/>
        </w:rPr>
        <w:t>..</w:t>
      </w:r>
      <w:r w:rsidRPr="00B34B20">
        <w:rPr>
          <w:lang w:val="en-US"/>
        </w:rPr>
        <w:t>…</w:t>
      </w:r>
      <w:r w:rsidR="00D32915">
        <w:rPr>
          <w:lang w:val="en-US"/>
        </w:rPr>
        <w:t>3</w:t>
      </w:r>
    </w:p>
    <w:p w14:paraId="2D838820" w14:textId="2A8DA015" w:rsidR="00B34B20" w:rsidRPr="00B34B20" w:rsidRDefault="00B34B20" w:rsidP="00B34B20">
      <w:pPr>
        <w:rPr>
          <w:lang w:val="en-US"/>
        </w:rPr>
      </w:pPr>
      <w:r>
        <w:rPr>
          <w:lang w:val="en-US"/>
        </w:rPr>
        <w:t>2</w:t>
      </w:r>
      <w:r w:rsidRPr="00B34B20">
        <w:rPr>
          <w:lang w:val="en-US"/>
        </w:rPr>
        <w:t>. Required specifications of the</w:t>
      </w:r>
      <w:r w:rsidR="00B31D4B" w:rsidRPr="00B31D4B">
        <w:t xml:space="preserve"> </w:t>
      </w:r>
      <w:r w:rsidR="00B31D4B" w:rsidRPr="00B31D4B">
        <w:rPr>
          <w:lang w:val="en-US"/>
        </w:rPr>
        <w:t xml:space="preserve">Single Cell Microscope </w:t>
      </w:r>
      <w:r w:rsidR="00EC1F3B">
        <w:rPr>
          <w:lang w:val="en-US"/>
        </w:rPr>
        <w:t>..........................</w:t>
      </w:r>
      <w:r w:rsidR="00514076">
        <w:rPr>
          <w:lang w:val="en-US"/>
        </w:rPr>
        <w:t>……..……………</w:t>
      </w:r>
      <w:r w:rsidR="00AD0C27">
        <w:rPr>
          <w:lang w:val="en-US"/>
        </w:rPr>
        <w:t>……………..</w:t>
      </w:r>
      <w:r>
        <w:rPr>
          <w:lang w:val="en-US"/>
        </w:rPr>
        <w:t>…………</w:t>
      </w:r>
      <w:r w:rsidR="00D32915">
        <w:rPr>
          <w:lang w:val="en-US"/>
        </w:rPr>
        <w:t>3</w:t>
      </w:r>
    </w:p>
    <w:p w14:paraId="139DA27E" w14:textId="3835F115" w:rsidR="00B34B20" w:rsidRPr="00B34B20" w:rsidRDefault="00EC1F3B" w:rsidP="00B34B20">
      <w:pPr>
        <w:rPr>
          <w:lang w:val="en-US"/>
        </w:rPr>
      </w:pPr>
      <w:r>
        <w:rPr>
          <w:lang w:val="en-US"/>
        </w:rPr>
        <w:t>3</w:t>
      </w:r>
      <w:r w:rsidR="00B34B20" w:rsidRPr="00B34B20">
        <w:rPr>
          <w:lang w:val="en-US"/>
        </w:rPr>
        <w:t xml:space="preserve">. Procedure and timetable of the Market Consultation </w:t>
      </w:r>
      <w:r w:rsidR="00B34B20">
        <w:rPr>
          <w:lang w:val="en-US"/>
        </w:rPr>
        <w:t>…………………………………………………..…………………</w:t>
      </w:r>
      <w:r w:rsidR="004047A6">
        <w:rPr>
          <w:lang w:val="en-US"/>
        </w:rPr>
        <w:t>4</w:t>
      </w:r>
    </w:p>
    <w:p w14:paraId="37DDBFBA" w14:textId="15A2172A" w:rsidR="00B34B20" w:rsidRPr="00B34B20" w:rsidRDefault="00EC1F3B" w:rsidP="00B34B20">
      <w:pPr>
        <w:rPr>
          <w:lang w:val="en-US"/>
        </w:rPr>
      </w:pPr>
      <w:r>
        <w:rPr>
          <w:lang w:val="en-US"/>
        </w:rPr>
        <w:t>4</w:t>
      </w:r>
      <w:r w:rsidR="00B34B20" w:rsidRPr="00B34B20">
        <w:rPr>
          <w:lang w:val="en-US"/>
        </w:rPr>
        <w:t xml:space="preserve">. Other terms and conditions </w:t>
      </w:r>
      <w:r w:rsidR="00B34B20">
        <w:rPr>
          <w:lang w:val="en-US"/>
        </w:rPr>
        <w:t>…………………………………………………</w:t>
      </w:r>
      <w:r w:rsidR="00A13DFD">
        <w:rPr>
          <w:lang w:val="en-US"/>
        </w:rPr>
        <w:t>……………………………………..</w:t>
      </w:r>
      <w:r w:rsidR="00B34B20">
        <w:rPr>
          <w:lang w:val="en-US"/>
        </w:rPr>
        <w:t>..…………………</w:t>
      </w:r>
      <w:r w:rsidR="004047A6">
        <w:rPr>
          <w:lang w:val="en-US"/>
        </w:rPr>
        <w:t>5</w:t>
      </w:r>
    </w:p>
    <w:p w14:paraId="7BDF30C3" w14:textId="77777777" w:rsidR="00B34B20" w:rsidRPr="00B34B20" w:rsidRDefault="00B34B20" w:rsidP="00B34B20">
      <w:pPr>
        <w:rPr>
          <w:lang w:val="en-US"/>
        </w:rPr>
      </w:pPr>
    </w:p>
    <w:p w14:paraId="74F087E7" w14:textId="77777777" w:rsidR="000E6FBA" w:rsidRPr="00B34B20" w:rsidRDefault="000E6FBA" w:rsidP="000E6FBA">
      <w:pPr>
        <w:jc w:val="both"/>
        <w:rPr>
          <w:lang w:val="en-US"/>
        </w:rPr>
      </w:pPr>
      <w:r w:rsidRPr="00B34B20">
        <w:rPr>
          <w:lang w:val="en-US"/>
        </w:rPr>
        <w:br w:type="page"/>
      </w:r>
    </w:p>
    <w:p w14:paraId="4A9A9A6F" w14:textId="77777777" w:rsidR="000E6FBA" w:rsidRPr="00A13DFD" w:rsidRDefault="00A93D23" w:rsidP="006E6ECA">
      <w:pPr>
        <w:pStyle w:val="Kop2"/>
        <w:numPr>
          <w:ilvl w:val="0"/>
          <w:numId w:val="13"/>
        </w:numPr>
        <w:rPr>
          <w:b/>
          <w:lang w:val="en-US"/>
        </w:rPr>
      </w:pPr>
      <w:r w:rsidRPr="00A13DFD">
        <w:rPr>
          <w:b/>
          <w:lang w:val="en-US"/>
        </w:rPr>
        <w:lastRenderedPageBreak/>
        <w:t>Background information regarding the application</w:t>
      </w:r>
    </w:p>
    <w:p w14:paraId="2823755C" w14:textId="77777777" w:rsidR="006E6ECA" w:rsidRPr="006E6ECA" w:rsidRDefault="006E6ECA" w:rsidP="006E6ECA">
      <w:pPr>
        <w:rPr>
          <w:lang w:val="en-US"/>
        </w:rPr>
      </w:pPr>
    </w:p>
    <w:p w14:paraId="735A0683" w14:textId="77777777" w:rsidR="00A93D23" w:rsidRDefault="00A93D23" w:rsidP="00A93D23">
      <w:pPr>
        <w:jc w:val="both"/>
        <w:rPr>
          <w:lang w:val="en"/>
        </w:rPr>
      </w:pPr>
      <w:r w:rsidRPr="00A93D23">
        <w:rPr>
          <w:lang w:val="en"/>
        </w:rPr>
        <w:t>The Vrije Universiteit A</w:t>
      </w:r>
      <w:r w:rsidR="00A728A6">
        <w:rPr>
          <w:lang w:val="en"/>
        </w:rPr>
        <w:t>msterdam (VU) is a large</w:t>
      </w:r>
      <w:r>
        <w:rPr>
          <w:lang w:val="en"/>
        </w:rPr>
        <w:t xml:space="preserve"> innovative u</w:t>
      </w:r>
      <w:r w:rsidRPr="00A93D23">
        <w:rPr>
          <w:lang w:val="en"/>
        </w:rPr>
        <w:t xml:space="preserve">niversity </w:t>
      </w:r>
      <w:r>
        <w:rPr>
          <w:lang w:val="en"/>
        </w:rPr>
        <w:t>which</w:t>
      </w:r>
      <w:r w:rsidRPr="00A93D23">
        <w:rPr>
          <w:lang w:val="en"/>
        </w:rPr>
        <w:t xml:space="preserve"> actively contributes to developm</w:t>
      </w:r>
      <w:r w:rsidR="00A728A6">
        <w:rPr>
          <w:lang w:val="en"/>
        </w:rPr>
        <w:t xml:space="preserve">ents in education and research.  </w:t>
      </w:r>
      <w:r w:rsidRPr="00A93D23">
        <w:rPr>
          <w:lang w:val="en"/>
        </w:rPr>
        <w:t xml:space="preserve">For more information about the VU, see </w:t>
      </w:r>
      <w:hyperlink r:id="rId9" w:history="1">
        <w:r w:rsidR="00A728A6" w:rsidRPr="00ED5EC0">
          <w:rPr>
            <w:rStyle w:val="Hyperlink"/>
            <w:lang w:val="en"/>
          </w:rPr>
          <w:t>https://www.vu.nl/en</w:t>
        </w:r>
      </w:hyperlink>
    </w:p>
    <w:p w14:paraId="345230A9" w14:textId="42E5C9E4" w:rsidR="00513668" w:rsidRDefault="00B31D4B" w:rsidP="00B31D4B">
      <w:pPr>
        <w:jc w:val="both"/>
        <w:rPr>
          <w:lang w:val="en"/>
        </w:rPr>
      </w:pPr>
      <w:r>
        <w:rPr>
          <w:lang w:val="en"/>
        </w:rPr>
        <w:t xml:space="preserve">The </w:t>
      </w:r>
      <w:r w:rsidRPr="00B31D4B">
        <w:rPr>
          <w:lang w:val="en"/>
        </w:rPr>
        <w:t>Amsterdam Institute for Life and Environment (A-LIFE)</w:t>
      </w:r>
      <w:r w:rsidR="008A6182">
        <w:rPr>
          <w:lang w:val="en"/>
        </w:rPr>
        <w:t>,</w:t>
      </w:r>
      <w:r w:rsidR="00513668">
        <w:rPr>
          <w:lang w:val="en"/>
        </w:rPr>
        <w:t xml:space="preserve"> has the intention to acquire a </w:t>
      </w:r>
      <w:r w:rsidRPr="00B31D4B">
        <w:rPr>
          <w:lang w:val="en"/>
        </w:rPr>
        <w:t>super-sensitive and flexible fluorescent microscope to measure various functions in individual living cells, such as gene expression, protein localization and diffusion, and concentration of certain metabolites.</w:t>
      </w:r>
    </w:p>
    <w:p w14:paraId="4E2B45F6" w14:textId="0804D274" w:rsidR="00A93D23" w:rsidRPr="00A93D23" w:rsidRDefault="00A93D23" w:rsidP="00A93D23">
      <w:pPr>
        <w:jc w:val="both"/>
        <w:rPr>
          <w:lang w:val="en"/>
        </w:rPr>
      </w:pPr>
      <w:r w:rsidRPr="00A93D23">
        <w:rPr>
          <w:lang w:val="en"/>
        </w:rPr>
        <w:t xml:space="preserve">The purpose of this market consultation is to find potential suppliers </w:t>
      </w:r>
      <w:r w:rsidR="007831D5">
        <w:rPr>
          <w:lang w:val="en"/>
        </w:rPr>
        <w:t xml:space="preserve">of </w:t>
      </w:r>
      <w:r w:rsidR="00513668">
        <w:rPr>
          <w:lang w:val="en"/>
        </w:rPr>
        <w:t>such an instrument</w:t>
      </w:r>
      <w:r w:rsidR="007831D5">
        <w:rPr>
          <w:lang w:val="en"/>
        </w:rPr>
        <w:t>.</w:t>
      </w:r>
      <w:r w:rsidR="00A13DFD">
        <w:rPr>
          <w:lang w:val="en"/>
        </w:rPr>
        <w:t xml:space="preserve">  </w:t>
      </w:r>
      <w:r w:rsidR="006E6ECA" w:rsidRPr="00A93D23">
        <w:rPr>
          <w:lang w:val="en"/>
        </w:rPr>
        <w:t>Candidates are invited to respond on the basis of the information p</w:t>
      </w:r>
      <w:r w:rsidR="006E6ECA">
        <w:rPr>
          <w:lang w:val="en"/>
        </w:rPr>
        <w:t xml:space="preserve">rovided in this document regarding functional specifications, </w:t>
      </w:r>
      <w:r w:rsidR="006E6ECA" w:rsidRPr="00A93D23">
        <w:rPr>
          <w:lang w:val="en"/>
        </w:rPr>
        <w:t>delivery</w:t>
      </w:r>
      <w:r w:rsidR="006E6ECA">
        <w:rPr>
          <w:lang w:val="en"/>
        </w:rPr>
        <w:t>,</w:t>
      </w:r>
      <w:r w:rsidR="006E6ECA" w:rsidRPr="00A93D23">
        <w:rPr>
          <w:lang w:val="en"/>
        </w:rPr>
        <w:t xml:space="preserve"> service provision and </w:t>
      </w:r>
      <w:r w:rsidR="006E6ECA">
        <w:rPr>
          <w:lang w:val="en"/>
        </w:rPr>
        <w:t>other conditions</w:t>
      </w:r>
      <w:r w:rsidR="006E6ECA" w:rsidRPr="00A93D23">
        <w:rPr>
          <w:lang w:val="en"/>
        </w:rPr>
        <w:t>.</w:t>
      </w:r>
    </w:p>
    <w:p w14:paraId="6D27C847" w14:textId="77777777" w:rsidR="00A93D23" w:rsidRPr="00A93D23" w:rsidRDefault="00A93D23" w:rsidP="00A93D23">
      <w:pPr>
        <w:jc w:val="both"/>
        <w:rPr>
          <w:lang w:val="en"/>
        </w:rPr>
      </w:pPr>
      <w:r w:rsidRPr="00A93D23">
        <w:rPr>
          <w:lang w:val="en"/>
        </w:rPr>
        <w:t>If, after requesting the information, you decide not to respond further, we kindly request you to notify us.</w:t>
      </w:r>
    </w:p>
    <w:p w14:paraId="2A3B4ACC" w14:textId="77777777" w:rsidR="00A93D23" w:rsidRPr="00A93D23" w:rsidRDefault="00A93D23" w:rsidP="00A93D23">
      <w:pPr>
        <w:jc w:val="both"/>
        <w:rPr>
          <w:lang w:val="en-US"/>
        </w:rPr>
      </w:pPr>
      <w:r w:rsidRPr="00A93D23">
        <w:rPr>
          <w:lang w:val="en"/>
        </w:rPr>
        <w:t xml:space="preserve">To be clear: this is </w:t>
      </w:r>
      <w:r w:rsidRPr="00B31D4B">
        <w:rPr>
          <w:b/>
          <w:bCs/>
          <w:lang w:val="en"/>
        </w:rPr>
        <w:t>NOT</w:t>
      </w:r>
      <w:r w:rsidRPr="00A93D23">
        <w:rPr>
          <w:lang w:val="en"/>
        </w:rPr>
        <w:t xml:space="preserve"> a quote request.</w:t>
      </w:r>
    </w:p>
    <w:p w14:paraId="3FB14974" w14:textId="77777777" w:rsidR="00113684" w:rsidRPr="00A93D23" w:rsidRDefault="00113684" w:rsidP="00113684">
      <w:pPr>
        <w:jc w:val="both"/>
        <w:rPr>
          <w:lang w:val="en-US"/>
        </w:rPr>
      </w:pPr>
    </w:p>
    <w:p w14:paraId="0F5BBCB6" w14:textId="69898E2F" w:rsidR="00350F35" w:rsidRPr="00A13DFD" w:rsidRDefault="00292B79" w:rsidP="00B40F8E">
      <w:pPr>
        <w:pStyle w:val="Kop2"/>
        <w:rPr>
          <w:b/>
        </w:rPr>
      </w:pPr>
      <w:bookmarkStart w:id="0" w:name="_Toc97280841"/>
      <w:r w:rsidRPr="00B40F8E">
        <w:rPr>
          <w:lang w:val="en-US"/>
        </w:rPr>
        <w:t xml:space="preserve">2. </w:t>
      </w:r>
      <w:r w:rsidR="00B40F8E" w:rsidRPr="00A13DFD">
        <w:rPr>
          <w:b/>
          <w:lang w:val="en"/>
        </w:rPr>
        <w:t>Require</w:t>
      </w:r>
      <w:bookmarkEnd w:id="0"/>
      <w:r w:rsidR="00B40F8E" w:rsidRPr="00A13DFD">
        <w:rPr>
          <w:b/>
          <w:lang w:val="en"/>
        </w:rPr>
        <w:t>d specifications</w:t>
      </w:r>
      <w:r w:rsidR="00B40F8E" w:rsidRPr="00A13DFD">
        <w:rPr>
          <w:rFonts w:asciiTheme="minorHAnsi" w:eastAsiaTheme="minorHAnsi" w:hAnsiTheme="minorHAnsi" w:cstheme="minorBidi"/>
          <w:b/>
          <w:color w:val="auto"/>
          <w:sz w:val="22"/>
          <w:szCs w:val="22"/>
          <w:lang w:val="en-US"/>
        </w:rPr>
        <w:t xml:space="preserve"> </w:t>
      </w:r>
      <w:r w:rsidR="00415DA9" w:rsidRPr="00A13DFD">
        <w:rPr>
          <w:b/>
        </w:rPr>
        <w:t xml:space="preserve">of </w:t>
      </w:r>
      <w:r w:rsidR="004E5AA4" w:rsidRPr="004E5AA4">
        <w:rPr>
          <w:b/>
        </w:rPr>
        <w:t xml:space="preserve">the Single Cell Microscope </w:t>
      </w:r>
    </w:p>
    <w:p w14:paraId="4D63563A" w14:textId="77777777" w:rsidR="001772F2" w:rsidRPr="00B40F8E" w:rsidRDefault="001772F2" w:rsidP="001772F2">
      <w:pPr>
        <w:rPr>
          <w:lang w:val="en-US"/>
        </w:rPr>
      </w:pPr>
    </w:p>
    <w:p w14:paraId="76EFCD2D" w14:textId="77777777" w:rsidR="00350F35" w:rsidRPr="006E6ECA" w:rsidRDefault="00292B79" w:rsidP="00292B79">
      <w:pPr>
        <w:pStyle w:val="Kop3"/>
        <w:rPr>
          <w:lang w:val="en-US"/>
        </w:rPr>
      </w:pPr>
      <w:bookmarkStart w:id="1" w:name="_Toc97280842"/>
      <w:r w:rsidRPr="006E6ECA">
        <w:rPr>
          <w:lang w:val="en-US"/>
        </w:rPr>
        <w:t xml:space="preserve">2.1 </w:t>
      </w:r>
      <w:bookmarkEnd w:id="1"/>
      <w:r w:rsidR="00B40F8E" w:rsidRPr="006E6ECA">
        <w:rPr>
          <w:lang w:val="en-US"/>
        </w:rPr>
        <w:t>General description</w:t>
      </w:r>
    </w:p>
    <w:p w14:paraId="190FF1E2" w14:textId="5D209E5A" w:rsidR="00B31D4B" w:rsidRDefault="00B31D4B" w:rsidP="00B31D4B">
      <w:bookmarkStart w:id="2" w:name="_Hlk153883206"/>
      <w:r w:rsidRPr="00B31D4B">
        <w:t>the Single Cell Microscope</w:t>
      </w:r>
      <w:r w:rsidRPr="00B31D4B">
        <w:t xml:space="preserve"> </w:t>
      </w:r>
      <w:bookmarkEnd w:id="2"/>
      <w:r w:rsidRPr="00B31D4B">
        <w:t xml:space="preserve">should be </w:t>
      </w:r>
      <w:r>
        <w:t xml:space="preserve">fa </w:t>
      </w:r>
      <w:r w:rsidR="004E5AA4">
        <w:t>f</w:t>
      </w:r>
      <w:r>
        <w:t>ully motorized inverted research microscope</w:t>
      </w:r>
      <w:r>
        <w:t>, with a m</w:t>
      </w:r>
      <w:r>
        <w:t xml:space="preserve">otor </w:t>
      </w:r>
      <w:proofErr w:type="spellStart"/>
      <w:r>
        <w:t>xy</w:t>
      </w:r>
      <w:proofErr w:type="spellEnd"/>
      <w:r>
        <w:t>-stage with &gt;20 mm/s travel speed and 0.1 um encoder resolution</w:t>
      </w:r>
    </w:p>
    <w:p w14:paraId="64929427" w14:textId="2660B606" w:rsidR="003B28D4" w:rsidRPr="00FF7C84" w:rsidRDefault="009972FB" w:rsidP="00DC7E51">
      <w:r>
        <w:t xml:space="preserve">The system </w:t>
      </w:r>
      <w:r w:rsidR="008A6182">
        <w:t>minimum requirements are listed below</w:t>
      </w:r>
      <w:r>
        <w:t>.</w:t>
      </w:r>
    </w:p>
    <w:p w14:paraId="3FF1E4A9" w14:textId="2CDFBD58" w:rsidR="00576BE5" w:rsidRPr="00576BE5" w:rsidRDefault="002228CA" w:rsidP="00415DA9">
      <w:pPr>
        <w:pStyle w:val="Kop3"/>
      </w:pPr>
      <w:bookmarkStart w:id="3" w:name="_Toc97280843"/>
      <w:r w:rsidRPr="00A24194">
        <w:rPr>
          <w:lang w:val="en-US"/>
        </w:rPr>
        <w:t xml:space="preserve">2.2 </w:t>
      </w:r>
      <w:bookmarkEnd w:id="3"/>
      <w:r w:rsidR="003B28D4">
        <w:rPr>
          <w:lang w:val="en-US"/>
        </w:rPr>
        <w:t xml:space="preserve">The </w:t>
      </w:r>
      <w:r w:rsidR="004E5AA4" w:rsidRPr="004E5AA4">
        <w:rPr>
          <w:lang w:val="en-US"/>
        </w:rPr>
        <w:t>Single Cell Microscope</w:t>
      </w:r>
      <w:r w:rsidR="003B28D4">
        <w:rPr>
          <w:lang w:val="en-US"/>
        </w:rPr>
        <w:t xml:space="preserve"> should</w:t>
      </w:r>
      <w:r w:rsidR="00A24194">
        <w:t xml:space="preserve"> </w:t>
      </w:r>
      <w:r w:rsidR="00576BE5">
        <w:t>include the</w:t>
      </w:r>
      <w:r w:rsidR="003B28D4">
        <w:t xml:space="preserve"> following</w:t>
      </w:r>
      <w:r w:rsidR="00576BE5">
        <w:t xml:space="preserve"> features:</w:t>
      </w:r>
    </w:p>
    <w:p w14:paraId="3DDDEB94" w14:textId="77777777" w:rsidR="00576BE5" w:rsidRPr="00576BE5" w:rsidRDefault="00576BE5" w:rsidP="00576BE5">
      <w:pPr>
        <w:rPr>
          <w:color w:val="2E74B5" w:themeColor="accent5" w:themeShade="BF"/>
          <w:lang w:val="en-US"/>
        </w:rPr>
      </w:pPr>
      <w:r w:rsidRPr="00576BE5">
        <w:rPr>
          <w:color w:val="2E74B5" w:themeColor="accent5" w:themeShade="BF"/>
          <w:lang w:val="en-US"/>
        </w:rPr>
        <w:t>Hardware</w:t>
      </w:r>
    </w:p>
    <w:p w14:paraId="791B1578" w14:textId="7A347DCC" w:rsidR="00853B26" w:rsidRPr="004E5AA4" w:rsidRDefault="00853B26" w:rsidP="004E5AA4">
      <w:pPr>
        <w:pStyle w:val="Lijstalinea"/>
        <w:numPr>
          <w:ilvl w:val="0"/>
          <w:numId w:val="18"/>
        </w:numPr>
        <w:rPr>
          <w:lang w:val="en-US"/>
        </w:rPr>
      </w:pPr>
      <w:r w:rsidRPr="004E5AA4">
        <w:rPr>
          <w:lang w:val="en-US"/>
        </w:rPr>
        <w:t>The system should be a complete set of hardware and software according to the specifications below, and rack mounted.</w:t>
      </w:r>
    </w:p>
    <w:p w14:paraId="038D977E" w14:textId="0D6FC0FC" w:rsidR="00B31D4B" w:rsidRPr="004E5AA4" w:rsidRDefault="00B31D4B" w:rsidP="004E5AA4">
      <w:pPr>
        <w:pStyle w:val="Lijstalinea"/>
        <w:numPr>
          <w:ilvl w:val="0"/>
          <w:numId w:val="18"/>
        </w:numPr>
        <w:rPr>
          <w:lang w:val="en-US"/>
        </w:rPr>
      </w:pPr>
      <w:r w:rsidRPr="004E5AA4">
        <w:rPr>
          <w:lang w:val="en-US"/>
        </w:rPr>
        <w:t>Hardware autofocus  system which optimally performs in combination with detection of (far-) red fluorescence (&gt;765nm)</w:t>
      </w:r>
    </w:p>
    <w:p w14:paraId="69F972CB" w14:textId="4B02EAE4" w:rsidR="00B31D4B" w:rsidRPr="004E5AA4" w:rsidRDefault="00B31D4B" w:rsidP="004E5AA4">
      <w:pPr>
        <w:pStyle w:val="Lijstalinea"/>
        <w:numPr>
          <w:ilvl w:val="0"/>
          <w:numId w:val="18"/>
        </w:numPr>
        <w:rPr>
          <w:lang w:val="en-US"/>
        </w:rPr>
      </w:pPr>
      <w:r w:rsidRPr="004E5AA4">
        <w:rPr>
          <w:lang w:val="en-US"/>
        </w:rPr>
        <w:t>Hardware autofocus  system with long effective focus range (&gt; 600 µm at 10X and &gt; 4 µ</w:t>
      </w:r>
      <w:proofErr w:type="spellStart"/>
      <w:r w:rsidRPr="004E5AA4">
        <w:rPr>
          <w:lang w:val="en-US"/>
        </w:rPr>
        <w:t>m at</w:t>
      </w:r>
      <w:proofErr w:type="spellEnd"/>
      <w:r w:rsidRPr="004E5AA4">
        <w:rPr>
          <w:lang w:val="en-US"/>
        </w:rPr>
        <w:t xml:space="preserve"> 100X) and compatible with plastic bottom </w:t>
      </w:r>
      <w:proofErr w:type="spellStart"/>
      <w:r w:rsidRPr="004E5AA4">
        <w:rPr>
          <w:lang w:val="en-US"/>
        </w:rPr>
        <w:t>multiwell</w:t>
      </w:r>
      <w:proofErr w:type="spellEnd"/>
      <w:r w:rsidRPr="004E5AA4">
        <w:rPr>
          <w:lang w:val="en-US"/>
        </w:rPr>
        <w:t xml:space="preserve"> carriers</w:t>
      </w:r>
    </w:p>
    <w:p w14:paraId="21B5D487" w14:textId="16B0CD60" w:rsidR="00B31D4B" w:rsidRPr="004E5AA4" w:rsidRDefault="00B31D4B" w:rsidP="004E5AA4">
      <w:pPr>
        <w:pStyle w:val="Lijstalinea"/>
        <w:numPr>
          <w:ilvl w:val="0"/>
          <w:numId w:val="18"/>
        </w:numPr>
        <w:rPr>
          <w:lang w:val="en-US"/>
        </w:rPr>
      </w:pPr>
      <w:r w:rsidRPr="004E5AA4">
        <w:rPr>
          <w:lang w:val="en-US"/>
        </w:rPr>
        <w:t>Motorized 6-position fluorescent filter cube turret with ability to hold dichroic mirrors sized ≥ 44 x 32 mm to minimize vignetting</w:t>
      </w:r>
    </w:p>
    <w:p w14:paraId="57A6FF68" w14:textId="45E90FA6" w:rsidR="00B31D4B" w:rsidRPr="004E5AA4" w:rsidRDefault="00B31D4B" w:rsidP="004E5AA4">
      <w:pPr>
        <w:pStyle w:val="Lijstalinea"/>
        <w:numPr>
          <w:ilvl w:val="0"/>
          <w:numId w:val="18"/>
        </w:numPr>
        <w:rPr>
          <w:lang w:val="en-US"/>
        </w:rPr>
      </w:pPr>
      <w:r w:rsidRPr="004E5AA4">
        <w:rPr>
          <w:lang w:val="en-US"/>
        </w:rPr>
        <w:t>Motorized 14-position fluorescent emission filter turret which can mount 32 mm emission filters to minimize vignetting</w:t>
      </w:r>
    </w:p>
    <w:p w14:paraId="3CA113BF" w14:textId="38024423" w:rsidR="00B31D4B" w:rsidRPr="004E5AA4" w:rsidRDefault="00B31D4B" w:rsidP="004E5AA4">
      <w:pPr>
        <w:pStyle w:val="Lijstalinea"/>
        <w:numPr>
          <w:ilvl w:val="0"/>
          <w:numId w:val="18"/>
        </w:numPr>
        <w:rPr>
          <w:lang w:val="en-US"/>
        </w:rPr>
      </w:pPr>
      <w:r w:rsidRPr="004E5AA4">
        <w:rPr>
          <w:lang w:val="en-US"/>
        </w:rPr>
        <w:t>Automatic recognition and calibration of multi-well plates</w:t>
      </w:r>
    </w:p>
    <w:p w14:paraId="0A7F4D7F" w14:textId="02939183" w:rsidR="00B31D4B" w:rsidRPr="004E5AA4" w:rsidRDefault="00B31D4B" w:rsidP="004E5AA4">
      <w:pPr>
        <w:pStyle w:val="Lijstalinea"/>
        <w:numPr>
          <w:ilvl w:val="0"/>
          <w:numId w:val="18"/>
        </w:numPr>
        <w:rPr>
          <w:lang w:val="en-US"/>
        </w:rPr>
      </w:pPr>
      <w:r w:rsidRPr="004E5AA4">
        <w:rPr>
          <w:lang w:val="en-US"/>
        </w:rPr>
        <w:t xml:space="preserve">LED </w:t>
      </w:r>
      <w:proofErr w:type="spellStart"/>
      <w:r w:rsidRPr="004E5AA4">
        <w:rPr>
          <w:lang w:val="en-US"/>
        </w:rPr>
        <w:t>lightsource</w:t>
      </w:r>
      <w:proofErr w:type="spellEnd"/>
      <w:r w:rsidRPr="004E5AA4">
        <w:rPr>
          <w:lang w:val="en-US"/>
        </w:rPr>
        <w:t xml:space="preserve"> with minimal: 400, 435, 470, 500, 550, 580, 635, 740nm</w:t>
      </w:r>
    </w:p>
    <w:p w14:paraId="50CCC313" w14:textId="689B4041" w:rsidR="00B31D4B" w:rsidRPr="004E5AA4" w:rsidRDefault="00B31D4B" w:rsidP="004E5AA4">
      <w:pPr>
        <w:pStyle w:val="Lijstalinea"/>
        <w:numPr>
          <w:ilvl w:val="0"/>
          <w:numId w:val="18"/>
        </w:numPr>
        <w:rPr>
          <w:lang w:val="en-US"/>
        </w:rPr>
      </w:pPr>
      <w:r w:rsidRPr="004E5AA4">
        <w:rPr>
          <w:lang w:val="en-US"/>
        </w:rPr>
        <w:t xml:space="preserve">LED </w:t>
      </w:r>
      <w:proofErr w:type="spellStart"/>
      <w:r w:rsidRPr="004E5AA4">
        <w:rPr>
          <w:lang w:val="en-US"/>
        </w:rPr>
        <w:t>lightsource</w:t>
      </w:r>
      <w:proofErr w:type="spellEnd"/>
      <w:r w:rsidRPr="004E5AA4">
        <w:rPr>
          <w:lang w:val="en-US"/>
        </w:rPr>
        <w:t xml:space="preserve"> which can house 25 mm excitation filters for each channel to negate necessity of slow and vibration-inducing excitation </w:t>
      </w:r>
      <w:proofErr w:type="spellStart"/>
      <w:r w:rsidRPr="004E5AA4">
        <w:rPr>
          <w:lang w:val="en-US"/>
        </w:rPr>
        <w:t>filterwheel</w:t>
      </w:r>
      <w:proofErr w:type="spellEnd"/>
    </w:p>
    <w:p w14:paraId="5A6483BF" w14:textId="5029A90C" w:rsidR="00B31D4B" w:rsidRPr="004E5AA4" w:rsidRDefault="00B31D4B" w:rsidP="004E5AA4">
      <w:pPr>
        <w:pStyle w:val="Lijstalinea"/>
        <w:numPr>
          <w:ilvl w:val="0"/>
          <w:numId w:val="18"/>
        </w:numPr>
        <w:rPr>
          <w:lang w:val="en-US"/>
        </w:rPr>
      </w:pPr>
      <w:r w:rsidRPr="004E5AA4">
        <w:rPr>
          <w:lang w:val="en-US"/>
        </w:rPr>
        <w:t xml:space="preserve">Objective lenses: 10X with ≥ 0.3NA, 40X with ≥ NA1.30, 100X ≥ NA1.45 </w:t>
      </w:r>
    </w:p>
    <w:p w14:paraId="5D1F1A0A" w14:textId="69178C12" w:rsidR="00B31D4B" w:rsidRPr="004E5AA4" w:rsidRDefault="00B31D4B" w:rsidP="004E5AA4">
      <w:pPr>
        <w:pStyle w:val="Lijstalinea"/>
        <w:numPr>
          <w:ilvl w:val="0"/>
          <w:numId w:val="18"/>
        </w:numPr>
        <w:rPr>
          <w:lang w:val="en-US"/>
        </w:rPr>
      </w:pPr>
      <w:proofErr w:type="spellStart"/>
      <w:r w:rsidRPr="004E5AA4">
        <w:rPr>
          <w:lang w:val="en-US"/>
        </w:rPr>
        <w:lastRenderedPageBreak/>
        <w:t>sCMOS</w:t>
      </w:r>
      <w:proofErr w:type="spellEnd"/>
      <w:r w:rsidRPr="004E5AA4">
        <w:rPr>
          <w:lang w:val="en-US"/>
        </w:rPr>
        <w:t xml:space="preserve"> monochrome, ≥ 22 mm FOV (pixel size 6.5 </w:t>
      </w:r>
      <w:proofErr w:type="spellStart"/>
      <w:r w:rsidRPr="004E5AA4">
        <w:rPr>
          <w:lang w:val="en-US"/>
        </w:rPr>
        <w:t>μm</w:t>
      </w:r>
      <w:proofErr w:type="spellEnd"/>
      <w:r w:rsidRPr="004E5AA4">
        <w:rPr>
          <w:lang w:val="en-US"/>
        </w:rPr>
        <w:t xml:space="preserve"> x 6.5 </w:t>
      </w:r>
      <w:proofErr w:type="spellStart"/>
      <w:r w:rsidRPr="004E5AA4">
        <w:rPr>
          <w:lang w:val="en-US"/>
        </w:rPr>
        <w:t>μm</w:t>
      </w:r>
      <w:proofErr w:type="spellEnd"/>
      <w:r w:rsidRPr="004E5AA4">
        <w:rPr>
          <w:lang w:val="en-US"/>
        </w:rPr>
        <w:t>), QE 95%, ≥ 498 FPS at full frame</w:t>
      </w:r>
    </w:p>
    <w:p w14:paraId="0D36E1CE" w14:textId="1D24EC14" w:rsidR="00B31D4B" w:rsidRPr="004E5AA4" w:rsidRDefault="00B31D4B" w:rsidP="004E5AA4">
      <w:pPr>
        <w:pStyle w:val="Lijstalinea"/>
        <w:numPr>
          <w:ilvl w:val="0"/>
          <w:numId w:val="18"/>
        </w:numPr>
        <w:rPr>
          <w:lang w:val="en-US"/>
        </w:rPr>
      </w:pPr>
      <w:r w:rsidRPr="004E5AA4">
        <w:rPr>
          <w:lang w:val="en-US"/>
        </w:rPr>
        <w:t xml:space="preserve">Optical image splitter with bypass functionality for performing simultaneous detection of two channels (CFP + YFP, CFP + RFP and GFP + </w:t>
      </w:r>
      <w:proofErr w:type="spellStart"/>
      <w:r w:rsidRPr="004E5AA4">
        <w:rPr>
          <w:lang w:val="en-US"/>
        </w:rPr>
        <w:t>mCherry</w:t>
      </w:r>
      <w:proofErr w:type="spellEnd"/>
      <w:r w:rsidRPr="004E5AA4">
        <w:rPr>
          <w:lang w:val="en-US"/>
        </w:rPr>
        <w:t>)</w:t>
      </w:r>
    </w:p>
    <w:p w14:paraId="0D814C18" w14:textId="7F0BE377" w:rsidR="00B31D4B" w:rsidRPr="004E5AA4" w:rsidRDefault="00B31D4B" w:rsidP="004E5AA4">
      <w:pPr>
        <w:pStyle w:val="Lijstalinea"/>
        <w:numPr>
          <w:ilvl w:val="0"/>
          <w:numId w:val="18"/>
        </w:numPr>
        <w:rPr>
          <w:lang w:val="en-US"/>
        </w:rPr>
      </w:pPr>
      <w:r w:rsidRPr="004E5AA4">
        <w:rPr>
          <w:lang w:val="en-US"/>
        </w:rPr>
        <w:t xml:space="preserve">Parallel operation of emission </w:t>
      </w:r>
      <w:proofErr w:type="spellStart"/>
      <w:r w:rsidRPr="004E5AA4">
        <w:rPr>
          <w:lang w:val="en-US"/>
        </w:rPr>
        <w:t>filterwheel</w:t>
      </w:r>
      <w:proofErr w:type="spellEnd"/>
      <w:r w:rsidRPr="004E5AA4">
        <w:rPr>
          <w:lang w:val="en-US"/>
        </w:rPr>
        <w:t xml:space="preserve"> movement and LED </w:t>
      </w:r>
      <w:proofErr w:type="spellStart"/>
      <w:r w:rsidRPr="004E5AA4">
        <w:rPr>
          <w:lang w:val="en-US"/>
        </w:rPr>
        <w:t>lightsource</w:t>
      </w:r>
      <w:proofErr w:type="spellEnd"/>
      <w:r w:rsidRPr="004E5AA4">
        <w:rPr>
          <w:lang w:val="en-US"/>
        </w:rPr>
        <w:t xml:space="preserve"> utilizing electronic camera output signal</w:t>
      </w:r>
    </w:p>
    <w:p w14:paraId="75DC91A6" w14:textId="6B31A335" w:rsidR="00B31D4B" w:rsidRPr="004E5AA4" w:rsidRDefault="00B31D4B" w:rsidP="004E5AA4">
      <w:pPr>
        <w:pStyle w:val="Lijstalinea"/>
        <w:numPr>
          <w:ilvl w:val="0"/>
          <w:numId w:val="18"/>
        </w:numPr>
        <w:rPr>
          <w:lang w:val="en-US"/>
        </w:rPr>
      </w:pPr>
      <w:r w:rsidRPr="004E5AA4">
        <w:rPr>
          <w:lang w:val="en-US"/>
        </w:rPr>
        <w:t>Microscope enclosure for thermal control of sample stage and objective lens environment</w:t>
      </w:r>
    </w:p>
    <w:p w14:paraId="38957388" w14:textId="167134E8" w:rsidR="00850AA5" w:rsidRPr="00850AA5" w:rsidRDefault="0093411A" w:rsidP="00870434">
      <w:pPr>
        <w:rPr>
          <w:color w:val="2E74B5" w:themeColor="accent5" w:themeShade="BF"/>
        </w:rPr>
      </w:pPr>
      <w:r>
        <w:rPr>
          <w:color w:val="2E74B5" w:themeColor="accent5" w:themeShade="BF"/>
        </w:rPr>
        <w:t>2.</w:t>
      </w:r>
      <w:r w:rsidR="00443708">
        <w:rPr>
          <w:color w:val="2E74B5" w:themeColor="accent5" w:themeShade="BF"/>
        </w:rPr>
        <w:t>3</w:t>
      </w:r>
      <w:r>
        <w:rPr>
          <w:color w:val="2E74B5" w:themeColor="accent5" w:themeShade="BF"/>
        </w:rPr>
        <w:t xml:space="preserve"> </w:t>
      </w:r>
      <w:r w:rsidR="00850AA5" w:rsidRPr="00850AA5">
        <w:rPr>
          <w:color w:val="2E74B5" w:themeColor="accent5" w:themeShade="BF"/>
        </w:rPr>
        <w:t>Other features</w:t>
      </w:r>
    </w:p>
    <w:p w14:paraId="46B1CFA0" w14:textId="63A188DC" w:rsidR="00AD0C27" w:rsidRDefault="00CB0913" w:rsidP="001C3A51">
      <w:pPr>
        <w:pStyle w:val="Lijstalinea"/>
        <w:numPr>
          <w:ilvl w:val="0"/>
          <w:numId w:val="6"/>
        </w:numPr>
        <w:jc w:val="both"/>
      </w:pPr>
      <w:r>
        <w:t xml:space="preserve">Warranty of </w:t>
      </w:r>
      <w:r w:rsidR="0093411A">
        <w:t xml:space="preserve">at least </w:t>
      </w:r>
      <w:r>
        <w:t>1 year</w:t>
      </w:r>
      <w:r w:rsidR="0007195C">
        <w:t xml:space="preserve"> for</w:t>
      </w:r>
      <w:r w:rsidR="00116304">
        <w:t xml:space="preserve"> the</w:t>
      </w:r>
      <w:r w:rsidR="0007195C">
        <w:t xml:space="preserve"> instrument</w:t>
      </w:r>
      <w:r w:rsidR="00C13398">
        <w:t>.</w:t>
      </w:r>
    </w:p>
    <w:p w14:paraId="2228522E" w14:textId="77777777" w:rsidR="001C3A51" w:rsidRDefault="005E09CF" w:rsidP="001C3A51">
      <w:pPr>
        <w:pStyle w:val="Lijstalinea"/>
        <w:numPr>
          <w:ilvl w:val="0"/>
          <w:numId w:val="6"/>
        </w:numPr>
        <w:jc w:val="both"/>
      </w:pPr>
      <w:r>
        <w:t>Free software upgrades during warranty</w:t>
      </w:r>
    </w:p>
    <w:p w14:paraId="7FE5701F" w14:textId="77777777" w:rsidR="001C3A51" w:rsidRDefault="001C3A51" w:rsidP="001C3A51">
      <w:pPr>
        <w:pStyle w:val="Lijstalinea"/>
        <w:numPr>
          <w:ilvl w:val="0"/>
          <w:numId w:val="6"/>
        </w:numPr>
        <w:jc w:val="both"/>
      </w:pPr>
      <w:r>
        <w:t xml:space="preserve">Phone and remote support </w:t>
      </w:r>
      <w:r w:rsidR="00FF63D3">
        <w:t xml:space="preserve">are </w:t>
      </w:r>
      <w:r>
        <w:t>always available.</w:t>
      </w:r>
    </w:p>
    <w:p w14:paraId="1D5FEC41" w14:textId="0754BC43" w:rsidR="0018204B" w:rsidRPr="0078446D" w:rsidRDefault="0018204B" w:rsidP="0018204B">
      <w:pPr>
        <w:pStyle w:val="Kop3"/>
      </w:pPr>
      <w:bookmarkStart w:id="4" w:name="_Toc97280846"/>
      <w:r w:rsidRPr="0078446D">
        <w:t>2.</w:t>
      </w:r>
      <w:r w:rsidR="00443708">
        <w:t>4</w:t>
      </w:r>
      <w:r w:rsidRPr="0078446D">
        <w:t xml:space="preserve"> </w:t>
      </w:r>
      <w:bookmarkEnd w:id="4"/>
      <w:r w:rsidR="005B33C2">
        <w:t>Delivery</w:t>
      </w:r>
    </w:p>
    <w:p w14:paraId="3FC577C8" w14:textId="2A646835" w:rsidR="0078446D" w:rsidRPr="0093411A" w:rsidRDefault="0093411A" w:rsidP="0018204B">
      <w:pPr>
        <w:jc w:val="both"/>
        <w:rPr>
          <w:lang w:val="en"/>
        </w:rPr>
      </w:pPr>
      <w:r>
        <w:rPr>
          <w:lang w:val="en"/>
        </w:rPr>
        <w:t xml:space="preserve">Preferred delivery of </w:t>
      </w:r>
      <w:r w:rsidR="004E5AA4" w:rsidRPr="004E5AA4">
        <w:rPr>
          <w:lang w:val="en"/>
        </w:rPr>
        <w:t xml:space="preserve">the Single Cell Microscope </w:t>
      </w:r>
      <w:r>
        <w:rPr>
          <w:lang w:val="en"/>
        </w:rPr>
        <w:t>is early or Spring 202</w:t>
      </w:r>
      <w:r w:rsidR="004E5AA4">
        <w:rPr>
          <w:lang w:val="en"/>
        </w:rPr>
        <w:t>4</w:t>
      </w:r>
      <w:r w:rsidR="005B33C2" w:rsidRPr="005B33C2">
        <w:rPr>
          <w:lang w:val="en"/>
        </w:rPr>
        <w:t>.</w:t>
      </w:r>
    </w:p>
    <w:p w14:paraId="15910F72" w14:textId="66AB0A47" w:rsidR="0018204B" w:rsidRPr="007A3772" w:rsidRDefault="0018204B" w:rsidP="0018204B">
      <w:pPr>
        <w:pStyle w:val="Kop3"/>
        <w:rPr>
          <w:lang w:val="en-US"/>
        </w:rPr>
      </w:pPr>
      <w:bookmarkStart w:id="5" w:name="_Toc97280847"/>
      <w:r w:rsidRPr="007A3772">
        <w:rPr>
          <w:lang w:val="en-US"/>
        </w:rPr>
        <w:t>2.</w:t>
      </w:r>
      <w:r w:rsidR="00443708">
        <w:rPr>
          <w:lang w:val="en-US"/>
        </w:rPr>
        <w:t>5</w:t>
      </w:r>
      <w:r w:rsidRPr="007A3772">
        <w:rPr>
          <w:lang w:val="en-US"/>
        </w:rPr>
        <w:t xml:space="preserve"> </w:t>
      </w:r>
      <w:bookmarkEnd w:id="5"/>
      <w:r w:rsidR="005B33C2" w:rsidRPr="007A3772">
        <w:rPr>
          <w:lang w:val="en-US"/>
        </w:rPr>
        <w:t>Price</w:t>
      </w:r>
    </w:p>
    <w:p w14:paraId="790A4F71" w14:textId="68D16607" w:rsidR="005B33C2" w:rsidRDefault="005B33C2" w:rsidP="005B33C2">
      <w:pPr>
        <w:rPr>
          <w:lang w:val="en"/>
        </w:rPr>
      </w:pPr>
      <w:r w:rsidRPr="005B33C2">
        <w:rPr>
          <w:lang w:val="en"/>
        </w:rPr>
        <w:t>The purchase price</w:t>
      </w:r>
      <w:r w:rsidR="004E5AA4">
        <w:rPr>
          <w:lang w:val="en"/>
        </w:rPr>
        <w:t xml:space="preserve"> (our budget) is max. </w:t>
      </w:r>
      <w:r w:rsidR="004E5AA4" w:rsidRPr="004E5AA4">
        <w:rPr>
          <w:lang w:val="en"/>
        </w:rPr>
        <w:t>200k€</w:t>
      </w:r>
      <w:r w:rsidRPr="005B33C2">
        <w:rPr>
          <w:lang w:val="en"/>
        </w:rPr>
        <w:t xml:space="preserve"> </w:t>
      </w:r>
      <w:r w:rsidR="004E5AA4">
        <w:rPr>
          <w:lang w:val="en"/>
        </w:rPr>
        <w:t xml:space="preserve">and </w:t>
      </w:r>
      <w:r w:rsidRPr="005B33C2">
        <w:rPr>
          <w:lang w:val="en"/>
        </w:rPr>
        <w:t xml:space="preserve">includes all costs, such as </w:t>
      </w:r>
      <w:r w:rsidR="007A3772">
        <w:t xml:space="preserve">shipping &amp; handling, </w:t>
      </w:r>
      <w:r w:rsidR="00FF63D3">
        <w:rPr>
          <w:lang w:val="en"/>
        </w:rPr>
        <w:t>i</w:t>
      </w:r>
      <w:r w:rsidRPr="005B33C2">
        <w:rPr>
          <w:lang w:val="en"/>
        </w:rPr>
        <w:t>nstallation and implementation, guarantees, training and documentation,</w:t>
      </w:r>
      <w:r w:rsidR="007A3772">
        <w:rPr>
          <w:lang w:val="en"/>
        </w:rPr>
        <w:t xml:space="preserve"> and any</w:t>
      </w:r>
      <w:r w:rsidRPr="005B33C2">
        <w:rPr>
          <w:lang w:val="en"/>
        </w:rPr>
        <w:t xml:space="preserve"> additional</w:t>
      </w:r>
      <w:r>
        <w:rPr>
          <w:lang w:val="en"/>
        </w:rPr>
        <w:t xml:space="preserve"> costs for travel, accommodation</w:t>
      </w:r>
      <w:r w:rsidR="0093411A">
        <w:rPr>
          <w:lang w:val="en"/>
        </w:rPr>
        <w:t xml:space="preserve">, training </w:t>
      </w:r>
      <w:r w:rsidRPr="005B33C2">
        <w:rPr>
          <w:lang w:val="en"/>
        </w:rPr>
        <w:t xml:space="preserve"> and testing.</w:t>
      </w:r>
    </w:p>
    <w:p w14:paraId="685F7817" w14:textId="77777777" w:rsidR="008227C1" w:rsidRPr="00D41633" w:rsidRDefault="008227C1" w:rsidP="0018204B">
      <w:pPr>
        <w:rPr>
          <w:lang w:val="en"/>
        </w:rPr>
      </w:pPr>
    </w:p>
    <w:p w14:paraId="1EC43218" w14:textId="6358C022" w:rsidR="00113684" w:rsidRDefault="00A93C65" w:rsidP="008227C1">
      <w:pPr>
        <w:pStyle w:val="Kop2"/>
        <w:rPr>
          <w:lang w:val="en"/>
        </w:rPr>
      </w:pPr>
      <w:bookmarkStart w:id="6" w:name="_Toc97280848"/>
      <w:r>
        <w:rPr>
          <w:lang w:val="en-US"/>
        </w:rPr>
        <w:t>3</w:t>
      </w:r>
      <w:r w:rsidR="002562AD" w:rsidRPr="008227C1">
        <w:rPr>
          <w:lang w:val="en-US"/>
        </w:rPr>
        <w:t xml:space="preserve">. </w:t>
      </w:r>
      <w:bookmarkEnd w:id="6"/>
      <w:r w:rsidR="008227C1" w:rsidRPr="00A13DFD">
        <w:rPr>
          <w:b/>
          <w:lang w:val="en"/>
        </w:rPr>
        <w:t>Procedure and timeline of the market consultation</w:t>
      </w:r>
    </w:p>
    <w:p w14:paraId="67C2967D" w14:textId="77777777" w:rsidR="008227C1" w:rsidRPr="008227C1" w:rsidRDefault="008227C1" w:rsidP="008227C1">
      <w:pPr>
        <w:rPr>
          <w:lang w:val="en"/>
        </w:rPr>
      </w:pPr>
    </w:p>
    <w:p w14:paraId="2F141619" w14:textId="77777777" w:rsidR="008227C1" w:rsidRPr="00A93D23" w:rsidRDefault="008227C1" w:rsidP="008227C1">
      <w:pPr>
        <w:rPr>
          <w:lang w:val="en-US"/>
        </w:rPr>
      </w:pPr>
      <w:r w:rsidRPr="008227C1">
        <w:rPr>
          <w:lang w:val="en"/>
        </w:rPr>
        <w:t>During the market consultation, all communication with regard to this subject is conducted via the purchasing management department of the VU University. Contact details, see below:</w:t>
      </w:r>
    </w:p>
    <w:tbl>
      <w:tblPr>
        <w:tblW w:w="0" w:type="auto"/>
        <w:tblInd w:w="289" w:type="dxa"/>
        <w:tblLayout w:type="fixed"/>
        <w:tblCellMar>
          <w:left w:w="0" w:type="dxa"/>
          <w:right w:w="0" w:type="dxa"/>
        </w:tblCellMar>
        <w:tblLook w:val="0000" w:firstRow="0" w:lastRow="0" w:firstColumn="0" w:lastColumn="0" w:noHBand="0" w:noVBand="0"/>
      </w:tblPr>
      <w:tblGrid>
        <w:gridCol w:w="3551"/>
        <w:gridCol w:w="5096"/>
      </w:tblGrid>
      <w:tr w:rsidR="0018204B" w:rsidRPr="008227C1" w14:paraId="2756BDF9" w14:textId="77777777" w:rsidTr="00F175ED">
        <w:trPr>
          <w:trHeight w:hRule="exact" w:val="408"/>
        </w:trPr>
        <w:tc>
          <w:tcPr>
            <w:tcW w:w="3551" w:type="dxa"/>
            <w:tcBorders>
              <w:top w:val="single" w:sz="4" w:space="0" w:color="000000"/>
              <w:left w:val="single" w:sz="4" w:space="0" w:color="000000"/>
              <w:bottom w:val="single" w:sz="4" w:space="0" w:color="000000"/>
              <w:right w:val="single" w:sz="4" w:space="0" w:color="000000"/>
            </w:tcBorders>
          </w:tcPr>
          <w:p w14:paraId="30A08B02" w14:textId="77777777" w:rsidR="0018204B" w:rsidRPr="0018204B" w:rsidRDefault="008227C1" w:rsidP="0018204B">
            <w:r>
              <w:t>Name</w:t>
            </w:r>
            <w:r w:rsidR="0018204B" w:rsidRPr="0018204B">
              <w:t>:</w:t>
            </w:r>
          </w:p>
        </w:tc>
        <w:tc>
          <w:tcPr>
            <w:tcW w:w="5096" w:type="dxa"/>
            <w:tcBorders>
              <w:top w:val="single" w:sz="4" w:space="0" w:color="000000"/>
              <w:left w:val="single" w:sz="4" w:space="0" w:color="000000"/>
              <w:bottom w:val="single" w:sz="4" w:space="0" w:color="000000"/>
              <w:right w:val="single" w:sz="4" w:space="0" w:color="000000"/>
            </w:tcBorders>
          </w:tcPr>
          <w:p w14:paraId="1A01A1F9" w14:textId="77777777" w:rsidR="008227C1" w:rsidRPr="008227C1" w:rsidRDefault="008227C1" w:rsidP="008227C1">
            <w:pPr>
              <w:rPr>
                <w:lang w:val="en-US"/>
              </w:rPr>
            </w:pPr>
            <w:r w:rsidRPr="008227C1">
              <w:rPr>
                <w:lang w:val="en"/>
              </w:rPr>
              <w:t>Purchasing Management Department</w:t>
            </w:r>
          </w:p>
          <w:p w14:paraId="4BAF838E" w14:textId="77777777" w:rsidR="0018204B" w:rsidRPr="008227C1" w:rsidRDefault="0018204B" w:rsidP="0018204B">
            <w:pPr>
              <w:rPr>
                <w:lang w:val="en-US"/>
              </w:rPr>
            </w:pPr>
            <w:proofErr w:type="spellStart"/>
            <w:r w:rsidRPr="008227C1">
              <w:rPr>
                <w:lang w:val="en-US"/>
              </w:rPr>
              <w:t>Dhr</w:t>
            </w:r>
            <w:proofErr w:type="spellEnd"/>
            <w:r w:rsidRPr="008227C1">
              <w:rPr>
                <w:lang w:val="en-US"/>
              </w:rPr>
              <w:t>. Tarik Ouchan</w:t>
            </w:r>
          </w:p>
        </w:tc>
      </w:tr>
      <w:tr w:rsidR="0018204B" w:rsidRPr="0018204B" w14:paraId="6CBA1510" w14:textId="77777777" w:rsidTr="00F175ED">
        <w:trPr>
          <w:trHeight w:hRule="exact" w:val="384"/>
        </w:trPr>
        <w:tc>
          <w:tcPr>
            <w:tcW w:w="3551" w:type="dxa"/>
            <w:tcBorders>
              <w:top w:val="single" w:sz="4" w:space="0" w:color="000000"/>
              <w:left w:val="single" w:sz="4" w:space="0" w:color="000000"/>
              <w:bottom w:val="single" w:sz="4" w:space="0" w:color="000000"/>
              <w:right w:val="single" w:sz="4" w:space="0" w:color="000000"/>
            </w:tcBorders>
          </w:tcPr>
          <w:p w14:paraId="45C2B5B3" w14:textId="77777777" w:rsidR="008227C1" w:rsidRPr="008227C1" w:rsidRDefault="008227C1" w:rsidP="008227C1">
            <w:pPr>
              <w:rPr>
                <w:lang w:val="nl-NL"/>
              </w:rPr>
            </w:pPr>
            <w:r w:rsidRPr="008227C1">
              <w:rPr>
                <w:lang w:val="en"/>
              </w:rPr>
              <w:t>Faculty / Department</w:t>
            </w:r>
          </w:p>
          <w:p w14:paraId="59C16F5D" w14:textId="77777777" w:rsidR="0018204B" w:rsidRPr="0018204B" w:rsidRDefault="0018204B" w:rsidP="0018204B">
            <w:r w:rsidRPr="0018204B">
              <w:t>:</w:t>
            </w:r>
          </w:p>
        </w:tc>
        <w:tc>
          <w:tcPr>
            <w:tcW w:w="5096" w:type="dxa"/>
            <w:tcBorders>
              <w:top w:val="single" w:sz="4" w:space="0" w:color="000000"/>
              <w:left w:val="single" w:sz="4" w:space="0" w:color="000000"/>
              <w:bottom w:val="single" w:sz="4" w:space="0" w:color="000000"/>
              <w:right w:val="single" w:sz="4" w:space="0" w:color="000000"/>
            </w:tcBorders>
          </w:tcPr>
          <w:p w14:paraId="6CDA2CBB" w14:textId="77777777" w:rsidR="008227C1" w:rsidRPr="008227C1" w:rsidRDefault="008227C1" w:rsidP="008227C1">
            <w:pPr>
              <w:rPr>
                <w:lang w:val="nl-NL"/>
              </w:rPr>
            </w:pPr>
            <w:r w:rsidRPr="008227C1">
              <w:rPr>
                <w:lang w:val="en"/>
              </w:rPr>
              <w:t>Finance Department</w:t>
            </w:r>
          </w:p>
          <w:p w14:paraId="08F2FBFF" w14:textId="77777777" w:rsidR="0018204B" w:rsidRPr="0018204B" w:rsidRDefault="0018204B" w:rsidP="0018204B"/>
        </w:tc>
      </w:tr>
      <w:tr w:rsidR="0018204B" w:rsidRPr="0018204B" w14:paraId="593A63E7" w14:textId="77777777" w:rsidTr="00F175ED">
        <w:trPr>
          <w:trHeight w:hRule="exact" w:val="745"/>
        </w:trPr>
        <w:tc>
          <w:tcPr>
            <w:tcW w:w="3551" w:type="dxa"/>
            <w:tcBorders>
              <w:top w:val="single" w:sz="4" w:space="0" w:color="000000"/>
              <w:left w:val="single" w:sz="4" w:space="0" w:color="000000"/>
              <w:bottom w:val="single" w:sz="4" w:space="0" w:color="000000"/>
              <w:right w:val="single" w:sz="4" w:space="0" w:color="000000"/>
            </w:tcBorders>
          </w:tcPr>
          <w:p w14:paraId="39C70631" w14:textId="77777777" w:rsidR="0018204B" w:rsidRPr="0018204B" w:rsidRDefault="0018204B" w:rsidP="0018204B">
            <w:r w:rsidRPr="0018204B">
              <w:t>Ad</w:t>
            </w:r>
            <w:r w:rsidR="008227C1">
              <w:t>d</w:t>
            </w:r>
            <w:r w:rsidRPr="0018204B">
              <w:t>re</w:t>
            </w:r>
            <w:r w:rsidR="008227C1">
              <w:t>s</w:t>
            </w:r>
            <w:r w:rsidRPr="0018204B">
              <w:t>s:</w:t>
            </w:r>
          </w:p>
        </w:tc>
        <w:tc>
          <w:tcPr>
            <w:tcW w:w="5096" w:type="dxa"/>
            <w:tcBorders>
              <w:top w:val="single" w:sz="4" w:space="0" w:color="000000"/>
              <w:left w:val="single" w:sz="4" w:space="0" w:color="000000"/>
              <w:bottom w:val="single" w:sz="4" w:space="0" w:color="000000"/>
              <w:right w:val="single" w:sz="4" w:space="0" w:color="000000"/>
            </w:tcBorders>
          </w:tcPr>
          <w:p w14:paraId="2345578D" w14:textId="77777777" w:rsidR="0018204B" w:rsidRPr="0018204B" w:rsidRDefault="0018204B" w:rsidP="0018204B">
            <w:pPr>
              <w:rPr>
                <w:lang w:val="nl-NL"/>
              </w:rPr>
            </w:pPr>
            <w:r w:rsidRPr="0018204B">
              <w:rPr>
                <w:lang w:val="nl-NL"/>
              </w:rPr>
              <w:t xml:space="preserve">Van der </w:t>
            </w:r>
            <w:proofErr w:type="spellStart"/>
            <w:r w:rsidRPr="0018204B">
              <w:rPr>
                <w:lang w:val="nl-NL"/>
              </w:rPr>
              <w:t>Boechorststraat</w:t>
            </w:r>
            <w:proofErr w:type="spellEnd"/>
            <w:r w:rsidRPr="0018204B">
              <w:rPr>
                <w:lang w:val="nl-NL"/>
              </w:rPr>
              <w:t xml:space="preserve"> 1</w:t>
            </w:r>
          </w:p>
          <w:p w14:paraId="363C7638" w14:textId="77777777" w:rsidR="0018204B" w:rsidRPr="0018204B" w:rsidRDefault="0018204B" w:rsidP="0018204B">
            <w:pPr>
              <w:rPr>
                <w:lang w:val="nl-NL"/>
              </w:rPr>
            </w:pPr>
            <w:r w:rsidRPr="0018204B">
              <w:rPr>
                <w:lang w:val="nl-NL"/>
              </w:rPr>
              <w:t>1083 BT Amsterdam</w:t>
            </w:r>
          </w:p>
          <w:p w14:paraId="48900C73" w14:textId="77777777" w:rsidR="0018204B" w:rsidRPr="0018204B" w:rsidRDefault="0018204B" w:rsidP="0018204B">
            <w:pPr>
              <w:rPr>
                <w:lang w:val="nl-NL"/>
              </w:rPr>
            </w:pPr>
          </w:p>
        </w:tc>
      </w:tr>
      <w:tr w:rsidR="0018204B" w:rsidRPr="0018204B" w14:paraId="6EC18E94" w14:textId="77777777" w:rsidTr="00F175ED">
        <w:trPr>
          <w:trHeight w:hRule="exact" w:val="430"/>
        </w:trPr>
        <w:tc>
          <w:tcPr>
            <w:tcW w:w="3551" w:type="dxa"/>
            <w:tcBorders>
              <w:top w:val="single" w:sz="4" w:space="0" w:color="000000"/>
              <w:left w:val="single" w:sz="4" w:space="0" w:color="000000"/>
              <w:bottom w:val="single" w:sz="4" w:space="0" w:color="000000"/>
              <w:right w:val="single" w:sz="4" w:space="0" w:color="000000"/>
            </w:tcBorders>
          </w:tcPr>
          <w:p w14:paraId="301783BD" w14:textId="77777777" w:rsidR="0018204B" w:rsidRPr="0018204B" w:rsidRDefault="0018204B" w:rsidP="0018204B">
            <w:r w:rsidRPr="0018204B">
              <w:t>E-Mail:</w:t>
            </w:r>
          </w:p>
        </w:tc>
        <w:bookmarkStart w:id="7" w:name="_Hlk100648201"/>
        <w:tc>
          <w:tcPr>
            <w:tcW w:w="5096" w:type="dxa"/>
            <w:tcBorders>
              <w:top w:val="single" w:sz="4" w:space="0" w:color="000000"/>
              <w:left w:val="single" w:sz="4" w:space="0" w:color="000000"/>
              <w:bottom w:val="single" w:sz="4" w:space="0" w:color="000000"/>
              <w:right w:val="single" w:sz="4" w:space="0" w:color="000000"/>
            </w:tcBorders>
          </w:tcPr>
          <w:p w14:paraId="1893CCEC" w14:textId="1F1FE1F0" w:rsidR="0018204B" w:rsidRDefault="00A81C0F" w:rsidP="0018204B">
            <w:pPr>
              <w:rPr>
                <w:u w:val="single"/>
              </w:rPr>
            </w:pPr>
            <w:r>
              <w:rPr>
                <w:u w:val="single"/>
              </w:rPr>
              <w:fldChar w:fldCharType="begin"/>
            </w:r>
            <w:r>
              <w:rPr>
                <w:u w:val="single"/>
              </w:rPr>
              <w:instrText xml:space="preserve"> HYPERLINK "mailto:</w:instrText>
            </w:r>
            <w:r w:rsidRPr="00A81C0F">
              <w:rPr>
                <w:u w:val="single"/>
              </w:rPr>
              <w:instrText>aanbestedingen.fpc@vu.nl</w:instrText>
            </w:r>
            <w:r>
              <w:rPr>
                <w:u w:val="single"/>
              </w:rPr>
              <w:instrText xml:space="preserve">" </w:instrText>
            </w:r>
            <w:r>
              <w:rPr>
                <w:u w:val="single"/>
              </w:rPr>
            </w:r>
            <w:r>
              <w:rPr>
                <w:u w:val="single"/>
              </w:rPr>
              <w:fldChar w:fldCharType="separate"/>
            </w:r>
            <w:r w:rsidRPr="00283BDA">
              <w:rPr>
                <w:rStyle w:val="Hyperlink"/>
              </w:rPr>
              <w:t>aanbestedingen.fpc@vu.nl</w:t>
            </w:r>
            <w:r>
              <w:rPr>
                <w:u w:val="single"/>
              </w:rPr>
              <w:fldChar w:fldCharType="end"/>
            </w:r>
          </w:p>
          <w:bookmarkEnd w:id="7"/>
          <w:p w14:paraId="1125B5F1" w14:textId="6165C718" w:rsidR="00A81C0F" w:rsidRPr="0018204B" w:rsidRDefault="00A81C0F" w:rsidP="0018204B">
            <w:pPr>
              <w:rPr>
                <w:u w:val="single"/>
              </w:rPr>
            </w:pPr>
          </w:p>
        </w:tc>
      </w:tr>
      <w:tr w:rsidR="0018204B" w:rsidRPr="0018204B" w14:paraId="2996A497" w14:textId="77777777" w:rsidTr="00F175ED">
        <w:trPr>
          <w:trHeight w:hRule="exact" w:val="625"/>
        </w:trPr>
        <w:tc>
          <w:tcPr>
            <w:tcW w:w="3551" w:type="dxa"/>
            <w:tcBorders>
              <w:top w:val="single" w:sz="4" w:space="0" w:color="000000"/>
              <w:left w:val="single" w:sz="4" w:space="0" w:color="000000"/>
              <w:bottom w:val="single" w:sz="4" w:space="0" w:color="000000"/>
              <w:right w:val="single" w:sz="4" w:space="0" w:color="000000"/>
            </w:tcBorders>
          </w:tcPr>
          <w:p w14:paraId="1287AE2B" w14:textId="77777777" w:rsidR="0018204B" w:rsidRPr="008227C1" w:rsidRDefault="008227C1" w:rsidP="0018204B">
            <w:pPr>
              <w:rPr>
                <w:lang w:val="nl-NL"/>
              </w:rPr>
            </w:pPr>
            <w:r w:rsidRPr="008227C1">
              <w:rPr>
                <w:lang w:val="en"/>
              </w:rPr>
              <w:t>Citing</w:t>
            </w:r>
          </w:p>
        </w:tc>
        <w:tc>
          <w:tcPr>
            <w:tcW w:w="5096" w:type="dxa"/>
            <w:tcBorders>
              <w:top w:val="single" w:sz="4" w:space="0" w:color="000000"/>
              <w:left w:val="single" w:sz="4" w:space="0" w:color="000000"/>
              <w:bottom w:val="single" w:sz="4" w:space="0" w:color="000000"/>
              <w:right w:val="single" w:sz="4" w:space="0" w:color="000000"/>
            </w:tcBorders>
          </w:tcPr>
          <w:p w14:paraId="7A315865" w14:textId="4DC124CB" w:rsidR="008227C1" w:rsidRPr="008227C1" w:rsidRDefault="008227C1" w:rsidP="008227C1">
            <w:pPr>
              <w:rPr>
                <w:u w:val="single"/>
                <w:lang w:val="en-US"/>
              </w:rPr>
            </w:pPr>
            <w:r w:rsidRPr="008227C1">
              <w:rPr>
                <w:u w:val="single"/>
                <w:lang w:val="en-US"/>
              </w:rPr>
              <w:t>Market Consultation</w:t>
            </w:r>
            <w:r>
              <w:rPr>
                <w:u w:val="single"/>
                <w:lang w:val="en-US"/>
              </w:rPr>
              <w:t xml:space="preserve">: </w:t>
            </w:r>
            <w:r w:rsidRPr="008227C1">
              <w:rPr>
                <w:bCs/>
                <w:u w:val="single"/>
                <w:lang w:val="en-US"/>
              </w:rPr>
              <w:t xml:space="preserve"> </w:t>
            </w:r>
            <w:r w:rsidR="004E5AA4" w:rsidRPr="004E5AA4">
              <w:rPr>
                <w:bCs/>
                <w:u w:val="single"/>
                <w:lang w:val="en-US"/>
              </w:rPr>
              <w:t>Single Cell Microscope</w:t>
            </w:r>
          </w:p>
          <w:p w14:paraId="52192469" w14:textId="77777777" w:rsidR="0018204B" w:rsidRPr="008227C1" w:rsidRDefault="0018204B" w:rsidP="00FC0BAE">
            <w:pPr>
              <w:rPr>
                <w:u w:val="single"/>
                <w:lang w:val="en-US"/>
              </w:rPr>
            </w:pPr>
          </w:p>
        </w:tc>
      </w:tr>
    </w:tbl>
    <w:p w14:paraId="2B1FAED7" w14:textId="77777777" w:rsidR="004047A6" w:rsidRDefault="004047A6" w:rsidP="0018204B"/>
    <w:p w14:paraId="5828DEEC" w14:textId="4F5280B0" w:rsidR="0018204B" w:rsidRPr="0018204B" w:rsidRDefault="008F3333" w:rsidP="0018204B">
      <w:r>
        <w:t>Timetable Market Consultation</w:t>
      </w:r>
      <w:r w:rsidR="0018204B" w:rsidRPr="0018204B">
        <w:t>:</w:t>
      </w:r>
    </w:p>
    <w:tbl>
      <w:tblPr>
        <w:tblW w:w="0" w:type="auto"/>
        <w:tblInd w:w="367" w:type="dxa"/>
        <w:tblCellMar>
          <w:left w:w="0" w:type="dxa"/>
          <w:right w:w="0" w:type="dxa"/>
        </w:tblCellMar>
        <w:tblLook w:val="0000" w:firstRow="0" w:lastRow="0" w:firstColumn="0" w:lastColumn="0" w:noHBand="0" w:noVBand="0"/>
      </w:tblPr>
      <w:tblGrid>
        <w:gridCol w:w="5592"/>
        <w:gridCol w:w="3071"/>
      </w:tblGrid>
      <w:tr w:rsidR="0018204B" w:rsidRPr="0018204B" w14:paraId="7F58409C" w14:textId="77777777" w:rsidTr="00F175ED">
        <w:trPr>
          <w:trHeight w:hRule="exact" w:val="584"/>
        </w:trPr>
        <w:tc>
          <w:tcPr>
            <w:tcW w:w="5592" w:type="dxa"/>
            <w:tcBorders>
              <w:top w:val="single" w:sz="4" w:space="0" w:color="000000"/>
              <w:left w:val="single" w:sz="4" w:space="0" w:color="000000"/>
              <w:bottom w:val="single" w:sz="4" w:space="0" w:color="000000"/>
              <w:right w:val="single" w:sz="4" w:space="0" w:color="000000"/>
            </w:tcBorders>
          </w:tcPr>
          <w:p w14:paraId="32FCE6DE" w14:textId="77777777" w:rsidR="008F3333" w:rsidRPr="008F3333" w:rsidRDefault="008F3333" w:rsidP="008F3333">
            <w:pPr>
              <w:rPr>
                <w:lang w:val="nl-NL"/>
              </w:rPr>
            </w:pPr>
            <w:r w:rsidRPr="008F3333">
              <w:rPr>
                <w:lang w:val="en"/>
              </w:rPr>
              <w:t>Description</w:t>
            </w:r>
          </w:p>
          <w:p w14:paraId="2B31920A" w14:textId="77777777" w:rsidR="0018204B" w:rsidRPr="0018204B" w:rsidRDefault="0018204B" w:rsidP="0018204B"/>
        </w:tc>
        <w:tc>
          <w:tcPr>
            <w:tcW w:w="3071" w:type="dxa"/>
            <w:tcBorders>
              <w:top w:val="single" w:sz="4" w:space="0" w:color="000000"/>
              <w:left w:val="single" w:sz="4" w:space="0" w:color="000000"/>
              <w:bottom w:val="single" w:sz="4" w:space="0" w:color="000000"/>
              <w:right w:val="single" w:sz="4" w:space="0" w:color="000000"/>
            </w:tcBorders>
          </w:tcPr>
          <w:p w14:paraId="27BC56BC" w14:textId="77777777" w:rsidR="0018204B" w:rsidRPr="0018204B" w:rsidRDefault="008F3333" w:rsidP="0018204B">
            <w:r>
              <w:t>Deadline</w:t>
            </w:r>
          </w:p>
        </w:tc>
      </w:tr>
      <w:tr w:rsidR="0018204B" w:rsidRPr="0018204B" w14:paraId="79FB0EB2" w14:textId="77777777" w:rsidTr="00F175ED">
        <w:tc>
          <w:tcPr>
            <w:tcW w:w="5592" w:type="dxa"/>
            <w:tcBorders>
              <w:top w:val="single" w:sz="4" w:space="0" w:color="000000"/>
              <w:left w:val="single" w:sz="4" w:space="0" w:color="000000"/>
              <w:bottom w:val="single" w:sz="4" w:space="0" w:color="000000"/>
              <w:right w:val="single" w:sz="4" w:space="0" w:color="000000"/>
            </w:tcBorders>
          </w:tcPr>
          <w:p w14:paraId="77B3AA76" w14:textId="77777777" w:rsidR="0018204B" w:rsidRPr="008F3333" w:rsidRDefault="008F3333" w:rsidP="0018204B">
            <w:pPr>
              <w:rPr>
                <w:lang w:val="en-US"/>
              </w:rPr>
            </w:pPr>
            <w:r w:rsidRPr="008F3333">
              <w:rPr>
                <w:lang w:val="en-US"/>
              </w:rPr>
              <w:t>Publication on</w:t>
            </w:r>
            <w:r w:rsidR="0018204B" w:rsidRPr="008F3333">
              <w:rPr>
                <w:lang w:val="en-US"/>
              </w:rPr>
              <w:t xml:space="preserve"> </w:t>
            </w:r>
            <w:hyperlink r:id="rId10" w:history="1">
              <w:r w:rsidR="0018204B" w:rsidRPr="008F3333">
                <w:rPr>
                  <w:rStyle w:val="Hyperlink"/>
                  <w:lang w:val="en-US"/>
                </w:rPr>
                <w:t>www.tenderned.nl</w:t>
              </w:r>
            </w:hyperlink>
          </w:p>
        </w:tc>
        <w:tc>
          <w:tcPr>
            <w:tcW w:w="3071" w:type="dxa"/>
            <w:tcBorders>
              <w:top w:val="single" w:sz="4" w:space="0" w:color="000000"/>
              <w:left w:val="single" w:sz="4" w:space="0" w:color="000000"/>
              <w:bottom w:val="single" w:sz="4" w:space="0" w:color="000000"/>
              <w:right w:val="single" w:sz="4" w:space="0" w:color="000000"/>
            </w:tcBorders>
            <w:vAlign w:val="bottom"/>
          </w:tcPr>
          <w:p w14:paraId="429F7291" w14:textId="7538E747" w:rsidR="0018204B" w:rsidRPr="00F63E95" w:rsidRDefault="004E5AA4" w:rsidP="00853A4B">
            <w:pPr>
              <w:rPr>
                <w:lang w:val="nl-NL"/>
              </w:rPr>
            </w:pPr>
            <w:r>
              <w:rPr>
                <w:lang w:val="nl-NL"/>
              </w:rPr>
              <w:t>20</w:t>
            </w:r>
            <w:r w:rsidR="008F3333">
              <w:rPr>
                <w:lang w:val="nl-NL"/>
              </w:rPr>
              <w:t>-</w:t>
            </w:r>
            <w:r>
              <w:rPr>
                <w:lang w:val="nl-NL"/>
              </w:rPr>
              <w:t>12</w:t>
            </w:r>
            <w:r w:rsidR="008F3333">
              <w:rPr>
                <w:lang w:val="nl-NL"/>
              </w:rPr>
              <w:t>-</w:t>
            </w:r>
            <w:r w:rsidR="00A95BC3" w:rsidRPr="00F63E95">
              <w:rPr>
                <w:lang w:val="nl-NL"/>
              </w:rPr>
              <w:t>202</w:t>
            </w:r>
            <w:r>
              <w:rPr>
                <w:lang w:val="nl-NL"/>
              </w:rPr>
              <w:t>3</w:t>
            </w:r>
          </w:p>
        </w:tc>
      </w:tr>
      <w:tr w:rsidR="004E5AA4" w:rsidRPr="0018204B" w14:paraId="2FFCECA1" w14:textId="77777777" w:rsidTr="00F175ED">
        <w:tc>
          <w:tcPr>
            <w:tcW w:w="5592" w:type="dxa"/>
            <w:tcBorders>
              <w:top w:val="single" w:sz="4" w:space="0" w:color="000000"/>
              <w:left w:val="single" w:sz="4" w:space="0" w:color="000000"/>
              <w:bottom w:val="single" w:sz="4" w:space="0" w:color="000000"/>
              <w:right w:val="single" w:sz="4" w:space="0" w:color="000000"/>
            </w:tcBorders>
          </w:tcPr>
          <w:p w14:paraId="13CB5323" w14:textId="0C7584F5" w:rsidR="004E5AA4" w:rsidRPr="008F3333" w:rsidRDefault="004E5AA4" w:rsidP="0018204B">
            <w:pPr>
              <w:rPr>
                <w:lang w:val="en"/>
              </w:rPr>
            </w:pPr>
            <w:r w:rsidRPr="004E5AA4">
              <w:rPr>
                <w:lang w:val="en"/>
              </w:rPr>
              <w:t>Deadline for questions</w:t>
            </w:r>
          </w:p>
        </w:tc>
        <w:tc>
          <w:tcPr>
            <w:tcW w:w="3071" w:type="dxa"/>
            <w:tcBorders>
              <w:top w:val="single" w:sz="4" w:space="0" w:color="000000"/>
              <w:left w:val="single" w:sz="4" w:space="0" w:color="000000"/>
              <w:bottom w:val="single" w:sz="4" w:space="0" w:color="000000"/>
              <w:right w:val="single" w:sz="4" w:space="0" w:color="000000"/>
            </w:tcBorders>
            <w:vAlign w:val="bottom"/>
          </w:tcPr>
          <w:p w14:paraId="7A412387" w14:textId="6A03910F" w:rsidR="004E5AA4" w:rsidRDefault="004E5AA4" w:rsidP="0018204B">
            <w:pPr>
              <w:rPr>
                <w:lang w:val="nl-NL"/>
              </w:rPr>
            </w:pPr>
            <w:r>
              <w:rPr>
                <w:lang w:val="nl-NL"/>
              </w:rPr>
              <w:t>03-01-2024</w:t>
            </w:r>
            <w:r w:rsidR="004047A6">
              <w:rPr>
                <w:lang w:val="nl-NL"/>
              </w:rPr>
              <w:t>, 11.00 a.m.</w:t>
            </w:r>
          </w:p>
        </w:tc>
      </w:tr>
      <w:tr w:rsidR="0018204B" w:rsidRPr="0018204B" w14:paraId="3205C705" w14:textId="77777777" w:rsidTr="00F175ED">
        <w:tc>
          <w:tcPr>
            <w:tcW w:w="5592" w:type="dxa"/>
            <w:tcBorders>
              <w:top w:val="single" w:sz="4" w:space="0" w:color="000000"/>
              <w:left w:val="single" w:sz="4" w:space="0" w:color="000000"/>
              <w:bottom w:val="single" w:sz="4" w:space="0" w:color="000000"/>
              <w:right w:val="single" w:sz="4" w:space="0" w:color="000000"/>
            </w:tcBorders>
          </w:tcPr>
          <w:p w14:paraId="1967C01A" w14:textId="77777777" w:rsidR="0018204B" w:rsidRPr="008F3333" w:rsidRDefault="008F3333" w:rsidP="0018204B">
            <w:pPr>
              <w:rPr>
                <w:lang w:val="nl-NL"/>
              </w:rPr>
            </w:pPr>
            <w:r w:rsidRPr="008F3333">
              <w:rPr>
                <w:lang w:val="en"/>
              </w:rPr>
              <w:t>Publication Memorandum of Information</w:t>
            </w:r>
          </w:p>
        </w:tc>
        <w:tc>
          <w:tcPr>
            <w:tcW w:w="3071" w:type="dxa"/>
            <w:tcBorders>
              <w:top w:val="single" w:sz="4" w:space="0" w:color="000000"/>
              <w:left w:val="single" w:sz="4" w:space="0" w:color="000000"/>
              <w:bottom w:val="single" w:sz="4" w:space="0" w:color="000000"/>
              <w:right w:val="single" w:sz="4" w:space="0" w:color="000000"/>
            </w:tcBorders>
            <w:vAlign w:val="bottom"/>
          </w:tcPr>
          <w:p w14:paraId="3C415925" w14:textId="68EDEF8C" w:rsidR="0018204B" w:rsidRPr="00F63E95" w:rsidRDefault="004E5AA4" w:rsidP="0018204B">
            <w:pPr>
              <w:rPr>
                <w:lang w:val="nl-NL"/>
              </w:rPr>
            </w:pPr>
            <w:r>
              <w:rPr>
                <w:lang w:val="nl-NL"/>
              </w:rPr>
              <w:t>08-01-2024</w:t>
            </w:r>
          </w:p>
        </w:tc>
      </w:tr>
      <w:tr w:rsidR="0018204B" w:rsidRPr="0018204B" w14:paraId="63D7617A" w14:textId="77777777" w:rsidTr="00F175ED">
        <w:tc>
          <w:tcPr>
            <w:tcW w:w="5592" w:type="dxa"/>
            <w:tcBorders>
              <w:top w:val="single" w:sz="4" w:space="0" w:color="000000"/>
              <w:left w:val="single" w:sz="4" w:space="0" w:color="000000"/>
              <w:bottom w:val="single" w:sz="4" w:space="0" w:color="000000"/>
              <w:right w:val="single" w:sz="4" w:space="0" w:color="000000"/>
            </w:tcBorders>
          </w:tcPr>
          <w:p w14:paraId="22B0D7D8" w14:textId="324C72B9" w:rsidR="0018204B" w:rsidRPr="008F3333" w:rsidRDefault="008F3333" w:rsidP="0018204B">
            <w:pPr>
              <w:rPr>
                <w:lang w:val="en-US"/>
              </w:rPr>
            </w:pPr>
            <w:r w:rsidRPr="008F3333">
              <w:rPr>
                <w:lang w:val="en"/>
              </w:rPr>
              <w:lastRenderedPageBreak/>
              <w:t xml:space="preserve">Last moment to submit </w:t>
            </w:r>
            <w:r w:rsidR="004E5AA4">
              <w:rPr>
                <w:lang w:val="en"/>
              </w:rPr>
              <w:t>respon</w:t>
            </w:r>
            <w:r w:rsidR="004047A6">
              <w:rPr>
                <w:lang w:val="en"/>
              </w:rPr>
              <w:t>se</w:t>
            </w:r>
          </w:p>
        </w:tc>
        <w:tc>
          <w:tcPr>
            <w:tcW w:w="3071" w:type="dxa"/>
            <w:tcBorders>
              <w:top w:val="single" w:sz="4" w:space="0" w:color="000000"/>
              <w:left w:val="single" w:sz="4" w:space="0" w:color="000000"/>
              <w:bottom w:val="single" w:sz="4" w:space="0" w:color="000000"/>
              <w:right w:val="single" w:sz="4" w:space="0" w:color="000000"/>
            </w:tcBorders>
            <w:vAlign w:val="bottom"/>
          </w:tcPr>
          <w:p w14:paraId="755548D1" w14:textId="5E0D72F5" w:rsidR="0018204B" w:rsidRPr="00F63E95" w:rsidRDefault="004315E5" w:rsidP="0018204B">
            <w:pPr>
              <w:rPr>
                <w:lang w:val="nl-NL"/>
              </w:rPr>
            </w:pPr>
            <w:r>
              <w:rPr>
                <w:rFonts w:eastAsia="Times New Roman" w:cstheme="minorHAnsi"/>
                <w:color w:val="202124"/>
                <w:lang w:val="en" w:eastAsia="nl-NL"/>
              </w:rPr>
              <w:t>1</w:t>
            </w:r>
            <w:r w:rsidR="004047A6">
              <w:rPr>
                <w:rFonts w:eastAsia="Times New Roman" w:cstheme="minorHAnsi"/>
                <w:color w:val="202124"/>
                <w:lang w:val="en" w:eastAsia="nl-NL"/>
              </w:rPr>
              <w:t>2</w:t>
            </w:r>
            <w:r w:rsidR="008F3333">
              <w:rPr>
                <w:rFonts w:eastAsia="Times New Roman" w:cstheme="minorHAnsi"/>
                <w:color w:val="202124"/>
                <w:lang w:val="en" w:eastAsia="nl-NL"/>
              </w:rPr>
              <w:t>-</w:t>
            </w:r>
            <w:r w:rsidR="00A81C0F">
              <w:rPr>
                <w:rFonts w:eastAsia="Times New Roman" w:cstheme="minorHAnsi"/>
                <w:color w:val="202124"/>
                <w:lang w:val="en" w:eastAsia="nl-NL"/>
              </w:rPr>
              <w:t>0</w:t>
            </w:r>
            <w:r w:rsidR="004047A6">
              <w:rPr>
                <w:rFonts w:eastAsia="Times New Roman" w:cstheme="minorHAnsi"/>
                <w:color w:val="202124"/>
                <w:lang w:val="en" w:eastAsia="nl-NL"/>
              </w:rPr>
              <w:t>1</w:t>
            </w:r>
            <w:r w:rsidR="00A81C0F">
              <w:rPr>
                <w:rFonts w:eastAsia="Times New Roman" w:cstheme="minorHAnsi"/>
                <w:color w:val="202124"/>
                <w:lang w:val="en" w:eastAsia="nl-NL"/>
              </w:rPr>
              <w:t>-</w:t>
            </w:r>
            <w:r w:rsidR="008F3333">
              <w:rPr>
                <w:rFonts w:eastAsia="Times New Roman" w:cstheme="minorHAnsi"/>
                <w:color w:val="202124"/>
                <w:lang w:val="en" w:eastAsia="nl-NL"/>
              </w:rPr>
              <w:t>202</w:t>
            </w:r>
            <w:r w:rsidR="004047A6">
              <w:rPr>
                <w:rFonts w:eastAsia="Times New Roman" w:cstheme="minorHAnsi"/>
                <w:color w:val="202124"/>
                <w:lang w:val="en" w:eastAsia="nl-NL"/>
              </w:rPr>
              <w:t>4</w:t>
            </w:r>
            <w:r w:rsidR="008F3333">
              <w:rPr>
                <w:rFonts w:eastAsia="Times New Roman" w:cstheme="minorHAnsi"/>
                <w:color w:val="202124"/>
                <w:lang w:val="en" w:eastAsia="nl-NL"/>
              </w:rPr>
              <w:t xml:space="preserve">, </w:t>
            </w:r>
            <w:r w:rsidR="00A81C0F">
              <w:rPr>
                <w:rFonts w:eastAsia="Times New Roman" w:cstheme="minorHAnsi"/>
                <w:color w:val="202124"/>
                <w:lang w:val="en" w:eastAsia="nl-NL"/>
              </w:rPr>
              <w:t>11</w:t>
            </w:r>
            <w:r w:rsidR="008F3333">
              <w:rPr>
                <w:rFonts w:eastAsia="Times New Roman" w:cstheme="minorHAnsi"/>
                <w:color w:val="202124"/>
                <w:lang w:val="en" w:eastAsia="nl-NL"/>
              </w:rPr>
              <w:t>:</w:t>
            </w:r>
            <w:r w:rsidR="00A81C0F">
              <w:rPr>
                <w:rFonts w:eastAsia="Times New Roman" w:cstheme="minorHAnsi"/>
                <w:color w:val="202124"/>
                <w:lang w:val="en" w:eastAsia="nl-NL"/>
              </w:rPr>
              <w:t>00</w:t>
            </w:r>
            <w:r w:rsidR="008F3333" w:rsidRPr="00CA0419">
              <w:rPr>
                <w:rFonts w:eastAsia="Times New Roman" w:cstheme="minorHAnsi"/>
                <w:color w:val="202124"/>
                <w:lang w:val="en" w:eastAsia="nl-NL"/>
              </w:rPr>
              <w:t xml:space="preserve"> a.m.</w:t>
            </w:r>
          </w:p>
        </w:tc>
      </w:tr>
      <w:tr w:rsidR="0018204B" w:rsidRPr="0018204B" w14:paraId="75792750" w14:textId="77777777" w:rsidTr="00F175ED">
        <w:tc>
          <w:tcPr>
            <w:tcW w:w="5592" w:type="dxa"/>
            <w:tcBorders>
              <w:top w:val="single" w:sz="4" w:space="0" w:color="000000"/>
              <w:left w:val="single" w:sz="4" w:space="0" w:color="000000"/>
              <w:bottom w:val="single" w:sz="4" w:space="0" w:color="000000"/>
              <w:right w:val="single" w:sz="4" w:space="0" w:color="000000"/>
            </w:tcBorders>
          </w:tcPr>
          <w:p w14:paraId="58C3605B" w14:textId="77777777" w:rsidR="0018204B" w:rsidRPr="008F3333" w:rsidRDefault="008F3333" w:rsidP="0018204B">
            <w:pPr>
              <w:rPr>
                <w:lang w:val="en-US"/>
              </w:rPr>
            </w:pPr>
            <w:r w:rsidRPr="008F3333">
              <w:rPr>
                <w:lang w:val="en"/>
              </w:rPr>
              <w:t>Sending summary to participants and closing the market consultation process</w:t>
            </w:r>
          </w:p>
        </w:tc>
        <w:tc>
          <w:tcPr>
            <w:tcW w:w="3071" w:type="dxa"/>
            <w:tcBorders>
              <w:top w:val="single" w:sz="4" w:space="0" w:color="000000"/>
              <w:left w:val="single" w:sz="4" w:space="0" w:color="000000"/>
              <w:bottom w:val="single" w:sz="4" w:space="0" w:color="000000"/>
              <w:right w:val="single" w:sz="4" w:space="0" w:color="000000"/>
            </w:tcBorders>
            <w:vAlign w:val="center"/>
          </w:tcPr>
          <w:p w14:paraId="5A54777F" w14:textId="71D345B2" w:rsidR="0018204B" w:rsidRPr="00F63E95" w:rsidRDefault="004047A6" w:rsidP="0018204B">
            <w:pPr>
              <w:rPr>
                <w:lang w:val="nl-NL"/>
              </w:rPr>
            </w:pPr>
            <w:r>
              <w:rPr>
                <w:lang w:val="nl-NL"/>
              </w:rPr>
              <w:t>19</w:t>
            </w:r>
            <w:r w:rsidR="008F3333">
              <w:rPr>
                <w:lang w:val="nl-NL"/>
              </w:rPr>
              <w:t>-</w:t>
            </w:r>
            <w:r w:rsidR="00A81C0F">
              <w:rPr>
                <w:lang w:val="nl-NL"/>
              </w:rPr>
              <w:t>0</w:t>
            </w:r>
            <w:r>
              <w:rPr>
                <w:lang w:val="nl-NL"/>
              </w:rPr>
              <w:t>1</w:t>
            </w:r>
            <w:r w:rsidR="008F3333">
              <w:rPr>
                <w:lang w:val="nl-NL"/>
              </w:rPr>
              <w:t>-</w:t>
            </w:r>
            <w:r w:rsidR="008F3333" w:rsidRPr="00F63E95">
              <w:rPr>
                <w:lang w:val="nl-NL"/>
              </w:rPr>
              <w:t>202</w:t>
            </w:r>
            <w:r>
              <w:rPr>
                <w:lang w:val="nl-NL"/>
              </w:rPr>
              <w:t>4</w:t>
            </w:r>
          </w:p>
        </w:tc>
      </w:tr>
    </w:tbl>
    <w:p w14:paraId="6ECBF412" w14:textId="77777777" w:rsidR="00113684" w:rsidRPr="0018204B" w:rsidRDefault="00113684" w:rsidP="0018204B">
      <w:pPr>
        <w:rPr>
          <w:lang w:val="nl-NL"/>
        </w:rPr>
      </w:pPr>
    </w:p>
    <w:p w14:paraId="215F5878" w14:textId="5984BEBA" w:rsidR="00CA0419" w:rsidRPr="00CA0419" w:rsidRDefault="00CA0419" w:rsidP="00CA0419">
      <w:pPr>
        <w:jc w:val="both"/>
        <w:rPr>
          <w:rFonts w:eastAsia="Times New Roman" w:cstheme="minorHAnsi"/>
          <w:color w:val="202124"/>
          <w:lang w:val="en" w:eastAsia="nl-NL"/>
        </w:rPr>
      </w:pPr>
      <w:r w:rsidRPr="00CA0419">
        <w:rPr>
          <w:rFonts w:eastAsia="Times New Roman" w:cstheme="minorHAnsi"/>
          <w:color w:val="202124"/>
          <w:lang w:val="en" w:eastAsia="nl-NL"/>
        </w:rPr>
        <w:t xml:space="preserve">You are requested to respond to this market consultation no later than </w:t>
      </w:r>
      <w:r w:rsidR="00A81C0F">
        <w:rPr>
          <w:rFonts w:eastAsia="Times New Roman" w:cstheme="minorHAnsi"/>
          <w:color w:val="202124"/>
          <w:lang w:val="en" w:eastAsia="nl-NL"/>
        </w:rPr>
        <w:t>11:00</w:t>
      </w:r>
      <w:r w:rsidRPr="00CA0419">
        <w:rPr>
          <w:rFonts w:eastAsia="Times New Roman" w:cstheme="minorHAnsi"/>
          <w:color w:val="202124"/>
          <w:lang w:val="en" w:eastAsia="nl-NL"/>
        </w:rPr>
        <w:t xml:space="preserve"> am on </w:t>
      </w:r>
      <w:r w:rsidR="004047A6">
        <w:rPr>
          <w:rFonts w:eastAsia="Times New Roman" w:cstheme="minorHAnsi"/>
          <w:color w:val="202124"/>
          <w:lang w:val="en" w:eastAsia="nl-NL"/>
        </w:rPr>
        <w:t>12-01-2024</w:t>
      </w:r>
      <w:r w:rsidRPr="00CA0419">
        <w:rPr>
          <w:rFonts w:eastAsia="Times New Roman" w:cstheme="minorHAnsi"/>
          <w:color w:val="202124"/>
          <w:lang w:val="en" w:eastAsia="nl-NL"/>
        </w:rPr>
        <w:t>. Responses received after this period will no longer be considered.</w:t>
      </w:r>
    </w:p>
    <w:p w14:paraId="61D1A5DE" w14:textId="77777777" w:rsidR="00CA0419" w:rsidRPr="00CA0419" w:rsidRDefault="00CA0419" w:rsidP="00CA0419">
      <w:pPr>
        <w:jc w:val="both"/>
        <w:rPr>
          <w:rFonts w:eastAsia="Times New Roman" w:cstheme="minorHAnsi"/>
          <w:color w:val="202124"/>
          <w:lang w:val="en" w:eastAsia="nl-NL"/>
        </w:rPr>
      </w:pPr>
      <w:r w:rsidRPr="00CA0419">
        <w:rPr>
          <w:rFonts w:eastAsia="Times New Roman" w:cstheme="minorHAnsi"/>
          <w:color w:val="202124"/>
          <w:lang w:val="en" w:eastAsia="nl-NL"/>
        </w:rPr>
        <w:t>The VU would like to give you the opportunity to ask any questions you may have about this market consultation.</w:t>
      </w:r>
    </w:p>
    <w:p w14:paraId="42D53148" w14:textId="13B9C1A5" w:rsidR="00CA0419" w:rsidRPr="00CA0419" w:rsidRDefault="00CA0419" w:rsidP="00CA0419">
      <w:pPr>
        <w:jc w:val="both"/>
        <w:rPr>
          <w:rFonts w:eastAsia="Times New Roman" w:cstheme="minorHAnsi"/>
          <w:color w:val="202124"/>
          <w:lang w:val="en" w:eastAsia="nl-NL"/>
        </w:rPr>
      </w:pPr>
      <w:r w:rsidRPr="00CA0419">
        <w:rPr>
          <w:rFonts w:eastAsia="Times New Roman" w:cstheme="minorHAnsi"/>
          <w:color w:val="202124"/>
          <w:lang w:val="en" w:eastAsia="nl-NL"/>
        </w:rPr>
        <w:t xml:space="preserve">You can do this by e-mail until </w:t>
      </w:r>
      <w:r w:rsidR="004047A6">
        <w:rPr>
          <w:rFonts w:eastAsia="Times New Roman" w:cstheme="minorHAnsi"/>
          <w:color w:val="202124"/>
          <w:lang w:val="en" w:eastAsia="nl-NL"/>
        </w:rPr>
        <w:t>03</w:t>
      </w:r>
      <w:r>
        <w:rPr>
          <w:rFonts w:eastAsia="Times New Roman" w:cstheme="minorHAnsi"/>
          <w:color w:val="202124"/>
          <w:lang w:val="en" w:eastAsia="nl-NL"/>
        </w:rPr>
        <w:t>-</w:t>
      </w:r>
      <w:r w:rsidR="00A81C0F">
        <w:rPr>
          <w:rFonts w:eastAsia="Times New Roman" w:cstheme="minorHAnsi"/>
          <w:color w:val="202124"/>
          <w:lang w:val="en" w:eastAsia="nl-NL"/>
        </w:rPr>
        <w:t>0</w:t>
      </w:r>
      <w:r w:rsidR="004047A6">
        <w:rPr>
          <w:rFonts w:eastAsia="Times New Roman" w:cstheme="minorHAnsi"/>
          <w:color w:val="202124"/>
          <w:lang w:val="en" w:eastAsia="nl-NL"/>
        </w:rPr>
        <w:t>1</w:t>
      </w:r>
      <w:r w:rsidR="008F3333">
        <w:rPr>
          <w:rFonts w:eastAsia="Times New Roman" w:cstheme="minorHAnsi"/>
          <w:color w:val="202124"/>
          <w:lang w:val="en" w:eastAsia="nl-NL"/>
        </w:rPr>
        <w:t xml:space="preserve"> 20</w:t>
      </w:r>
      <w:r w:rsidR="004047A6">
        <w:rPr>
          <w:rFonts w:eastAsia="Times New Roman" w:cstheme="minorHAnsi"/>
          <w:color w:val="202124"/>
          <w:lang w:val="en" w:eastAsia="nl-NL"/>
        </w:rPr>
        <w:t>24</w:t>
      </w:r>
      <w:r w:rsidR="008F3333">
        <w:rPr>
          <w:rFonts w:eastAsia="Times New Roman" w:cstheme="minorHAnsi"/>
          <w:color w:val="202124"/>
          <w:lang w:val="en" w:eastAsia="nl-NL"/>
        </w:rPr>
        <w:t xml:space="preserve">, </w:t>
      </w:r>
      <w:r w:rsidR="00A81C0F">
        <w:rPr>
          <w:rFonts w:eastAsia="Times New Roman" w:cstheme="minorHAnsi"/>
          <w:color w:val="202124"/>
          <w:lang w:val="en" w:eastAsia="nl-NL"/>
        </w:rPr>
        <w:t>11</w:t>
      </w:r>
      <w:r w:rsidR="008F3333">
        <w:rPr>
          <w:rFonts w:eastAsia="Times New Roman" w:cstheme="minorHAnsi"/>
          <w:color w:val="202124"/>
          <w:lang w:val="en" w:eastAsia="nl-NL"/>
        </w:rPr>
        <w:t>:</w:t>
      </w:r>
      <w:r w:rsidR="00A81C0F">
        <w:rPr>
          <w:rFonts w:eastAsia="Times New Roman" w:cstheme="minorHAnsi"/>
          <w:color w:val="202124"/>
          <w:lang w:val="en" w:eastAsia="nl-NL"/>
        </w:rPr>
        <w:t>00</w:t>
      </w:r>
      <w:r w:rsidRPr="00CA0419">
        <w:rPr>
          <w:rFonts w:eastAsia="Times New Roman" w:cstheme="minorHAnsi"/>
          <w:color w:val="202124"/>
          <w:lang w:val="en" w:eastAsia="nl-NL"/>
        </w:rPr>
        <w:t xml:space="preserve"> a.m. at the latest. You should send your application and questions by e-mail to</w:t>
      </w:r>
      <w:r w:rsidR="00A81C0F">
        <w:rPr>
          <w:rFonts w:eastAsia="Times New Roman" w:cstheme="minorHAnsi"/>
          <w:color w:val="202124"/>
          <w:lang w:val="en" w:eastAsia="nl-NL"/>
        </w:rPr>
        <w:t xml:space="preserve"> </w:t>
      </w:r>
      <w:hyperlink r:id="rId11" w:history="1">
        <w:r w:rsidR="00A81C0F" w:rsidRPr="000E6290">
          <w:rPr>
            <w:rStyle w:val="Hyperlink"/>
            <w:rFonts w:eastAsia="Times New Roman" w:cstheme="minorHAnsi"/>
            <w:lang w:eastAsia="nl-NL"/>
          </w:rPr>
          <w:t>aanbestedingen.fpc@vu.nl</w:t>
        </w:r>
      </w:hyperlink>
      <w:r w:rsidRPr="00CA0419">
        <w:rPr>
          <w:rFonts w:eastAsia="Times New Roman" w:cstheme="minorHAnsi"/>
          <w:color w:val="202124"/>
          <w:lang w:val="en" w:eastAsia="nl-NL"/>
        </w:rPr>
        <w:t xml:space="preserve">  for the attention of the Purchasing Management department.</w:t>
      </w:r>
    </w:p>
    <w:p w14:paraId="07D065C3" w14:textId="6919C7BD" w:rsidR="00CA0419" w:rsidRPr="00CA0419" w:rsidRDefault="00CA0419" w:rsidP="00CA0419">
      <w:pPr>
        <w:jc w:val="both"/>
        <w:rPr>
          <w:rFonts w:eastAsia="Times New Roman" w:cstheme="minorHAnsi"/>
          <w:color w:val="202124"/>
          <w:lang w:val="en" w:eastAsia="nl-NL"/>
        </w:rPr>
      </w:pPr>
      <w:r w:rsidRPr="00CA0419">
        <w:rPr>
          <w:rFonts w:eastAsia="Times New Roman" w:cstheme="minorHAnsi"/>
          <w:color w:val="202124"/>
          <w:lang w:val="en" w:eastAsia="nl-NL"/>
        </w:rPr>
        <w:t xml:space="preserve">When submitting your response, please include </w:t>
      </w:r>
      <w:r w:rsidR="004047A6" w:rsidRPr="004047A6">
        <w:rPr>
          <w:rFonts w:eastAsia="Times New Roman" w:cstheme="minorHAnsi"/>
          <w:color w:val="202124"/>
          <w:lang w:val="en" w:eastAsia="nl-NL"/>
        </w:rPr>
        <w:t>Single Cell Microscope</w:t>
      </w:r>
      <w:r w:rsidR="004047A6" w:rsidRPr="004047A6">
        <w:rPr>
          <w:rFonts w:eastAsia="Times New Roman" w:cstheme="minorHAnsi"/>
          <w:color w:val="202124"/>
          <w:lang w:val="en" w:eastAsia="nl-NL"/>
        </w:rPr>
        <w:t xml:space="preserve"> </w:t>
      </w:r>
      <w:r w:rsidR="004D160C">
        <w:rPr>
          <w:rFonts w:eastAsia="Times New Roman" w:cstheme="minorHAnsi"/>
          <w:color w:val="202124"/>
          <w:lang w:val="en" w:eastAsia="nl-NL"/>
        </w:rPr>
        <w:t>in</w:t>
      </w:r>
      <w:r w:rsidRPr="00CA0419">
        <w:rPr>
          <w:rFonts w:eastAsia="Times New Roman" w:cstheme="minorHAnsi"/>
          <w:color w:val="202124"/>
          <w:lang w:val="en" w:eastAsia="nl-NL"/>
        </w:rPr>
        <w:t xml:space="preserve"> the subject line.</w:t>
      </w:r>
    </w:p>
    <w:p w14:paraId="60DC8BB5" w14:textId="4ADB8C30" w:rsidR="00CA0419" w:rsidRPr="00CA0419" w:rsidRDefault="00CA0419" w:rsidP="00CA0419">
      <w:pPr>
        <w:jc w:val="both"/>
        <w:rPr>
          <w:rFonts w:eastAsia="Times New Roman" w:cstheme="minorHAnsi"/>
          <w:color w:val="202124"/>
          <w:lang w:val="en" w:eastAsia="nl-NL"/>
        </w:rPr>
      </w:pPr>
      <w:r w:rsidRPr="00CA0419">
        <w:rPr>
          <w:rFonts w:eastAsia="Times New Roman" w:cstheme="minorHAnsi"/>
          <w:color w:val="202124"/>
          <w:lang w:val="en" w:eastAsia="nl-NL"/>
        </w:rPr>
        <w:t xml:space="preserve">Answers to the questions will be published on </w:t>
      </w:r>
      <w:proofErr w:type="spellStart"/>
      <w:r w:rsidRPr="00CA0419">
        <w:rPr>
          <w:rFonts w:eastAsia="Times New Roman" w:cstheme="minorHAnsi"/>
          <w:color w:val="202124"/>
          <w:lang w:val="en" w:eastAsia="nl-NL"/>
        </w:rPr>
        <w:t>Tenderned</w:t>
      </w:r>
      <w:proofErr w:type="spellEnd"/>
      <w:r w:rsidRPr="00CA0419">
        <w:rPr>
          <w:rFonts w:eastAsia="Times New Roman" w:cstheme="minorHAnsi"/>
          <w:color w:val="202124"/>
          <w:lang w:val="en" w:eastAsia="nl-NL"/>
        </w:rPr>
        <w:t xml:space="preserve"> by means of an information memorandum by </w:t>
      </w:r>
      <w:r w:rsidR="004047A6">
        <w:rPr>
          <w:rFonts w:eastAsia="Times New Roman" w:cstheme="minorHAnsi"/>
          <w:color w:val="202124"/>
          <w:lang w:val="en" w:eastAsia="nl-NL"/>
        </w:rPr>
        <w:t xml:space="preserve">08-01-2024 </w:t>
      </w:r>
      <w:r w:rsidRPr="00CA0419">
        <w:rPr>
          <w:rFonts w:eastAsia="Times New Roman" w:cstheme="minorHAnsi"/>
          <w:color w:val="202124"/>
          <w:lang w:val="en" w:eastAsia="nl-NL"/>
        </w:rPr>
        <w:t>at the latest.</w:t>
      </w:r>
    </w:p>
    <w:p w14:paraId="07E87C7E" w14:textId="77777777" w:rsidR="00CA0419" w:rsidRPr="00CA0419" w:rsidRDefault="00CA0419" w:rsidP="00CA0419">
      <w:pPr>
        <w:jc w:val="both"/>
        <w:rPr>
          <w:rFonts w:eastAsia="Times New Roman" w:cstheme="minorHAnsi"/>
          <w:color w:val="202124"/>
          <w:lang w:val="en" w:eastAsia="nl-NL"/>
        </w:rPr>
      </w:pPr>
      <w:r w:rsidRPr="00CA0419">
        <w:rPr>
          <w:rFonts w:eastAsia="Times New Roman" w:cstheme="minorHAnsi"/>
          <w:color w:val="202124"/>
          <w:lang w:val="en" w:eastAsia="nl-NL"/>
        </w:rPr>
        <w:t>The VU will keep the option open to invite parties, in response to the submitted responses, to provide additional explanations to your answers orally and/or by means of a presentation. The VU will contact these parties and schedule a meeting in consultation.</w:t>
      </w:r>
    </w:p>
    <w:p w14:paraId="7CFCAA2A" w14:textId="77777777" w:rsidR="00CA0419" w:rsidRPr="00CA0419" w:rsidRDefault="00CA0419" w:rsidP="00CA0419">
      <w:pPr>
        <w:jc w:val="both"/>
        <w:rPr>
          <w:rFonts w:eastAsia="Times New Roman" w:cstheme="minorHAnsi"/>
          <w:color w:val="202124"/>
          <w:lang w:val="en" w:eastAsia="nl-NL"/>
        </w:rPr>
      </w:pPr>
      <w:r w:rsidRPr="00CA0419">
        <w:rPr>
          <w:rFonts w:eastAsia="Times New Roman" w:cstheme="minorHAnsi"/>
          <w:color w:val="202124"/>
          <w:lang w:val="en" w:eastAsia="nl-NL"/>
        </w:rPr>
        <w:t xml:space="preserve">The results of the market consultation can be used as input for any tender to be followed. After the market consultation has ended, written feedback of the market consultation is provided to all </w:t>
      </w:r>
      <w:r w:rsidR="008F3333">
        <w:rPr>
          <w:rFonts w:eastAsia="Times New Roman" w:cstheme="minorHAnsi"/>
          <w:color w:val="202124"/>
          <w:lang w:val="en" w:eastAsia="nl-NL"/>
        </w:rPr>
        <w:t>respondents</w:t>
      </w:r>
      <w:r w:rsidRPr="00CA0419">
        <w:rPr>
          <w:rFonts w:eastAsia="Times New Roman" w:cstheme="minorHAnsi"/>
          <w:color w:val="202124"/>
          <w:lang w:val="en" w:eastAsia="nl-NL"/>
        </w:rPr>
        <w:t xml:space="preserve"> in the form of a summary of the answers, taking into account any commercial interests of the parties. This feedback does not affect the obligation of the market consultation. Prices and/or rates are excluded from publication.</w:t>
      </w:r>
    </w:p>
    <w:p w14:paraId="0418F689" w14:textId="29766EE1" w:rsidR="00CA0419" w:rsidRPr="00CA0419" w:rsidRDefault="00CA0419" w:rsidP="00CA0419">
      <w:pPr>
        <w:jc w:val="both"/>
        <w:rPr>
          <w:rFonts w:eastAsia="Times New Roman" w:cstheme="minorHAnsi"/>
          <w:color w:val="202124"/>
          <w:lang w:val="en" w:eastAsia="nl-NL"/>
        </w:rPr>
      </w:pPr>
      <w:r w:rsidRPr="00CA0419">
        <w:rPr>
          <w:rFonts w:eastAsia="Times New Roman" w:cstheme="minorHAnsi"/>
          <w:color w:val="202124"/>
          <w:lang w:val="en" w:eastAsia="nl-NL"/>
        </w:rPr>
        <w:t xml:space="preserve">Candidates who have participated in this market consultation and who have answered the questions will receive the summary by e-mail, no later than </w:t>
      </w:r>
      <w:r w:rsidR="004047A6">
        <w:rPr>
          <w:rFonts w:eastAsia="Times New Roman" w:cstheme="minorHAnsi"/>
          <w:color w:val="202124"/>
          <w:lang w:val="en" w:eastAsia="nl-NL"/>
        </w:rPr>
        <w:t>19-01-2024</w:t>
      </w:r>
      <w:r w:rsidRPr="00CA0419">
        <w:rPr>
          <w:rFonts w:eastAsia="Times New Roman" w:cstheme="minorHAnsi"/>
          <w:color w:val="202124"/>
          <w:lang w:val="en" w:eastAsia="nl-NL"/>
        </w:rPr>
        <w:t>.</w:t>
      </w:r>
    </w:p>
    <w:p w14:paraId="4CB6A130" w14:textId="77777777" w:rsidR="00CA0419" w:rsidRPr="00CA0419" w:rsidRDefault="00CA0419" w:rsidP="00CA0419">
      <w:pPr>
        <w:jc w:val="both"/>
        <w:rPr>
          <w:rFonts w:eastAsia="Times New Roman" w:cstheme="minorHAnsi"/>
          <w:color w:val="202124"/>
          <w:lang w:val="en-US" w:eastAsia="nl-NL"/>
        </w:rPr>
      </w:pPr>
      <w:r w:rsidRPr="00CA0419">
        <w:rPr>
          <w:rFonts w:eastAsia="Times New Roman" w:cstheme="minorHAnsi"/>
          <w:color w:val="202124"/>
          <w:lang w:val="en" w:eastAsia="nl-NL"/>
        </w:rPr>
        <w:t>This summary will also be published as an appendix to any tender to be followed.</w:t>
      </w:r>
    </w:p>
    <w:p w14:paraId="6F313F33" w14:textId="77777777" w:rsidR="004047A6" w:rsidRDefault="004047A6" w:rsidP="004815F9">
      <w:pPr>
        <w:rPr>
          <w:rFonts w:asciiTheme="majorHAnsi" w:eastAsiaTheme="majorEastAsia" w:hAnsiTheme="majorHAnsi" w:cstheme="majorBidi"/>
          <w:color w:val="2F5496" w:themeColor="accent1" w:themeShade="BF"/>
          <w:sz w:val="26"/>
          <w:szCs w:val="26"/>
          <w:lang w:val="en"/>
        </w:rPr>
      </w:pPr>
    </w:p>
    <w:p w14:paraId="1DFDA754" w14:textId="3F886902" w:rsidR="004815F9" w:rsidRPr="004815F9" w:rsidRDefault="00A93C65" w:rsidP="004815F9">
      <w:pPr>
        <w:rPr>
          <w:rFonts w:asciiTheme="majorHAnsi" w:eastAsiaTheme="majorEastAsia" w:hAnsiTheme="majorHAnsi" w:cstheme="majorBidi"/>
          <w:color w:val="2F5496" w:themeColor="accent1" w:themeShade="BF"/>
          <w:sz w:val="26"/>
          <w:szCs w:val="26"/>
          <w:lang w:val="en"/>
        </w:rPr>
      </w:pPr>
      <w:r>
        <w:rPr>
          <w:rFonts w:asciiTheme="majorHAnsi" w:eastAsiaTheme="majorEastAsia" w:hAnsiTheme="majorHAnsi" w:cstheme="majorBidi"/>
          <w:color w:val="2F5496" w:themeColor="accent1" w:themeShade="BF"/>
          <w:sz w:val="26"/>
          <w:szCs w:val="26"/>
          <w:lang w:val="en"/>
        </w:rPr>
        <w:t>4</w:t>
      </w:r>
      <w:r w:rsidR="004815F9" w:rsidRPr="004815F9">
        <w:rPr>
          <w:rFonts w:asciiTheme="majorHAnsi" w:eastAsiaTheme="majorEastAsia" w:hAnsiTheme="majorHAnsi" w:cstheme="majorBidi"/>
          <w:color w:val="2F5496" w:themeColor="accent1" w:themeShade="BF"/>
          <w:sz w:val="26"/>
          <w:szCs w:val="26"/>
          <w:lang w:val="en"/>
        </w:rPr>
        <w:t xml:space="preserve">. </w:t>
      </w:r>
      <w:r w:rsidR="004815F9" w:rsidRPr="00A13DFD">
        <w:rPr>
          <w:rFonts w:asciiTheme="majorHAnsi" w:eastAsiaTheme="majorEastAsia" w:hAnsiTheme="majorHAnsi" w:cstheme="majorBidi"/>
          <w:b/>
          <w:color w:val="2F5496" w:themeColor="accent1" w:themeShade="BF"/>
          <w:sz w:val="26"/>
          <w:szCs w:val="26"/>
          <w:lang w:val="en"/>
        </w:rPr>
        <w:t>Other terms and conditions</w:t>
      </w:r>
    </w:p>
    <w:p w14:paraId="2708F13F" w14:textId="77777777" w:rsidR="004815F9" w:rsidRPr="004815F9" w:rsidRDefault="004815F9" w:rsidP="004815F9">
      <w:pPr>
        <w:rPr>
          <w:rFonts w:eastAsiaTheme="majorEastAsia" w:cstheme="minorHAnsi"/>
          <w:lang w:val="en"/>
        </w:rPr>
      </w:pPr>
      <w:r w:rsidRPr="004815F9">
        <w:rPr>
          <w:rFonts w:eastAsiaTheme="majorEastAsia" w:cstheme="minorHAnsi"/>
          <w:lang w:val="en"/>
        </w:rPr>
        <w:t>In addition to the terms and conditions stated elsewhere in this document, this market consultation is subject to the following terms and conditions:</w:t>
      </w:r>
    </w:p>
    <w:p w14:paraId="1D1BCC6A" w14:textId="0C5EE72A" w:rsidR="004815F9" w:rsidRPr="004815F9" w:rsidRDefault="004815F9" w:rsidP="004815F9">
      <w:pPr>
        <w:rPr>
          <w:rFonts w:eastAsiaTheme="majorEastAsia" w:cstheme="minorHAnsi"/>
          <w:lang w:val="en"/>
        </w:rPr>
      </w:pPr>
      <w:r w:rsidRPr="004815F9">
        <w:rPr>
          <w:rFonts w:eastAsiaTheme="majorEastAsia" w:cstheme="minorHAnsi"/>
          <w:lang w:val="en"/>
        </w:rPr>
        <w:t xml:space="preserve">• </w:t>
      </w:r>
      <w:r w:rsidR="004D160C" w:rsidRPr="004815F9">
        <w:rPr>
          <w:rFonts w:eastAsiaTheme="majorEastAsia" w:cstheme="minorHAnsi"/>
          <w:lang w:val="en"/>
        </w:rPr>
        <w:t>Parties</w:t>
      </w:r>
      <w:r w:rsidRPr="004815F9">
        <w:rPr>
          <w:rFonts w:eastAsiaTheme="majorEastAsia" w:cstheme="minorHAnsi"/>
          <w:lang w:val="en"/>
        </w:rPr>
        <w:t xml:space="preserve"> cannot derive any (mutual) obligations or rights towards the V</w:t>
      </w:r>
      <w:r>
        <w:rPr>
          <w:rFonts w:eastAsiaTheme="majorEastAsia" w:cstheme="minorHAnsi"/>
          <w:lang w:val="en"/>
        </w:rPr>
        <w:t>U from this market consultation;</w:t>
      </w:r>
    </w:p>
    <w:p w14:paraId="4E7DBFC5" w14:textId="72AB3F4C" w:rsidR="004815F9" w:rsidRPr="004815F9" w:rsidRDefault="004815F9" w:rsidP="004815F9">
      <w:pPr>
        <w:rPr>
          <w:rFonts w:eastAsiaTheme="majorEastAsia" w:cstheme="minorHAnsi"/>
          <w:lang w:val="en"/>
        </w:rPr>
      </w:pPr>
      <w:r w:rsidRPr="004815F9">
        <w:rPr>
          <w:rFonts w:eastAsiaTheme="majorEastAsia" w:cstheme="minorHAnsi"/>
          <w:lang w:val="en"/>
        </w:rPr>
        <w:t xml:space="preserve">• </w:t>
      </w:r>
      <w:r w:rsidR="004D160C" w:rsidRPr="004815F9">
        <w:rPr>
          <w:rFonts w:eastAsiaTheme="majorEastAsia" w:cstheme="minorHAnsi"/>
          <w:lang w:val="en"/>
        </w:rPr>
        <w:t>Participation</w:t>
      </w:r>
      <w:r w:rsidRPr="004815F9">
        <w:rPr>
          <w:rFonts w:eastAsiaTheme="majorEastAsia" w:cstheme="minorHAnsi"/>
          <w:lang w:val="en"/>
        </w:rPr>
        <w:t xml:space="preserve"> in this market consultation does not </w:t>
      </w:r>
      <w:r>
        <w:rPr>
          <w:rFonts w:eastAsiaTheme="majorEastAsia" w:cstheme="minorHAnsi"/>
          <w:lang w:val="en"/>
        </w:rPr>
        <w:t>guarantee a role as supplier</w:t>
      </w:r>
      <w:r w:rsidRPr="004815F9">
        <w:rPr>
          <w:rFonts w:eastAsiaTheme="majorEastAsia" w:cstheme="minorHAnsi"/>
          <w:lang w:val="en"/>
        </w:rPr>
        <w:t>;</w:t>
      </w:r>
    </w:p>
    <w:p w14:paraId="4932CA6C" w14:textId="6453A5C4" w:rsidR="004815F9" w:rsidRPr="004815F9" w:rsidRDefault="004815F9" w:rsidP="004815F9">
      <w:pPr>
        <w:rPr>
          <w:rFonts w:eastAsiaTheme="majorEastAsia" w:cstheme="minorHAnsi"/>
          <w:lang w:val="en"/>
        </w:rPr>
      </w:pPr>
      <w:r w:rsidRPr="004815F9">
        <w:rPr>
          <w:rFonts w:eastAsiaTheme="majorEastAsia" w:cstheme="minorHAnsi"/>
          <w:lang w:val="en"/>
        </w:rPr>
        <w:t xml:space="preserve">• </w:t>
      </w:r>
      <w:r w:rsidR="004D160C" w:rsidRPr="004815F9">
        <w:rPr>
          <w:rFonts w:eastAsiaTheme="majorEastAsia" w:cstheme="minorHAnsi"/>
          <w:lang w:val="en"/>
        </w:rPr>
        <w:t>Any</w:t>
      </w:r>
      <w:r w:rsidRPr="004815F9">
        <w:rPr>
          <w:rFonts w:eastAsiaTheme="majorEastAsia" w:cstheme="minorHAnsi"/>
          <w:lang w:val="en"/>
        </w:rPr>
        <w:t xml:space="preserve"> costs for participating in this market consultation will not be reimbursed by the VU;</w:t>
      </w:r>
    </w:p>
    <w:p w14:paraId="3C8C739E" w14:textId="58980744" w:rsidR="004815F9" w:rsidRPr="004815F9" w:rsidRDefault="004815F9" w:rsidP="004815F9">
      <w:pPr>
        <w:rPr>
          <w:rFonts w:eastAsiaTheme="majorEastAsia" w:cstheme="minorHAnsi"/>
          <w:lang w:val="en"/>
        </w:rPr>
      </w:pPr>
      <w:r w:rsidRPr="004815F9">
        <w:rPr>
          <w:rFonts w:eastAsiaTheme="majorEastAsia" w:cstheme="minorHAnsi"/>
          <w:lang w:val="en"/>
        </w:rPr>
        <w:t xml:space="preserve">• </w:t>
      </w:r>
      <w:r w:rsidR="004D160C" w:rsidRPr="004815F9">
        <w:rPr>
          <w:rFonts w:eastAsiaTheme="majorEastAsia" w:cstheme="minorHAnsi"/>
          <w:lang w:val="en"/>
        </w:rPr>
        <w:t>The</w:t>
      </w:r>
      <w:r w:rsidRPr="004815F9">
        <w:rPr>
          <w:rFonts w:eastAsiaTheme="majorEastAsia" w:cstheme="minorHAnsi"/>
          <w:lang w:val="en"/>
        </w:rPr>
        <w:t xml:space="preserve"> official language during this market consultation is in principle </w:t>
      </w:r>
      <w:r>
        <w:rPr>
          <w:rFonts w:eastAsiaTheme="majorEastAsia" w:cstheme="minorHAnsi"/>
          <w:lang w:val="en"/>
        </w:rPr>
        <w:t>English</w:t>
      </w:r>
      <w:r w:rsidRPr="004815F9">
        <w:rPr>
          <w:rFonts w:eastAsiaTheme="majorEastAsia" w:cstheme="minorHAnsi"/>
          <w:lang w:val="en"/>
        </w:rPr>
        <w:t>;</w:t>
      </w:r>
    </w:p>
    <w:p w14:paraId="733C3AD4" w14:textId="77777777" w:rsidR="004815F9" w:rsidRPr="004815F9" w:rsidRDefault="004815F9" w:rsidP="004815F9">
      <w:pPr>
        <w:rPr>
          <w:rFonts w:eastAsiaTheme="majorEastAsia" w:cstheme="minorHAnsi"/>
          <w:lang w:val="en"/>
        </w:rPr>
      </w:pPr>
      <w:r w:rsidRPr="004815F9">
        <w:rPr>
          <w:rFonts w:eastAsiaTheme="majorEastAsia" w:cstheme="minorHAnsi"/>
          <w:lang w:val="en"/>
        </w:rPr>
        <w:lastRenderedPageBreak/>
        <w:t>• the VU is in no way bound by the results of the market consultation or obliged to realize and/or tender for the subject to which the market consultation relates;</w:t>
      </w:r>
    </w:p>
    <w:p w14:paraId="68A9CD53" w14:textId="495C2FAA" w:rsidR="004815F9" w:rsidRPr="004815F9" w:rsidRDefault="004815F9" w:rsidP="004815F9">
      <w:pPr>
        <w:rPr>
          <w:rFonts w:eastAsiaTheme="majorEastAsia" w:cstheme="minorHAnsi"/>
          <w:lang w:val="en"/>
        </w:rPr>
      </w:pPr>
      <w:r w:rsidRPr="004815F9">
        <w:rPr>
          <w:rFonts w:eastAsiaTheme="majorEastAsia" w:cstheme="minorHAnsi"/>
          <w:lang w:val="en"/>
        </w:rPr>
        <w:t xml:space="preserve">• </w:t>
      </w:r>
      <w:r w:rsidR="004D160C" w:rsidRPr="004815F9">
        <w:rPr>
          <w:rFonts w:eastAsiaTheme="majorEastAsia" w:cstheme="minorHAnsi"/>
          <w:lang w:val="en"/>
        </w:rPr>
        <w:t>Claims</w:t>
      </w:r>
      <w:r w:rsidRPr="004815F9">
        <w:rPr>
          <w:rFonts w:eastAsiaTheme="majorEastAsia" w:cstheme="minorHAnsi"/>
          <w:lang w:val="en"/>
        </w:rPr>
        <w:t xml:space="preserve"> about the use of information, confidentiality or requests for compensation in connection therewith will not be honored;</w:t>
      </w:r>
    </w:p>
    <w:p w14:paraId="5536E229" w14:textId="5B7C6863" w:rsidR="004815F9" w:rsidRPr="004815F9" w:rsidRDefault="004815F9" w:rsidP="004815F9">
      <w:pPr>
        <w:rPr>
          <w:rFonts w:eastAsiaTheme="majorEastAsia" w:cstheme="minorHAnsi"/>
          <w:lang w:val="en-US"/>
        </w:rPr>
      </w:pPr>
      <w:r w:rsidRPr="004815F9">
        <w:rPr>
          <w:rFonts w:eastAsiaTheme="majorEastAsia" w:cstheme="minorHAnsi"/>
          <w:lang w:val="en"/>
        </w:rPr>
        <w:t xml:space="preserve">• </w:t>
      </w:r>
      <w:r w:rsidR="004D160C" w:rsidRPr="004815F9">
        <w:rPr>
          <w:rFonts w:eastAsiaTheme="majorEastAsia" w:cstheme="minorHAnsi"/>
          <w:lang w:val="en"/>
        </w:rPr>
        <w:t>The</w:t>
      </w:r>
      <w:r w:rsidRPr="004815F9">
        <w:rPr>
          <w:rFonts w:eastAsiaTheme="majorEastAsia" w:cstheme="minorHAnsi"/>
          <w:lang w:val="en"/>
        </w:rPr>
        <w:t xml:space="preserve"> VU reserves the right to suspend this market consultation temporarily or permanently.</w:t>
      </w:r>
    </w:p>
    <w:p w14:paraId="358F2626" w14:textId="77777777" w:rsidR="007054C0" w:rsidRPr="004815F9" w:rsidRDefault="007054C0" w:rsidP="007054C0">
      <w:pPr>
        <w:rPr>
          <w:lang w:val="en-US"/>
        </w:rPr>
      </w:pPr>
    </w:p>
    <w:sectPr w:rsidR="007054C0" w:rsidRPr="004815F9" w:rsidSect="00F63E95">
      <w:headerReference w:type="default" r:id="rId12"/>
      <w:footerReference w:type="default" r:id="rId13"/>
      <w:pgSz w:w="11906" w:h="16838" w:code="9"/>
      <w:pgMar w:top="1941" w:right="1361" w:bottom="1361"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A8EB3" w14:textId="77777777" w:rsidR="00C441E2" w:rsidRDefault="00C441E2" w:rsidP="005371BB">
      <w:pPr>
        <w:spacing w:after="0" w:line="240" w:lineRule="auto"/>
      </w:pPr>
      <w:r>
        <w:separator/>
      </w:r>
    </w:p>
  </w:endnote>
  <w:endnote w:type="continuationSeparator" w:id="0">
    <w:p w14:paraId="65A9DD82" w14:textId="77777777" w:rsidR="00C441E2" w:rsidRDefault="00C441E2" w:rsidP="00537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8176479"/>
      <w:docPartObj>
        <w:docPartGallery w:val="Page Numbers (Bottom of Page)"/>
        <w:docPartUnique/>
      </w:docPartObj>
    </w:sdtPr>
    <w:sdtEndPr>
      <w:rPr>
        <w:noProof/>
      </w:rPr>
    </w:sdtEndPr>
    <w:sdtContent>
      <w:p w14:paraId="70A801D5" w14:textId="05AD3712" w:rsidR="00F175ED" w:rsidRDefault="00F175ED">
        <w:pPr>
          <w:pStyle w:val="Voettekst"/>
          <w:jc w:val="right"/>
        </w:pPr>
        <w:r>
          <w:fldChar w:fldCharType="begin"/>
        </w:r>
        <w:r>
          <w:instrText xml:space="preserve"> PAGE   \* MERGEFORMAT </w:instrText>
        </w:r>
        <w:r>
          <w:fldChar w:fldCharType="separate"/>
        </w:r>
        <w:r w:rsidR="002802EE">
          <w:rPr>
            <w:noProof/>
          </w:rPr>
          <w:t>1</w:t>
        </w:r>
        <w:r>
          <w:rPr>
            <w:noProof/>
          </w:rPr>
          <w:fldChar w:fldCharType="end"/>
        </w:r>
      </w:p>
    </w:sdtContent>
  </w:sdt>
  <w:p w14:paraId="785B47D4" w14:textId="77777777" w:rsidR="00F175ED" w:rsidRDefault="00F175E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8BC33" w14:textId="77777777" w:rsidR="00C441E2" w:rsidRDefault="00C441E2" w:rsidP="005371BB">
      <w:pPr>
        <w:spacing w:after="0" w:line="240" w:lineRule="auto"/>
      </w:pPr>
      <w:r>
        <w:separator/>
      </w:r>
    </w:p>
  </w:footnote>
  <w:footnote w:type="continuationSeparator" w:id="0">
    <w:p w14:paraId="5ECFAA35" w14:textId="77777777" w:rsidR="00C441E2" w:rsidRDefault="00C441E2" w:rsidP="005371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4303F" w14:textId="77777777" w:rsidR="00F175ED" w:rsidRDefault="00F175ED" w:rsidP="00F63E95">
    <w:pPr>
      <w:pStyle w:val="Koptekst"/>
      <w:jc w:val="right"/>
    </w:pPr>
    <w:r>
      <w:rPr>
        <w:noProof/>
        <w:lang w:val="nl-NL" w:eastAsia="nl-NL"/>
      </w:rPr>
      <w:drawing>
        <wp:inline distT="0" distB="0" distL="0" distR="0" wp14:anchorId="1CC7363F" wp14:editId="2178D3BF">
          <wp:extent cx="1728294" cy="514350"/>
          <wp:effectExtent l="0" t="0" r="5715" b="0"/>
          <wp:docPr id="8" name="Picture 8" descr="File:VU logo.png - Wikim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VU logo.png - Wikimedia Comm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5512" cy="52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B7541"/>
    <w:multiLevelType w:val="hybridMultilevel"/>
    <w:tmpl w:val="B6661F7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D11F15"/>
    <w:multiLevelType w:val="hybridMultilevel"/>
    <w:tmpl w:val="201E92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7F5E4B"/>
    <w:multiLevelType w:val="hybridMultilevel"/>
    <w:tmpl w:val="60200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A956C4"/>
    <w:multiLevelType w:val="hybridMultilevel"/>
    <w:tmpl w:val="DB26F94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AFF46D6"/>
    <w:multiLevelType w:val="hybridMultilevel"/>
    <w:tmpl w:val="B6661F7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847FC4"/>
    <w:multiLevelType w:val="hybridMultilevel"/>
    <w:tmpl w:val="B6661F7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567A8A"/>
    <w:multiLevelType w:val="multilevel"/>
    <w:tmpl w:val="9D2881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ED12A42"/>
    <w:multiLevelType w:val="hybridMultilevel"/>
    <w:tmpl w:val="C8AAA3B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4C87135F"/>
    <w:multiLevelType w:val="hybridMultilevel"/>
    <w:tmpl w:val="4810DF4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D3821B3"/>
    <w:multiLevelType w:val="hybridMultilevel"/>
    <w:tmpl w:val="3C5E4D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FEB2CFE"/>
    <w:multiLevelType w:val="hybridMultilevel"/>
    <w:tmpl w:val="216EC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AD2ADC"/>
    <w:multiLevelType w:val="hybridMultilevel"/>
    <w:tmpl w:val="B6661F7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8A0B94"/>
    <w:multiLevelType w:val="hybridMultilevel"/>
    <w:tmpl w:val="B6661F7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6B6DAA"/>
    <w:multiLevelType w:val="hybridMultilevel"/>
    <w:tmpl w:val="B2B087C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72AA4288"/>
    <w:multiLevelType w:val="hybridMultilevel"/>
    <w:tmpl w:val="4AB6861E"/>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FC72BF"/>
    <w:multiLevelType w:val="hybridMultilevel"/>
    <w:tmpl w:val="A7584A7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75447B21"/>
    <w:multiLevelType w:val="hybridMultilevel"/>
    <w:tmpl w:val="602007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921188"/>
    <w:multiLevelType w:val="hybridMultilevel"/>
    <w:tmpl w:val="6E366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0133660">
    <w:abstractNumId w:val="10"/>
  </w:num>
  <w:num w:numId="2" w16cid:durableId="1965572476">
    <w:abstractNumId w:val="2"/>
  </w:num>
  <w:num w:numId="3" w16cid:durableId="2023243719">
    <w:abstractNumId w:val="5"/>
  </w:num>
  <w:num w:numId="4" w16cid:durableId="1693452148">
    <w:abstractNumId w:val="16"/>
  </w:num>
  <w:num w:numId="5" w16cid:durableId="1474250813">
    <w:abstractNumId w:val="4"/>
  </w:num>
  <w:num w:numId="6" w16cid:durableId="64960887">
    <w:abstractNumId w:val="12"/>
  </w:num>
  <w:num w:numId="7" w16cid:durableId="458108375">
    <w:abstractNumId w:val="17"/>
  </w:num>
  <w:num w:numId="8" w16cid:durableId="152989920">
    <w:abstractNumId w:val="13"/>
  </w:num>
  <w:num w:numId="9" w16cid:durableId="897591643">
    <w:abstractNumId w:val="7"/>
  </w:num>
  <w:num w:numId="10" w16cid:durableId="696005149">
    <w:abstractNumId w:val="3"/>
  </w:num>
  <w:num w:numId="11" w16cid:durableId="407459391">
    <w:abstractNumId w:val="14"/>
  </w:num>
  <w:num w:numId="12" w16cid:durableId="1916236621">
    <w:abstractNumId w:val="1"/>
  </w:num>
  <w:num w:numId="13" w16cid:durableId="1911231814">
    <w:abstractNumId w:val="9"/>
  </w:num>
  <w:num w:numId="14" w16cid:durableId="1793280943">
    <w:abstractNumId w:val="8"/>
  </w:num>
  <w:num w:numId="15" w16cid:durableId="778643299">
    <w:abstractNumId w:val="0"/>
  </w:num>
  <w:num w:numId="16" w16cid:durableId="2054306459">
    <w:abstractNumId w:val="6"/>
  </w:num>
  <w:num w:numId="17" w16cid:durableId="882909386">
    <w:abstractNumId w:val="11"/>
  </w:num>
  <w:num w:numId="18" w16cid:durableId="47494978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64" w:dllVersion="6" w:nlCheck="1" w:checkStyle="0"/>
  <w:activeWritingStyle w:appName="MSWord" w:lang="en-GB" w:vendorID="64" w:dllVersion="6" w:nlCheck="1" w:checkStyle="1"/>
  <w:activeWritingStyle w:appName="MSWord" w:lang="en-US" w:vendorID="64" w:dllVersion="6" w:nlCheck="1" w:checkStyle="1"/>
  <w:activeWritingStyle w:appName="MSWord" w:lang="en-US" w:vendorID="64" w:dllVersion="4096" w:nlCheck="1" w:checkStyle="0"/>
  <w:activeWritingStyle w:appName="MSWord" w:lang="nl-NL" w:vendorID="64" w:dllVersion="4096" w:nlCheck="1" w:checkStyle="0"/>
  <w:activeWritingStyle w:appName="MSWord" w:lang="en-GB" w:vendorID="64" w:dllVersion="4096" w:nlCheck="1" w:checkStyle="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FBA"/>
    <w:rsid w:val="000015EC"/>
    <w:rsid w:val="00020452"/>
    <w:rsid w:val="00032DB1"/>
    <w:rsid w:val="00043276"/>
    <w:rsid w:val="00053051"/>
    <w:rsid w:val="00062C76"/>
    <w:rsid w:val="00065EC6"/>
    <w:rsid w:val="0007195C"/>
    <w:rsid w:val="000C1DD0"/>
    <w:rsid w:val="000C5BF9"/>
    <w:rsid w:val="000D4D68"/>
    <w:rsid w:val="000E6FBA"/>
    <w:rsid w:val="000F0A1B"/>
    <w:rsid w:val="0010665D"/>
    <w:rsid w:val="00113684"/>
    <w:rsid w:val="00116304"/>
    <w:rsid w:val="001362DC"/>
    <w:rsid w:val="00140447"/>
    <w:rsid w:val="00142352"/>
    <w:rsid w:val="00143DB0"/>
    <w:rsid w:val="00147294"/>
    <w:rsid w:val="00154C73"/>
    <w:rsid w:val="001772F2"/>
    <w:rsid w:val="0018204B"/>
    <w:rsid w:val="00195E34"/>
    <w:rsid w:val="001C11E6"/>
    <w:rsid w:val="001C3A51"/>
    <w:rsid w:val="001D0E53"/>
    <w:rsid w:val="00206ED5"/>
    <w:rsid w:val="00207109"/>
    <w:rsid w:val="0021223D"/>
    <w:rsid w:val="002228CA"/>
    <w:rsid w:val="00224DDC"/>
    <w:rsid w:val="002305EB"/>
    <w:rsid w:val="0024716D"/>
    <w:rsid w:val="00252A2D"/>
    <w:rsid w:val="002562AD"/>
    <w:rsid w:val="00276A1E"/>
    <w:rsid w:val="002802EE"/>
    <w:rsid w:val="002850C6"/>
    <w:rsid w:val="00285A01"/>
    <w:rsid w:val="0029028B"/>
    <w:rsid w:val="00292B79"/>
    <w:rsid w:val="002A3601"/>
    <w:rsid w:val="002B0DA8"/>
    <w:rsid w:val="002B210B"/>
    <w:rsid w:val="002D06DE"/>
    <w:rsid w:val="002D1BE3"/>
    <w:rsid w:val="002E23B7"/>
    <w:rsid w:val="002E2F46"/>
    <w:rsid w:val="002F2DA0"/>
    <w:rsid w:val="00301069"/>
    <w:rsid w:val="0030419A"/>
    <w:rsid w:val="00322949"/>
    <w:rsid w:val="00332E3B"/>
    <w:rsid w:val="003334D0"/>
    <w:rsid w:val="00350F35"/>
    <w:rsid w:val="00362B02"/>
    <w:rsid w:val="003751DB"/>
    <w:rsid w:val="003A0ACC"/>
    <w:rsid w:val="003A3068"/>
    <w:rsid w:val="003B28D4"/>
    <w:rsid w:val="003B7995"/>
    <w:rsid w:val="003C5612"/>
    <w:rsid w:val="003E0611"/>
    <w:rsid w:val="003F2801"/>
    <w:rsid w:val="004047A6"/>
    <w:rsid w:val="00415DA9"/>
    <w:rsid w:val="004315E5"/>
    <w:rsid w:val="00443271"/>
    <w:rsid w:val="00443708"/>
    <w:rsid w:val="00443C31"/>
    <w:rsid w:val="004469BD"/>
    <w:rsid w:val="004620F6"/>
    <w:rsid w:val="0046360A"/>
    <w:rsid w:val="00471A6F"/>
    <w:rsid w:val="004815F9"/>
    <w:rsid w:val="004A58AA"/>
    <w:rsid w:val="004D160C"/>
    <w:rsid w:val="004E12BE"/>
    <w:rsid w:val="004E5AA4"/>
    <w:rsid w:val="004E72D0"/>
    <w:rsid w:val="004F105C"/>
    <w:rsid w:val="004F502D"/>
    <w:rsid w:val="00506731"/>
    <w:rsid w:val="00513668"/>
    <w:rsid w:val="00514076"/>
    <w:rsid w:val="00515A89"/>
    <w:rsid w:val="00536D4A"/>
    <w:rsid w:val="005371BB"/>
    <w:rsid w:val="005476FE"/>
    <w:rsid w:val="005532E5"/>
    <w:rsid w:val="00562C3B"/>
    <w:rsid w:val="005701FD"/>
    <w:rsid w:val="00576BE5"/>
    <w:rsid w:val="005B0037"/>
    <w:rsid w:val="005B1F6F"/>
    <w:rsid w:val="005B33C2"/>
    <w:rsid w:val="005C2416"/>
    <w:rsid w:val="005D0978"/>
    <w:rsid w:val="005D29C0"/>
    <w:rsid w:val="005E09CF"/>
    <w:rsid w:val="005E313C"/>
    <w:rsid w:val="005F60FA"/>
    <w:rsid w:val="006009A3"/>
    <w:rsid w:val="00605395"/>
    <w:rsid w:val="00612AB3"/>
    <w:rsid w:val="00620736"/>
    <w:rsid w:val="006260E5"/>
    <w:rsid w:val="00654636"/>
    <w:rsid w:val="00685BF8"/>
    <w:rsid w:val="0069657B"/>
    <w:rsid w:val="006B456F"/>
    <w:rsid w:val="006C6714"/>
    <w:rsid w:val="006D23F1"/>
    <w:rsid w:val="006E6ECA"/>
    <w:rsid w:val="007013B5"/>
    <w:rsid w:val="007054C0"/>
    <w:rsid w:val="00736B1A"/>
    <w:rsid w:val="00747569"/>
    <w:rsid w:val="007477A3"/>
    <w:rsid w:val="007573E4"/>
    <w:rsid w:val="00757E3B"/>
    <w:rsid w:val="007657AF"/>
    <w:rsid w:val="007677C7"/>
    <w:rsid w:val="007831D5"/>
    <w:rsid w:val="0078446D"/>
    <w:rsid w:val="007903FD"/>
    <w:rsid w:val="007930E6"/>
    <w:rsid w:val="00796792"/>
    <w:rsid w:val="007A3772"/>
    <w:rsid w:val="007A37F8"/>
    <w:rsid w:val="007B3E5E"/>
    <w:rsid w:val="007C3CA7"/>
    <w:rsid w:val="007C4B44"/>
    <w:rsid w:val="007D1E33"/>
    <w:rsid w:val="007D3484"/>
    <w:rsid w:val="007D5672"/>
    <w:rsid w:val="007D6B86"/>
    <w:rsid w:val="007D6E7E"/>
    <w:rsid w:val="007E035B"/>
    <w:rsid w:val="007E7433"/>
    <w:rsid w:val="007F26E0"/>
    <w:rsid w:val="008014C2"/>
    <w:rsid w:val="008227C1"/>
    <w:rsid w:val="0083338E"/>
    <w:rsid w:val="008357FE"/>
    <w:rsid w:val="00850AA5"/>
    <w:rsid w:val="00853A4B"/>
    <w:rsid w:val="00853B26"/>
    <w:rsid w:val="00857487"/>
    <w:rsid w:val="00860995"/>
    <w:rsid w:val="00870434"/>
    <w:rsid w:val="00885DD3"/>
    <w:rsid w:val="008A17E4"/>
    <w:rsid w:val="008A3A98"/>
    <w:rsid w:val="008A6182"/>
    <w:rsid w:val="008D2022"/>
    <w:rsid w:val="008F3333"/>
    <w:rsid w:val="009217AE"/>
    <w:rsid w:val="009241A5"/>
    <w:rsid w:val="00925135"/>
    <w:rsid w:val="0093411A"/>
    <w:rsid w:val="0095016B"/>
    <w:rsid w:val="009741AB"/>
    <w:rsid w:val="00984F7F"/>
    <w:rsid w:val="009972FB"/>
    <w:rsid w:val="009A25E2"/>
    <w:rsid w:val="009A4F70"/>
    <w:rsid w:val="009B63D2"/>
    <w:rsid w:val="009D1673"/>
    <w:rsid w:val="009D264C"/>
    <w:rsid w:val="009E2077"/>
    <w:rsid w:val="009E6590"/>
    <w:rsid w:val="00A13DFD"/>
    <w:rsid w:val="00A24194"/>
    <w:rsid w:val="00A522ED"/>
    <w:rsid w:val="00A57B91"/>
    <w:rsid w:val="00A647CA"/>
    <w:rsid w:val="00A66C7C"/>
    <w:rsid w:val="00A728A6"/>
    <w:rsid w:val="00A77800"/>
    <w:rsid w:val="00A81C0F"/>
    <w:rsid w:val="00A93C65"/>
    <w:rsid w:val="00A93D23"/>
    <w:rsid w:val="00A95BC3"/>
    <w:rsid w:val="00A96210"/>
    <w:rsid w:val="00AB74D3"/>
    <w:rsid w:val="00AC2952"/>
    <w:rsid w:val="00AD0C27"/>
    <w:rsid w:val="00AD4A33"/>
    <w:rsid w:val="00AF6A15"/>
    <w:rsid w:val="00AF711C"/>
    <w:rsid w:val="00AF7780"/>
    <w:rsid w:val="00B03DBA"/>
    <w:rsid w:val="00B178A2"/>
    <w:rsid w:val="00B20895"/>
    <w:rsid w:val="00B27A2F"/>
    <w:rsid w:val="00B31D4B"/>
    <w:rsid w:val="00B34B20"/>
    <w:rsid w:val="00B37E7D"/>
    <w:rsid w:val="00B40F8E"/>
    <w:rsid w:val="00B47388"/>
    <w:rsid w:val="00B50E1C"/>
    <w:rsid w:val="00B538EA"/>
    <w:rsid w:val="00B64B8C"/>
    <w:rsid w:val="00B66698"/>
    <w:rsid w:val="00B6759F"/>
    <w:rsid w:val="00B701EF"/>
    <w:rsid w:val="00B73D2F"/>
    <w:rsid w:val="00B80074"/>
    <w:rsid w:val="00BC5E17"/>
    <w:rsid w:val="00BE0245"/>
    <w:rsid w:val="00BE2A8B"/>
    <w:rsid w:val="00BE5BDC"/>
    <w:rsid w:val="00C13398"/>
    <w:rsid w:val="00C441E2"/>
    <w:rsid w:val="00C9751C"/>
    <w:rsid w:val="00CA0419"/>
    <w:rsid w:val="00CA6682"/>
    <w:rsid w:val="00CB0913"/>
    <w:rsid w:val="00CB7358"/>
    <w:rsid w:val="00CE738C"/>
    <w:rsid w:val="00CF6FFE"/>
    <w:rsid w:val="00D04214"/>
    <w:rsid w:val="00D10B0F"/>
    <w:rsid w:val="00D16990"/>
    <w:rsid w:val="00D32915"/>
    <w:rsid w:val="00D3564A"/>
    <w:rsid w:val="00D413C6"/>
    <w:rsid w:val="00D41633"/>
    <w:rsid w:val="00D46DF5"/>
    <w:rsid w:val="00D85941"/>
    <w:rsid w:val="00DC7E51"/>
    <w:rsid w:val="00DD5A9F"/>
    <w:rsid w:val="00DF7FD9"/>
    <w:rsid w:val="00E1253A"/>
    <w:rsid w:val="00E809F6"/>
    <w:rsid w:val="00E95FCD"/>
    <w:rsid w:val="00EC013D"/>
    <w:rsid w:val="00EC1F3B"/>
    <w:rsid w:val="00ED29C4"/>
    <w:rsid w:val="00F175ED"/>
    <w:rsid w:val="00F33ADE"/>
    <w:rsid w:val="00F40083"/>
    <w:rsid w:val="00F42FDC"/>
    <w:rsid w:val="00F46BA4"/>
    <w:rsid w:val="00F63E95"/>
    <w:rsid w:val="00F91CF1"/>
    <w:rsid w:val="00F977A7"/>
    <w:rsid w:val="00FA43B3"/>
    <w:rsid w:val="00FA6EE0"/>
    <w:rsid w:val="00FB074C"/>
    <w:rsid w:val="00FB41E2"/>
    <w:rsid w:val="00FC0BAE"/>
    <w:rsid w:val="00FC7576"/>
    <w:rsid w:val="00FE12BB"/>
    <w:rsid w:val="00FF1812"/>
    <w:rsid w:val="00FF63D3"/>
    <w:rsid w:val="00FF7C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56C788"/>
  <w15:chartTrackingRefBased/>
  <w15:docId w15:val="{C6908C4A-83C1-4495-8800-E7B7F21E3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en-GB"/>
    </w:rPr>
  </w:style>
  <w:style w:type="paragraph" w:styleId="Kop1">
    <w:name w:val="heading 1"/>
    <w:basedOn w:val="Standaard"/>
    <w:next w:val="Standaard"/>
    <w:link w:val="Kop1Char"/>
    <w:uiPriority w:val="9"/>
    <w:qFormat/>
    <w:rsid w:val="00350F3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350F3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292B7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E6FBA"/>
    <w:pPr>
      <w:ind w:left="720"/>
      <w:contextualSpacing/>
    </w:pPr>
  </w:style>
  <w:style w:type="character" w:customStyle="1" w:styleId="Kop1Char">
    <w:name w:val="Kop 1 Char"/>
    <w:basedOn w:val="Standaardalinea-lettertype"/>
    <w:link w:val="Kop1"/>
    <w:uiPriority w:val="9"/>
    <w:rsid w:val="00350F35"/>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350F35"/>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292B79"/>
    <w:rPr>
      <w:rFonts w:asciiTheme="majorHAnsi" w:eastAsiaTheme="majorEastAsia" w:hAnsiTheme="majorHAnsi" w:cstheme="majorBidi"/>
      <w:color w:val="1F3763" w:themeColor="accent1" w:themeShade="7F"/>
      <w:sz w:val="24"/>
      <w:szCs w:val="24"/>
    </w:rPr>
  </w:style>
  <w:style w:type="character" w:styleId="Hyperlink">
    <w:name w:val="Hyperlink"/>
    <w:basedOn w:val="Standaardalinea-lettertype"/>
    <w:uiPriority w:val="99"/>
    <w:unhideWhenUsed/>
    <w:rsid w:val="009741AB"/>
    <w:rPr>
      <w:color w:val="0563C1" w:themeColor="hyperlink"/>
      <w:u w:val="single"/>
    </w:rPr>
  </w:style>
  <w:style w:type="character" w:customStyle="1" w:styleId="UnresolvedMention1">
    <w:name w:val="Unresolved Mention1"/>
    <w:basedOn w:val="Standaardalinea-lettertype"/>
    <w:uiPriority w:val="99"/>
    <w:semiHidden/>
    <w:unhideWhenUsed/>
    <w:rsid w:val="009741AB"/>
    <w:rPr>
      <w:color w:val="605E5C"/>
      <w:shd w:val="clear" w:color="auto" w:fill="E1DFDD"/>
    </w:rPr>
  </w:style>
  <w:style w:type="paragraph" w:styleId="Inhopg2">
    <w:name w:val="toc 2"/>
    <w:basedOn w:val="Standaard"/>
    <w:next w:val="Standaard"/>
    <w:autoRedefine/>
    <w:uiPriority w:val="39"/>
    <w:unhideWhenUsed/>
    <w:rsid w:val="009241A5"/>
    <w:pPr>
      <w:spacing w:after="100"/>
      <w:ind w:left="220"/>
    </w:pPr>
  </w:style>
  <w:style w:type="paragraph" w:styleId="Inhopg1">
    <w:name w:val="toc 1"/>
    <w:basedOn w:val="Standaard"/>
    <w:next w:val="Standaard"/>
    <w:autoRedefine/>
    <w:uiPriority w:val="39"/>
    <w:semiHidden/>
    <w:unhideWhenUsed/>
    <w:rsid w:val="009241A5"/>
    <w:pPr>
      <w:spacing w:after="100"/>
    </w:pPr>
  </w:style>
  <w:style w:type="paragraph" w:styleId="Inhopg3">
    <w:name w:val="toc 3"/>
    <w:basedOn w:val="Standaard"/>
    <w:next w:val="Standaard"/>
    <w:autoRedefine/>
    <w:uiPriority w:val="39"/>
    <w:unhideWhenUsed/>
    <w:rsid w:val="009241A5"/>
    <w:pPr>
      <w:spacing w:after="100"/>
      <w:ind w:left="440"/>
    </w:pPr>
  </w:style>
  <w:style w:type="character" w:styleId="Verwijzingopmerking">
    <w:name w:val="annotation reference"/>
    <w:basedOn w:val="Standaardalinea-lettertype"/>
    <w:uiPriority w:val="99"/>
    <w:semiHidden/>
    <w:unhideWhenUsed/>
    <w:rsid w:val="00FF1812"/>
    <w:rPr>
      <w:sz w:val="16"/>
      <w:szCs w:val="16"/>
    </w:rPr>
  </w:style>
  <w:style w:type="paragraph" w:styleId="Tekstopmerking">
    <w:name w:val="annotation text"/>
    <w:basedOn w:val="Standaard"/>
    <w:link w:val="TekstopmerkingChar"/>
    <w:uiPriority w:val="99"/>
    <w:unhideWhenUsed/>
    <w:rsid w:val="00FF1812"/>
    <w:pPr>
      <w:spacing w:line="240" w:lineRule="auto"/>
    </w:pPr>
    <w:rPr>
      <w:sz w:val="20"/>
      <w:szCs w:val="20"/>
    </w:rPr>
  </w:style>
  <w:style w:type="character" w:customStyle="1" w:styleId="TekstopmerkingChar">
    <w:name w:val="Tekst opmerking Char"/>
    <w:basedOn w:val="Standaardalinea-lettertype"/>
    <w:link w:val="Tekstopmerking"/>
    <w:uiPriority w:val="99"/>
    <w:rsid w:val="00FF1812"/>
    <w:rPr>
      <w:sz w:val="20"/>
      <w:szCs w:val="20"/>
    </w:rPr>
  </w:style>
  <w:style w:type="paragraph" w:styleId="Onderwerpvanopmerking">
    <w:name w:val="annotation subject"/>
    <w:basedOn w:val="Tekstopmerking"/>
    <w:next w:val="Tekstopmerking"/>
    <w:link w:val="OnderwerpvanopmerkingChar"/>
    <w:uiPriority w:val="99"/>
    <w:semiHidden/>
    <w:unhideWhenUsed/>
    <w:rsid w:val="00FF1812"/>
    <w:rPr>
      <w:b/>
      <w:bCs/>
    </w:rPr>
  </w:style>
  <w:style w:type="character" w:customStyle="1" w:styleId="OnderwerpvanopmerkingChar">
    <w:name w:val="Onderwerp van opmerking Char"/>
    <w:basedOn w:val="TekstopmerkingChar"/>
    <w:link w:val="Onderwerpvanopmerking"/>
    <w:uiPriority w:val="99"/>
    <w:semiHidden/>
    <w:rsid w:val="00FF1812"/>
    <w:rPr>
      <w:b/>
      <w:bCs/>
      <w:sz w:val="20"/>
      <w:szCs w:val="20"/>
    </w:rPr>
  </w:style>
  <w:style w:type="paragraph" w:styleId="Ballontekst">
    <w:name w:val="Balloon Text"/>
    <w:basedOn w:val="Standaard"/>
    <w:link w:val="BallontekstChar"/>
    <w:uiPriority w:val="99"/>
    <w:semiHidden/>
    <w:unhideWhenUsed/>
    <w:rsid w:val="00FF181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F1812"/>
    <w:rPr>
      <w:rFonts w:ascii="Segoe UI" w:hAnsi="Segoe UI" w:cs="Segoe UI"/>
      <w:sz w:val="18"/>
      <w:szCs w:val="18"/>
    </w:rPr>
  </w:style>
  <w:style w:type="paragraph" w:styleId="Geenafstand">
    <w:name w:val="No Spacing"/>
    <w:uiPriority w:val="1"/>
    <w:qFormat/>
    <w:rsid w:val="007E035B"/>
    <w:pPr>
      <w:spacing w:after="0" w:line="240" w:lineRule="auto"/>
    </w:pPr>
    <w:rPr>
      <w:lang w:val="nl-NL"/>
    </w:rPr>
  </w:style>
  <w:style w:type="paragraph" w:styleId="Revisie">
    <w:name w:val="Revision"/>
    <w:hidden/>
    <w:uiPriority w:val="99"/>
    <w:semiHidden/>
    <w:rsid w:val="005371BB"/>
    <w:pPr>
      <w:spacing w:after="0" w:line="240" w:lineRule="auto"/>
    </w:pPr>
  </w:style>
  <w:style w:type="paragraph" w:styleId="Koptekst">
    <w:name w:val="header"/>
    <w:basedOn w:val="Standaard"/>
    <w:link w:val="KoptekstChar"/>
    <w:uiPriority w:val="99"/>
    <w:unhideWhenUsed/>
    <w:rsid w:val="005371BB"/>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371BB"/>
  </w:style>
  <w:style w:type="paragraph" w:styleId="Voettekst">
    <w:name w:val="footer"/>
    <w:basedOn w:val="Standaard"/>
    <w:link w:val="VoettekstChar"/>
    <w:uiPriority w:val="99"/>
    <w:unhideWhenUsed/>
    <w:rsid w:val="005371B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371BB"/>
  </w:style>
  <w:style w:type="paragraph" w:styleId="HTML-voorafopgemaakt">
    <w:name w:val="HTML Preformatted"/>
    <w:basedOn w:val="Standaard"/>
    <w:link w:val="HTML-voorafopgemaaktChar"/>
    <w:uiPriority w:val="99"/>
    <w:semiHidden/>
    <w:unhideWhenUsed/>
    <w:rsid w:val="00CE7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nl-NL" w:eastAsia="nl-NL"/>
    </w:rPr>
  </w:style>
  <w:style w:type="character" w:customStyle="1" w:styleId="HTML-voorafopgemaaktChar">
    <w:name w:val="HTML - vooraf opgemaakt Char"/>
    <w:basedOn w:val="Standaardalinea-lettertype"/>
    <w:link w:val="HTML-voorafopgemaakt"/>
    <w:uiPriority w:val="99"/>
    <w:semiHidden/>
    <w:rsid w:val="00CE738C"/>
    <w:rPr>
      <w:rFonts w:ascii="Courier New" w:eastAsia="Times New Roman" w:hAnsi="Courier New" w:cs="Courier New"/>
      <w:sz w:val="20"/>
      <w:szCs w:val="20"/>
      <w:lang w:val="nl-NL" w:eastAsia="nl-NL"/>
    </w:rPr>
  </w:style>
  <w:style w:type="character" w:customStyle="1" w:styleId="y2iqfc">
    <w:name w:val="y2iqfc"/>
    <w:basedOn w:val="Standaardalinea-lettertype"/>
    <w:rsid w:val="00CE738C"/>
  </w:style>
  <w:style w:type="character" w:styleId="Onopgelostemelding">
    <w:name w:val="Unresolved Mention"/>
    <w:basedOn w:val="Standaardalinea-lettertype"/>
    <w:uiPriority w:val="99"/>
    <w:semiHidden/>
    <w:unhideWhenUsed/>
    <w:rsid w:val="00A81C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34775">
      <w:bodyDiv w:val="1"/>
      <w:marLeft w:val="0"/>
      <w:marRight w:val="0"/>
      <w:marTop w:val="0"/>
      <w:marBottom w:val="0"/>
      <w:divBdr>
        <w:top w:val="none" w:sz="0" w:space="0" w:color="auto"/>
        <w:left w:val="none" w:sz="0" w:space="0" w:color="auto"/>
        <w:bottom w:val="none" w:sz="0" w:space="0" w:color="auto"/>
        <w:right w:val="none" w:sz="0" w:space="0" w:color="auto"/>
      </w:divBdr>
    </w:div>
    <w:div w:id="99183465">
      <w:bodyDiv w:val="1"/>
      <w:marLeft w:val="0"/>
      <w:marRight w:val="0"/>
      <w:marTop w:val="0"/>
      <w:marBottom w:val="0"/>
      <w:divBdr>
        <w:top w:val="none" w:sz="0" w:space="0" w:color="auto"/>
        <w:left w:val="none" w:sz="0" w:space="0" w:color="auto"/>
        <w:bottom w:val="none" w:sz="0" w:space="0" w:color="auto"/>
        <w:right w:val="none" w:sz="0" w:space="0" w:color="auto"/>
      </w:divBdr>
    </w:div>
    <w:div w:id="550846660">
      <w:bodyDiv w:val="1"/>
      <w:marLeft w:val="0"/>
      <w:marRight w:val="0"/>
      <w:marTop w:val="0"/>
      <w:marBottom w:val="0"/>
      <w:divBdr>
        <w:top w:val="none" w:sz="0" w:space="0" w:color="auto"/>
        <w:left w:val="none" w:sz="0" w:space="0" w:color="auto"/>
        <w:bottom w:val="none" w:sz="0" w:space="0" w:color="auto"/>
        <w:right w:val="none" w:sz="0" w:space="0" w:color="auto"/>
      </w:divBdr>
    </w:div>
    <w:div w:id="741681017">
      <w:bodyDiv w:val="1"/>
      <w:marLeft w:val="0"/>
      <w:marRight w:val="0"/>
      <w:marTop w:val="0"/>
      <w:marBottom w:val="0"/>
      <w:divBdr>
        <w:top w:val="none" w:sz="0" w:space="0" w:color="auto"/>
        <w:left w:val="none" w:sz="0" w:space="0" w:color="auto"/>
        <w:bottom w:val="none" w:sz="0" w:space="0" w:color="auto"/>
        <w:right w:val="none" w:sz="0" w:space="0" w:color="auto"/>
      </w:divBdr>
    </w:div>
    <w:div w:id="804539867">
      <w:bodyDiv w:val="1"/>
      <w:marLeft w:val="0"/>
      <w:marRight w:val="0"/>
      <w:marTop w:val="0"/>
      <w:marBottom w:val="0"/>
      <w:divBdr>
        <w:top w:val="none" w:sz="0" w:space="0" w:color="auto"/>
        <w:left w:val="none" w:sz="0" w:space="0" w:color="auto"/>
        <w:bottom w:val="none" w:sz="0" w:space="0" w:color="auto"/>
        <w:right w:val="none" w:sz="0" w:space="0" w:color="auto"/>
      </w:divBdr>
    </w:div>
    <w:div w:id="804590553">
      <w:bodyDiv w:val="1"/>
      <w:marLeft w:val="0"/>
      <w:marRight w:val="0"/>
      <w:marTop w:val="0"/>
      <w:marBottom w:val="0"/>
      <w:divBdr>
        <w:top w:val="none" w:sz="0" w:space="0" w:color="auto"/>
        <w:left w:val="none" w:sz="0" w:space="0" w:color="auto"/>
        <w:bottom w:val="none" w:sz="0" w:space="0" w:color="auto"/>
        <w:right w:val="none" w:sz="0" w:space="0" w:color="auto"/>
      </w:divBdr>
    </w:div>
    <w:div w:id="873346908">
      <w:bodyDiv w:val="1"/>
      <w:marLeft w:val="0"/>
      <w:marRight w:val="0"/>
      <w:marTop w:val="0"/>
      <w:marBottom w:val="0"/>
      <w:divBdr>
        <w:top w:val="none" w:sz="0" w:space="0" w:color="auto"/>
        <w:left w:val="none" w:sz="0" w:space="0" w:color="auto"/>
        <w:bottom w:val="none" w:sz="0" w:space="0" w:color="auto"/>
        <w:right w:val="none" w:sz="0" w:space="0" w:color="auto"/>
      </w:divBdr>
    </w:div>
    <w:div w:id="906189463">
      <w:bodyDiv w:val="1"/>
      <w:marLeft w:val="0"/>
      <w:marRight w:val="0"/>
      <w:marTop w:val="0"/>
      <w:marBottom w:val="0"/>
      <w:divBdr>
        <w:top w:val="none" w:sz="0" w:space="0" w:color="auto"/>
        <w:left w:val="none" w:sz="0" w:space="0" w:color="auto"/>
        <w:bottom w:val="none" w:sz="0" w:space="0" w:color="auto"/>
        <w:right w:val="none" w:sz="0" w:space="0" w:color="auto"/>
      </w:divBdr>
    </w:div>
    <w:div w:id="950824274">
      <w:bodyDiv w:val="1"/>
      <w:marLeft w:val="0"/>
      <w:marRight w:val="0"/>
      <w:marTop w:val="0"/>
      <w:marBottom w:val="0"/>
      <w:divBdr>
        <w:top w:val="none" w:sz="0" w:space="0" w:color="auto"/>
        <w:left w:val="none" w:sz="0" w:space="0" w:color="auto"/>
        <w:bottom w:val="none" w:sz="0" w:space="0" w:color="auto"/>
        <w:right w:val="none" w:sz="0" w:space="0" w:color="auto"/>
      </w:divBdr>
    </w:div>
    <w:div w:id="1011225431">
      <w:bodyDiv w:val="1"/>
      <w:marLeft w:val="0"/>
      <w:marRight w:val="0"/>
      <w:marTop w:val="0"/>
      <w:marBottom w:val="0"/>
      <w:divBdr>
        <w:top w:val="none" w:sz="0" w:space="0" w:color="auto"/>
        <w:left w:val="none" w:sz="0" w:space="0" w:color="auto"/>
        <w:bottom w:val="none" w:sz="0" w:space="0" w:color="auto"/>
        <w:right w:val="none" w:sz="0" w:space="0" w:color="auto"/>
      </w:divBdr>
    </w:div>
    <w:div w:id="1138180389">
      <w:bodyDiv w:val="1"/>
      <w:marLeft w:val="0"/>
      <w:marRight w:val="0"/>
      <w:marTop w:val="0"/>
      <w:marBottom w:val="0"/>
      <w:divBdr>
        <w:top w:val="none" w:sz="0" w:space="0" w:color="auto"/>
        <w:left w:val="none" w:sz="0" w:space="0" w:color="auto"/>
        <w:bottom w:val="none" w:sz="0" w:space="0" w:color="auto"/>
        <w:right w:val="none" w:sz="0" w:space="0" w:color="auto"/>
      </w:divBdr>
    </w:div>
    <w:div w:id="1154298374">
      <w:bodyDiv w:val="1"/>
      <w:marLeft w:val="0"/>
      <w:marRight w:val="0"/>
      <w:marTop w:val="0"/>
      <w:marBottom w:val="0"/>
      <w:divBdr>
        <w:top w:val="none" w:sz="0" w:space="0" w:color="auto"/>
        <w:left w:val="none" w:sz="0" w:space="0" w:color="auto"/>
        <w:bottom w:val="none" w:sz="0" w:space="0" w:color="auto"/>
        <w:right w:val="none" w:sz="0" w:space="0" w:color="auto"/>
      </w:divBdr>
    </w:div>
    <w:div w:id="1392653652">
      <w:bodyDiv w:val="1"/>
      <w:marLeft w:val="0"/>
      <w:marRight w:val="0"/>
      <w:marTop w:val="0"/>
      <w:marBottom w:val="0"/>
      <w:divBdr>
        <w:top w:val="none" w:sz="0" w:space="0" w:color="auto"/>
        <w:left w:val="none" w:sz="0" w:space="0" w:color="auto"/>
        <w:bottom w:val="none" w:sz="0" w:space="0" w:color="auto"/>
        <w:right w:val="none" w:sz="0" w:space="0" w:color="auto"/>
      </w:divBdr>
    </w:div>
    <w:div w:id="1422721507">
      <w:bodyDiv w:val="1"/>
      <w:marLeft w:val="0"/>
      <w:marRight w:val="0"/>
      <w:marTop w:val="0"/>
      <w:marBottom w:val="0"/>
      <w:divBdr>
        <w:top w:val="none" w:sz="0" w:space="0" w:color="auto"/>
        <w:left w:val="none" w:sz="0" w:space="0" w:color="auto"/>
        <w:bottom w:val="none" w:sz="0" w:space="0" w:color="auto"/>
        <w:right w:val="none" w:sz="0" w:space="0" w:color="auto"/>
      </w:divBdr>
    </w:div>
    <w:div w:id="1498376859">
      <w:bodyDiv w:val="1"/>
      <w:marLeft w:val="0"/>
      <w:marRight w:val="0"/>
      <w:marTop w:val="0"/>
      <w:marBottom w:val="0"/>
      <w:divBdr>
        <w:top w:val="none" w:sz="0" w:space="0" w:color="auto"/>
        <w:left w:val="none" w:sz="0" w:space="0" w:color="auto"/>
        <w:bottom w:val="none" w:sz="0" w:space="0" w:color="auto"/>
        <w:right w:val="none" w:sz="0" w:space="0" w:color="auto"/>
      </w:divBdr>
    </w:div>
    <w:div w:id="1534877092">
      <w:bodyDiv w:val="1"/>
      <w:marLeft w:val="0"/>
      <w:marRight w:val="0"/>
      <w:marTop w:val="0"/>
      <w:marBottom w:val="0"/>
      <w:divBdr>
        <w:top w:val="none" w:sz="0" w:space="0" w:color="auto"/>
        <w:left w:val="none" w:sz="0" w:space="0" w:color="auto"/>
        <w:bottom w:val="none" w:sz="0" w:space="0" w:color="auto"/>
        <w:right w:val="none" w:sz="0" w:space="0" w:color="auto"/>
      </w:divBdr>
    </w:div>
    <w:div w:id="1667367415">
      <w:bodyDiv w:val="1"/>
      <w:marLeft w:val="0"/>
      <w:marRight w:val="0"/>
      <w:marTop w:val="0"/>
      <w:marBottom w:val="0"/>
      <w:divBdr>
        <w:top w:val="none" w:sz="0" w:space="0" w:color="auto"/>
        <w:left w:val="none" w:sz="0" w:space="0" w:color="auto"/>
        <w:bottom w:val="none" w:sz="0" w:space="0" w:color="auto"/>
        <w:right w:val="none" w:sz="0" w:space="0" w:color="auto"/>
      </w:divBdr>
    </w:div>
    <w:div w:id="1832259944">
      <w:bodyDiv w:val="1"/>
      <w:marLeft w:val="0"/>
      <w:marRight w:val="0"/>
      <w:marTop w:val="0"/>
      <w:marBottom w:val="0"/>
      <w:divBdr>
        <w:top w:val="none" w:sz="0" w:space="0" w:color="auto"/>
        <w:left w:val="none" w:sz="0" w:space="0" w:color="auto"/>
        <w:bottom w:val="none" w:sz="0" w:space="0" w:color="auto"/>
        <w:right w:val="none" w:sz="0" w:space="0" w:color="auto"/>
      </w:divBdr>
    </w:div>
    <w:div w:id="1928998519">
      <w:bodyDiv w:val="1"/>
      <w:marLeft w:val="0"/>
      <w:marRight w:val="0"/>
      <w:marTop w:val="0"/>
      <w:marBottom w:val="0"/>
      <w:divBdr>
        <w:top w:val="none" w:sz="0" w:space="0" w:color="auto"/>
        <w:left w:val="none" w:sz="0" w:space="0" w:color="auto"/>
        <w:bottom w:val="none" w:sz="0" w:space="0" w:color="auto"/>
        <w:right w:val="none" w:sz="0" w:space="0" w:color="auto"/>
      </w:divBdr>
    </w:div>
    <w:div w:id="1958488843">
      <w:bodyDiv w:val="1"/>
      <w:marLeft w:val="0"/>
      <w:marRight w:val="0"/>
      <w:marTop w:val="0"/>
      <w:marBottom w:val="0"/>
      <w:divBdr>
        <w:top w:val="none" w:sz="0" w:space="0" w:color="auto"/>
        <w:left w:val="none" w:sz="0" w:space="0" w:color="auto"/>
        <w:bottom w:val="none" w:sz="0" w:space="0" w:color="auto"/>
        <w:right w:val="none" w:sz="0" w:space="0" w:color="auto"/>
      </w:divBdr>
    </w:div>
    <w:div w:id="1983146560">
      <w:bodyDiv w:val="1"/>
      <w:marLeft w:val="0"/>
      <w:marRight w:val="0"/>
      <w:marTop w:val="0"/>
      <w:marBottom w:val="0"/>
      <w:divBdr>
        <w:top w:val="none" w:sz="0" w:space="0" w:color="auto"/>
        <w:left w:val="none" w:sz="0" w:space="0" w:color="auto"/>
        <w:bottom w:val="none" w:sz="0" w:space="0" w:color="auto"/>
        <w:right w:val="none" w:sz="0" w:space="0" w:color="auto"/>
      </w:divBdr>
    </w:div>
    <w:div w:id="2138141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anbestedingen.fpc@vu.n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tenderned.nl" TargetMode="External"/><Relationship Id="rId4" Type="http://schemas.openxmlformats.org/officeDocument/2006/relationships/settings" Target="settings.xml"/><Relationship Id="rId9" Type="http://schemas.openxmlformats.org/officeDocument/2006/relationships/hyperlink" Target="https://www.vu.nl/en"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398DE4-8746-421B-96C1-48785469B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1086</Words>
  <Characters>6191</Characters>
  <Application>Microsoft Office Word</Application>
  <DocSecurity>0</DocSecurity>
  <Lines>51</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Anouk Rijs</dc:creator>
  <cp:keywords/>
  <dc:description/>
  <cp:lastModifiedBy>Eijbaard, G.P. (GP)</cp:lastModifiedBy>
  <cp:revision>2</cp:revision>
  <cp:lastPrinted>2022-04-05T14:46:00Z</cp:lastPrinted>
  <dcterms:created xsi:type="dcterms:W3CDTF">2023-12-19T12:15:00Z</dcterms:created>
  <dcterms:modified xsi:type="dcterms:W3CDTF">2023-12-19T12:15:00Z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8041ff-f5de-4583-8841-e2a1851ee5d2_Enabled">
    <vt:lpwstr>true</vt:lpwstr>
  </property>
  <property fmtid="{D5CDD505-2E9C-101B-9397-08002B2CF9AE}" pid="3" name="MSIP_Label_f48041ff-f5de-4583-8841-e2a1851ee5d2_SetDate">
    <vt:lpwstr>2022-02-28T17:12:41Z</vt:lpwstr>
  </property>
  <property fmtid="{D5CDD505-2E9C-101B-9397-08002B2CF9AE}" pid="4" name="MSIP_Label_f48041ff-f5de-4583-8841-e2a1851ee5d2_Method">
    <vt:lpwstr>Privileged</vt:lpwstr>
  </property>
  <property fmtid="{D5CDD505-2E9C-101B-9397-08002B2CF9AE}" pid="5" name="MSIP_Label_f48041ff-f5de-4583-8841-e2a1851ee5d2_Name">
    <vt:lpwstr>Confidential</vt:lpwstr>
  </property>
  <property fmtid="{D5CDD505-2E9C-101B-9397-08002B2CF9AE}" pid="6" name="MSIP_Label_f48041ff-f5de-4583-8841-e2a1851ee5d2_SiteId">
    <vt:lpwstr>771c9c47-7f24-44dc-958e-34f8713a8394</vt:lpwstr>
  </property>
  <property fmtid="{D5CDD505-2E9C-101B-9397-08002B2CF9AE}" pid="7" name="MSIP_Label_f48041ff-f5de-4583-8841-e2a1851ee5d2_ActionId">
    <vt:lpwstr>7004ce8f-4071-4943-a8c0-7e709edc0034</vt:lpwstr>
  </property>
  <property fmtid="{D5CDD505-2E9C-101B-9397-08002B2CF9AE}" pid="8" name="MSIP_Label_f48041ff-f5de-4583-8841-e2a1851ee5d2_ContentBits">
    <vt:lpwstr>2</vt:lpwstr>
  </property>
</Properties>
</file>