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1915AFFB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236064">
        <w:rPr>
          <w:b/>
          <w:sz w:val="28"/>
        </w:rPr>
        <w:t>3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0DDE8B74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DERDENVERKLARING</w:t>
      </w:r>
      <w:r w:rsidR="00EB1ED8">
        <w:rPr>
          <w:b/>
          <w:sz w:val="28"/>
        </w:rPr>
        <w:t xml:space="preserve"> 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024BE05B" w14:textId="7876923D" w:rsidR="00E21E78" w:rsidRPr="00C344A6" w:rsidRDefault="00E21E78" w:rsidP="00E21E78">
      <w:pPr>
        <w:jc w:val="center"/>
        <w:rPr>
          <w:i/>
        </w:rPr>
      </w:pPr>
      <w:r w:rsidRPr="00C344A6">
        <w:rPr>
          <w:i/>
        </w:rPr>
        <w:t>Bijlage behorende bij Europese open</w:t>
      </w:r>
      <w:r w:rsidR="00EB1ED8">
        <w:rPr>
          <w:i/>
        </w:rPr>
        <w:t>bare aanbestedingsprocedure</w:t>
      </w:r>
    </w:p>
    <w:p w14:paraId="0B315122" w14:textId="5CCC99F3" w:rsidR="00EB1ED8" w:rsidRDefault="00EB1ED8" w:rsidP="00E21E78">
      <w:pPr>
        <w:jc w:val="center"/>
        <w:rPr>
          <w:i/>
        </w:rPr>
      </w:pPr>
      <w:r>
        <w:rPr>
          <w:i/>
        </w:rPr>
        <w:t>(</w:t>
      </w:r>
      <w:r w:rsidR="00E21E78" w:rsidRPr="00C344A6">
        <w:rPr>
          <w:i/>
        </w:rPr>
        <w:t>Her</w:t>
      </w:r>
      <w:r>
        <w:rPr>
          <w:i/>
        </w:rPr>
        <w:t>)</w:t>
      </w:r>
      <w:r w:rsidR="00E21E78" w:rsidRPr="00C344A6">
        <w:rPr>
          <w:i/>
        </w:rPr>
        <w:t xml:space="preserve">bouw </w:t>
      </w:r>
      <w:r>
        <w:rPr>
          <w:i/>
        </w:rPr>
        <w:t>a</w:t>
      </w:r>
      <w:r w:rsidR="00E21E78" w:rsidRPr="00C344A6">
        <w:rPr>
          <w:i/>
        </w:rPr>
        <w:t xml:space="preserve">ctorendatabase </w:t>
      </w:r>
      <w:r>
        <w:rPr>
          <w:i/>
        </w:rPr>
        <w:t>Applicatie en bijbehorend Technisch Applicatiebeheer</w:t>
      </w:r>
    </w:p>
    <w:p w14:paraId="33EAB590" w14:textId="186F9199" w:rsidR="00E21E78" w:rsidRPr="00C344A6" w:rsidRDefault="00E21E78" w:rsidP="00E21E78">
      <w:pPr>
        <w:jc w:val="center"/>
        <w:rPr>
          <w:i/>
        </w:rPr>
      </w:pPr>
      <w:proofErr w:type="gramStart"/>
      <w:r w:rsidRPr="00C344A6">
        <w:rPr>
          <w:i/>
        </w:rPr>
        <w:t>ten</w:t>
      </w:r>
      <w:proofErr w:type="gramEnd"/>
      <w:r w:rsidRPr="00C344A6">
        <w:rPr>
          <w:i/>
        </w:rPr>
        <w:t xml:space="preserve"> behoeve van de Tweede Kamer der Staten-Generaal</w:t>
      </w:r>
    </w:p>
    <w:p w14:paraId="4E441920" w14:textId="77777777" w:rsidR="00E21E78" w:rsidRDefault="00E21E78" w:rsidP="00E21E78">
      <w:pPr>
        <w:jc w:val="center"/>
        <w:rPr>
          <w:i/>
        </w:rPr>
      </w:pPr>
      <w:proofErr w:type="gramStart"/>
      <w:r w:rsidRPr="00C344A6">
        <w:rPr>
          <w:i/>
        </w:rPr>
        <w:t>met</w:t>
      </w:r>
      <w:proofErr w:type="gramEnd"/>
      <w:r w:rsidRPr="00C344A6">
        <w:rPr>
          <w:i/>
        </w:rPr>
        <w:t xml:space="preserve"> referentienummer UTP/8000572</w:t>
      </w:r>
      <w:bookmarkStart w:id="0" w:name="_GoBack"/>
      <w:bookmarkEnd w:id="0"/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721C39D5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236064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496DDB1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</w:t>
      </w:r>
      <w:r w:rsidR="00236064">
        <w:rPr>
          <w:rFonts w:eastAsia="MS Mincho"/>
          <w:bCs/>
          <w:lang w:eastAsia="en-US"/>
        </w:rPr>
        <w:t xml:space="preserve">Inschrijver </w:t>
      </w:r>
      <w:r>
        <w:rPr>
          <w:rFonts w:eastAsia="MS Mincho"/>
          <w:bCs/>
          <w:lang w:eastAsia="en-US"/>
        </w:rPr>
        <w:t xml:space="preserve">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dat hij (het onderdeel van) de </w:t>
      </w:r>
      <w:r w:rsidR="00236064">
        <w:rPr>
          <w:rFonts w:eastAsia="MS Mincho"/>
          <w:bCs/>
          <w:lang w:eastAsia="en-US"/>
        </w:rPr>
        <w:t>O</w:t>
      </w:r>
      <w:r w:rsidR="00E11A57">
        <w:rPr>
          <w:rFonts w:eastAsia="MS Mincho"/>
          <w:bCs/>
          <w:lang w:eastAsia="en-US"/>
        </w:rPr>
        <w:t>pdracht waarvoor de technische en beroepsbekwaamheid is vereist</w:t>
      </w:r>
      <w:r w:rsidR="00236064">
        <w:rPr>
          <w:rFonts w:eastAsia="MS Mincho"/>
          <w:bCs/>
          <w:lang w:eastAsia="en-US"/>
        </w:rPr>
        <w:t xml:space="preserve"> en</w:t>
      </w:r>
      <w:r w:rsidR="00E11A57">
        <w:rPr>
          <w:rFonts w:eastAsia="MS Mincho"/>
          <w:bCs/>
          <w:lang w:eastAsia="en-US"/>
        </w:rPr>
        <w:t xml:space="preserve"> waarvoor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A162CD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47C54757" w14:textId="7F05DB9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 w:rsidR="00236064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7F84B9ED" w14:textId="2888EF0B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 w:rsidR="00236064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49DCC720" w14:textId="68E410C4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Pr="005A474B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5A474B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5A474B">
        <w:rPr>
          <w:rFonts w:eastAsia="MS Mincho"/>
          <w:bCs/>
          <w:lang w:eastAsia="en-US"/>
        </w:rPr>
        <w:t>Hierbij verklaart de hier</w:t>
      </w:r>
      <w:r w:rsidR="003A46E8" w:rsidRPr="005A474B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5A474B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zijn mensen en middelen inzet voor de volledige en juiste uitvoering van de Overeenkomst, </w:t>
      </w:r>
      <w:r w:rsidR="003A46E8" w:rsidRPr="005A474B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8B18989" w:rsidR="003A46E8" w:rsidRPr="005A474B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(het onderdeel van) de Opdracht zal verrichten, waarvoor de technische en beroepsbekwaamheid is vereist en waarvoor de</w:t>
      </w:r>
      <w:r w:rsidR="00E11A57"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36064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een beroep op hem doet,</w:t>
      </w:r>
    </w:p>
    <w:p w14:paraId="2460F77D" w14:textId="285E0F86" w:rsidR="00FE185F" w:rsidRPr="005A474B" w:rsidRDefault="003A46E8" w:rsidP="003A46E8">
      <w:pPr>
        <w:spacing w:line="240" w:lineRule="auto"/>
        <w:rPr>
          <w:rFonts w:eastAsia="MS Mincho"/>
          <w:bCs/>
          <w:lang w:eastAsia="en-US"/>
        </w:rPr>
      </w:pPr>
      <w:proofErr w:type="gramStart"/>
      <w:r w:rsidRPr="005A474B">
        <w:rPr>
          <w:rFonts w:eastAsia="MS Mincho"/>
          <w:bCs/>
          <w:lang w:eastAsia="en-US"/>
        </w:rPr>
        <w:t>een</w:t>
      </w:r>
      <w:proofErr w:type="gramEnd"/>
      <w:r w:rsidRPr="005A474B">
        <w:rPr>
          <w:rFonts w:eastAsia="MS Mincho"/>
          <w:bCs/>
          <w:lang w:eastAsia="en-US"/>
        </w:rPr>
        <w:t xml:space="preserve"> en ander </w:t>
      </w:r>
      <w:r w:rsidR="006972FF" w:rsidRPr="005A474B">
        <w:rPr>
          <w:rFonts w:eastAsia="MS Mincho"/>
          <w:bCs/>
          <w:lang w:eastAsia="en-US"/>
        </w:rPr>
        <w:t>indien de Aanbestedende Dienst de Overee</w:t>
      </w:r>
      <w:r w:rsidRPr="005A474B">
        <w:rPr>
          <w:rFonts w:eastAsia="MS Mincho"/>
          <w:bCs/>
          <w:lang w:eastAsia="en-US"/>
        </w:rPr>
        <w:t>nkomst sluit met de 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777D4551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1E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1E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777D4551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1E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1E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3651D28E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1E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1E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3651D28E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1E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1E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37A3D"/>
    <w:rsid w:val="00047D29"/>
    <w:rsid w:val="00236064"/>
    <w:rsid w:val="00284CC1"/>
    <w:rsid w:val="002B1368"/>
    <w:rsid w:val="00311CC5"/>
    <w:rsid w:val="003A46E8"/>
    <w:rsid w:val="003D48B5"/>
    <w:rsid w:val="004415B4"/>
    <w:rsid w:val="004658C8"/>
    <w:rsid w:val="00494D18"/>
    <w:rsid w:val="004D5DED"/>
    <w:rsid w:val="00521AB8"/>
    <w:rsid w:val="005A474B"/>
    <w:rsid w:val="006271E2"/>
    <w:rsid w:val="006972FF"/>
    <w:rsid w:val="008E4967"/>
    <w:rsid w:val="009239C0"/>
    <w:rsid w:val="00933BE2"/>
    <w:rsid w:val="0098023F"/>
    <w:rsid w:val="00A26B90"/>
    <w:rsid w:val="00C51AB8"/>
    <w:rsid w:val="00C52BFA"/>
    <w:rsid w:val="00D150A0"/>
    <w:rsid w:val="00D82658"/>
    <w:rsid w:val="00E11A57"/>
    <w:rsid w:val="00E21E78"/>
    <w:rsid w:val="00EB1ED8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34DD-C473-45B5-BBFA-626611C0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Poot-van Aken, P.</cp:lastModifiedBy>
  <cp:revision>15</cp:revision>
  <dcterms:created xsi:type="dcterms:W3CDTF">2021-07-15T08:04:00Z</dcterms:created>
  <dcterms:modified xsi:type="dcterms:W3CDTF">2023-08-01T12:11:00Z</dcterms:modified>
</cp:coreProperties>
</file>