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EA8B1" w14:textId="77777777" w:rsidR="00DB4C1C" w:rsidRDefault="00DB4C1C">
      <w:pPr>
        <w:pStyle w:val="Plattetekst"/>
        <w:ind w:left="0"/>
        <w:rPr>
          <w:rFonts w:ascii="Times New Roman"/>
          <w:sz w:val="20"/>
        </w:rPr>
      </w:pPr>
    </w:p>
    <w:p w14:paraId="287EA8B2" w14:textId="77777777" w:rsidR="00DB4C1C" w:rsidRDefault="00DB4C1C">
      <w:pPr>
        <w:pStyle w:val="Plattetekst"/>
        <w:ind w:left="0"/>
        <w:rPr>
          <w:rFonts w:ascii="Times New Roman"/>
          <w:sz w:val="20"/>
        </w:rPr>
      </w:pPr>
    </w:p>
    <w:p w14:paraId="287EA8B3" w14:textId="77777777" w:rsidR="00DB4C1C" w:rsidRDefault="00DB4C1C">
      <w:pPr>
        <w:pStyle w:val="Plattetekst"/>
        <w:spacing w:before="9"/>
        <w:ind w:left="0"/>
        <w:rPr>
          <w:rFonts w:ascii="Times New Roman"/>
          <w:sz w:val="24"/>
        </w:rPr>
      </w:pPr>
    </w:p>
    <w:p w14:paraId="287EA8B4" w14:textId="77777777" w:rsidR="00DB4C1C" w:rsidRDefault="00C6657E">
      <w:pPr>
        <w:pStyle w:val="Kop1"/>
        <w:spacing w:before="94"/>
      </w:pPr>
      <w:r>
        <w:rPr>
          <w:spacing w:val="-2"/>
        </w:rPr>
        <w:t>Addendum</w:t>
      </w:r>
      <w:r>
        <w:rPr>
          <w:spacing w:val="4"/>
        </w:rPr>
        <w:t xml:space="preserve"> </w:t>
      </w:r>
      <w:r>
        <w:rPr>
          <w:spacing w:val="-2"/>
        </w:rPr>
        <w:t>op</w:t>
      </w:r>
      <w:r>
        <w:rPr>
          <w:spacing w:val="4"/>
        </w:rPr>
        <w:t xml:space="preserve"> </w:t>
      </w:r>
      <w:r>
        <w:rPr>
          <w:spacing w:val="-2"/>
        </w:rPr>
        <w:t>VNG</w:t>
      </w:r>
      <w:r>
        <w:rPr>
          <w:spacing w:val="3"/>
        </w:rPr>
        <w:t xml:space="preserve"> </w:t>
      </w:r>
      <w:r>
        <w:rPr>
          <w:spacing w:val="-2"/>
        </w:rPr>
        <w:t>verwerkersovereenkomst</w:t>
      </w:r>
      <w:r>
        <w:rPr>
          <w:spacing w:val="7"/>
        </w:rPr>
        <w:t xml:space="preserve"> </w:t>
      </w:r>
      <w:r>
        <w:rPr>
          <w:spacing w:val="-2"/>
        </w:rPr>
        <w:t>gemeente</w:t>
      </w:r>
      <w:r>
        <w:rPr>
          <w:spacing w:val="2"/>
        </w:rPr>
        <w:t xml:space="preserve"> </w:t>
      </w:r>
      <w:r>
        <w:rPr>
          <w:spacing w:val="-2"/>
        </w:rPr>
        <w:t>Eindhoven</w:t>
      </w:r>
    </w:p>
    <w:p w14:paraId="287EA8B5" w14:textId="77777777" w:rsidR="00DB4C1C" w:rsidRDefault="00DB4C1C">
      <w:pPr>
        <w:pStyle w:val="Plattetekst"/>
        <w:ind w:left="0"/>
        <w:rPr>
          <w:b/>
          <w:sz w:val="20"/>
        </w:rPr>
      </w:pPr>
    </w:p>
    <w:p w14:paraId="287EA8B6" w14:textId="77777777" w:rsidR="00DB4C1C" w:rsidRDefault="00DB4C1C">
      <w:pPr>
        <w:pStyle w:val="Plattetekst"/>
        <w:spacing w:before="10"/>
        <w:ind w:left="0"/>
        <w:rPr>
          <w:b/>
          <w:sz w:val="29"/>
        </w:rPr>
      </w:pPr>
    </w:p>
    <w:p w14:paraId="287EA8B7" w14:textId="77777777" w:rsidR="00DB4C1C" w:rsidRDefault="00C6657E">
      <w:pPr>
        <w:pStyle w:val="Plattetekst"/>
      </w:pPr>
      <w:r>
        <w:rPr>
          <w:spacing w:val="-2"/>
        </w:rPr>
        <w:t>Ondergetekenden:</w:t>
      </w:r>
    </w:p>
    <w:p w14:paraId="287EA8B8" w14:textId="77777777" w:rsidR="00DB4C1C" w:rsidRDefault="00DB4C1C">
      <w:pPr>
        <w:pStyle w:val="Plattetekst"/>
        <w:spacing w:before="1"/>
        <w:ind w:left="0"/>
        <w:rPr>
          <w:sz w:val="19"/>
        </w:rPr>
      </w:pPr>
    </w:p>
    <w:p w14:paraId="287EA8B9" w14:textId="77777777" w:rsidR="00DB4C1C" w:rsidRDefault="00C6657E">
      <w:pPr>
        <w:pStyle w:val="Plattetekst"/>
        <w:spacing w:before="94" w:line="302" w:lineRule="auto"/>
        <w:ind w:right="791"/>
      </w:pPr>
      <w:r>
        <w:t xml:space="preserve">Gemeente Eindhoven, </w:t>
      </w:r>
      <w:r>
        <w:rPr>
          <w:color w:val="000000"/>
          <w:shd w:val="clear" w:color="auto" w:fill="D2D2D2"/>
        </w:rPr>
        <w:t>&lt;naam verantwoordelijke sector&gt;,</w:t>
      </w:r>
      <w:r>
        <w:rPr>
          <w:color w:val="000000"/>
        </w:rPr>
        <w:t xml:space="preserve"> waarvan </w:t>
      </w:r>
      <w:r>
        <w:rPr>
          <w:color w:val="000000"/>
          <w:shd w:val="clear" w:color="auto" w:fill="D2D2D2"/>
        </w:rPr>
        <w:t>&lt;het college van</w:t>
      </w:r>
      <w:r>
        <w:rPr>
          <w:color w:val="000000"/>
        </w:rPr>
        <w:t xml:space="preserve"> </w:t>
      </w:r>
      <w:r>
        <w:rPr>
          <w:color w:val="000000"/>
          <w:shd w:val="clear" w:color="auto" w:fill="D2D2D2"/>
        </w:rPr>
        <w:t>Burgemeester</w:t>
      </w:r>
      <w:r>
        <w:rPr>
          <w:color w:val="000000"/>
          <w:spacing w:val="-1"/>
          <w:shd w:val="clear" w:color="auto" w:fill="D2D2D2"/>
        </w:rPr>
        <w:t xml:space="preserve"> </w:t>
      </w:r>
      <w:r>
        <w:rPr>
          <w:color w:val="000000"/>
          <w:shd w:val="clear" w:color="auto" w:fill="D2D2D2"/>
        </w:rPr>
        <w:t>en</w:t>
      </w:r>
      <w:r>
        <w:rPr>
          <w:color w:val="000000"/>
          <w:spacing w:val="-1"/>
          <w:shd w:val="clear" w:color="auto" w:fill="D2D2D2"/>
        </w:rPr>
        <w:t xml:space="preserve"> </w:t>
      </w:r>
      <w:r>
        <w:rPr>
          <w:color w:val="000000"/>
          <w:shd w:val="clear" w:color="auto" w:fill="D2D2D2"/>
        </w:rPr>
        <w:t>Wethouders/de</w:t>
      </w:r>
      <w:r>
        <w:rPr>
          <w:color w:val="000000"/>
          <w:spacing w:val="-1"/>
          <w:shd w:val="clear" w:color="auto" w:fill="D2D2D2"/>
        </w:rPr>
        <w:t xml:space="preserve"> </w:t>
      </w:r>
      <w:r>
        <w:rPr>
          <w:color w:val="000000"/>
          <w:shd w:val="clear" w:color="auto" w:fill="D2D2D2"/>
        </w:rPr>
        <w:t>Gemeenteraad</w:t>
      </w:r>
      <w:r>
        <w:rPr>
          <w:color w:val="000000"/>
        </w:rPr>
        <w:t>&gt;</w:t>
      </w:r>
      <w:r>
        <w:rPr>
          <w:color w:val="000000"/>
          <w:spacing w:val="-1"/>
        </w:rPr>
        <w:t xml:space="preserve"> </w:t>
      </w:r>
      <w:r>
        <w:rPr>
          <w:color w:val="000000"/>
        </w:rPr>
        <w:t>de</w:t>
      </w:r>
      <w:r>
        <w:rPr>
          <w:color w:val="000000"/>
          <w:spacing w:val="-3"/>
        </w:rPr>
        <w:t xml:space="preserve"> </w:t>
      </w:r>
      <w:r>
        <w:rPr>
          <w:color w:val="000000"/>
        </w:rPr>
        <w:t>verwerkingsverantwoordelijke</w:t>
      </w:r>
      <w:r>
        <w:rPr>
          <w:color w:val="000000"/>
          <w:spacing w:val="-3"/>
        </w:rPr>
        <w:t xml:space="preserve"> </w:t>
      </w:r>
      <w:r>
        <w:rPr>
          <w:color w:val="000000"/>
        </w:rPr>
        <w:t>is, verder</w:t>
      </w:r>
      <w:r>
        <w:rPr>
          <w:color w:val="000000"/>
          <w:spacing w:val="-9"/>
        </w:rPr>
        <w:t xml:space="preserve"> </w:t>
      </w:r>
      <w:r>
        <w:rPr>
          <w:color w:val="000000"/>
        </w:rPr>
        <w:t>te</w:t>
      </w:r>
      <w:r>
        <w:rPr>
          <w:color w:val="000000"/>
          <w:spacing w:val="-6"/>
        </w:rPr>
        <w:t xml:space="preserve"> </w:t>
      </w:r>
      <w:r>
        <w:rPr>
          <w:color w:val="000000"/>
        </w:rPr>
        <w:t>noemen</w:t>
      </w:r>
      <w:r>
        <w:rPr>
          <w:color w:val="000000"/>
          <w:spacing w:val="-6"/>
        </w:rPr>
        <w:t xml:space="preserve"> </w:t>
      </w:r>
      <w:r>
        <w:rPr>
          <w:color w:val="000000"/>
        </w:rPr>
        <w:t>Verwerkingsverantwoordelijke,</w:t>
      </w:r>
      <w:r>
        <w:rPr>
          <w:color w:val="000000"/>
          <w:spacing w:val="-8"/>
        </w:rPr>
        <w:t xml:space="preserve"> </w:t>
      </w:r>
      <w:r>
        <w:rPr>
          <w:color w:val="000000"/>
        </w:rPr>
        <w:t>hierbij</w:t>
      </w:r>
      <w:r>
        <w:rPr>
          <w:color w:val="000000"/>
          <w:spacing w:val="-6"/>
        </w:rPr>
        <w:t xml:space="preserve"> </w:t>
      </w:r>
      <w:r>
        <w:rPr>
          <w:color w:val="000000"/>
        </w:rPr>
        <w:t>rechtsgeldig</w:t>
      </w:r>
      <w:r>
        <w:rPr>
          <w:color w:val="000000"/>
          <w:spacing w:val="-8"/>
        </w:rPr>
        <w:t xml:space="preserve"> </w:t>
      </w:r>
      <w:r>
        <w:rPr>
          <w:color w:val="000000"/>
        </w:rPr>
        <w:t xml:space="preserve">vertegenwoordigd door de </w:t>
      </w:r>
      <w:r>
        <w:rPr>
          <w:color w:val="000000"/>
          <w:shd w:val="clear" w:color="auto" w:fill="D2D2D2"/>
        </w:rPr>
        <w:t>&lt;heer of mevrouw&gt; &lt;persoonsnaam&gt;, &lt;functie&gt;</w:t>
      </w:r>
    </w:p>
    <w:p w14:paraId="287EA8BA" w14:textId="77777777" w:rsidR="00DB4C1C" w:rsidRDefault="00DB4C1C">
      <w:pPr>
        <w:pStyle w:val="Plattetekst"/>
        <w:spacing w:before="5"/>
        <w:ind w:left="0"/>
        <w:rPr>
          <w:sz w:val="22"/>
        </w:rPr>
      </w:pPr>
    </w:p>
    <w:p w14:paraId="287EA8BB" w14:textId="77777777" w:rsidR="00DB4C1C" w:rsidRDefault="00C6657E">
      <w:pPr>
        <w:pStyle w:val="Plattetekst"/>
      </w:pPr>
      <w:r>
        <w:rPr>
          <w:spacing w:val="-5"/>
        </w:rPr>
        <w:t>en</w:t>
      </w:r>
    </w:p>
    <w:p w14:paraId="287EA8BC" w14:textId="77777777" w:rsidR="00DB4C1C" w:rsidRDefault="00DB4C1C">
      <w:pPr>
        <w:pStyle w:val="Plattetekst"/>
        <w:spacing w:before="11"/>
        <w:ind w:left="0"/>
      </w:pPr>
    </w:p>
    <w:p w14:paraId="287EA8BD" w14:textId="77777777" w:rsidR="00DB4C1C" w:rsidRDefault="00C6657E">
      <w:pPr>
        <w:pStyle w:val="Plattetekst"/>
        <w:spacing w:before="94" w:line="302" w:lineRule="auto"/>
        <w:ind w:right="791"/>
      </w:pPr>
      <w:r>
        <w:rPr>
          <w:color w:val="000000"/>
          <w:shd w:val="clear" w:color="auto" w:fill="D2D2D2"/>
        </w:rPr>
        <w:t>&lt;Bedrijf/organisatie&gt;,</w:t>
      </w:r>
      <w:r>
        <w:rPr>
          <w:color w:val="000000"/>
          <w:spacing w:val="-5"/>
        </w:rPr>
        <w:t xml:space="preserve"> </w:t>
      </w:r>
      <w:r>
        <w:rPr>
          <w:color w:val="000000"/>
        </w:rPr>
        <w:t>gevestigd</w:t>
      </w:r>
      <w:r>
        <w:rPr>
          <w:color w:val="000000"/>
          <w:spacing w:val="-6"/>
        </w:rPr>
        <w:t xml:space="preserve"> </w:t>
      </w:r>
      <w:r>
        <w:rPr>
          <w:color w:val="000000"/>
        </w:rPr>
        <w:t>te</w:t>
      </w:r>
      <w:r>
        <w:rPr>
          <w:color w:val="000000"/>
          <w:spacing w:val="-4"/>
        </w:rPr>
        <w:t xml:space="preserve"> </w:t>
      </w:r>
      <w:r>
        <w:rPr>
          <w:color w:val="000000"/>
          <w:shd w:val="clear" w:color="auto" w:fill="D2D2D2"/>
        </w:rPr>
        <w:t>&lt;plaatsnaam&gt;</w:t>
      </w:r>
      <w:r>
        <w:rPr>
          <w:color w:val="000000"/>
        </w:rPr>
        <w:t>,</w:t>
      </w:r>
      <w:r>
        <w:rPr>
          <w:color w:val="000000"/>
          <w:spacing w:val="-6"/>
        </w:rPr>
        <w:t xml:space="preserve"> </w:t>
      </w:r>
      <w:r>
        <w:rPr>
          <w:color w:val="000000"/>
        </w:rPr>
        <w:t>KVK-nummer</w:t>
      </w:r>
      <w:r>
        <w:rPr>
          <w:color w:val="000000"/>
          <w:spacing w:val="-6"/>
        </w:rPr>
        <w:t xml:space="preserve"> </w:t>
      </w:r>
      <w:r>
        <w:rPr>
          <w:color w:val="000000"/>
          <w:shd w:val="clear" w:color="auto" w:fill="D2D2D2"/>
        </w:rPr>
        <w:t>&lt;nummer&gt;</w:t>
      </w:r>
      <w:r>
        <w:rPr>
          <w:color w:val="000000"/>
        </w:rPr>
        <w:t>verder</w:t>
      </w:r>
      <w:r>
        <w:rPr>
          <w:color w:val="000000"/>
          <w:spacing w:val="-6"/>
        </w:rPr>
        <w:t xml:space="preserve"> </w:t>
      </w:r>
      <w:r>
        <w:rPr>
          <w:color w:val="000000"/>
        </w:rPr>
        <w:t xml:space="preserve">te noemen Verwerker, hierbij rechtsgeldig vertegenwoordigd door de </w:t>
      </w:r>
      <w:r>
        <w:rPr>
          <w:color w:val="000000"/>
          <w:shd w:val="clear" w:color="auto" w:fill="D2D2D2"/>
        </w:rPr>
        <w:t>&lt;de heer of</w:t>
      </w:r>
      <w:r>
        <w:rPr>
          <w:color w:val="000000"/>
        </w:rPr>
        <w:t xml:space="preserve"> </w:t>
      </w:r>
      <w:r>
        <w:rPr>
          <w:color w:val="000000"/>
          <w:shd w:val="clear" w:color="auto" w:fill="D2D2D2"/>
        </w:rPr>
        <w:t>mevrouw&gt;, &lt;persoonsnaam&gt; , &lt;functie&gt;,</w:t>
      </w:r>
    </w:p>
    <w:p w14:paraId="287EA8BE" w14:textId="77777777" w:rsidR="00DB4C1C" w:rsidRDefault="00C6657E">
      <w:pPr>
        <w:pStyle w:val="Plattetekst"/>
        <w:spacing w:before="14" w:line="518" w:lineRule="exact"/>
        <w:ind w:right="1988"/>
      </w:pPr>
      <w:r>
        <w:t>hierna</w:t>
      </w:r>
      <w:r>
        <w:rPr>
          <w:spacing w:val="-7"/>
        </w:rPr>
        <w:t xml:space="preserve"> </w:t>
      </w:r>
      <w:r>
        <w:t>afzonderlijk</w:t>
      </w:r>
      <w:r>
        <w:rPr>
          <w:spacing w:val="-6"/>
        </w:rPr>
        <w:t xml:space="preserve"> </w:t>
      </w:r>
      <w:r>
        <w:t>te</w:t>
      </w:r>
      <w:r>
        <w:rPr>
          <w:spacing w:val="-5"/>
        </w:rPr>
        <w:t xml:space="preserve"> </w:t>
      </w:r>
      <w:r>
        <w:t>noemen</w:t>
      </w:r>
      <w:r>
        <w:rPr>
          <w:spacing w:val="-7"/>
        </w:rPr>
        <w:t xml:space="preserve"> </w:t>
      </w:r>
      <w:r>
        <w:t>“Partij”,</w:t>
      </w:r>
      <w:r>
        <w:rPr>
          <w:spacing w:val="-7"/>
        </w:rPr>
        <w:t xml:space="preserve"> </w:t>
      </w:r>
      <w:r>
        <w:t>of</w:t>
      </w:r>
      <w:r>
        <w:rPr>
          <w:spacing w:val="-5"/>
        </w:rPr>
        <w:t xml:space="preserve"> </w:t>
      </w:r>
      <w:r>
        <w:t>gezamenlijk</w:t>
      </w:r>
      <w:r>
        <w:rPr>
          <w:spacing w:val="-4"/>
        </w:rPr>
        <w:t xml:space="preserve"> </w:t>
      </w:r>
      <w:r>
        <w:t>“Partijen” Overwegen het volgende:</w:t>
      </w:r>
    </w:p>
    <w:p w14:paraId="287EA8BF" w14:textId="77777777" w:rsidR="00DB4C1C" w:rsidRDefault="00C6657E">
      <w:pPr>
        <w:pStyle w:val="Lijstalinea"/>
        <w:numPr>
          <w:ilvl w:val="0"/>
          <w:numId w:val="3"/>
        </w:numPr>
        <w:tabs>
          <w:tab w:val="left" w:pos="941"/>
        </w:tabs>
        <w:spacing w:line="300" w:lineRule="auto"/>
        <w:ind w:right="1109" w:firstLine="0"/>
        <w:rPr>
          <w:sz w:val="18"/>
        </w:rPr>
      </w:pPr>
      <w:r>
        <w:rPr>
          <w:sz w:val="18"/>
        </w:rPr>
        <w:t>Gelet</w:t>
      </w:r>
      <w:r>
        <w:rPr>
          <w:spacing w:val="-6"/>
          <w:sz w:val="18"/>
        </w:rPr>
        <w:t xml:space="preserve"> </w:t>
      </w:r>
      <w:r>
        <w:rPr>
          <w:sz w:val="18"/>
        </w:rPr>
        <w:t>op</w:t>
      </w:r>
      <w:r>
        <w:rPr>
          <w:spacing w:val="-4"/>
          <w:sz w:val="18"/>
        </w:rPr>
        <w:t xml:space="preserve"> </w:t>
      </w:r>
      <w:r>
        <w:rPr>
          <w:sz w:val="18"/>
        </w:rPr>
        <w:t>de</w:t>
      </w:r>
      <w:r>
        <w:rPr>
          <w:spacing w:val="-4"/>
          <w:sz w:val="18"/>
        </w:rPr>
        <w:t xml:space="preserve"> </w:t>
      </w:r>
      <w:r>
        <w:rPr>
          <w:sz w:val="18"/>
        </w:rPr>
        <w:t>omstandigheid</w:t>
      </w:r>
      <w:r>
        <w:rPr>
          <w:spacing w:val="-6"/>
          <w:sz w:val="18"/>
        </w:rPr>
        <w:t xml:space="preserve"> </w:t>
      </w:r>
      <w:r>
        <w:rPr>
          <w:sz w:val="18"/>
        </w:rPr>
        <w:t>dat</w:t>
      </w:r>
      <w:r>
        <w:rPr>
          <w:spacing w:val="-4"/>
          <w:sz w:val="18"/>
        </w:rPr>
        <w:t xml:space="preserve"> </w:t>
      </w:r>
      <w:r>
        <w:rPr>
          <w:sz w:val="18"/>
        </w:rPr>
        <w:t>partijen</w:t>
      </w:r>
      <w:r>
        <w:rPr>
          <w:spacing w:val="-4"/>
          <w:sz w:val="18"/>
        </w:rPr>
        <w:t xml:space="preserve"> </w:t>
      </w:r>
      <w:r>
        <w:rPr>
          <w:sz w:val="18"/>
        </w:rPr>
        <w:t xml:space="preserve">op </w:t>
      </w:r>
      <w:r>
        <w:rPr>
          <w:color w:val="000000"/>
          <w:sz w:val="18"/>
          <w:shd w:val="clear" w:color="auto" w:fill="D2D2D2"/>
        </w:rPr>
        <w:t>&lt;datum</w:t>
      </w:r>
      <w:r>
        <w:rPr>
          <w:color w:val="000000"/>
          <w:spacing w:val="-3"/>
          <w:sz w:val="18"/>
          <w:shd w:val="clear" w:color="auto" w:fill="D2D2D2"/>
        </w:rPr>
        <w:t xml:space="preserve"> </w:t>
      </w:r>
      <w:r>
        <w:rPr>
          <w:color w:val="000000"/>
          <w:sz w:val="18"/>
          <w:shd w:val="clear" w:color="auto" w:fill="D2D2D2"/>
        </w:rPr>
        <w:t>&gt;</w:t>
      </w:r>
      <w:r>
        <w:rPr>
          <w:color w:val="000000"/>
          <w:spacing w:val="-4"/>
          <w:sz w:val="18"/>
        </w:rPr>
        <w:t xml:space="preserve"> </w:t>
      </w:r>
      <w:r>
        <w:rPr>
          <w:color w:val="000000"/>
          <w:sz w:val="18"/>
        </w:rPr>
        <w:t>de</w:t>
      </w:r>
      <w:r>
        <w:rPr>
          <w:color w:val="000000"/>
          <w:spacing w:val="-4"/>
          <w:sz w:val="18"/>
        </w:rPr>
        <w:t xml:space="preserve"> </w:t>
      </w:r>
      <w:r>
        <w:rPr>
          <w:color w:val="000000"/>
          <w:sz w:val="18"/>
        </w:rPr>
        <w:t>Verwerkersovereenkomst heeft afgesloten;</w:t>
      </w:r>
    </w:p>
    <w:p w14:paraId="287EA8C0" w14:textId="77777777" w:rsidR="00DB4C1C" w:rsidRDefault="00C6657E">
      <w:pPr>
        <w:pStyle w:val="Lijstalinea"/>
        <w:numPr>
          <w:ilvl w:val="0"/>
          <w:numId w:val="3"/>
        </w:numPr>
        <w:tabs>
          <w:tab w:val="left" w:pos="941"/>
        </w:tabs>
        <w:spacing w:line="302" w:lineRule="auto"/>
        <w:ind w:right="1106" w:firstLine="0"/>
        <w:rPr>
          <w:sz w:val="18"/>
        </w:rPr>
      </w:pPr>
      <w:r>
        <w:rPr>
          <w:sz w:val="18"/>
        </w:rPr>
        <w:t>Gelet op het bepaalde in de toelichting behorende bij de standaard verwerkersovereenkomst van de VNG: “Over andere onderwerpen die niet direct betrekking</w:t>
      </w:r>
      <w:r>
        <w:rPr>
          <w:spacing w:val="-4"/>
          <w:sz w:val="18"/>
        </w:rPr>
        <w:t xml:space="preserve"> </w:t>
      </w:r>
      <w:r>
        <w:rPr>
          <w:sz w:val="18"/>
        </w:rPr>
        <w:t>hebben</w:t>
      </w:r>
      <w:r>
        <w:rPr>
          <w:spacing w:val="-4"/>
          <w:sz w:val="18"/>
        </w:rPr>
        <w:t xml:space="preserve"> </w:t>
      </w:r>
      <w:r>
        <w:rPr>
          <w:sz w:val="18"/>
        </w:rPr>
        <w:t>op</w:t>
      </w:r>
      <w:r>
        <w:rPr>
          <w:spacing w:val="-4"/>
          <w:sz w:val="18"/>
        </w:rPr>
        <w:t xml:space="preserve"> </w:t>
      </w:r>
      <w:r>
        <w:rPr>
          <w:sz w:val="18"/>
        </w:rPr>
        <w:t>de</w:t>
      </w:r>
      <w:r>
        <w:rPr>
          <w:spacing w:val="-6"/>
          <w:sz w:val="18"/>
        </w:rPr>
        <w:t xml:space="preserve"> </w:t>
      </w:r>
      <w:r>
        <w:rPr>
          <w:sz w:val="18"/>
        </w:rPr>
        <w:t>verwerking</w:t>
      </w:r>
      <w:r>
        <w:rPr>
          <w:spacing w:val="-4"/>
          <w:sz w:val="18"/>
        </w:rPr>
        <w:t xml:space="preserve"> </w:t>
      </w:r>
      <w:r>
        <w:rPr>
          <w:sz w:val="18"/>
        </w:rPr>
        <w:t>van</w:t>
      </w:r>
      <w:r>
        <w:rPr>
          <w:spacing w:val="-4"/>
          <w:sz w:val="18"/>
        </w:rPr>
        <w:t xml:space="preserve"> </w:t>
      </w:r>
      <w:r>
        <w:rPr>
          <w:sz w:val="18"/>
        </w:rPr>
        <w:t>persoonsgegevens</w:t>
      </w:r>
      <w:r>
        <w:rPr>
          <w:spacing w:val="-5"/>
          <w:sz w:val="18"/>
        </w:rPr>
        <w:t xml:space="preserve"> </w:t>
      </w:r>
      <w:r>
        <w:rPr>
          <w:sz w:val="18"/>
        </w:rPr>
        <w:t>zoals</w:t>
      </w:r>
      <w:r>
        <w:rPr>
          <w:spacing w:val="-3"/>
          <w:sz w:val="18"/>
        </w:rPr>
        <w:t xml:space="preserve"> </w:t>
      </w:r>
      <w:r>
        <w:rPr>
          <w:sz w:val="18"/>
        </w:rPr>
        <w:t>de uitvoering</w:t>
      </w:r>
      <w:r>
        <w:rPr>
          <w:spacing w:val="-4"/>
          <w:sz w:val="18"/>
        </w:rPr>
        <w:t xml:space="preserve"> </w:t>
      </w:r>
      <w:r>
        <w:rPr>
          <w:sz w:val="18"/>
        </w:rPr>
        <w:t>van audits, aansprakelijkheid en de e</w:t>
      </w:r>
      <w:r>
        <w:rPr>
          <w:sz w:val="18"/>
        </w:rPr>
        <w:t>xit-strategie, maken partijen afspraken in de hoofdovereenkomst. Deze horen dus niet thuis in de verwerkersovereenkomst. In het geval partijen hierover, of over andere onderwerpen geen afspraken hebben gemaakt in de hoofdovereenkomst, adviseren wij partije</w:t>
      </w:r>
      <w:r>
        <w:rPr>
          <w:sz w:val="18"/>
        </w:rPr>
        <w:t>n om dat alsnog te doen. Partijen kunnen dit doen in de Hoofdovereenkomst, of in een addendum bij de hoofdovereenkomst. In die gevallen dat er helemaal geen hoofdovereenkomst is, kunnen partijen</w:t>
      </w:r>
      <w:r>
        <w:rPr>
          <w:spacing w:val="-1"/>
          <w:sz w:val="18"/>
        </w:rPr>
        <w:t xml:space="preserve"> </w:t>
      </w:r>
      <w:r>
        <w:rPr>
          <w:sz w:val="18"/>
        </w:rPr>
        <w:t>ervoor kiezen</w:t>
      </w:r>
      <w:r>
        <w:rPr>
          <w:spacing w:val="-1"/>
          <w:sz w:val="18"/>
        </w:rPr>
        <w:t xml:space="preserve"> </w:t>
      </w:r>
      <w:r>
        <w:rPr>
          <w:sz w:val="18"/>
        </w:rPr>
        <w:t>om deze</w:t>
      </w:r>
      <w:r>
        <w:rPr>
          <w:spacing w:val="-1"/>
          <w:sz w:val="18"/>
        </w:rPr>
        <w:t xml:space="preserve"> </w:t>
      </w:r>
      <w:r>
        <w:rPr>
          <w:sz w:val="18"/>
        </w:rPr>
        <w:t>afspraken te maken in een</w:t>
      </w:r>
      <w:r>
        <w:rPr>
          <w:spacing w:val="-1"/>
          <w:sz w:val="18"/>
        </w:rPr>
        <w:t xml:space="preserve"> </w:t>
      </w:r>
      <w:r>
        <w:rPr>
          <w:sz w:val="18"/>
        </w:rPr>
        <w:t>addendum bij</w:t>
      </w:r>
      <w:r>
        <w:rPr>
          <w:spacing w:val="-1"/>
          <w:sz w:val="18"/>
        </w:rPr>
        <w:t xml:space="preserve"> </w:t>
      </w:r>
      <w:r>
        <w:rPr>
          <w:sz w:val="18"/>
        </w:rPr>
        <w:t>de Standaard VWO.”</w:t>
      </w:r>
    </w:p>
    <w:p w14:paraId="287EA8C1" w14:textId="77777777" w:rsidR="00DB4C1C" w:rsidRDefault="00C6657E">
      <w:pPr>
        <w:pStyle w:val="Lijstalinea"/>
        <w:numPr>
          <w:ilvl w:val="0"/>
          <w:numId w:val="3"/>
        </w:numPr>
        <w:tabs>
          <w:tab w:val="left" w:pos="932"/>
        </w:tabs>
        <w:spacing w:line="302" w:lineRule="auto"/>
        <w:ind w:right="1144" w:firstLine="0"/>
        <w:rPr>
          <w:sz w:val="18"/>
        </w:rPr>
      </w:pPr>
      <w:r>
        <w:rPr>
          <w:sz w:val="18"/>
        </w:rPr>
        <w:t>Gelet</w:t>
      </w:r>
      <w:r>
        <w:rPr>
          <w:spacing w:val="-5"/>
          <w:sz w:val="18"/>
        </w:rPr>
        <w:t xml:space="preserve"> </w:t>
      </w:r>
      <w:r>
        <w:rPr>
          <w:sz w:val="18"/>
        </w:rPr>
        <w:t>op</w:t>
      </w:r>
      <w:r>
        <w:rPr>
          <w:spacing w:val="-5"/>
          <w:sz w:val="18"/>
        </w:rPr>
        <w:t xml:space="preserve"> </w:t>
      </w:r>
      <w:r>
        <w:rPr>
          <w:sz w:val="18"/>
        </w:rPr>
        <w:t>de</w:t>
      </w:r>
      <w:r>
        <w:rPr>
          <w:spacing w:val="-3"/>
          <w:sz w:val="18"/>
        </w:rPr>
        <w:t xml:space="preserve"> </w:t>
      </w:r>
      <w:r>
        <w:rPr>
          <w:sz w:val="18"/>
        </w:rPr>
        <w:t>omstandigheid</w:t>
      </w:r>
      <w:r>
        <w:rPr>
          <w:spacing w:val="-5"/>
          <w:sz w:val="18"/>
        </w:rPr>
        <w:t xml:space="preserve"> </w:t>
      </w:r>
      <w:r>
        <w:rPr>
          <w:sz w:val="18"/>
        </w:rPr>
        <w:t>dat</w:t>
      </w:r>
      <w:r>
        <w:rPr>
          <w:spacing w:val="-3"/>
          <w:sz w:val="18"/>
        </w:rPr>
        <w:t xml:space="preserve"> </w:t>
      </w:r>
      <w:r>
        <w:rPr>
          <w:sz w:val="18"/>
        </w:rPr>
        <w:t>er</w:t>
      </w:r>
      <w:r>
        <w:rPr>
          <w:spacing w:val="-5"/>
          <w:sz w:val="18"/>
        </w:rPr>
        <w:t xml:space="preserve"> </w:t>
      </w:r>
      <w:r>
        <w:rPr>
          <w:sz w:val="18"/>
        </w:rPr>
        <w:t>geen</w:t>
      </w:r>
      <w:r>
        <w:rPr>
          <w:spacing w:val="-3"/>
          <w:sz w:val="18"/>
        </w:rPr>
        <w:t xml:space="preserve"> </w:t>
      </w:r>
      <w:r>
        <w:rPr>
          <w:sz w:val="18"/>
        </w:rPr>
        <w:t>overeenkomst</w:t>
      </w:r>
      <w:r>
        <w:rPr>
          <w:spacing w:val="-3"/>
          <w:sz w:val="18"/>
        </w:rPr>
        <w:t xml:space="preserve"> </w:t>
      </w:r>
      <w:r>
        <w:rPr>
          <w:sz w:val="18"/>
        </w:rPr>
        <w:t>is</w:t>
      </w:r>
      <w:r>
        <w:rPr>
          <w:spacing w:val="-2"/>
          <w:sz w:val="18"/>
        </w:rPr>
        <w:t xml:space="preserve"> </w:t>
      </w:r>
      <w:r>
        <w:rPr>
          <w:sz w:val="18"/>
        </w:rPr>
        <w:t>gesloten</w:t>
      </w:r>
      <w:r>
        <w:rPr>
          <w:spacing w:val="-3"/>
          <w:sz w:val="18"/>
        </w:rPr>
        <w:t xml:space="preserve"> </w:t>
      </w:r>
      <w:r>
        <w:rPr>
          <w:sz w:val="18"/>
        </w:rPr>
        <w:t>waarin</w:t>
      </w:r>
      <w:r>
        <w:rPr>
          <w:spacing w:val="-5"/>
          <w:sz w:val="18"/>
        </w:rPr>
        <w:t xml:space="preserve"> </w:t>
      </w:r>
      <w:r>
        <w:rPr>
          <w:sz w:val="18"/>
        </w:rPr>
        <w:t>de</w:t>
      </w:r>
      <w:r>
        <w:rPr>
          <w:spacing w:val="-5"/>
          <w:sz w:val="18"/>
        </w:rPr>
        <w:t xml:space="preserve"> </w:t>
      </w:r>
      <w:r>
        <w:rPr>
          <w:sz w:val="18"/>
        </w:rPr>
        <w:t>in</w:t>
      </w:r>
      <w:r>
        <w:rPr>
          <w:spacing w:val="-3"/>
          <w:sz w:val="18"/>
        </w:rPr>
        <w:t xml:space="preserve"> </w:t>
      </w:r>
      <w:r>
        <w:rPr>
          <w:sz w:val="18"/>
        </w:rPr>
        <w:t>de aanvullende bepalingen van het addendum genoemde onderwerpen zijn geregeld, komen Verwerkersverantwoordelijke en Verwerker overeen om dit Addendum toe voegen aan de Verwerkersovereenkomst genoemd onder a).</w:t>
      </w:r>
    </w:p>
    <w:p w14:paraId="287EA8C2" w14:textId="77777777" w:rsidR="00DB4C1C" w:rsidRDefault="00DB4C1C">
      <w:pPr>
        <w:pStyle w:val="Plattetekst"/>
        <w:spacing w:before="11"/>
        <w:ind w:left="0"/>
        <w:rPr>
          <w:sz w:val="20"/>
        </w:rPr>
      </w:pPr>
    </w:p>
    <w:p w14:paraId="287EA8C3" w14:textId="77777777" w:rsidR="00DB4C1C" w:rsidRDefault="00C6657E">
      <w:pPr>
        <w:pStyle w:val="Plattetekst"/>
      </w:pPr>
      <w:r>
        <w:t>Komen</w:t>
      </w:r>
      <w:r>
        <w:rPr>
          <w:spacing w:val="-3"/>
        </w:rPr>
        <w:t xml:space="preserve"> </w:t>
      </w:r>
      <w:r>
        <w:t>als volgt</w:t>
      </w:r>
      <w:r>
        <w:rPr>
          <w:spacing w:val="-2"/>
        </w:rPr>
        <w:t xml:space="preserve"> overeen:</w:t>
      </w:r>
    </w:p>
    <w:p w14:paraId="287EA8C4" w14:textId="77777777" w:rsidR="00DB4C1C" w:rsidRDefault="00DB4C1C">
      <w:pPr>
        <w:pStyle w:val="Plattetekst"/>
        <w:ind w:left="0"/>
        <w:rPr>
          <w:sz w:val="27"/>
        </w:rPr>
      </w:pPr>
    </w:p>
    <w:p w14:paraId="287EA8C5" w14:textId="77777777" w:rsidR="00DB4C1C" w:rsidRDefault="00C6657E">
      <w:pPr>
        <w:pStyle w:val="Kop1"/>
        <w:spacing w:before="1"/>
      </w:pPr>
      <w:r>
        <w:t>Artikel</w:t>
      </w:r>
      <w:r>
        <w:rPr>
          <w:spacing w:val="-5"/>
        </w:rPr>
        <w:t xml:space="preserve"> </w:t>
      </w:r>
      <w:r>
        <w:rPr>
          <w:spacing w:val="-2"/>
        </w:rPr>
        <w:t>1.Bewaartermijnen</w:t>
      </w:r>
    </w:p>
    <w:p w14:paraId="287EA8C6" w14:textId="77777777" w:rsidR="00DB4C1C" w:rsidRDefault="00C6657E">
      <w:pPr>
        <w:pStyle w:val="Plattetekst"/>
        <w:spacing w:before="54" w:line="302" w:lineRule="auto"/>
        <w:ind w:right="1300"/>
      </w:pPr>
      <w:r>
        <w:t xml:space="preserve">1.1 De bewaartermijn van de persoonsgegevens is vastgesteld op </w:t>
      </w:r>
      <w:r>
        <w:rPr>
          <w:color w:val="000000"/>
          <w:shd w:val="clear" w:color="auto" w:fill="D2D2D2"/>
        </w:rPr>
        <w:t>XXXX</w:t>
      </w:r>
      <w:r>
        <w:rPr>
          <w:color w:val="000000"/>
        </w:rPr>
        <w:t xml:space="preserve"> jaar. Verwerker</w:t>
      </w:r>
      <w:r>
        <w:rPr>
          <w:color w:val="000000"/>
          <w:spacing w:val="-6"/>
        </w:rPr>
        <w:t xml:space="preserve"> </w:t>
      </w:r>
      <w:r>
        <w:rPr>
          <w:color w:val="000000"/>
        </w:rPr>
        <w:t>vernietigt</w:t>
      </w:r>
      <w:r>
        <w:rPr>
          <w:color w:val="000000"/>
          <w:spacing w:val="-2"/>
        </w:rPr>
        <w:t xml:space="preserve"> </w:t>
      </w:r>
      <w:r>
        <w:rPr>
          <w:color w:val="000000"/>
        </w:rPr>
        <w:t>–</w:t>
      </w:r>
      <w:r>
        <w:rPr>
          <w:color w:val="000000"/>
          <w:spacing w:val="-6"/>
        </w:rPr>
        <w:t xml:space="preserve"> </w:t>
      </w:r>
      <w:r>
        <w:rPr>
          <w:color w:val="000000"/>
        </w:rPr>
        <w:t>na</w:t>
      </w:r>
      <w:r>
        <w:rPr>
          <w:color w:val="000000"/>
          <w:spacing w:val="-6"/>
        </w:rPr>
        <w:t xml:space="preserve"> </w:t>
      </w:r>
      <w:r>
        <w:rPr>
          <w:color w:val="000000"/>
        </w:rPr>
        <w:t>overleg</w:t>
      </w:r>
      <w:r>
        <w:rPr>
          <w:color w:val="000000"/>
          <w:spacing w:val="-4"/>
        </w:rPr>
        <w:t xml:space="preserve"> </w:t>
      </w:r>
      <w:r>
        <w:rPr>
          <w:color w:val="000000"/>
        </w:rPr>
        <w:t>met</w:t>
      </w:r>
      <w:r>
        <w:rPr>
          <w:color w:val="000000"/>
          <w:spacing w:val="-4"/>
        </w:rPr>
        <w:t xml:space="preserve"> </w:t>
      </w:r>
      <w:r>
        <w:rPr>
          <w:color w:val="000000"/>
        </w:rPr>
        <w:t>Verwerkersverantwoordelijke</w:t>
      </w:r>
      <w:r>
        <w:rPr>
          <w:color w:val="000000"/>
          <w:spacing w:val="-2"/>
        </w:rPr>
        <w:t xml:space="preserve"> </w:t>
      </w:r>
      <w:r>
        <w:rPr>
          <w:color w:val="000000"/>
        </w:rPr>
        <w:t>-</w:t>
      </w:r>
      <w:r>
        <w:rPr>
          <w:color w:val="000000"/>
          <w:spacing w:val="-4"/>
        </w:rPr>
        <w:t xml:space="preserve"> </w:t>
      </w:r>
      <w:r>
        <w:rPr>
          <w:color w:val="000000"/>
        </w:rPr>
        <w:t>gedurende de looptijd van de Verwerkersovereenkomst de persoonsgegevens na ommekomst van de bewa</w:t>
      </w:r>
      <w:r>
        <w:rPr>
          <w:color w:val="000000"/>
        </w:rPr>
        <w:t>artermijn.</w:t>
      </w:r>
    </w:p>
    <w:p w14:paraId="287EA8C7" w14:textId="77777777" w:rsidR="00DB4C1C" w:rsidRDefault="00DB4C1C">
      <w:pPr>
        <w:spacing w:line="302" w:lineRule="auto"/>
        <w:sectPr w:rsidR="00DB4C1C">
          <w:type w:val="continuous"/>
          <w:pgSz w:w="11910" w:h="16840"/>
          <w:pgMar w:top="1580" w:right="1680" w:bottom="280" w:left="1680" w:header="708" w:footer="708" w:gutter="0"/>
          <w:cols w:space="708"/>
        </w:sectPr>
      </w:pPr>
    </w:p>
    <w:p w14:paraId="287EA8C8" w14:textId="77777777" w:rsidR="00DB4C1C" w:rsidRDefault="00DB4C1C">
      <w:pPr>
        <w:pStyle w:val="Plattetekst"/>
        <w:ind w:left="0"/>
        <w:rPr>
          <w:sz w:val="20"/>
        </w:rPr>
      </w:pPr>
    </w:p>
    <w:p w14:paraId="287EA8C9" w14:textId="77777777" w:rsidR="00DB4C1C" w:rsidRDefault="00DB4C1C">
      <w:pPr>
        <w:pStyle w:val="Plattetekst"/>
        <w:spacing w:before="3"/>
        <w:ind w:left="0"/>
        <w:rPr>
          <w:sz w:val="22"/>
        </w:rPr>
      </w:pPr>
    </w:p>
    <w:p w14:paraId="287EA8CA" w14:textId="77777777" w:rsidR="00DB4C1C" w:rsidRDefault="00C6657E">
      <w:pPr>
        <w:pStyle w:val="Kop1"/>
        <w:spacing w:before="94"/>
      </w:pPr>
      <w:r>
        <w:t>Artikel</w:t>
      </w:r>
      <w:r>
        <w:rPr>
          <w:spacing w:val="-5"/>
        </w:rPr>
        <w:t xml:space="preserve"> </w:t>
      </w:r>
      <w:r>
        <w:t>2</w:t>
      </w:r>
      <w:r>
        <w:rPr>
          <w:spacing w:val="-2"/>
        </w:rPr>
        <w:t xml:space="preserve"> </w:t>
      </w:r>
      <w:r>
        <w:t>Exit-strategie</w:t>
      </w:r>
      <w:r>
        <w:rPr>
          <w:spacing w:val="-2"/>
        </w:rPr>
        <w:t xml:space="preserve"> </w:t>
      </w:r>
      <w:r>
        <w:t>/</w:t>
      </w:r>
      <w:r>
        <w:rPr>
          <w:spacing w:val="-4"/>
        </w:rPr>
        <w:t xml:space="preserve"> </w:t>
      </w:r>
      <w:r>
        <w:t>Teruggave</w:t>
      </w:r>
      <w:r>
        <w:rPr>
          <w:spacing w:val="-4"/>
        </w:rPr>
        <w:t xml:space="preserve"> </w:t>
      </w:r>
      <w:r>
        <w:rPr>
          <w:spacing w:val="-2"/>
        </w:rPr>
        <w:t>gegevens</w:t>
      </w:r>
    </w:p>
    <w:p w14:paraId="287EA8CB" w14:textId="77777777" w:rsidR="00DB4C1C" w:rsidRDefault="00C6657E">
      <w:pPr>
        <w:pStyle w:val="Lijstalinea"/>
        <w:numPr>
          <w:ilvl w:val="1"/>
          <w:numId w:val="2"/>
        </w:numPr>
        <w:tabs>
          <w:tab w:val="left" w:pos="1032"/>
        </w:tabs>
        <w:spacing w:before="52" w:line="302" w:lineRule="auto"/>
        <w:ind w:right="1143" w:firstLine="0"/>
        <w:rPr>
          <w:sz w:val="18"/>
        </w:rPr>
      </w:pPr>
      <w:r>
        <w:rPr>
          <w:sz w:val="18"/>
        </w:rPr>
        <w:t>Verwerker stelt op schriftelijk verzoek van Verwerkingsverantwoordelijke aan hem, of aan een door Verwerkingsverantwoordelijke aan te wijzen derde, onmiddellijk alle persoonsgegeven</w:t>
      </w:r>
      <w:r>
        <w:rPr>
          <w:sz w:val="18"/>
        </w:rPr>
        <w:t>s ter hand die in het kader van de Verwerkersovereenkomst worden verwerkt. Hieronder worden mede begrepen kopieën en bewerkingen van persoonsgegevens. Een dergelijk verzoek kan door Verwerkingsverantwoordelijke worden gedaan gedurende de looptijd van de Ve</w:t>
      </w:r>
      <w:r>
        <w:rPr>
          <w:sz w:val="18"/>
        </w:rPr>
        <w:t>rwerkersovereenkomst</w:t>
      </w:r>
      <w:r>
        <w:rPr>
          <w:spacing w:val="-4"/>
          <w:sz w:val="18"/>
        </w:rPr>
        <w:t xml:space="preserve"> </w:t>
      </w:r>
      <w:r>
        <w:rPr>
          <w:sz w:val="18"/>
        </w:rPr>
        <w:t>en</w:t>
      </w:r>
      <w:r>
        <w:rPr>
          <w:spacing w:val="-6"/>
          <w:sz w:val="18"/>
        </w:rPr>
        <w:t xml:space="preserve"> </w:t>
      </w:r>
      <w:r>
        <w:rPr>
          <w:sz w:val="18"/>
        </w:rPr>
        <w:t>op</w:t>
      </w:r>
      <w:r>
        <w:rPr>
          <w:spacing w:val="-4"/>
          <w:sz w:val="18"/>
        </w:rPr>
        <w:t xml:space="preserve"> </w:t>
      </w:r>
      <w:r>
        <w:rPr>
          <w:sz w:val="18"/>
        </w:rPr>
        <w:t>het</w:t>
      </w:r>
      <w:r>
        <w:rPr>
          <w:spacing w:val="-6"/>
          <w:sz w:val="18"/>
        </w:rPr>
        <w:t xml:space="preserve"> </w:t>
      </w:r>
      <w:r>
        <w:rPr>
          <w:sz w:val="18"/>
        </w:rPr>
        <w:t>moment</w:t>
      </w:r>
      <w:r>
        <w:rPr>
          <w:spacing w:val="-6"/>
          <w:sz w:val="18"/>
        </w:rPr>
        <w:t xml:space="preserve"> </w:t>
      </w:r>
      <w:r>
        <w:rPr>
          <w:sz w:val="18"/>
        </w:rPr>
        <w:t>dat</w:t>
      </w:r>
      <w:r>
        <w:rPr>
          <w:spacing w:val="-6"/>
          <w:sz w:val="18"/>
        </w:rPr>
        <w:t xml:space="preserve"> </w:t>
      </w:r>
      <w:r>
        <w:rPr>
          <w:sz w:val="18"/>
        </w:rPr>
        <w:t>de</w:t>
      </w:r>
      <w:r>
        <w:rPr>
          <w:spacing w:val="-4"/>
          <w:sz w:val="18"/>
        </w:rPr>
        <w:t xml:space="preserve"> </w:t>
      </w:r>
      <w:r>
        <w:rPr>
          <w:sz w:val="18"/>
        </w:rPr>
        <w:t>Verwerkersovereenkomst</w:t>
      </w:r>
      <w:r>
        <w:rPr>
          <w:spacing w:val="-4"/>
          <w:sz w:val="18"/>
        </w:rPr>
        <w:t xml:space="preserve"> </w:t>
      </w:r>
      <w:r>
        <w:rPr>
          <w:sz w:val="18"/>
        </w:rPr>
        <w:t>wordt</w:t>
      </w:r>
    </w:p>
    <w:p w14:paraId="287EA8CC" w14:textId="77777777" w:rsidR="00DB4C1C" w:rsidRDefault="00C6657E">
      <w:pPr>
        <w:pStyle w:val="Plattetekst"/>
        <w:spacing w:line="300" w:lineRule="auto"/>
      </w:pPr>
      <w:r>
        <w:t>beëindigd.</w:t>
      </w:r>
      <w:r>
        <w:rPr>
          <w:spacing w:val="-3"/>
        </w:rPr>
        <w:t xml:space="preserve"> </w:t>
      </w:r>
      <w:r>
        <w:t>De</w:t>
      </w:r>
      <w:r>
        <w:rPr>
          <w:spacing w:val="-3"/>
        </w:rPr>
        <w:t xml:space="preserve"> </w:t>
      </w:r>
      <w:r>
        <w:t>Verwerkingsverantwoordelijke kan</w:t>
      </w:r>
      <w:r>
        <w:rPr>
          <w:spacing w:val="-3"/>
        </w:rPr>
        <w:t xml:space="preserve"> </w:t>
      </w:r>
      <w:r>
        <w:t>zo</w:t>
      </w:r>
      <w:r>
        <w:rPr>
          <w:spacing w:val="-3"/>
        </w:rPr>
        <w:t xml:space="preserve"> </w:t>
      </w:r>
      <w:r>
        <w:t>nodig</w:t>
      </w:r>
      <w:r>
        <w:rPr>
          <w:spacing w:val="-5"/>
        </w:rPr>
        <w:t xml:space="preserve"> </w:t>
      </w:r>
      <w:r>
        <w:t>eisen</w:t>
      </w:r>
      <w:r>
        <w:rPr>
          <w:spacing w:val="-5"/>
        </w:rPr>
        <w:t xml:space="preserve"> </w:t>
      </w:r>
      <w:r>
        <w:t>stellen</w:t>
      </w:r>
      <w:r>
        <w:rPr>
          <w:spacing w:val="-5"/>
        </w:rPr>
        <w:t xml:space="preserve"> </w:t>
      </w:r>
      <w:r>
        <w:t>aan</w:t>
      </w:r>
      <w:r>
        <w:rPr>
          <w:spacing w:val="-5"/>
        </w:rPr>
        <w:t xml:space="preserve"> </w:t>
      </w:r>
      <w:r>
        <w:t>de</w:t>
      </w:r>
      <w:r>
        <w:rPr>
          <w:spacing w:val="-3"/>
        </w:rPr>
        <w:t xml:space="preserve"> </w:t>
      </w:r>
      <w:r>
        <w:t>wijze</w:t>
      </w:r>
      <w:r>
        <w:rPr>
          <w:spacing w:val="-3"/>
        </w:rPr>
        <w:t xml:space="preserve"> </w:t>
      </w:r>
      <w:r>
        <w:t xml:space="preserve">van beschikbaarstelling van de persoonsgegevens, waaronder begrepen de eisen aan het </w:t>
      </w:r>
      <w:r>
        <w:rPr>
          <w:spacing w:val="-2"/>
        </w:rPr>
        <w:t>bestandsformaat.</w:t>
      </w:r>
    </w:p>
    <w:p w14:paraId="287EA8CD" w14:textId="77777777" w:rsidR="00DB4C1C" w:rsidRDefault="00C6657E">
      <w:pPr>
        <w:pStyle w:val="Lijstalinea"/>
        <w:numPr>
          <w:ilvl w:val="1"/>
          <w:numId w:val="2"/>
        </w:numPr>
        <w:tabs>
          <w:tab w:val="left" w:pos="1032"/>
        </w:tabs>
        <w:spacing w:line="302" w:lineRule="auto"/>
        <w:ind w:right="1358" w:firstLine="0"/>
        <w:rPr>
          <w:sz w:val="18"/>
        </w:rPr>
      </w:pPr>
      <w:r>
        <w:rPr>
          <w:sz w:val="18"/>
        </w:rPr>
        <w:t>Verwerker zal te allen tijde bij de hiervoor beschreven overdracht van persoonsgegevens waarborgen dat er geen sprake is van verlies van functionaliteit o</w:t>
      </w:r>
      <w:r>
        <w:rPr>
          <w:sz w:val="18"/>
        </w:rPr>
        <w:t>f (delen van) de persoonsgegevens. De overdracht vindt verder</w:t>
      </w:r>
      <w:r>
        <w:rPr>
          <w:spacing w:val="40"/>
          <w:sz w:val="18"/>
        </w:rPr>
        <w:t xml:space="preserve"> </w:t>
      </w:r>
      <w:r>
        <w:rPr>
          <w:sz w:val="18"/>
        </w:rPr>
        <w:t>op</w:t>
      </w:r>
      <w:r>
        <w:rPr>
          <w:spacing w:val="-3"/>
          <w:sz w:val="18"/>
        </w:rPr>
        <w:t xml:space="preserve"> </w:t>
      </w:r>
      <w:r>
        <w:rPr>
          <w:sz w:val="18"/>
        </w:rPr>
        <w:t>een</w:t>
      </w:r>
      <w:r>
        <w:rPr>
          <w:spacing w:val="-3"/>
          <w:sz w:val="18"/>
        </w:rPr>
        <w:t xml:space="preserve"> </w:t>
      </w:r>
      <w:r>
        <w:rPr>
          <w:sz w:val="18"/>
        </w:rPr>
        <w:t>zodanige</w:t>
      </w:r>
      <w:r>
        <w:rPr>
          <w:spacing w:val="-3"/>
          <w:sz w:val="18"/>
        </w:rPr>
        <w:t xml:space="preserve"> </w:t>
      </w:r>
      <w:r>
        <w:rPr>
          <w:sz w:val="18"/>
        </w:rPr>
        <w:t>wijze</w:t>
      </w:r>
      <w:r>
        <w:rPr>
          <w:spacing w:val="-3"/>
          <w:sz w:val="18"/>
        </w:rPr>
        <w:t xml:space="preserve"> </w:t>
      </w:r>
      <w:r>
        <w:rPr>
          <w:sz w:val="18"/>
        </w:rPr>
        <w:t>plaats</w:t>
      </w:r>
      <w:r>
        <w:rPr>
          <w:spacing w:val="-4"/>
          <w:sz w:val="18"/>
        </w:rPr>
        <w:t xml:space="preserve"> </w:t>
      </w:r>
      <w:r>
        <w:rPr>
          <w:sz w:val="18"/>
        </w:rPr>
        <w:t>dat</w:t>
      </w:r>
      <w:r>
        <w:rPr>
          <w:spacing w:val="-3"/>
          <w:sz w:val="18"/>
        </w:rPr>
        <w:t xml:space="preserve"> </w:t>
      </w:r>
      <w:r>
        <w:rPr>
          <w:sz w:val="18"/>
        </w:rPr>
        <w:t>de</w:t>
      </w:r>
      <w:r>
        <w:rPr>
          <w:spacing w:val="-5"/>
          <w:sz w:val="18"/>
        </w:rPr>
        <w:t xml:space="preserve"> </w:t>
      </w:r>
      <w:r>
        <w:rPr>
          <w:sz w:val="18"/>
        </w:rPr>
        <w:t>continuïteit</w:t>
      </w:r>
      <w:r>
        <w:rPr>
          <w:spacing w:val="-5"/>
          <w:sz w:val="18"/>
        </w:rPr>
        <w:t xml:space="preserve"> </w:t>
      </w:r>
      <w:r>
        <w:rPr>
          <w:sz w:val="18"/>
        </w:rPr>
        <w:t>van</w:t>
      </w:r>
      <w:r>
        <w:rPr>
          <w:spacing w:val="-5"/>
          <w:sz w:val="18"/>
        </w:rPr>
        <w:t xml:space="preserve"> </w:t>
      </w:r>
      <w:r>
        <w:rPr>
          <w:sz w:val="18"/>
        </w:rPr>
        <w:t>de</w:t>
      </w:r>
      <w:r>
        <w:rPr>
          <w:spacing w:val="-3"/>
          <w:sz w:val="18"/>
        </w:rPr>
        <w:t xml:space="preserve"> </w:t>
      </w:r>
      <w:r>
        <w:rPr>
          <w:sz w:val="18"/>
        </w:rPr>
        <w:t>dienstverlening maximaal gewaarborgd blijft, althans niet door handelen of nalaten van Verwerker wordt belemmerd. Verwerker</w:t>
      </w:r>
      <w:r>
        <w:rPr>
          <w:spacing w:val="-2"/>
          <w:sz w:val="18"/>
        </w:rPr>
        <w:t xml:space="preserve"> </w:t>
      </w:r>
      <w:r>
        <w:rPr>
          <w:sz w:val="18"/>
        </w:rPr>
        <w:t>is</w:t>
      </w:r>
      <w:r>
        <w:rPr>
          <w:spacing w:val="-1"/>
          <w:sz w:val="18"/>
        </w:rPr>
        <w:t xml:space="preserve"> </w:t>
      </w:r>
      <w:r>
        <w:rPr>
          <w:sz w:val="18"/>
        </w:rPr>
        <w:t>gehouden</w:t>
      </w:r>
      <w:r>
        <w:rPr>
          <w:spacing w:val="-1"/>
          <w:sz w:val="18"/>
        </w:rPr>
        <w:t xml:space="preserve"> </w:t>
      </w:r>
      <w:r>
        <w:rPr>
          <w:sz w:val="18"/>
        </w:rPr>
        <w:t>de</w:t>
      </w:r>
      <w:r>
        <w:rPr>
          <w:sz w:val="18"/>
        </w:rPr>
        <w:t xml:space="preserve"> na overdracht achtergebleven</w:t>
      </w:r>
      <w:r>
        <w:rPr>
          <w:spacing w:val="-1"/>
          <w:sz w:val="18"/>
        </w:rPr>
        <w:t xml:space="preserve"> </w:t>
      </w:r>
      <w:r>
        <w:rPr>
          <w:sz w:val="18"/>
        </w:rPr>
        <w:t xml:space="preserve">kopieën te </w:t>
      </w:r>
      <w:r>
        <w:rPr>
          <w:spacing w:val="-2"/>
          <w:sz w:val="18"/>
        </w:rPr>
        <w:t>vernietigen.</w:t>
      </w:r>
    </w:p>
    <w:p w14:paraId="287EA8CE" w14:textId="77777777" w:rsidR="00DB4C1C" w:rsidRDefault="00C6657E">
      <w:pPr>
        <w:pStyle w:val="Lijstalinea"/>
        <w:numPr>
          <w:ilvl w:val="1"/>
          <w:numId w:val="2"/>
        </w:numPr>
        <w:tabs>
          <w:tab w:val="left" w:pos="1032"/>
        </w:tabs>
        <w:spacing w:line="302" w:lineRule="auto"/>
        <w:ind w:firstLine="0"/>
        <w:rPr>
          <w:sz w:val="18"/>
        </w:rPr>
      </w:pPr>
      <w:r>
        <w:rPr>
          <w:sz w:val="18"/>
        </w:rPr>
        <w:t>Van</w:t>
      </w:r>
      <w:r>
        <w:rPr>
          <w:spacing w:val="-6"/>
          <w:sz w:val="18"/>
        </w:rPr>
        <w:t xml:space="preserve"> </w:t>
      </w:r>
      <w:r>
        <w:rPr>
          <w:sz w:val="18"/>
        </w:rPr>
        <w:t>de</w:t>
      </w:r>
      <w:r>
        <w:rPr>
          <w:spacing w:val="-6"/>
          <w:sz w:val="18"/>
        </w:rPr>
        <w:t xml:space="preserve"> </w:t>
      </w:r>
      <w:r>
        <w:rPr>
          <w:sz w:val="18"/>
        </w:rPr>
        <w:t>overdracht</w:t>
      </w:r>
      <w:r>
        <w:rPr>
          <w:spacing w:val="-4"/>
          <w:sz w:val="18"/>
        </w:rPr>
        <w:t xml:space="preserve"> </w:t>
      </w:r>
      <w:r>
        <w:rPr>
          <w:sz w:val="18"/>
        </w:rPr>
        <w:t>en</w:t>
      </w:r>
      <w:r>
        <w:rPr>
          <w:spacing w:val="-4"/>
          <w:sz w:val="18"/>
        </w:rPr>
        <w:t xml:space="preserve"> </w:t>
      </w:r>
      <w:r>
        <w:rPr>
          <w:sz w:val="18"/>
        </w:rPr>
        <w:t>de</w:t>
      </w:r>
      <w:r>
        <w:rPr>
          <w:spacing w:val="-6"/>
          <w:sz w:val="18"/>
        </w:rPr>
        <w:t xml:space="preserve"> </w:t>
      </w:r>
      <w:r>
        <w:rPr>
          <w:sz w:val="18"/>
        </w:rPr>
        <w:t>gevraagde</w:t>
      </w:r>
      <w:r>
        <w:rPr>
          <w:spacing w:val="-6"/>
          <w:sz w:val="18"/>
        </w:rPr>
        <w:t xml:space="preserve"> </w:t>
      </w:r>
      <w:r>
        <w:rPr>
          <w:sz w:val="18"/>
        </w:rPr>
        <w:t>vernietiging</w:t>
      </w:r>
      <w:r>
        <w:rPr>
          <w:spacing w:val="-4"/>
          <w:sz w:val="18"/>
        </w:rPr>
        <w:t xml:space="preserve"> </w:t>
      </w:r>
      <w:r>
        <w:rPr>
          <w:sz w:val="18"/>
        </w:rPr>
        <w:t>wordt</w:t>
      </w:r>
      <w:r>
        <w:rPr>
          <w:spacing w:val="-4"/>
          <w:sz w:val="18"/>
        </w:rPr>
        <w:t xml:space="preserve"> </w:t>
      </w:r>
      <w:r>
        <w:rPr>
          <w:sz w:val="18"/>
        </w:rPr>
        <w:t>door</w:t>
      </w:r>
      <w:r>
        <w:rPr>
          <w:spacing w:val="-4"/>
          <w:sz w:val="18"/>
        </w:rPr>
        <w:t xml:space="preserve"> </w:t>
      </w:r>
      <w:r>
        <w:rPr>
          <w:sz w:val="18"/>
        </w:rPr>
        <w:t>Verwerker</w:t>
      </w:r>
      <w:r>
        <w:rPr>
          <w:spacing w:val="-4"/>
          <w:sz w:val="18"/>
        </w:rPr>
        <w:t xml:space="preserve"> </w:t>
      </w:r>
      <w:r>
        <w:rPr>
          <w:sz w:val="18"/>
        </w:rPr>
        <w:t>een verslag gemaakt. Verwerkingsverantwoordelijke kan van de vernietiging een bewijs verlangen. De kosten van overdracht en vernietigi</w:t>
      </w:r>
      <w:r>
        <w:rPr>
          <w:sz w:val="18"/>
        </w:rPr>
        <w:t>ng komen voor rekening van Verwerker.</w:t>
      </w:r>
    </w:p>
    <w:p w14:paraId="287EA8CF" w14:textId="77777777" w:rsidR="00DB4C1C" w:rsidRDefault="00DB4C1C">
      <w:pPr>
        <w:pStyle w:val="Plattetekst"/>
        <w:spacing w:before="10"/>
        <w:ind w:left="0"/>
        <w:rPr>
          <w:sz w:val="21"/>
        </w:rPr>
      </w:pPr>
    </w:p>
    <w:p w14:paraId="287EA8D0" w14:textId="77777777" w:rsidR="00DB4C1C" w:rsidRDefault="00C6657E">
      <w:pPr>
        <w:pStyle w:val="Kop1"/>
      </w:pPr>
      <w:r>
        <w:t>Artikel</w:t>
      </w:r>
      <w:r>
        <w:rPr>
          <w:spacing w:val="-6"/>
        </w:rPr>
        <w:t xml:space="preserve"> </w:t>
      </w:r>
      <w:r>
        <w:t>3.</w:t>
      </w:r>
      <w:r>
        <w:rPr>
          <w:spacing w:val="-3"/>
        </w:rPr>
        <w:t xml:space="preserve"> </w:t>
      </w:r>
      <w:r>
        <w:t>Inschakeling</w:t>
      </w:r>
      <w:r>
        <w:rPr>
          <w:spacing w:val="-3"/>
        </w:rPr>
        <w:t xml:space="preserve"> </w:t>
      </w:r>
      <w:r>
        <w:rPr>
          <w:spacing w:val="-2"/>
        </w:rPr>
        <w:t>(sub)verwerkers</w:t>
      </w:r>
    </w:p>
    <w:p w14:paraId="287EA8D1" w14:textId="77777777" w:rsidR="00DB4C1C" w:rsidRDefault="00C6657E">
      <w:pPr>
        <w:pStyle w:val="Plattetekst"/>
        <w:spacing w:before="53" w:line="302" w:lineRule="auto"/>
        <w:ind w:right="1300"/>
      </w:pPr>
      <w:r>
        <w:t>3.1 In aanvulling op het bepaalde van 4.5 van de Verwerkersovereenkomst en artikel 28, tweede lid, van de AVG geldt dat Verwerker aan Verwerkingsverantwoordelijke een termijn van vier weken gunt, om bezwaar te kunnen</w:t>
      </w:r>
      <w:r>
        <w:rPr>
          <w:spacing w:val="-5"/>
        </w:rPr>
        <w:t xml:space="preserve"> </w:t>
      </w:r>
      <w:r>
        <w:t>maken</w:t>
      </w:r>
      <w:r>
        <w:rPr>
          <w:spacing w:val="-3"/>
        </w:rPr>
        <w:t xml:space="preserve"> </w:t>
      </w:r>
      <w:r>
        <w:t>tegen</w:t>
      </w:r>
      <w:r>
        <w:rPr>
          <w:spacing w:val="-5"/>
        </w:rPr>
        <w:t xml:space="preserve"> </w:t>
      </w:r>
      <w:r>
        <w:t>de</w:t>
      </w:r>
      <w:r>
        <w:rPr>
          <w:spacing w:val="-5"/>
        </w:rPr>
        <w:t xml:space="preserve"> </w:t>
      </w:r>
      <w:r>
        <w:t>inschakeling</w:t>
      </w:r>
      <w:r>
        <w:rPr>
          <w:spacing w:val="-5"/>
        </w:rPr>
        <w:t xml:space="preserve"> </w:t>
      </w:r>
      <w:r>
        <w:t>van</w:t>
      </w:r>
      <w:r>
        <w:rPr>
          <w:spacing w:val="-3"/>
        </w:rPr>
        <w:t xml:space="preserve"> </w:t>
      </w:r>
      <w:r>
        <w:t>een</w:t>
      </w:r>
      <w:r>
        <w:rPr>
          <w:spacing w:val="-3"/>
        </w:rPr>
        <w:t xml:space="preserve"> </w:t>
      </w:r>
      <w:r>
        <w:t>(su</w:t>
      </w:r>
      <w:r>
        <w:t>b)verwerker.</w:t>
      </w:r>
      <w:r>
        <w:rPr>
          <w:spacing w:val="-3"/>
        </w:rPr>
        <w:t xml:space="preserve"> </w:t>
      </w:r>
      <w:r>
        <w:t>In</w:t>
      </w:r>
      <w:r>
        <w:rPr>
          <w:spacing w:val="-3"/>
        </w:rPr>
        <w:t xml:space="preserve"> </w:t>
      </w:r>
      <w:r>
        <w:t>deze</w:t>
      </w:r>
      <w:r>
        <w:rPr>
          <w:spacing w:val="-5"/>
        </w:rPr>
        <w:t xml:space="preserve"> </w:t>
      </w:r>
      <w:r>
        <w:t xml:space="preserve">vierweken periode is het Verwerker niet toegestaan gebruik te maken van de voorgestelde </w:t>
      </w:r>
      <w:r>
        <w:rPr>
          <w:spacing w:val="-2"/>
        </w:rPr>
        <w:t>(sub)verwerker.</w:t>
      </w:r>
    </w:p>
    <w:p w14:paraId="287EA8D2" w14:textId="77777777" w:rsidR="00DB4C1C" w:rsidRDefault="00C6657E">
      <w:pPr>
        <w:pStyle w:val="Plattetekst"/>
        <w:spacing w:line="300" w:lineRule="auto"/>
        <w:ind w:right="791"/>
      </w:pPr>
      <w:r>
        <w:t>3.2.</w:t>
      </w:r>
      <w:r>
        <w:rPr>
          <w:spacing w:val="-5"/>
        </w:rPr>
        <w:t xml:space="preserve"> </w:t>
      </w:r>
      <w:r>
        <w:t>Indien</w:t>
      </w:r>
      <w:r>
        <w:rPr>
          <w:spacing w:val="-5"/>
        </w:rPr>
        <w:t xml:space="preserve"> </w:t>
      </w:r>
      <w:r>
        <w:t>Verwerkingsverantwoordelijke</w:t>
      </w:r>
      <w:r>
        <w:rPr>
          <w:spacing w:val="-5"/>
        </w:rPr>
        <w:t xml:space="preserve"> </w:t>
      </w:r>
      <w:r>
        <w:t>haar</w:t>
      </w:r>
      <w:r>
        <w:rPr>
          <w:spacing w:val="-5"/>
        </w:rPr>
        <w:t xml:space="preserve"> </w:t>
      </w:r>
      <w:r>
        <w:t>bezwaren</w:t>
      </w:r>
      <w:r>
        <w:rPr>
          <w:spacing w:val="-5"/>
        </w:rPr>
        <w:t xml:space="preserve"> </w:t>
      </w:r>
      <w:r>
        <w:t>uit</w:t>
      </w:r>
      <w:r>
        <w:rPr>
          <w:spacing w:val="-7"/>
        </w:rPr>
        <w:t xml:space="preserve"> </w:t>
      </w:r>
      <w:r>
        <w:t>tegen</w:t>
      </w:r>
      <w:r>
        <w:rPr>
          <w:spacing w:val="-7"/>
        </w:rPr>
        <w:t xml:space="preserve"> </w:t>
      </w:r>
      <w:r>
        <w:t>de</w:t>
      </w:r>
      <w:r>
        <w:rPr>
          <w:spacing w:val="-7"/>
        </w:rPr>
        <w:t xml:space="preserve"> </w:t>
      </w:r>
      <w:r>
        <w:t>voorgestelde (sub)verwerker, is het Verwerker niet toegestaan o</w:t>
      </w:r>
      <w:r>
        <w:t>m gebruik te maken van</w:t>
      </w:r>
    </w:p>
    <w:p w14:paraId="287EA8D3" w14:textId="77777777" w:rsidR="00DB4C1C" w:rsidRDefault="00C6657E">
      <w:pPr>
        <w:pStyle w:val="Plattetekst"/>
      </w:pPr>
      <w:r>
        <w:t>deze</w:t>
      </w:r>
      <w:r>
        <w:rPr>
          <w:spacing w:val="-1"/>
        </w:rPr>
        <w:t xml:space="preserve"> </w:t>
      </w:r>
      <w:r>
        <w:rPr>
          <w:spacing w:val="-2"/>
        </w:rPr>
        <w:t>(sub)verwerker.</w:t>
      </w:r>
    </w:p>
    <w:p w14:paraId="287EA8D4" w14:textId="77777777" w:rsidR="00DB4C1C" w:rsidRDefault="00C6657E">
      <w:pPr>
        <w:pStyle w:val="Plattetekst"/>
        <w:spacing w:before="51" w:line="300" w:lineRule="auto"/>
        <w:ind w:right="791"/>
      </w:pPr>
      <w:r>
        <w:t>3.3</w:t>
      </w:r>
      <w:r>
        <w:rPr>
          <w:spacing w:val="-4"/>
        </w:rPr>
        <w:t xml:space="preserve"> </w:t>
      </w:r>
      <w:r>
        <w:t>Het</w:t>
      </w:r>
      <w:r>
        <w:rPr>
          <w:spacing w:val="-6"/>
        </w:rPr>
        <w:t xml:space="preserve"> </w:t>
      </w:r>
      <w:r>
        <w:t>voorgaande</w:t>
      </w:r>
      <w:r>
        <w:rPr>
          <w:spacing w:val="-6"/>
        </w:rPr>
        <w:t xml:space="preserve"> </w:t>
      </w:r>
      <w:r>
        <w:t>laat</w:t>
      </w:r>
      <w:r>
        <w:rPr>
          <w:spacing w:val="-6"/>
        </w:rPr>
        <w:t xml:space="preserve"> </w:t>
      </w:r>
      <w:r>
        <w:t>onverlet</w:t>
      </w:r>
      <w:r>
        <w:rPr>
          <w:spacing w:val="-4"/>
        </w:rPr>
        <w:t xml:space="preserve"> </w:t>
      </w:r>
      <w:r>
        <w:t>de</w:t>
      </w:r>
      <w:r>
        <w:rPr>
          <w:spacing w:val="-4"/>
        </w:rPr>
        <w:t xml:space="preserve"> </w:t>
      </w:r>
      <w:r>
        <w:t>bevoegdheden</w:t>
      </w:r>
      <w:r>
        <w:rPr>
          <w:spacing w:val="-6"/>
        </w:rPr>
        <w:t xml:space="preserve"> </w:t>
      </w:r>
      <w:r>
        <w:t>van Verwerkingsverantwoordelijke op grond van het integriteitsbeleid.</w:t>
      </w:r>
    </w:p>
    <w:p w14:paraId="287EA8D5" w14:textId="77777777" w:rsidR="00DB4C1C" w:rsidRDefault="00DB4C1C">
      <w:pPr>
        <w:pStyle w:val="Plattetekst"/>
        <w:spacing w:before="9"/>
        <w:ind w:left="0"/>
        <w:rPr>
          <w:sz w:val="22"/>
        </w:rPr>
      </w:pPr>
    </w:p>
    <w:p w14:paraId="287EA8D6" w14:textId="77777777" w:rsidR="00DB4C1C" w:rsidRDefault="00C6657E">
      <w:pPr>
        <w:pStyle w:val="Kop1"/>
      </w:pPr>
      <w:r>
        <w:t>Artikel</w:t>
      </w:r>
      <w:r>
        <w:rPr>
          <w:spacing w:val="-6"/>
        </w:rPr>
        <w:t xml:space="preserve"> </w:t>
      </w:r>
      <w:r>
        <w:t>4</w:t>
      </w:r>
      <w:r>
        <w:rPr>
          <w:spacing w:val="-3"/>
        </w:rPr>
        <w:t xml:space="preserve"> </w:t>
      </w:r>
      <w:r>
        <w:t>Uitvoering</w:t>
      </w:r>
      <w:r>
        <w:rPr>
          <w:spacing w:val="-4"/>
        </w:rPr>
        <w:t xml:space="preserve"> </w:t>
      </w:r>
      <w:r>
        <w:rPr>
          <w:spacing w:val="-2"/>
        </w:rPr>
        <w:t>audits</w:t>
      </w:r>
    </w:p>
    <w:p w14:paraId="287EA8D7" w14:textId="77777777" w:rsidR="00DB4C1C" w:rsidRDefault="00C6657E">
      <w:pPr>
        <w:pStyle w:val="Lijstalinea"/>
        <w:numPr>
          <w:ilvl w:val="1"/>
          <w:numId w:val="1"/>
        </w:numPr>
        <w:tabs>
          <w:tab w:val="left" w:pos="1032"/>
        </w:tabs>
        <w:spacing w:before="53" w:line="302" w:lineRule="auto"/>
        <w:ind w:right="1503" w:firstLine="0"/>
        <w:rPr>
          <w:sz w:val="18"/>
        </w:rPr>
      </w:pPr>
      <w:r>
        <w:rPr>
          <w:sz w:val="18"/>
        </w:rPr>
        <w:t>Indien</w:t>
      </w:r>
      <w:r>
        <w:rPr>
          <w:spacing w:val="-6"/>
          <w:sz w:val="18"/>
        </w:rPr>
        <w:t xml:space="preserve"> </w:t>
      </w:r>
      <w:r>
        <w:rPr>
          <w:sz w:val="18"/>
        </w:rPr>
        <w:t>naar</w:t>
      </w:r>
      <w:r>
        <w:rPr>
          <w:spacing w:val="-6"/>
          <w:sz w:val="18"/>
        </w:rPr>
        <w:t xml:space="preserve"> </w:t>
      </w:r>
      <w:r>
        <w:rPr>
          <w:sz w:val="18"/>
        </w:rPr>
        <w:t>het</w:t>
      </w:r>
      <w:r>
        <w:rPr>
          <w:spacing w:val="-8"/>
          <w:sz w:val="18"/>
        </w:rPr>
        <w:t xml:space="preserve"> </w:t>
      </w:r>
      <w:r>
        <w:rPr>
          <w:sz w:val="18"/>
        </w:rPr>
        <w:t>oordeel</w:t>
      </w:r>
      <w:r>
        <w:rPr>
          <w:spacing w:val="-8"/>
          <w:sz w:val="18"/>
        </w:rPr>
        <w:t xml:space="preserve"> </w:t>
      </w:r>
      <w:r>
        <w:rPr>
          <w:sz w:val="18"/>
        </w:rPr>
        <w:t>van</w:t>
      </w:r>
      <w:r>
        <w:rPr>
          <w:spacing w:val="-6"/>
          <w:sz w:val="18"/>
        </w:rPr>
        <w:t xml:space="preserve"> </w:t>
      </w:r>
      <w:r>
        <w:rPr>
          <w:sz w:val="18"/>
        </w:rPr>
        <w:t>Verwerkingsverantwoordelijke</w:t>
      </w:r>
      <w:r>
        <w:rPr>
          <w:spacing w:val="-6"/>
          <w:sz w:val="18"/>
        </w:rPr>
        <w:t xml:space="preserve"> </w:t>
      </w:r>
      <w:r>
        <w:rPr>
          <w:sz w:val="18"/>
        </w:rPr>
        <w:t>omstandigheden daartoe aanleiding geven, is Verwerkingsverantwoordelijke gerechtigd – ook</w:t>
      </w:r>
      <w:r>
        <w:rPr>
          <w:spacing w:val="-1"/>
          <w:sz w:val="18"/>
        </w:rPr>
        <w:t xml:space="preserve"> </w:t>
      </w:r>
      <w:r>
        <w:rPr>
          <w:sz w:val="18"/>
        </w:rPr>
        <w:t>in de situatie dat Verwerker beschikt over een geldige certificering, de Verwerker te verzoeken de verwerking van persoonsgegevens te doen laten controleren door</w:t>
      </w:r>
      <w:r>
        <w:rPr>
          <w:spacing w:val="-3"/>
          <w:sz w:val="18"/>
        </w:rPr>
        <w:t xml:space="preserve"> </w:t>
      </w:r>
      <w:r>
        <w:rPr>
          <w:sz w:val="18"/>
        </w:rPr>
        <w:t>midd</w:t>
      </w:r>
      <w:r>
        <w:rPr>
          <w:sz w:val="18"/>
        </w:rPr>
        <w:t>el</w:t>
      </w:r>
      <w:r>
        <w:rPr>
          <w:spacing w:val="-3"/>
          <w:sz w:val="18"/>
        </w:rPr>
        <w:t xml:space="preserve"> </w:t>
      </w:r>
      <w:r>
        <w:rPr>
          <w:sz w:val="18"/>
        </w:rPr>
        <w:t>van</w:t>
      </w:r>
      <w:r>
        <w:rPr>
          <w:spacing w:val="-3"/>
          <w:sz w:val="18"/>
        </w:rPr>
        <w:t xml:space="preserve"> </w:t>
      </w:r>
      <w:r>
        <w:rPr>
          <w:sz w:val="18"/>
        </w:rPr>
        <w:t>een</w:t>
      </w:r>
      <w:r>
        <w:rPr>
          <w:spacing w:val="-3"/>
          <w:sz w:val="18"/>
        </w:rPr>
        <w:t xml:space="preserve"> </w:t>
      </w:r>
      <w:r>
        <w:rPr>
          <w:sz w:val="18"/>
        </w:rPr>
        <w:t>audit.</w:t>
      </w:r>
      <w:r>
        <w:rPr>
          <w:spacing w:val="-1"/>
          <w:sz w:val="18"/>
        </w:rPr>
        <w:t xml:space="preserve"> </w:t>
      </w:r>
      <w:r>
        <w:rPr>
          <w:sz w:val="18"/>
        </w:rPr>
        <w:t>Onder</w:t>
      </w:r>
      <w:r>
        <w:rPr>
          <w:spacing w:val="-1"/>
          <w:sz w:val="18"/>
        </w:rPr>
        <w:t xml:space="preserve"> </w:t>
      </w:r>
      <w:r>
        <w:rPr>
          <w:sz w:val="18"/>
        </w:rPr>
        <w:t>een</w:t>
      </w:r>
      <w:r>
        <w:rPr>
          <w:spacing w:val="-1"/>
          <w:sz w:val="18"/>
        </w:rPr>
        <w:t xml:space="preserve"> </w:t>
      </w:r>
      <w:r>
        <w:rPr>
          <w:sz w:val="18"/>
        </w:rPr>
        <w:t>audit</w:t>
      </w:r>
      <w:r>
        <w:rPr>
          <w:spacing w:val="-3"/>
          <w:sz w:val="18"/>
        </w:rPr>
        <w:t xml:space="preserve"> </w:t>
      </w:r>
      <w:r>
        <w:rPr>
          <w:sz w:val="18"/>
        </w:rPr>
        <w:t>moet</w:t>
      </w:r>
      <w:r>
        <w:rPr>
          <w:spacing w:val="-1"/>
          <w:sz w:val="18"/>
        </w:rPr>
        <w:t xml:space="preserve"> </w:t>
      </w:r>
      <w:r>
        <w:rPr>
          <w:sz w:val="18"/>
        </w:rPr>
        <w:t>tevens worden</w:t>
      </w:r>
      <w:r>
        <w:rPr>
          <w:spacing w:val="-1"/>
          <w:sz w:val="18"/>
        </w:rPr>
        <w:t xml:space="preserve"> </w:t>
      </w:r>
      <w:r>
        <w:rPr>
          <w:sz w:val="18"/>
        </w:rPr>
        <w:t>begrepen</w:t>
      </w:r>
      <w:r>
        <w:rPr>
          <w:spacing w:val="-1"/>
          <w:sz w:val="18"/>
        </w:rPr>
        <w:t xml:space="preserve"> </w:t>
      </w:r>
      <w:r>
        <w:rPr>
          <w:sz w:val="18"/>
        </w:rPr>
        <w:t>een pen-en hacktest waarmee kan worden aangetoond de applicatie en de</w:t>
      </w:r>
    </w:p>
    <w:p w14:paraId="287EA8D8" w14:textId="77777777" w:rsidR="00DB4C1C" w:rsidRDefault="00C6657E">
      <w:pPr>
        <w:pStyle w:val="Plattetekst"/>
        <w:spacing w:line="302" w:lineRule="auto"/>
        <w:ind w:right="791"/>
      </w:pPr>
      <w:r>
        <w:t>infrastructuur</w:t>
      </w:r>
      <w:r>
        <w:rPr>
          <w:spacing w:val="-4"/>
        </w:rPr>
        <w:t xml:space="preserve"> </w:t>
      </w:r>
      <w:r>
        <w:t>waarmee</w:t>
      </w:r>
      <w:r>
        <w:rPr>
          <w:spacing w:val="-4"/>
        </w:rPr>
        <w:t xml:space="preserve"> </w:t>
      </w:r>
      <w:r>
        <w:t>persoonsgegevens</w:t>
      </w:r>
      <w:r>
        <w:rPr>
          <w:spacing w:val="-6"/>
        </w:rPr>
        <w:t xml:space="preserve"> </w:t>
      </w:r>
      <w:r>
        <w:t>worden</w:t>
      </w:r>
      <w:r>
        <w:rPr>
          <w:spacing w:val="-4"/>
        </w:rPr>
        <w:t xml:space="preserve"> </w:t>
      </w:r>
      <w:r>
        <w:t>bewerkt</w:t>
      </w:r>
      <w:r>
        <w:rPr>
          <w:spacing w:val="-6"/>
        </w:rPr>
        <w:t xml:space="preserve"> </w:t>
      </w:r>
      <w:r>
        <w:t>voldoen</w:t>
      </w:r>
      <w:r>
        <w:rPr>
          <w:spacing w:val="-4"/>
        </w:rPr>
        <w:t xml:space="preserve"> </w:t>
      </w:r>
      <w:r>
        <w:t>aan</w:t>
      </w:r>
      <w:r>
        <w:rPr>
          <w:spacing w:val="-4"/>
        </w:rPr>
        <w:t xml:space="preserve"> </w:t>
      </w:r>
      <w:r>
        <w:t>de Open</w:t>
      </w:r>
      <w:r>
        <w:rPr>
          <w:spacing w:val="-6"/>
        </w:rPr>
        <w:t xml:space="preserve"> </w:t>
      </w:r>
      <w:r>
        <w:t>Web Application Security Project (OWASP) criteria</w:t>
      </w:r>
      <w:r>
        <w:t xml:space="preserve"> en de in de Verwerkersovereenkomst nader gespecificeerde criteria.</w:t>
      </w:r>
    </w:p>
    <w:p w14:paraId="287EA8D9" w14:textId="77777777" w:rsidR="00DB4C1C" w:rsidRDefault="00C6657E">
      <w:pPr>
        <w:pStyle w:val="Lijstalinea"/>
        <w:numPr>
          <w:ilvl w:val="1"/>
          <w:numId w:val="1"/>
        </w:numPr>
        <w:tabs>
          <w:tab w:val="left" w:pos="1032"/>
        </w:tabs>
        <w:spacing w:line="302" w:lineRule="auto"/>
        <w:ind w:right="1558" w:firstLine="0"/>
        <w:rPr>
          <w:sz w:val="18"/>
        </w:rPr>
      </w:pPr>
      <w:r>
        <w:rPr>
          <w:sz w:val="18"/>
        </w:rPr>
        <w:t>Verwerker</w:t>
      </w:r>
      <w:r>
        <w:rPr>
          <w:spacing w:val="-6"/>
          <w:sz w:val="18"/>
        </w:rPr>
        <w:t xml:space="preserve"> </w:t>
      </w:r>
      <w:r>
        <w:rPr>
          <w:sz w:val="18"/>
        </w:rPr>
        <w:t>is</w:t>
      </w:r>
      <w:r>
        <w:rPr>
          <w:spacing w:val="-5"/>
          <w:sz w:val="18"/>
        </w:rPr>
        <w:t xml:space="preserve"> </w:t>
      </w:r>
      <w:r>
        <w:rPr>
          <w:sz w:val="18"/>
        </w:rPr>
        <w:t>verplicht</w:t>
      </w:r>
      <w:r>
        <w:rPr>
          <w:spacing w:val="-4"/>
          <w:sz w:val="18"/>
        </w:rPr>
        <w:t xml:space="preserve"> </w:t>
      </w:r>
      <w:r>
        <w:rPr>
          <w:sz w:val="18"/>
        </w:rPr>
        <w:t>Verwerkingsverantwoordelijke</w:t>
      </w:r>
      <w:r>
        <w:rPr>
          <w:spacing w:val="-6"/>
          <w:sz w:val="18"/>
        </w:rPr>
        <w:t xml:space="preserve"> </w:t>
      </w:r>
      <w:r>
        <w:rPr>
          <w:sz w:val="18"/>
        </w:rPr>
        <w:t>of</w:t>
      </w:r>
      <w:r>
        <w:rPr>
          <w:spacing w:val="-6"/>
          <w:sz w:val="18"/>
        </w:rPr>
        <w:t xml:space="preserve"> </w:t>
      </w:r>
      <w:r>
        <w:rPr>
          <w:sz w:val="18"/>
        </w:rPr>
        <w:t>de</w:t>
      </w:r>
      <w:r>
        <w:rPr>
          <w:spacing w:val="-1"/>
          <w:sz w:val="18"/>
        </w:rPr>
        <w:t xml:space="preserve"> </w:t>
      </w:r>
      <w:r>
        <w:rPr>
          <w:sz w:val="18"/>
        </w:rPr>
        <w:t>-in</w:t>
      </w:r>
      <w:r>
        <w:rPr>
          <w:spacing w:val="-6"/>
          <w:sz w:val="18"/>
        </w:rPr>
        <w:t xml:space="preserve"> </w:t>
      </w:r>
      <w:r>
        <w:rPr>
          <w:sz w:val="18"/>
        </w:rPr>
        <w:t>opdracht</w:t>
      </w:r>
      <w:r>
        <w:rPr>
          <w:spacing w:val="-4"/>
          <w:sz w:val="18"/>
        </w:rPr>
        <w:t xml:space="preserve"> </w:t>
      </w:r>
      <w:r>
        <w:rPr>
          <w:sz w:val="18"/>
        </w:rPr>
        <w:t>van Verwerkingsverantwoordelijke- controlerende instantie toe te laten en alle</w:t>
      </w:r>
    </w:p>
    <w:p w14:paraId="287EA8DA" w14:textId="77777777" w:rsidR="00DB4C1C" w:rsidRDefault="00DB4C1C">
      <w:pPr>
        <w:spacing w:line="302" w:lineRule="auto"/>
        <w:rPr>
          <w:sz w:val="18"/>
        </w:rPr>
        <w:sectPr w:rsidR="00DB4C1C">
          <w:pgSz w:w="11910" w:h="16840"/>
          <w:pgMar w:top="1580" w:right="1680" w:bottom="280" w:left="1680" w:header="708" w:footer="708" w:gutter="0"/>
          <w:cols w:space="708"/>
        </w:sectPr>
      </w:pPr>
    </w:p>
    <w:p w14:paraId="287EA8DB" w14:textId="77777777" w:rsidR="00DB4C1C" w:rsidRDefault="00DB4C1C">
      <w:pPr>
        <w:pStyle w:val="Plattetekst"/>
        <w:ind w:left="0"/>
        <w:rPr>
          <w:sz w:val="20"/>
        </w:rPr>
      </w:pPr>
    </w:p>
    <w:p w14:paraId="287EA8DC" w14:textId="77777777" w:rsidR="00DB4C1C" w:rsidRDefault="00DB4C1C">
      <w:pPr>
        <w:pStyle w:val="Plattetekst"/>
        <w:spacing w:before="3"/>
        <w:ind w:left="0"/>
        <w:rPr>
          <w:sz w:val="22"/>
        </w:rPr>
      </w:pPr>
    </w:p>
    <w:p w14:paraId="287EA8DD" w14:textId="77777777" w:rsidR="00DB4C1C" w:rsidRDefault="00C6657E">
      <w:pPr>
        <w:pStyle w:val="Plattetekst"/>
        <w:spacing w:before="94" w:line="300" w:lineRule="auto"/>
        <w:ind w:right="1300"/>
      </w:pPr>
      <w:r>
        <w:t>medewerking</w:t>
      </w:r>
      <w:r>
        <w:rPr>
          <w:spacing w:val="-4"/>
        </w:rPr>
        <w:t xml:space="preserve"> </w:t>
      </w:r>
      <w:r>
        <w:t>te</w:t>
      </w:r>
      <w:r>
        <w:rPr>
          <w:spacing w:val="-4"/>
        </w:rPr>
        <w:t xml:space="preserve"> </w:t>
      </w:r>
      <w:r>
        <w:t>verlenen,</w:t>
      </w:r>
      <w:r>
        <w:rPr>
          <w:spacing w:val="-4"/>
        </w:rPr>
        <w:t xml:space="preserve"> </w:t>
      </w:r>
      <w:r>
        <w:t>waaronder</w:t>
      </w:r>
      <w:r>
        <w:rPr>
          <w:spacing w:val="-6"/>
        </w:rPr>
        <w:t xml:space="preserve"> </w:t>
      </w:r>
      <w:r>
        <w:t>het</w:t>
      </w:r>
      <w:r>
        <w:rPr>
          <w:spacing w:val="-6"/>
        </w:rPr>
        <w:t xml:space="preserve"> </w:t>
      </w:r>
      <w:r>
        <w:t>verlenen</w:t>
      </w:r>
      <w:r>
        <w:rPr>
          <w:spacing w:val="-4"/>
        </w:rPr>
        <w:t xml:space="preserve"> </w:t>
      </w:r>
      <w:r>
        <w:t>van</w:t>
      </w:r>
      <w:r>
        <w:rPr>
          <w:spacing w:val="-4"/>
        </w:rPr>
        <w:t xml:space="preserve"> </w:t>
      </w:r>
      <w:r>
        <w:t>de</w:t>
      </w:r>
      <w:r>
        <w:rPr>
          <w:spacing w:val="-6"/>
        </w:rPr>
        <w:t xml:space="preserve"> </w:t>
      </w:r>
      <w:r>
        <w:t>verlangde</w:t>
      </w:r>
      <w:r>
        <w:rPr>
          <w:spacing w:val="-4"/>
        </w:rPr>
        <w:t xml:space="preserve"> </w:t>
      </w:r>
      <w:r>
        <w:t>informatie, zodat de controle daadwerkelijk uitgevoerd kan worden.</w:t>
      </w:r>
    </w:p>
    <w:p w14:paraId="287EA8DE" w14:textId="77777777" w:rsidR="00DB4C1C" w:rsidRDefault="00C6657E">
      <w:pPr>
        <w:pStyle w:val="Plattetekst"/>
        <w:spacing w:before="3" w:line="300" w:lineRule="auto"/>
        <w:ind w:right="1300"/>
      </w:pPr>
      <w:r>
        <w:t>Verwerkingsverantwoordelijke zal de audit slechts (laten) uitvoeren na een voorafgaande</w:t>
      </w:r>
      <w:r>
        <w:rPr>
          <w:spacing w:val="-6"/>
        </w:rPr>
        <w:t xml:space="preserve"> </w:t>
      </w:r>
      <w:r>
        <w:t>melding</w:t>
      </w:r>
      <w:r>
        <w:rPr>
          <w:spacing w:val="-4"/>
        </w:rPr>
        <w:t xml:space="preserve"> </w:t>
      </w:r>
      <w:r>
        <w:t>aan</w:t>
      </w:r>
      <w:r>
        <w:rPr>
          <w:spacing w:val="-4"/>
        </w:rPr>
        <w:t xml:space="preserve"> </w:t>
      </w:r>
      <w:r>
        <w:t>Verwerker</w:t>
      </w:r>
      <w:r>
        <w:rPr>
          <w:spacing w:val="-4"/>
        </w:rPr>
        <w:t xml:space="preserve"> </w:t>
      </w:r>
      <w:r>
        <w:t>en</w:t>
      </w:r>
      <w:r>
        <w:rPr>
          <w:spacing w:val="-4"/>
        </w:rPr>
        <w:t xml:space="preserve"> </w:t>
      </w:r>
      <w:r>
        <w:t>met</w:t>
      </w:r>
      <w:r>
        <w:rPr>
          <w:spacing w:val="-4"/>
        </w:rPr>
        <w:t xml:space="preserve"> </w:t>
      </w:r>
      <w:r>
        <w:t>inachtneming</w:t>
      </w:r>
      <w:r>
        <w:rPr>
          <w:spacing w:val="-6"/>
        </w:rPr>
        <w:t xml:space="preserve"> </w:t>
      </w:r>
      <w:r>
        <w:t>van</w:t>
      </w:r>
      <w:r>
        <w:rPr>
          <w:spacing w:val="-6"/>
        </w:rPr>
        <w:t xml:space="preserve"> </w:t>
      </w:r>
      <w:r>
        <w:t>een</w:t>
      </w:r>
      <w:r>
        <w:rPr>
          <w:spacing w:val="-4"/>
        </w:rPr>
        <w:t xml:space="preserve"> </w:t>
      </w:r>
      <w:r>
        <w:t xml:space="preserve">redelijke </w:t>
      </w:r>
      <w:r>
        <w:rPr>
          <w:spacing w:val="-2"/>
        </w:rPr>
        <w:t>termijn.</w:t>
      </w:r>
    </w:p>
    <w:p w14:paraId="287EA8DF" w14:textId="77777777" w:rsidR="00DB4C1C" w:rsidRDefault="00C6657E">
      <w:pPr>
        <w:pStyle w:val="Lijstalinea"/>
        <w:numPr>
          <w:ilvl w:val="1"/>
          <w:numId w:val="1"/>
        </w:numPr>
        <w:tabs>
          <w:tab w:val="left" w:pos="1032"/>
        </w:tabs>
        <w:spacing w:before="4" w:line="302" w:lineRule="auto"/>
        <w:ind w:firstLine="0"/>
        <w:rPr>
          <w:sz w:val="18"/>
        </w:rPr>
      </w:pPr>
      <w:r>
        <w:rPr>
          <w:sz w:val="18"/>
        </w:rPr>
        <w:t>De kosten van de hiervoor genoemde audit wordt gedragen door Verwerkersverantwoordelijke</w:t>
      </w:r>
      <w:r>
        <w:rPr>
          <w:spacing w:val="-4"/>
          <w:sz w:val="18"/>
        </w:rPr>
        <w:t xml:space="preserve"> </w:t>
      </w:r>
      <w:r>
        <w:rPr>
          <w:sz w:val="18"/>
        </w:rPr>
        <w:t>tenzij</w:t>
      </w:r>
      <w:r>
        <w:rPr>
          <w:spacing w:val="-4"/>
          <w:sz w:val="18"/>
        </w:rPr>
        <w:t xml:space="preserve"> </w:t>
      </w:r>
      <w:r>
        <w:rPr>
          <w:sz w:val="18"/>
        </w:rPr>
        <w:t>de</w:t>
      </w:r>
      <w:r>
        <w:rPr>
          <w:spacing w:val="-6"/>
          <w:sz w:val="18"/>
        </w:rPr>
        <w:t xml:space="preserve"> </w:t>
      </w:r>
      <w:r>
        <w:rPr>
          <w:sz w:val="18"/>
        </w:rPr>
        <w:t>auditor</w:t>
      </w:r>
      <w:r>
        <w:rPr>
          <w:spacing w:val="-6"/>
          <w:sz w:val="18"/>
        </w:rPr>
        <w:t xml:space="preserve"> </w:t>
      </w:r>
      <w:r>
        <w:rPr>
          <w:sz w:val="18"/>
        </w:rPr>
        <w:t>een</w:t>
      </w:r>
      <w:r>
        <w:rPr>
          <w:spacing w:val="-6"/>
          <w:sz w:val="18"/>
        </w:rPr>
        <w:t xml:space="preserve"> </w:t>
      </w:r>
      <w:r>
        <w:rPr>
          <w:sz w:val="18"/>
        </w:rPr>
        <w:t>of</w:t>
      </w:r>
      <w:r>
        <w:rPr>
          <w:spacing w:val="-6"/>
          <w:sz w:val="18"/>
        </w:rPr>
        <w:t xml:space="preserve"> </w:t>
      </w:r>
      <w:r>
        <w:rPr>
          <w:sz w:val="18"/>
        </w:rPr>
        <w:t>meer</w:t>
      </w:r>
      <w:r>
        <w:rPr>
          <w:spacing w:val="-6"/>
          <w:sz w:val="18"/>
        </w:rPr>
        <w:t xml:space="preserve"> </w:t>
      </w:r>
      <w:r>
        <w:rPr>
          <w:sz w:val="18"/>
        </w:rPr>
        <w:t>tekortkomingen</w:t>
      </w:r>
      <w:r>
        <w:rPr>
          <w:spacing w:val="-4"/>
          <w:sz w:val="18"/>
        </w:rPr>
        <w:t xml:space="preserve"> </w:t>
      </w:r>
      <w:r>
        <w:rPr>
          <w:sz w:val="18"/>
        </w:rPr>
        <w:t xml:space="preserve">van niet ondergeschikte aard van verwerker constateert, die ten nadele zijn van </w:t>
      </w:r>
      <w:r>
        <w:rPr>
          <w:spacing w:val="-2"/>
          <w:sz w:val="18"/>
        </w:rPr>
        <w:t>Verwerkingsverantwoordelijke.</w:t>
      </w:r>
    </w:p>
    <w:p w14:paraId="287EA8E0" w14:textId="77777777" w:rsidR="00DB4C1C" w:rsidRDefault="00C6657E">
      <w:pPr>
        <w:pStyle w:val="Lijstalinea"/>
        <w:numPr>
          <w:ilvl w:val="1"/>
          <w:numId w:val="1"/>
        </w:numPr>
        <w:tabs>
          <w:tab w:val="left" w:pos="1032"/>
        </w:tabs>
        <w:spacing w:line="302" w:lineRule="auto"/>
        <w:ind w:right="1384" w:firstLine="0"/>
        <w:rPr>
          <w:sz w:val="18"/>
        </w:rPr>
      </w:pPr>
      <w:r>
        <w:rPr>
          <w:sz w:val="18"/>
        </w:rPr>
        <w:t>De</w:t>
      </w:r>
      <w:r>
        <w:rPr>
          <w:spacing w:val="-5"/>
          <w:sz w:val="18"/>
        </w:rPr>
        <w:t xml:space="preserve"> </w:t>
      </w:r>
      <w:r>
        <w:rPr>
          <w:sz w:val="18"/>
        </w:rPr>
        <w:t>kosten</w:t>
      </w:r>
      <w:r>
        <w:rPr>
          <w:spacing w:val="-5"/>
          <w:sz w:val="18"/>
        </w:rPr>
        <w:t xml:space="preserve"> </w:t>
      </w:r>
      <w:r>
        <w:rPr>
          <w:sz w:val="18"/>
        </w:rPr>
        <w:t>voor</w:t>
      </w:r>
      <w:r>
        <w:rPr>
          <w:spacing w:val="-6"/>
          <w:sz w:val="18"/>
        </w:rPr>
        <w:t xml:space="preserve"> </w:t>
      </w:r>
      <w:r>
        <w:rPr>
          <w:sz w:val="18"/>
        </w:rPr>
        <w:t>eventuele</w:t>
      </w:r>
      <w:r>
        <w:rPr>
          <w:spacing w:val="-5"/>
          <w:sz w:val="18"/>
        </w:rPr>
        <w:t xml:space="preserve"> </w:t>
      </w:r>
      <w:r>
        <w:rPr>
          <w:sz w:val="18"/>
        </w:rPr>
        <w:t>hertesten,</w:t>
      </w:r>
      <w:r>
        <w:rPr>
          <w:spacing w:val="-5"/>
          <w:sz w:val="18"/>
        </w:rPr>
        <w:t xml:space="preserve"> </w:t>
      </w:r>
      <w:r>
        <w:rPr>
          <w:sz w:val="18"/>
        </w:rPr>
        <w:t>herstelwerkzaamheden</w:t>
      </w:r>
      <w:r>
        <w:rPr>
          <w:spacing w:val="-3"/>
          <w:sz w:val="18"/>
        </w:rPr>
        <w:t xml:space="preserve"> </w:t>
      </w:r>
      <w:r>
        <w:rPr>
          <w:sz w:val="18"/>
        </w:rPr>
        <w:t>en</w:t>
      </w:r>
      <w:r>
        <w:rPr>
          <w:spacing w:val="-3"/>
          <w:sz w:val="18"/>
        </w:rPr>
        <w:t xml:space="preserve"> </w:t>
      </w:r>
      <w:r>
        <w:rPr>
          <w:sz w:val="18"/>
        </w:rPr>
        <w:t>het</w:t>
      </w:r>
      <w:r>
        <w:rPr>
          <w:spacing w:val="-5"/>
          <w:sz w:val="18"/>
        </w:rPr>
        <w:t xml:space="preserve"> </w:t>
      </w:r>
      <w:r>
        <w:rPr>
          <w:sz w:val="18"/>
        </w:rPr>
        <w:t>oplossen van de bevindingen worden gedragen doo</w:t>
      </w:r>
      <w:r>
        <w:rPr>
          <w:sz w:val="18"/>
        </w:rPr>
        <w:t>r Verwerker, tenzij Partijen in overleg anders overeenkomen.</w:t>
      </w:r>
    </w:p>
    <w:p w14:paraId="287EA8E1" w14:textId="77777777" w:rsidR="00DB4C1C" w:rsidRDefault="00C6657E">
      <w:pPr>
        <w:pStyle w:val="Lijstalinea"/>
        <w:numPr>
          <w:ilvl w:val="1"/>
          <w:numId w:val="1"/>
        </w:numPr>
        <w:tabs>
          <w:tab w:val="left" w:pos="1032"/>
        </w:tabs>
        <w:spacing w:line="302" w:lineRule="auto"/>
        <w:ind w:right="1595" w:firstLine="0"/>
        <w:rPr>
          <w:sz w:val="18"/>
        </w:rPr>
      </w:pPr>
      <w:r>
        <w:rPr>
          <w:sz w:val="18"/>
        </w:rPr>
        <w:t>Indien</w:t>
      </w:r>
      <w:r>
        <w:rPr>
          <w:spacing w:val="-4"/>
          <w:sz w:val="18"/>
        </w:rPr>
        <w:t xml:space="preserve"> </w:t>
      </w:r>
      <w:r>
        <w:rPr>
          <w:sz w:val="18"/>
        </w:rPr>
        <w:t>Verwerker</w:t>
      </w:r>
      <w:r>
        <w:rPr>
          <w:spacing w:val="-4"/>
          <w:sz w:val="18"/>
        </w:rPr>
        <w:t xml:space="preserve"> </w:t>
      </w:r>
      <w:r>
        <w:rPr>
          <w:sz w:val="18"/>
        </w:rPr>
        <w:t>niet</w:t>
      </w:r>
      <w:r>
        <w:rPr>
          <w:spacing w:val="-6"/>
          <w:sz w:val="18"/>
        </w:rPr>
        <w:t xml:space="preserve"> </w:t>
      </w:r>
      <w:r>
        <w:rPr>
          <w:sz w:val="18"/>
        </w:rPr>
        <w:t>beschikt</w:t>
      </w:r>
      <w:r>
        <w:rPr>
          <w:spacing w:val="-6"/>
          <w:sz w:val="18"/>
        </w:rPr>
        <w:t xml:space="preserve"> </w:t>
      </w:r>
      <w:r>
        <w:rPr>
          <w:sz w:val="18"/>
        </w:rPr>
        <w:t>over</w:t>
      </w:r>
      <w:r>
        <w:rPr>
          <w:spacing w:val="-4"/>
          <w:sz w:val="18"/>
        </w:rPr>
        <w:t xml:space="preserve"> </w:t>
      </w:r>
      <w:r>
        <w:rPr>
          <w:sz w:val="18"/>
        </w:rPr>
        <w:t>een</w:t>
      </w:r>
      <w:r>
        <w:rPr>
          <w:spacing w:val="-4"/>
          <w:sz w:val="18"/>
        </w:rPr>
        <w:t xml:space="preserve"> </w:t>
      </w:r>
      <w:r>
        <w:rPr>
          <w:sz w:val="18"/>
        </w:rPr>
        <w:t>geldige</w:t>
      </w:r>
      <w:r>
        <w:rPr>
          <w:spacing w:val="-4"/>
          <w:sz w:val="18"/>
        </w:rPr>
        <w:t xml:space="preserve"> </w:t>
      </w:r>
      <w:r>
        <w:rPr>
          <w:sz w:val="18"/>
        </w:rPr>
        <w:t>certificering</w:t>
      </w:r>
      <w:r>
        <w:rPr>
          <w:spacing w:val="-4"/>
          <w:sz w:val="18"/>
        </w:rPr>
        <w:t xml:space="preserve"> </w:t>
      </w:r>
      <w:r>
        <w:rPr>
          <w:sz w:val="18"/>
        </w:rPr>
        <w:t>als</w:t>
      </w:r>
      <w:r>
        <w:rPr>
          <w:spacing w:val="-3"/>
          <w:sz w:val="18"/>
        </w:rPr>
        <w:t xml:space="preserve"> </w:t>
      </w:r>
      <w:r>
        <w:rPr>
          <w:sz w:val="18"/>
        </w:rPr>
        <w:t>bedoeld</w:t>
      </w:r>
      <w:r>
        <w:rPr>
          <w:spacing w:val="-6"/>
          <w:sz w:val="18"/>
        </w:rPr>
        <w:t xml:space="preserve"> </w:t>
      </w:r>
      <w:r>
        <w:rPr>
          <w:sz w:val="18"/>
        </w:rPr>
        <w:t>in 4.2.van de Verwerkersovereenkomst rapporteert Verwerker jaarlijks over de opzet en werking van het stelsel van maatregelen en procedures, gericht op naleving van het bepaalde in de Verwerkersovereenkomst. Deze rapportage</w:t>
      </w:r>
    </w:p>
    <w:p w14:paraId="287EA8E2" w14:textId="77777777" w:rsidR="00DB4C1C" w:rsidRDefault="00C6657E">
      <w:pPr>
        <w:pStyle w:val="Plattetekst"/>
        <w:spacing w:line="302" w:lineRule="auto"/>
        <w:ind w:right="636"/>
      </w:pPr>
      <w:r>
        <w:t>betreft ook, indien van toepassi</w:t>
      </w:r>
      <w:r>
        <w:t>ng, de werkzaamheden van door hem ingeschakelde derden. Verwerker zal na een verzoek daartoe van Verwerkingsverantwoordelijke minimaal eens per jaar kosteloos een TPM c.q. een verklaring van een onafhankelijke externe</w:t>
      </w:r>
      <w:r>
        <w:rPr>
          <w:spacing w:val="-5"/>
        </w:rPr>
        <w:t xml:space="preserve"> </w:t>
      </w:r>
      <w:r>
        <w:t>deskundige</w:t>
      </w:r>
      <w:r>
        <w:rPr>
          <w:spacing w:val="-7"/>
        </w:rPr>
        <w:t xml:space="preserve"> </w:t>
      </w:r>
      <w:r>
        <w:t>aan</w:t>
      </w:r>
      <w:r>
        <w:rPr>
          <w:spacing w:val="-5"/>
        </w:rPr>
        <w:t xml:space="preserve"> </w:t>
      </w:r>
      <w:r>
        <w:t>Verwerkingsverantwoorde</w:t>
      </w:r>
      <w:r>
        <w:t>lijke</w:t>
      </w:r>
      <w:r>
        <w:rPr>
          <w:spacing w:val="-5"/>
        </w:rPr>
        <w:t xml:space="preserve"> </w:t>
      </w:r>
      <w:r>
        <w:t>verstrekken</w:t>
      </w:r>
      <w:r>
        <w:rPr>
          <w:spacing w:val="-5"/>
        </w:rPr>
        <w:t xml:space="preserve"> </w:t>
      </w:r>
      <w:r>
        <w:t>over</w:t>
      </w:r>
      <w:r>
        <w:rPr>
          <w:spacing w:val="-7"/>
        </w:rPr>
        <w:t xml:space="preserve"> </w:t>
      </w:r>
      <w:r>
        <w:t>de</w:t>
      </w:r>
      <w:r>
        <w:rPr>
          <w:spacing w:val="-5"/>
        </w:rPr>
        <w:t xml:space="preserve"> </w:t>
      </w:r>
      <w:r>
        <w:t>naleving</w:t>
      </w:r>
      <w:r>
        <w:rPr>
          <w:spacing w:val="-5"/>
        </w:rPr>
        <w:t xml:space="preserve"> </w:t>
      </w:r>
      <w:r>
        <w:t>van de overeengekomen technische en organisatorische beveiligingsmaatregelen.</w:t>
      </w:r>
    </w:p>
    <w:p w14:paraId="287EA8E3" w14:textId="77777777" w:rsidR="00DB4C1C" w:rsidRDefault="00DB4C1C">
      <w:pPr>
        <w:pStyle w:val="Plattetekst"/>
        <w:spacing w:before="5"/>
        <w:ind w:left="0"/>
        <w:rPr>
          <w:sz w:val="21"/>
        </w:rPr>
      </w:pPr>
    </w:p>
    <w:p w14:paraId="287EA8E4" w14:textId="77777777" w:rsidR="00DB4C1C" w:rsidRDefault="00C6657E">
      <w:pPr>
        <w:pStyle w:val="Kop1"/>
      </w:pPr>
      <w:r>
        <w:t>Artikel</w:t>
      </w:r>
      <w:r>
        <w:rPr>
          <w:spacing w:val="-4"/>
        </w:rPr>
        <w:t xml:space="preserve"> </w:t>
      </w:r>
      <w:r>
        <w:t>5.</w:t>
      </w:r>
      <w:r>
        <w:rPr>
          <w:spacing w:val="-1"/>
        </w:rPr>
        <w:t xml:space="preserve"> </w:t>
      </w:r>
      <w:r>
        <w:rPr>
          <w:spacing w:val="-4"/>
        </w:rPr>
        <w:t>Boete</w:t>
      </w:r>
    </w:p>
    <w:p w14:paraId="287EA8E5" w14:textId="770801DD" w:rsidR="00DB4C1C" w:rsidRDefault="00C6657E">
      <w:pPr>
        <w:pStyle w:val="Plattetekst"/>
        <w:spacing w:before="55" w:line="302" w:lineRule="auto"/>
        <w:ind w:right="791"/>
      </w:pPr>
      <w:r>
        <w:t>5.1 Indien Verwerker zijn verplichtingen uit hoofde van de artikel 4.4. van de Verwerkersovereenkomst (geheimhouding) of arti</w:t>
      </w:r>
      <w:r>
        <w:t>kel 3</w:t>
      </w:r>
      <w:r>
        <w:t>.1 van dit Addendum op de verwerkersovereenkomst (inschakeling (sub)verwerkers) niet nakomt, zal deze onmiddellijk, zonder dat enige verdere actie of formaliteit is vereist, jegens de verwerkingsverantwoordelijk (Gemeente Eindhoven een onmiddellijk op</w:t>
      </w:r>
      <w:r>
        <w:t>eisbare boete verbeuren</w:t>
      </w:r>
      <w:r>
        <w:rPr>
          <w:spacing w:val="-4"/>
        </w:rPr>
        <w:t xml:space="preserve"> </w:t>
      </w:r>
      <w:r>
        <w:t>ten</w:t>
      </w:r>
      <w:r>
        <w:rPr>
          <w:spacing w:val="-4"/>
        </w:rPr>
        <w:t xml:space="preserve"> </w:t>
      </w:r>
      <w:r>
        <w:t>bedrage</w:t>
      </w:r>
      <w:r>
        <w:rPr>
          <w:spacing w:val="-4"/>
        </w:rPr>
        <w:t xml:space="preserve"> </w:t>
      </w:r>
      <w:r>
        <w:t>van</w:t>
      </w:r>
      <w:r>
        <w:rPr>
          <w:spacing w:val="-4"/>
        </w:rPr>
        <w:t xml:space="preserve"> </w:t>
      </w:r>
      <w:r>
        <w:t>€</w:t>
      </w:r>
      <w:r>
        <w:rPr>
          <w:spacing w:val="-4"/>
        </w:rPr>
        <w:t xml:space="preserve"> </w:t>
      </w:r>
      <w:r>
        <w:t>25.000,-</w:t>
      </w:r>
      <w:r>
        <w:rPr>
          <w:spacing w:val="-3"/>
        </w:rPr>
        <w:t xml:space="preserve"> </w:t>
      </w:r>
      <w:r>
        <w:t>(vijfentwintigduizend</w:t>
      </w:r>
      <w:r>
        <w:rPr>
          <w:spacing w:val="-3"/>
        </w:rPr>
        <w:t xml:space="preserve"> </w:t>
      </w:r>
      <w:r>
        <w:t>euro)</w:t>
      </w:r>
      <w:r>
        <w:rPr>
          <w:spacing w:val="-4"/>
        </w:rPr>
        <w:t xml:space="preserve"> </w:t>
      </w:r>
      <w:r>
        <w:t>voor</w:t>
      </w:r>
      <w:r>
        <w:rPr>
          <w:spacing w:val="-4"/>
        </w:rPr>
        <w:t xml:space="preserve"> </w:t>
      </w:r>
      <w:r>
        <w:t>iedere</w:t>
      </w:r>
      <w:r>
        <w:rPr>
          <w:spacing w:val="-3"/>
        </w:rPr>
        <w:t xml:space="preserve"> </w:t>
      </w:r>
      <w:r>
        <w:t>dergelijke inbreuk, zonder dat de Gemeente enig verlies of schade behoeft te bewijzen en onverminderd het recht van de Gemeente om aanvullende schadevergoeding te vo</w:t>
      </w:r>
      <w:r>
        <w:t>rderen als daarvoor gronden zijn, behoudens rechterlijke matiging.</w:t>
      </w:r>
    </w:p>
    <w:p w14:paraId="287EA8E6" w14:textId="77777777" w:rsidR="00DB4C1C" w:rsidRDefault="00DB4C1C">
      <w:pPr>
        <w:pStyle w:val="Plattetekst"/>
        <w:spacing w:before="10"/>
        <w:ind w:left="0"/>
        <w:rPr>
          <w:sz w:val="21"/>
        </w:rPr>
      </w:pPr>
    </w:p>
    <w:p w14:paraId="287EA8E7" w14:textId="77777777" w:rsidR="00DB4C1C" w:rsidRDefault="00C6657E">
      <w:pPr>
        <w:pStyle w:val="Kop1"/>
        <w:spacing w:before="1"/>
      </w:pPr>
      <w:r>
        <w:t>Artikel</w:t>
      </w:r>
      <w:r>
        <w:rPr>
          <w:spacing w:val="-6"/>
        </w:rPr>
        <w:t xml:space="preserve"> </w:t>
      </w:r>
      <w:r>
        <w:t>6.</w:t>
      </w:r>
      <w:r>
        <w:rPr>
          <w:spacing w:val="-4"/>
        </w:rPr>
        <w:t xml:space="preserve"> </w:t>
      </w:r>
      <w:r>
        <w:t>Verwerking</w:t>
      </w:r>
      <w:r>
        <w:rPr>
          <w:spacing w:val="-4"/>
        </w:rPr>
        <w:t xml:space="preserve"> </w:t>
      </w:r>
      <w:r>
        <w:t>van</w:t>
      </w:r>
      <w:r>
        <w:rPr>
          <w:spacing w:val="-4"/>
        </w:rPr>
        <w:t xml:space="preserve"> </w:t>
      </w:r>
      <w:r>
        <w:t>persoonsgegevens</w:t>
      </w:r>
      <w:r>
        <w:rPr>
          <w:spacing w:val="-4"/>
        </w:rPr>
        <w:t xml:space="preserve"> </w:t>
      </w:r>
      <w:r>
        <w:t>buiten</w:t>
      </w:r>
      <w:r>
        <w:rPr>
          <w:spacing w:val="-4"/>
        </w:rPr>
        <w:t xml:space="preserve"> </w:t>
      </w:r>
      <w:r>
        <w:t>de</w:t>
      </w:r>
      <w:r>
        <w:rPr>
          <w:spacing w:val="-3"/>
        </w:rPr>
        <w:t xml:space="preserve"> </w:t>
      </w:r>
      <w:r>
        <w:rPr>
          <w:spacing w:val="-4"/>
        </w:rPr>
        <w:t>EER.</w:t>
      </w:r>
    </w:p>
    <w:p w14:paraId="287EA8E8" w14:textId="77777777" w:rsidR="00DB4C1C" w:rsidRDefault="00C6657E">
      <w:pPr>
        <w:pStyle w:val="Plattetekst"/>
        <w:spacing w:before="52" w:line="302" w:lineRule="auto"/>
        <w:ind w:right="791"/>
      </w:pPr>
      <w:r>
        <w:t>Het is Verwerker niet toegestaan om persoonsgegevens die Verwerker verwerkt ten behoeve van Opdrachtgever/Verwerkingsverantwoordel</w:t>
      </w:r>
      <w:r>
        <w:t>ijke te verwerken buiten de Europese Economische Ruimte (EER), tenzij Opdrachtgever/Verwerkingsverantwoordelijke daar uitdrukkelijke, schriftelijke toestemming voor geeft. Aan een dergelijke toestemming kan Opdrachtgever/Verwerkingsverantwoordelijke voorwa</w:t>
      </w:r>
      <w:r>
        <w:t>arden verbinden. Indien Opdrachtgever/Verwerkingsverantwoordelijke instemt met de doorgifte van persoonsgegevens, is het de verantwoordelijkheid van Verwerker om ervoor zorg te dragen dat de doorgifte voldoet en blijft voldoen aan de AVG. Onderdeel van die</w:t>
      </w:r>
      <w:r>
        <w:t xml:space="preserve"> verplichting is onder meer dat Verwerker een analyse zal moeten maken van het beschermingsniveau</w:t>
      </w:r>
      <w:r>
        <w:rPr>
          <w:spacing w:val="-5"/>
        </w:rPr>
        <w:t xml:space="preserve"> </w:t>
      </w:r>
      <w:r>
        <w:t>van</w:t>
      </w:r>
      <w:r>
        <w:rPr>
          <w:spacing w:val="-5"/>
        </w:rPr>
        <w:t xml:space="preserve"> </w:t>
      </w:r>
      <w:r>
        <w:t>het</w:t>
      </w:r>
      <w:r>
        <w:rPr>
          <w:spacing w:val="-5"/>
        </w:rPr>
        <w:t xml:space="preserve"> </w:t>
      </w:r>
      <w:r>
        <w:t>derde</w:t>
      </w:r>
      <w:r>
        <w:rPr>
          <w:spacing w:val="-3"/>
        </w:rPr>
        <w:t xml:space="preserve"> </w:t>
      </w:r>
      <w:r>
        <w:t>land</w:t>
      </w:r>
      <w:r>
        <w:rPr>
          <w:spacing w:val="-5"/>
        </w:rPr>
        <w:t xml:space="preserve"> </w:t>
      </w:r>
      <w:r>
        <w:t>of</w:t>
      </w:r>
      <w:r>
        <w:rPr>
          <w:spacing w:val="-3"/>
        </w:rPr>
        <w:t xml:space="preserve"> </w:t>
      </w:r>
      <w:r>
        <w:t>de</w:t>
      </w:r>
      <w:r>
        <w:rPr>
          <w:spacing w:val="-3"/>
        </w:rPr>
        <w:t xml:space="preserve"> </w:t>
      </w:r>
      <w:r>
        <w:t>derde</w:t>
      </w:r>
      <w:r>
        <w:rPr>
          <w:spacing w:val="-3"/>
        </w:rPr>
        <w:t xml:space="preserve"> </w:t>
      </w:r>
      <w:r>
        <w:t>landen</w:t>
      </w:r>
      <w:r>
        <w:rPr>
          <w:spacing w:val="-5"/>
        </w:rPr>
        <w:t xml:space="preserve"> </w:t>
      </w:r>
      <w:r>
        <w:t>waar</w:t>
      </w:r>
      <w:r>
        <w:rPr>
          <w:spacing w:val="-3"/>
        </w:rPr>
        <w:t xml:space="preserve"> </w:t>
      </w:r>
      <w:r>
        <w:t>de</w:t>
      </w:r>
      <w:r>
        <w:rPr>
          <w:spacing w:val="-5"/>
        </w:rPr>
        <w:t xml:space="preserve"> </w:t>
      </w:r>
      <w:r>
        <w:t>persoonsgegevens worden verwerkt, en deze analyse actueel blijft houden.</w:t>
      </w:r>
    </w:p>
    <w:p w14:paraId="287EA8E9" w14:textId="77777777" w:rsidR="00DB4C1C" w:rsidRDefault="00DB4C1C">
      <w:pPr>
        <w:spacing w:line="302" w:lineRule="auto"/>
        <w:sectPr w:rsidR="00DB4C1C">
          <w:pgSz w:w="11910" w:h="16840"/>
          <w:pgMar w:top="1580" w:right="1680" w:bottom="280" w:left="1680" w:header="708" w:footer="708" w:gutter="0"/>
          <w:cols w:space="708"/>
        </w:sectPr>
      </w:pPr>
    </w:p>
    <w:p w14:paraId="287EA8EA" w14:textId="77777777" w:rsidR="00DB4C1C" w:rsidRDefault="00DB4C1C">
      <w:pPr>
        <w:pStyle w:val="Plattetekst"/>
        <w:ind w:left="0"/>
        <w:rPr>
          <w:sz w:val="20"/>
        </w:rPr>
      </w:pPr>
    </w:p>
    <w:p w14:paraId="287EA8EB" w14:textId="77777777" w:rsidR="00DB4C1C" w:rsidRDefault="00DB4C1C">
      <w:pPr>
        <w:pStyle w:val="Plattetekst"/>
        <w:spacing w:before="3"/>
        <w:ind w:left="0"/>
        <w:rPr>
          <w:sz w:val="22"/>
        </w:rPr>
      </w:pPr>
    </w:p>
    <w:p w14:paraId="287EA8EC" w14:textId="77777777" w:rsidR="00DB4C1C" w:rsidRDefault="00C6657E">
      <w:pPr>
        <w:pStyle w:val="Plattetekst"/>
        <w:spacing w:before="94" w:line="302" w:lineRule="auto"/>
        <w:ind w:right="636"/>
      </w:pPr>
      <w:r>
        <w:t>Opdrachtgever/Verwerkingsverantwoordelijke kan op ieder moment besluiten om de toestemming om persoonsgegevens te verwerken buiten de EER in te trekken. In een dergelijk</w:t>
      </w:r>
      <w:r>
        <w:rPr>
          <w:spacing w:val="-2"/>
        </w:rPr>
        <w:t xml:space="preserve"> </w:t>
      </w:r>
      <w:r>
        <w:t>geval</w:t>
      </w:r>
      <w:r>
        <w:rPr>
          <w:spacing w:val="-3"/>
        </w:rPr>
        <w:t xml:space="preserve"> </w:t>
      </w:r>
      <w:r>
        <w:t>zal</w:t>
      </w:r>
      <w:r>
        <w:rPr>
          <w:spacing w:val="-3"/>
        </w:rPr>
        <w:t xml:space="preserve"> </w:t>
      </w:r>
      <w:r>
        <w:t>Verwerker</w:t>
      </w:r>
      <w:r>
        <w:rPr>
          <w:spacing w:val="-5"/>
        </w:rPr>
        <w:t xml:space="preserve"> </w:t>
      </w:r>
      <w:r>
        <w:t>de</w:t>
      </w:r>
      <w:r>
        <w:rPr>
          <w:spacing w:val="-3"/>
        </w:rPr>
        <w:t xml:space="preserve"> </w:t>
      </w:r>
      <w:r>
        <w:t>doorgifte</w:t>
      </w:r>
      <w:r>
        <w:rPr>
          <w:spacing w:val="-3"/>
        </w:rPr>
        <w:t xml:space="preserve"> </w:t>
      </w:r>
      <w:r>
        <w:t>beëindigen</w:t>
      </w:r>
      <w:r>
        <w:rPr>
          <w:spacing w:val="-3"/>
        </w:rPr>
        <w:t xml:space="preserve"> </w:t>
      </w:r>
      <w:r>
        <w:t>en</w:t>
      </w:r>
      <w:r>
        <w:rPr>
          <w:spacing w:val="-5"/>
        </w:rPr>
        <w:t xml:space="preserve"> </w:t>
      </w:r>
      <w:r>
        <w:t>de</w:t>
      </w:r>
      <w:r>
        <w:rPr>
          <w:spacing w:val="-5"/>
        </w:rPr>
        <w:t xml:space="preserve"> </w:t>
      </w:r>
      <w:r>
        <w:t>verwerking</w:t>
      </w:r>
      <w:r>
        <w:rPr>
          <w:spacing w:val="-5"/>
        </w:rPr>
        <w:t xml:space="preserve"> </w:t>
      </w:r>
      <w:r>
        <w:t>verplaatsen</w:t>
      </w:r>
      <w:r>
        <w:rPr>
          <w:spacing w:val="-5"/>
        </w:rPr>
        <w:t xml:space="preserve"> </w:t>
      </w:r>
      <w:r>
        <w:t>naar een loca</w:t>
      </w:r>
      <w:r>
        <w:t>tie binnen de EER.</w:t>
      </w:r>
    </w:p>
    <w:p w14:paraId="287EA8ED" w14:textId="77777777" w:rsidR="00DB4C1C" w:rsidRDefault="00DB4C1C">
      <w:pPr>
        <w:pStyle w:val="Plattetekst"/>
        <w:spacing w:before="5"/>
        <w:ind w:left="0"/>
        <w:rPr>
          <w:sz w:val="22"/>
        </w:rPr>
      </w:pPr>
    </w:p>
    <w:p w14:paraId="287EA8EE" w14:textId="77777777" w:rsidR="00DB4C1C" w:rsidRDefault="00C6657E">
      <w:pPr>
        <w:pStyle w:val="Plattetekst"/>
        <w:tabs>
          <w:tab w:val="left" w:leader="dot" w:pos="2337"/>
        </w:tabs>
        <w:spacing w:line="300" w:lineRule="auto"/>
        <w:ind w:right="3563"/>
      </w:pPr>
      <w:r>
        <w:t>Aldus</w:t>
      </w:r>
      <w:r>
        <w:rPr>
          <w:spacing w:val="-9"/>
        </w:rPr>
        <w:t xml:space="preserve"> </w:t>
      </w:r>
      <w:r>
        <w:t>overeengekomen</w:t>
      </w:r>
      <w:r>
        <w:rPr>
          <w:spacing w:val="-7"/>
        </w:rPr>
        <w:t xml:space="preserve"> </w:t>
      </w:r>
      <w:r>
        <w:t>en</w:t>
      </w:r>
      <w:r>
        <w:rPr>
          <w:spacing w:val="-7"/>
        </w:rPr>
        <w:t xml:space="preserve"> </w:t>
      </w:r>
      <w:r>
        <w:t>in</w:t>
      </w:r>
      <w:r>
        <w:rPr>
          <w:spacing w:val="-9"/>
        </w:rPr>
        <w:t xml:space="preserve"> </w:t>
      </w:r>
      <w:r>
        <w:t>tweevoud</w:t>
      </w:r>
      <w:r>
        <w:rPr>
          <w:spacing w:val="-7"/>
        </w:rPr>
        <w:t xml:space="preserve"> </w:t>
      </w:r>
      <w:r>
        <w:t xml:space="preserve">ondertekend, datum: </w:t>
      </w:r>
      <w:r>
        <w:rPr>
          <w:color w:val="000000"/>
          <w:shd w:val="clear" w:color="auto" w:fill="D2D2D2"/>
        </w:rPr>
        <w:t>&lt;…</w:t>
      </w:r>
      <w:r>
        <w:rPr>
          <w:rFonts w:ascii="Times New Roman" w:hAnsi="Times New Roman"/>
          <w:color w:val="000000"/>
        </w:rPr>
        <w:tab/>
      </w:r>
      <w:r>
        <w:rPr>
          <w:color w:val="000000"/>
          <w:spacing w:val="-10"/>
          <w:shd w:val="clear" w:color="auto" w:fill="D2D2D2"/>
        </w:rPr>
        <w:t>&gt;</w:t>
      </w:r>
    </w:p>
    <w:p w14:paraId="287EA8EF" w14:textId="77777777" w:rsidR="00DB4C1C" w:rsidRDefault="00DB4C1C">
      <w:pPr>
        <w:pStyle w:val="Plattetekst"/>
        <w:spacing w:before="9"/>
        <w:ind w:left="0"/>
        <w:rPr>
          <w:sz w:val="22"/>
        </w:rPr>
      </w:pPr>
    </w:p>
    <w:p w14:paraId="287EA8F0" w14:textId="77777777" w:rsidR="00DB4C1C" w:rsidRDefault="00C6657E">
      <w:pPr>
        <w:pStyle w:val="Plattetekst"/>
        <w:tabs>
          <w:tab w:val="left" w:leader="dot" w:pos="2727"/>
        </w:tabs>
        <w:spacing w:line="302" w:lineRule="auto"/>
        <w:ind w:right="4989"/>
      </w:pPr>
      <w:r>
        <w:t>Gemeente Eindhoven, verwerkersverantwoordelijke</w:t>
      </w:r>
      <w:r>
        <w:rPr>
          <w:spacing w:val="-13"/>
        </w:rPr>
        <w:t xml:space="preserve"> </w:t>
      </w:r>
      <w:r>
        <w:t>sector namens deze: naam, functie</w:t>
      </w:r>
      <w:r>
        <w:rPr>
          <w:spacing w:val="40"/>
        </w:rPr>
        <w:t xml:space="preserve"> </w:t>
      </w:r>
      <w:r>
        <w:t xml:space="preserve">plaats: </w:t>
      </w:r>
      <w:r>
        <w:rPr>
          <w:color w:val="000000"/>
          <w:shd w:val="clear" w:color="auto" w:fill="D2D2D2"/>
        </w:rPr>
        <w:t>&lt;…</w:t>
      </w:r>
      <w:r>
        <w:rPr>
          <w:rFonts w:ascii="Times New Roman" w:hAnsi="Times New Roman"/>
          <w:color w:val="000000"/>
        </w:rPr>
        <w:tab/>
      </w:r>
      <w:r>
        <w:rPr>
          <w:color w:val="000000"/>
          <w:spacing w:val="-10"/>
          <w:shd w:val="clear" w:color="auto" w:fill="D2D2D2"/>
        </w:rPr>
        <w:t>&gt;</w:t>
      </w:r>
    </w:p>
    <w:p w14:paraId="287EA8F1" w14:textId="77777777" w:rsidR="00DB4C1C" w:rsidRDefault="00C6657E">
      <w:pPr>
        <w:pStyle w:val="Plattetekst"/>
        <w:tabs>
          <w:tab w:val="left" w:leader="dot" w:pos="2748"/>
        </w:tabs>
        <w:spacing w:line="204" w:lineRule="exact"/>
      </w:pPr>
      <w:r>
        <w:t xml:space="preserve">datum: </w:t>
      </w:r>
      <w:r>
        <w:rPr>
          <w:color w:val="000000"/>
          <w:spacing w:val="-5"/>
          <w:shd w:val="clear" w:color="auto" w:fill="D2D2D2"/>
        </w:rPr>
        <w:t>&lt;…</w:t>
      </w:r>
      <w:r>
        <w:rPr>
          <w:rFonts w:ascii="Times New Roman" w:hAnsi="Times New Roman"/>
          <w:color w:val="000000"/>
        </w:rPr>
        <w:tab/>
      </w:r>
      <w:r>
        <w:rPr>
          <w:color w:val="000000"/>
          <w:spacing w:val="-10"/>
          <w:shd w:val="clear" w:color="auto" w:fill="D2D2D2"/>
        </w:rPr>
        <w:t>&gt;</w:t>
      </w:r>
    </w:p>
    <w:p w14:paraId="287EA8F2" w14:textId="77777777" w:rsidR="00DB4C1C" w:rsidRDefault="00DB4C1C">
      <w:pPr>
        <w:pStyle w:val="Plattetekst"/>
        <w:ind w:left="0"/>
        <w:rPr>
          <w:sz w:val="20"/>
        </w:rPr>
      </w:pPr>
    </w:p>
    <w:p w14:paraId="287EA8F3" w14:textId="77777777" w:rsidR="00DB4C1C" w:rsidRDefault="00DB4C1C">
      <w:pPr>
        <w:pStyle w:val="Plattetekst"/>
        <w:spacing w:before="10"/>
        <w:ind w:left="0"/>
        <w:rPr>
          <w:sz w:val="29"/>
        </w:rPr>
      </w:pPr>
    </w:p>
    <w:p w14:paraId="287EA8F4" w14:textId="77777777" w:rsidR="00DB4C1C" w:rsidRDefault="00C6657E">
      <w:pPr>
        <w:pStyle w:val="Plattetekst"/>
      </w:pPr>
      <w:r>
        <w:t>Naam</w:t>
      </w:r>
      <w:r>
        <w:rPr>
          <w:spacing w:val="-5"/>
        </w:rPr>
        <w:t xml:space="preserve"> </w:t>
      </w:r>
      <w:r>
        <w:rPr>
          <w:spacing w:val="-2"/>
        </w:rPr>
        <w:t>bedrijf</w:t>
      </w:r>
    </w:p>
    <w:p w14:paraId="287EA8F5" w14:textId="77777777" w:rsidR="00DB4C1C" w:rsidRDefault="00C6657E">
      <w:pPr>
        <w:pStyle w:val="Plattetekst"/>
        <w:tabs>
          <w:tab w:val="left" w:leader="dot" w:pos="2416"/>
        </w:tabs>
        <w:spacing w:before="52" w:line="302" w:lineRule="auto"/>
        <w:ind w:right="5345"/>
      </w:pPr>
      <w:r>
        <w:t>namens</w:t>
      </w:r>
      <w:r>
        <w:rPr>
          <w:spacing w:val="-13"/>
        </w:rPr>
        <w:t xml:space="preserve"> </w:t>
      </w:r>
      <w:r>
        <w:t>deze:</w:t>
      </w:r>
      <w:r>
        <w:rPr>
          <w:spacing w:val="-12"/>
        </w:rPr>
        <w:t xml:space="preserve"> </w:t>
      </w:r>
      <w:r>
        <w:t>&lt;naam,</w:t>
      </w:r>
      <w:r>
        <w:rPr>
          <w:spacing w:val="-12"/>
        </w:rPr>
        <w:t xml:space="preserve"> </w:t>
      </w:r>
      <w:r>
        <w:t xml:space="preserve">functie&gt; plaats: </w:t>
      </w:r>
      <w:r>
        <w:rPr>
          <w:color w:val="000000"/>
          <w:shd w:val="clear" w:color="auto" w:fill="D2D2D2"/>
        </w:rPr>
        <w:t>&lt;…</w:t>
      </w:r>
      <w:r>
        <w:rPr>
          <w:rFonts w:ascii="Times New Roman" w:hAnsi="Times New Roman"/>
          <w:color w:val="000000"/>
        </w:rPr>
        <w:tab/>
      </w:r>
      <w:r>
        <w:rPr>
          <w:color w:val="000000"/>
          <w:spacing w:val="-10"/>
          <w:shd w:val="clear" w:color="auto" w:fill="D2D2D2"/>
        </w:rPr>
        <w:t>&gt;</w:t>
      </w:r>
    </w:p>
    <w:p w14:paraId="287EA8F6" w14:textId="77777777" w:rsidR="00DB4C1C" w:rsidRDefault="00C6657E">
      <w:pPr>
        <w:pStyle w:val="Plattetekst"/>
        <w:tabs>
          <w:tab w:val="left" w:leader="dot" w:pos="2436"/>
        </w:tabs>
        <w:spacing w:line="206" w:lineRule="exact"/>
      </w:pPr>
      <w:r>
        <w:t xml:space="preserve">datum: </w:t>
      </w:r>
      <w:r>
        <w:rPr>
          <w:color w:val="000000"/>
          <w:spacing w:val="-5"/>
          <w:shd w:val="clear" w:color="auto" w:fill="D2D2D2"/>
        </w:rPr>
        <w:t>&lt;…</w:t>
      </w:r>
      <w:r>
        <w:rPr>
          <w:rFonts w:ascii="Times New Roman" w:hAnsi="Times New Roman"/>
          <w:color w:val="000000"/>
        </w:rPr>
        <w:tab/>
      </w:r>
      <w:r>
        <w:rPr>
          <w:color w:val="000000"/>
          <w:spacing w:val="-10"/>
          <w:shd w:val="clear" w:color="auto" w:fill="D2D2D2"/>
        </w:rPr>
        <w:t>&gt;</w:t>
      </w:r>
    </w:p>
    <w:sectPr w:rsidR="00DB4C1C">
      <w:pgSz w:w="11910" w:h="16840"/>
      <w:pgMar w:top="1580" w:right="1680" w:bottom="280" w:left="16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A710E"/>
    <w:multiLevelType w:val="multilevel"/>
    <w:tmpl w:val="843A274E"/>
    <w:lvl w:ilvl="0">
      <w:start w:val="4"/>
      <w:numFmt w:val="decimal"/>
      <w:lvlText w:val="%1"/>
      <w:lvlJc w:val="left"/>
      <w:pPr>
        <w:ind w:left="730" w:hanging="302"/>
        <w:jc w:val="left"/>
      </w:pPr>
      <w:rPr>
        <w:rFonts w:hint="default"/>
        <w:lang w:val="nl-NL" w:eastAsia="en-US" w:bidi="ar-SA"/>
      </w:rPr>
    </w:lvl>
    <w:lvl w:ilvl="1">
      <w:start w:val="1"/>
      <w:numFmt w:val="decimal"/>
      <w:lvlText w:val="%1.%2"/>
      <w:lvlJc w:val="left"/>
      <w:pPr>
        <w:ind w:left="730" w:hanging="302"/>
        <w:jc w:val="left"/>
      </w:pPr>
      <w:rPr>
        <w:rFonts w:ascii="Arial" w:eastAsia="Arial" w:hAnsi="Arial" w:cs="Arial" w:hint="default"/>
        <w:b w:val="0"/>
        <w:bCs w:val="0"/>
        <w:i w:val="0"/>
        <w:iCs w:val="0"/>
        <w:w w:val="99"/>
        <w:sz w:val="18"/>
        <w:szCs w:val="18"/>
        <w:lang w:val="nl-NL" w:eastAsia="en-US" w:bidi="ar-SA"/>
      </w:rPr>
    </w:lvl>
    <w:lvl w:ilvl="2">
      <w:numFmt w:val="bullet"/>
      <w:lvlText w:val="•"/>
      <w:lvlJc w:val="left"/>
      <w:pPr>
        <w:ind w:left="2301" w:hanging="302"/>
      </w:pPr>
      <w:rPr>
        <w:rFonts w:hint="default"/>
        <w:lang w:val="nl-NL" w:eastAsia="en-US" w:bidi="ar-SA"/>
      </w:rPr>
    </w:lvl>
    <w:lvl w:ilvl="3">
      <w:numFmt w:val="bullet"/>
      <w:lvlText w:val="•"/>
      <w:lvlJc w:val="left"/>
      <w:pPr>
        <w:ind w:left="3081" w:hanging="302"/>
      </w:pPr>
      <w:rPr>
        <w:rFonts w:hint="default"/>
        <w:lang w:val="nl-NL" w:eastAsia="en-US" w:bidi="ar-SA"/>
      </w:rPr>
    </w:lvl>
    <w:lvl w:ilvl="4">
      <w:numFmt w:val="bullet"/>
      <w:lvlText w:val="•"/>
      <w:lvlJc w:val="left"/>
      <w:pPr>
        <w:ind w:left="3862" w:hanging="302"/>
      </w:pPr>
      <w:rPr>
        <w:rFonts w:hint="default"/>
        <w:lang w:val="nl-NL" w:eastAsia="en-US" w:bidi="ar-SA"/>
      </w:rPr>
    </w:lvl>
    <w:lvl w:ilvl="5">
      <w:numFmt w:val="bullet"/>
      <w:lvlText w:val="•"/>
      <w:lvlJc w:val="left"/>
      <w:pPr>
        <w:ind w:left="4643" w:hanging="302"/>
      </w:pPr>
      <w:rPr>
        <w:rFonts w:hint="default"/>
        <w:lang w:val="nl-NL" w:eastAsia="en-US" w:bidi="ar-SA"/>
      </w:rPr>
    </w:lvl>
    <w:lvl w:ilvl="6">
      <w:numFmt w:val="bullet"/>
      <w:lvlText w:val="•"/>
      <w:lvlJc w:val="left"/>
      <w:pPr>
        <w:ind w:left="5423" w:hanging="302"/>
      </w:pPr>
      <w:rPr>
        <w:rFonts w:hint="default"/>
        <w:lang w:val="nl-NL" w:eastAsia="en-US" w:bidi="ar-SA"/>
      </w:rPr>
    </w:lvl>
    <w:lvl w:ilvl="7">
      <w:numFmt w:val="bullet"/>
      <w:lvlText w:val="•"/>
      <w:lvlJc w:val="left"/>
      <w:pPr>
        <w:ind w:left="6204" w:hanging="302"/>
      </w:pPr>
      <w:rPr>
        <w:rFonts w:hint="default"/>
        <w:lang w:val="nl-NL" w:eastAsia="en-US" w:bidi="ar-SA"/>
      </w:rPr>
    </w:lvl>
    <w:lvl w:ilvl="8">
      <w:numFmt w:val="bullet"/>
      <w:lvlText w:val="•"/>
      <w:lvlJc w:val="left"/>
      <w:pPr>
        <w:ind w:left="6985" w:hanging="302"/>
      </w:pPr>
      <w:rPr>
        <w:rFonts w:hint="default"/>
        <w:lang w:val="nl-NL" w:eastAsia="en-US" w:bidi="ar-SA"/>
      </w:rPr>
    </w:lvl>
  </w:abstractNum>
  <w:abstractNum w:abstractNumId="1" w15:restartNumberingAfterBreak="0">
    <w:nsid w:val="2B866DF1"/>
    <w:multiLevelType w:val="multilevel"/>
    <w:tmpl w:val="654A5660"/>
    <w:lvl w:ilvl="0">
      <w:start w:val="2"/>
      <w:numFmt w:val="decimal"/>
      <w:lvlText w:val="%1"/>
      <w:lvlJc w:val="left"/>
      <w:pPr>
        <w:ind w:left="730" w:hanging="302"/>
        <w:jc w:val="left"/>
      </w:pPr>
      <w:rPr>
        <w:rFonts w:hint="default"/>
        <w:lang w:val="nl-NL" w:eastAsia="en-US" w:bidi="ar-SA"/>
      </w:rPr>
    </w:lvl>
    <w:lvl w:ilvl="1">
      <w:start w:val="1"/>
      <w:numFmt w:val="decimal"/>
      <w:lvlText w:val="%1.%2"/>
      <w:lvlJc w:val="left"/>
      <w:pPr>
        <w:ind w:left="730" w:hanging="302"/>
        <w:jc w:val="left"/>
      </w:pPr>
      <w:rPr>
        <w:rFonts w:ascii="Arial" w:eastAsia="Arial" w:hAnsi="Arial" w:cs="Arial" w:hint="default"/>
        <w:b w:val="0"/>
        <w:bCs w:val="0"/>
        <w:i w:val="0"/>
        <w:iCs w:val="0"/>
        <w:w w:val="99"/>
        <w:sz w:val="18"/>
        <w:szCs w:val="18"/>
        <w:lang w:val="nl-NL" w:eastAsia="en-US" w:bidi="ar-SA"/>
      </w:rPr>
    </w:lvl>
    <w:lvl w:ilvl="2">
      <w:numFmt w:val="bullet"/>
      <w:lvlText w:val="•"/>
      <w:lvlJc w:val="left"/>
      <w:pPr>
        <w:ind w:left="2301" w:hanging="302"/>
      </w:pPr>
      <w:rPr>
        <w:rFonts w:hint="default"/>
        <w:lang w:val="nl-NL" w:eastAsia="en-US" w:bidi="ar-SA"/>
      </w:rPr>
    </w:lvl>
    <w:lvl w:ilvl="3">
      <w:numFmt w:val="bullet"/>
      <w:lvlText w:val="•"/>
      <w:lvlJc w:val="left"/>
      <w:pPr>
        <w:ind w:left="3081" w:hanging="302"/>
      </w:pPr>
      <w:rPr>
        <w:rFonts w:hint="default"/>
        <w:lang w:val="nl-NL" w:eastAsia="en-US" w:bidi="ar-SA"/>
      </w:rPr>
    </w:lvl>
    <w:lvl w:ilvl="4">
      <w:numFmt w:val="bullet"/>
      <w:lvlText w:val="•"/>
      <w:lvlJc w:val="left"/>
      <w:pPr>
        <w:ind w:left="3862" w:hanging="302"/>
      </w:pPr>
      <w:rPr>
        <w:rFonts w:hint="default"/>
        <w:lang w:val="nl-NL" w:eastAsia="en-US" w:bidi="ar-SA"/>
      </w:rPr>
    </w:lvl>
    <w:lvl w:ilvl="5">
      <w:numFmt w:val="bullet"/>
      <w:lvlText w:val="•"/>
      <w:lvlJc w:val="left"/>
      <w:pPr>
        <w:ind w:left="4643" w:hanging="302"/>
      </w:pPr>
      <w:rPr>
        <w:rFonts w:hint="default"/>
        <w:lang w:val="nl-NL" w:eastAsia="en-US" w:bidi="ar-SA"/>
      </w:rPr>
    </w:lvl>
    <w:lvl w:ilvl="6">
      <w:numFmt w:val="bullet"/>
      <w:lvlText w:val="•"/>
      <w:lvlJc w:val="left"/>
      <w:pPr>
        <w:ind w:left="5423" w:hanging="302"/>
      </w:pPr>
      <w:rPr>
        <w:rFonts w:hint="default"/>
        <w:lang w:val="nl-NL" w:eastAsia="en-US" w:bidi="ar-SA"/>
      </w:rPr>
    </w:lvl>
    <w:lvl w:ilvl="7">
      <w:numFmt w:val="bullet"/>
      <w:lvlText w:val="•"/>
      <w:lvlJc w:val="left"/>
      <w:pPr>
        <w:ind w:left="6204" w:hanging="302"/>
      </w:pPr>
      <w:rPr>
        <w:rFonts w:hint="default"/>
        <w:lang w:val="nl-NL" w:eastAsia="en-US" w:bidi="ar-SA"/>
      </w:rPr>
    </w:lvl>
    <w:lvl w:ilvl="8">
      <w:numFmt w:val="bullet"/>
      <w:lvlText w:val="•"/>
      <w:lvlJc w:val="left"/>
      <w:pPr>
        <w:ind w:left="6985" w:hanging="302"/>
      </w:pPr>
      <w:rPr>
        <w:rFonts w:hint="default"/>
        <w:lang w:val="nl-NL" w:eastAsia="en-US" w:bidi="ar-SA"/>
      </w:rPr>
    </w:lvl>
  </w:abstractNum>
  <w:abstractNum w:abstractNumId="2" w15:restartNumberingAfterBreak="0">
    <w:nsid w:val="7F455377"/>
    <w:multiLevelType w:val="hybridMultilevel"/>
    <w:tmpl w:val="7982DB4E"/>
    <w:lvl w:ilvl="0" w:tplc="E4843316">
      <w:start w:val="1"/>
      <w:numFmt w:val="lowerLetter"/>
      <w:lvlText w:val="%1)"/>
      <w:lvlJc w:val="left"/>
      <w:pPr>
        <w:ind w:left="730" w:hanging="211"/>
        <w:jc w:val="left"/>
      </w:pPr>
      <w:rPr>
        <w:rFonts w:ascii="Arial" w:eastAsia="Arial" w:hAnsi="Arial" w:cs="Arial" w:hint="default"/>
        <w:b w:val="0"/>
        <w:bCs w:val="0"/>
        <w:i w:val="0"/>
        <w:iCs w:val="0"/>
        <w:w w:val="100"/>
        <w:sz w:val="18"/>
        <w:szCs w:val="18"/>
        <w:lang w:val="nl-NL" w:eastAsia="en-US" w:bidi="ar-SA"/>
      </w:rPr>
    </w:lvl>
    <w:lvl w:ilvl="1" w:tplc="2DD6D49A">
      <w:numFmt w:val="bullet"/>
      <w:lvlText w:val="•"/>
      <w:lvlJc w:val="left"/>
      <w:pPr>
        <w:ind w:left="1520" w:hanging="211"/>
      </w:pPr>
      <w:rPr>
        <w:rFonts w:hint="default"/>
        <w:lang w:val="nl-NL" w:eastAsia="en-US" w:bidi="ar-SA"/>
      </w:rPr>
    </w:lvl>
    <w:lvl w:ilvl="2" w:tplc="B5089968">
      <w:numFmt w:val="bullet"/>
      <w:lvlText w:val="•"/>
      <w:lvlJc w:val="left"/>
      <w:pPr>
        <w:ind w:left="2301" w:hanging="211"/>
      </w:pPr>
      <w:rPr>
        <w:rFonts w:hint="default"/>
        <w:lang w:val="nl-NL" w:eastAsia="en-US" w:bidi="ar-SA"/>
      </w:rPr>
    </w:lvl>
    <w:lvl w:ilvl="3" w:tplc="B066E0D4">
      <w:numFmt w:val="bullet"/>
      <w:lvlText w:val="•"/>
      <w:lvlJc w:val="left"/>
      <w:pPr>
        <w:ind w:left="3081" w:hanging="211"/>
      </w:pPr>
      <w:rPr>
        <w:rFonts w:hint="default"/>
        <w:lang w:val="nl-NL" w:eastAsia="en-US" w:bidi="ar-SA"/>
      </w:rPr>
    </w:lvl>
    <w:lvl w:ilvl="4" w:tplc="D7CE78E6">
      <w:numFmt w:val="bullet"/>
      <w:lvlText w:val="•"/>
      <w:lvlJc w:val="left"/>
      <w:pPr>
        <w:ind w:left="3862" w:hanging="211"/>
      </w:pPr>
      <w:rPr>
        <w:rFonts w:hint="default"/>
        <w:lang w:val="nl-NL" w:eastAsia="en-US" w:bidi="ar-SA"/>
      </w:rPr>
    </w:lvl>
    <w:lvl w:ilvl="5" w:tplc="72A8F5D4">
      <w:numFmt w:val="bullet"/>
      <w:lvlText w:val="•"/>
      <w:lvlJc w:val="left"/>
      <w:pPr>
        <w:ind w:left="4643" w:hanging="211"/>
      </w:pPr>
      <w:rPr>
        <w:rFonts w:hint="default"/>
        <w:lang w:val="nl-NL" w:eastAsia="en-US" w:bidi="ar-SA"/>
      </w:rPr>
    </w:lvl>
    <w:lvl w:ilvl="6" w:tplc="6C74FAAE">
      <w:numFmt w:val="bullet"/>
      <w:lvlText w:val="•"/>
      <w:lvlJc w:val="left"/>
      <w:pPr>
        <w:ind w:left="5423" w:hanging="211"/>
      </w:pPr>
      <w:rPr>
        <w:rFonts w:hint="default"/>
        <w:lang w:val="nl-NL" w:eastAsia="en-US" w:bidi="ar-SA"/>
      </w:rPr>
    </w:lvl>
    <w:lvl w:ilvl="7" w:tplc="ADF892B4">
      <w:numFmt w:val="bullet"/>
      <w:lvlText w:val="•"/>
      <w:lvlJc w:val="left"/>
      <w:pPr>
        <w:ind w:left="6204" w:hanging="211"/>
      </w:pPr>
      <w:rPr>
        <w:rFonts w:hint="default"/>
        <w:lang w:val="nl-NL" w:eastAsia="en-US" w:bidi="ar-SA"/>
      </w:rPr>
    </w:lvl>
    <w:lvl w:ilvl="8" w:tplc="66C40C1A">
      <w:numFmt w:val="bullet"/>
      <w:lvlText w:val="•"/>
      <w:lvlJc w:val="left"/>
      <w:pPr>
        <w:ind w:left="6985" w:hanging="211"/>
      </w:pPr>
      <w:rPr>
        <w:rFonts w:hint="default"/>
        <w:lang w:val="nl-NL" w:eastAsia="en-US" w:bidi="ar-SA"/>
      </w:rPr>
    </w:lvl>
  </w:abstractNum>
  <w:num w:numId="1" w16cid:durableId="2064593235">
    <w:abstractNumId w:val="0"/>
  </w:num>
  <w:num w:numId="2" w16cid:durableId="888222705">
    <w:abstractNumId w:val="1"/>
  </w:num>
  <w:num w:numId="3" w16cid:durableId="1503811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B4C1C"/>
    <w:rsid w:val="00C6657E"/>
    <w:rsid w:val="00DB4C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A8B1"/>
  <w15:docId w15:val="{69E219EB-81EA-4384-B29E-026064E5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730"/>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730"/>
    </w:pPr>
    <w:rPr>
      <w:sz w:val="18"/>
      <w:szCs w:val="18"/>
    </w:rPr>
  </w:style>
  <w:style w:type="paragraph" w:styleId="Lijstalinea">
    <w:name w:val="List Paragraph"/>
    <w:basedOn w:val="Standaard"/>
    <w:uiPriority w:val="1"/>
    <w:qFormat/>
    <w:pPr>
      <w:ind w:left="730" w:right="1554"/>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5FEBC6581A346848D9B6958A6620A" ma:contentTypeVersion="5" ma:contentTypeDescription="Een nieuw document maken." ma:contentTypeScope="" ma:versionID="2991392757a53bc09a8c243357ac547c">
  <xsd:schema xmlns:xsd="http://www.w3.org/2001/XMLSchema" xmlns:xs="http://www.w3.org/2001/XMLSchema" xmlns:p="http://schemas.microsoft.com/office/2006/metadata/properties" xmlns:ns2="96ab0a6f-2614-46ec-9da7-ff39ebf17ab5" xmlns:ns3="8fd61894-7a5a-44a6-a13f-b9457e8ffe49" targetNamespace="http://schemas.microsoft.com/office/2006/metadata/properties" ma:root="true" ma:fieldsID="06ae3b02cb942b8d06fad652ae1fc38e" ns2:_="" ns3:_="">
    <xsd:import namespace="96ab0a6f-2614-46ec-9da7-ff39ebf17ab5"/>
    <xsd:import namespace="8fd61894-7a5a-44a6-a13f-b9457e8ffe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b0a6f-2614-46ec-9da7-ff39ebf17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d61894-7a5a-44a6-a13f-b9457e8ffe49"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2782E-4CCF-4DB9-9A65-8233D8BC0327}"/>
</file>

<file path=customXml/itemProps2.xml><?xml version="1.0" encoding="utf-8"?>
<ds:datastoreItem xmlns:ds="http://schemas.openxmlformats.org/officeDocument/2006/customXml" ds:itemID="{C6712D18-80F1-49EC-8580-A595EC91D516}"/>
</file>

<file path=customXml/itemProps3.xml><?xml version="1.0" encoding="utf-8"?>
<ds:datastoreItem xmlns:ds="http://schemas.openxmlformats.org/officeDocument/2006/customXml" ds:itemID="{4FBF7563-F89D-4C74-BBAD-7C87142A65F1}"/>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7343</Characters>
  <Application>Microsoft Office Word</Application>
  <DocSecurity>0</DocSecurity>
  <Lines>61</Lines>
  <Paragraphs>17</Paragraphs>
  <ScaleCrop>false</ScaleCrop>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Hendriks - Roos</dc:creator>
  <cp:lastModifiedBy>Joost van den Bekerom</cp:lastModifiedBy>
  <cp:revision>2</cp:revision>
  <dcterms:created xsi:type="dcterms:W3CDTF">2022-04-05T09:58:00Z</dcterms:created>
  <dcterms:modified xsi:type="dcterms:W3CDTF">2022-08-24T11:59:00Z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Microsoft® Word voor Microsoft 365</vt:lpwstr>
  </property>
  <property fmtid="{D5CDD505-2E9C-101B-9397-08002B2CF9AE}" pid="4" name="LastSaved">
    <vt:filetime>2022-04-05T00:00:00Z</vt:filetime>
  </property>
  <property fmtid="{D5CDD505-2E9C-101B-9397-08002B2CF9AE}" pid="5" name="ContentTypeId">
    <vt:lpwstr>0x0101009EE5FEBC6581A346848D9B6958A6620A</vt:lpwstr>
  </property>
</Properties>
</file>