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77777777" w:rsidR="0074236A" w:rsidRPr="00E82FB5" w:rsidRDefault="004B5309" w:rsidP="0074236A">
      <w:pPr>
        <w:outlineLvl w:val="0"/>
        <w:rPr>
          <w:rFonts w:ascii="Verdana" w:hAnsi="Verdana"/>
          <w:b/>
          <w:color w:val="000000"/>
          <w:sz w:val="32"/>
          <w:szCs w:val="32"/>
        </w:rPr>
      </w:pPr>
      <w:r w:rsidRPr="00E82FB5">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532329BD" w14:textId="77777777" w:rsidR="00CD779F" w:rsidRPr="00645926" w:rsidRDefault="00CD779F" w:rsidP="00CD779F">
      <w:pPr>
        <w:outlineLvl w:val="0"/>
        <w:rPr>
          <w:rFonts w:ascii="Verdana" w:hAnsi="Verdana"/>
          <w:b/>
          <w:color w:val="000000"/>
          <w:sz w:val="32"/>
          <w:szCs w:val="32"/>
        </w:rPr>
      </w:pPr>
    </w:p>
    <w:p w14:paraId="07051686" w14:textId="77777777" w:rsidR="00CD779F" w:rsidRPr="00645926" w:rsidRDefault="00CD779F" w:rsidP="00CD779F">
      <w:pPr>
        <w:outlineLvl w:val="0"/>
        <w:rPr>
          <w:rFonts w:ascii="Verdana" w:hAnsi="Verdana"/>
          <w:b/>
          <w:color w:val="000000"/>
          <w:sz w:val="28"/>
        </w:rPr>
      </w:pPr>
    </w:p>
    <w:p w14:paraId="693DC481" w14:textId="77777777" w:rsidR="00CD779F" w:rsidRPr="00645926" w:rsidRDefault="00CD779F" w:rsidP="00CD779F">
      <w:pPr>
        <w:outlineLvl w:val="0"/>
        <w:rPr>
          <w:rFonts w:ascii="Verdana" w:hAnsi="Verdana"/>
          <w:b/>
          <w:color w:val="000000"/>
          <w:sz w:val="28"/>
        </w:rPr>
      </w:pPr>
    </w:p>
    <w:p w14:paraId="01A8810D" w14:textId="77777777" w:rsidR="00CD779F" w:rsidRPr="00645926" w:rsidRDefault="00CD779F" w:rsidP="00CD779F">
      <w:pPr>
        <w:spacing w:line="260" w:lineRule="atLeast"/>
        <w:outlineLvl w:val="0"/>
        <w:rPr>
          <w:rFonts w:ascii="Verdana" w:hAnsi="Verdana"/>
          <w:b/>
          <w:color w:val="000000"/>
          <w:sz w:val="28"/>
        </w:rPr>
      </w:pPr>
    </w:p>
    <w:p w14:paraId="386B90B0" w14:textId="77777777" w:rsidR="00CD779F" w:rsidRPr="00645926" w:rsidRDefault="00CD779F" w:rsidP="00CD779F">
      <w:pPr>
        <w:spacing w:line="260" w:lineRule="atLeast"/>
        <w:outlineLvl w:val="0"/>
        <w:rPr>
          <w:rFonts w:ascii="Verdana" w:hAnsi="Verdana"/>
          <w:b/>
          <w:color w:val="000000"/>
          <w:sz w:val="28"/>
        </w:rPr>
      </w:pPr>
    </w:p>
    <w:p w14:paraId="119A75ED" w14:textId="77777777" w:rsidR="00CD779F" w:rsidRPr="00645926" w:rsidRDefault="00CD779F" w:rsidP="00CD779F">
      <w:pPr>
        <w:spacing w:line="260" w:lineRule="atLeast"/>
        <w:outlineLvl w:val="0"/>
        <w:rPr>
          <w:rFonts w:ascii="Verdana" w:hAnsi="Verdana"/>
          <w:b/>
          <w:color w:val="000000"/>
          <w:sz w:val="28"/>
        </w:rPr>
      </w:pPr>
    </w:p>
    <w:p w14:paraId="6DAAB6B3" w14:textId="77777777" w:rsidR="00CD779F" w:rsidRPr="00645926" w:rsidRDefault="00CD779F" w:rsidP="00CD779F">
      <w:pPr>
        <w:spacing w:line="260" w:lineRule="atLeast"/>
        <w:outlineLvl w:val="0"/>
        <w:rPr>
          <w:rFonts w:ascii="Verdana" w:hAnsi="Verdana"/>
          <w:b/>
          <w:color w:val="000000"/>
          <w:sz w:val="28"/>
        </w:rPr>
      </w:pPr>
    </w:p>
    <w:p w14:paraId="492FD44F" w14:textId="77777777" w:rsidR="00CD779F" w:rsidRDefault="00CD779F" w:rsidP="00CD779F">
      <w:pPr>
        <w:spacing w:line="260" w:lineRule="atLeast"/>
        <w:outlineLvl w:val="0"/>
        <w:rPr>
          <w:rFonts w:ascii="Verdana" w:hAnsi="Verdana"/>
          <w:b/>
          <w:color w:val="000000"/>
          <w:sz w:val="28"/>
        </w:rPr>
      </w:pPr>
    </w:p>
    <w:p w14:paraId="4AF0A81A" w14:textId="77777777" w:rsidR="00CD779F" w:rsidRDefault="00CD779F" w:rsidP="00CD779F">
      <w:pPr>
        <w:spacing w:line="260" w:lineRule="atLeast"/>
        <w:outlineLvl w:val="0"/>
        <w:rPr>
          <w:rFonts w:ascii="Verdana" w:hAnsi="Verdana"/>
          <w:b/>
          <w:color w:val="000000"/>
          <w:sz w:val="28"/>
        </w:rPr>
      </w:pPr>
    </w:p>
    <w:p w14:paraId="0D6DB947" w14:textId="77777777" w:rsidR="00CD779F" w:rsidRPr="00645926" w:rsidRDefault="00CD779F" w:rsidP="00CD779F">
      <w:pPr>
        <w:spacing w:line="260" w:lineRule="atLeast"/>
        <w:outlineLvl w:val="0"/>
        <w:rPr>
          <w:rFonts w:ascii="Verdana" w:hAnsi="Verdana"/>
          <w:b/>
          <w:color w:val="000000"/>
          <w:sz w:val="28"/>
        </w:rPr>
      </w:pPr>
    </w:p>
    <w:p w14:paraId="45698560" w14:textId="77777777" w:rsidR="00CD779F" w:rsidRPr="00645926" w:rsidRDefault="00CD779F" w:rsidP="00CD779F">
      <w:pPr>
        <w:spacing w:line="260" w:lineRule="atLeast"/>
        <w:outlineLvl w:val="0"/>
        <w:rPr>
          <w:rFonts w:ascii="Verdana" w:hAnsi="Verdana"/>
          <w:b/>
          <w:color w:val="000000"/>
          <w:sz w:val="28"/>
        </w:rPr>
      </w:pPr>
    </w:p>
    <w:p w14:paraId="7C2E90A2" w14:textId="77777777" w:rsidR="00CD779F" w:rsidRPr="00645926" w:rsidRDefault="00CD779F" w:rsidP="00CD779F">
      <w:pPr>
        <w:spacing w:line="260" w:lineRule="atLeast"/>
        <w:outlineLvl w:val="0"/>
        <w:rPr>
          <w:rFonts w:ascii="Verdana" w:hAnsi="Verdana"/>
          <w:b/>
          <w:color w:val="000000"/>
          <w:sz w:val="28"/>
        </w:rPr>
      </w:pPr>
    </w:p>
    <w:p w14:paraId="216F921C" w14:textId="77777777" w:rsidR="00CD779F" w:rsidRPr="00080EEA" w:rsidRDefault="00CD779F" w:rsidP="00CD779F">
      <w:pPr>
        <w:tabs>
          <w:tab w:val="left" w:pos="9094"/>
        </w:tabs>
        <w:spacing w:line="260" w:lineRule="atLeast"/>
        <w:rPr>
          <w:rFonts w:ascii="Verdana" w:hAnsi="Verdana"/>
          <w:b/>
          <w:color w:val="000000"/>
          <w:sz w:val="42"/>
          <w:szCs w:val="42"/>
        </w:rPr>
      </w:pPr>
      <w:r>
        <w:rPr>
          <w:rFonts w:ascii="Verdana" w:hAnsi="Verdana"/>
          <w:b/>
          <w:color w:val="000000"/>
          <w:sz w:val="42"/>
          <w:szCs w:val="42"/>
        </w:rPr>
        <w:t>Bijlagen</w:t>
      </w:r>
    </w:p>
    <w:p w14:paraId="50450E5E" w14:textId="77777777" w:rsidR="00CD779F" w:rsidRDefault="00CD779F" w:rsidP="00CD779F">
      <w:pPr>
        <w:tabs>
          <w:tab w:val="left" w:pos="9094"/>
        </w:tabs>
        <w:spacing w:line="220" w:lineRule="atLeast"/>
        <w:ind w:right="-283"/>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bij </w:t>
      </w:r>
      <w:r w:rsidRPr="0083637F">
        <w:rPr>
          <w:rFonts w:asciiTheme="minorHAnsi" w:hAnsiTheme="minorHAnsi" w:cstheme="minorHAnsi"/>
          <w:b/>
          <w:color w:val="000000"/>
          <w:sz w:val="28"/>
          <w:szCs w:val="28"/>
        </w:rPr>
        <w:t xml:space="preserve">de Europese </w:t>
      </w:r>
      <w:r w:rsidRPr="00160F46">
        <w:rPr>
          <w:rFonts w:asciiTheme="minorHAnsi" w:hAnsiTheme="minorHAnsi" w:cstheme="minorHAnsi"/>
          <w:b/>
          <w:color w:val="000000"/>
          <w:sz w:val="28"/>
          <w:szCs w:val="28"/>
        </w:rPr>
        <w:t>openbare</w:t>
      </w:r>
      <w:r w:rsidRPr="0083637F">
        <w:rPr>
          <w:rFonts w:asciiTheme="minorHAnsi" w:hAnsiTheme="minorHAnsi" w:cstheme="minorHAnsi"/>
          <w:b/>
          <w:color w:val="000000"/>
          <w:sz w:val="28"/>
          <w:szCs w:val="28"/>
        </w:rPr>
        <w:t xml:space="preserve"> aanbesteding voor </w:t>
      </w:r>
      <w:r>
        <w:rPr>
          <w:rFonts w:asciiTheme="minorHAnsi" w:hAnsiTheme="minorHAnsi" w:cstheme="minorHAnsi"/>
          <w:b/>
          <w:color w:val="000000"/>
          <w:sz w:val="28"/>
          <w:szCs w:val="28"/>
        </w:rPr>
        <w:t xml:space="preserve">de levering </w:t>
      </w:r>
    </w:p>
    <w:p w14:paraId="04450FF5" w14:textId="1B39F77F" w:rsidR="00CD779F" w:rsidRPr="00080EEA" w:rsidRDefault="00CD779F" w:rsidP="00667923">
      <w:pPr>
        <w:tabs>
          <w:tab w:val="left" w:pos="9094"/>
        </w:tabs>
        <w:spacing w:line="220" w:lineRule="atLeast"/>
        <w:ind w:right="-283"/>
        <w:rPr>
          <w:rFonts w:ascii="Verdana" w:hAnsi="Verdana"/>
          <w:b/>
          <w:color w:val="000000"/>
          <w:sz w:val="28"/>
          <w:szCs w:val="28"/>
        </w:rPr>
      </w:pPr>
      <w:r>
        <w:rPr>
          <w:rFonts w:asciiTheme="minorHAnsi" w:hAnsiTheme="minorHAnsi" w:cstheme="minorHAnsi"/>
          <w:b/>
          <w:color w:val="000000"/>
          <w:sz w:val="28"/>
          <w:szCs w:val="28"/>
        </w:rPr>
        <w:t xml:space="preserve">van een </w:t>
      </w:r>
      <w:r w:rsidR="00667923">
        <w:rPr>
          <w:rFonts w:asciiTheme="minorHAnsi" w:hAnsiTheme="minorHAnsi" w:cstheme="minorHAnsi"/>
          <w:b/>
          <w:color w:val="000000"/>
          <w:sz w:val="28"/>
          <w:szCs w:val="28"/>
        </w:rPr>
        <w:t>GC-MS/MS</w:t>
      </w:r>
    </w:p>
    <w:p w14:paraId="6881DB61" w14:textId="77777777" w:rsidR="00CD779F" w:rsidRDefault="00CD779F" w:rsidP="00CD779F">
      <w:pPr>
        <w:tabs>
          <w:tab w:val="left" w:pos="1701"/>
          <w:tab w:val="left" w:pos="9094"/>
        </w:tabs>
        <w:spacing w:line="260" w:lineRule="atLeast"/>
        <w:rPr>
          <w:rFonts w:ascii="Verdana" w:hAnsi="Verdana"/>
          <w:b/>
          <w:sz w:val="28"/>
          <w:szCs w:val="28"/>
        </w:rPr>
      </w:pPr>
    </w:p>
    <w:p w14:paraId="58CA0CFA" w14:textId="77777777" w:rsidR="00CD779F" w:rsidRDefault="00CD779F" w:rsidP="00CD779F">
      <w:pPr>
        <w:tabs>
          <w:tab w:val="left" w:pos="1701"/>
          <w:tab w:val="left" w:pos="9094"/>
        </w:tabs>
        <w:spacing w:line="260" w:lineRule="atLeast"/>
        <w:rPr>
          <w:rFonts w:ascii="Verdana" w:hAnsi="Verdana"/>
          <w:b/>
          <w:sz w:val="28"/>
          <w:szCs w:val="28"/>
        </w:rPr>
      </w:pPr>
    </w:p>
    <w:p w14:paraId="5A60AC82" w14:textId="77777777" w:rsidR="00CD779F" w:rsidRDefault="00CD779F" w:rsidP="00CD779F">
      <w:pPr>
        <w:tabs>
          <w:tab w:val="left" w:pos="1701"/>
          <w:tab w:val="left" w:pos="9094"/>
        </w:tabs>
        <w:spacing w:line="260" w:lineRule="atLeast"/>
        <w:rPr>
          <w:rFonts w:ascii="Verdana" w:hAnsi="Verdana"/>
          <w:b/>
          <w:sz w:val="28"/>
          <w:szCs w:val="28"/>
        </w:rPr>
      </w:pPr>
    </w:p>
    <w:p w14:paraId="49C6E153" w14:textId="6F14E204" w:rsidR="00CD779F" w:rsidRPr="00C8316D" w:rsidRDefault="00CD779F" w:rsidP="00CD779F">
      <w:pPr>
        <w:tabs>
          <w:tab w:val="left" w:pos="9094"/>
        </w:tabs>
        <w:spacing w:line="260" w:lineRule="atLeast"/>
        <w:jc w:val="both"/>
        <w:rPr>
          <w:rFonts w:ascii="Verdana" w:hAnsi="Verdana"/>
          <w:b/>
          <w:sz w:val="28"/>
          <w:szCs w:val="28"/>
        </w:rPr>
      </w:pPr>
      <w:r>
        <w:rPr>
          <w:rFonts w:ascii="Verdana" w:hAnsi="Verdana"/>
          <w:b/>
          <w:color w:val="000000"/>
          <w:sz w:val="28"/>
          <w:szCs w:val="28"/>
        </w:rPr>
        <w:t xml:space="preserve">Bijlage B04 </w:t>
      </w:r>
      <w:r w:rsidRPr="00C8316D">
        <w:rPr>
          <w:rFonts w:ascii="Verdana" w:hAnsi="Verdana" w:cstheme="minorHAnsi"/>
          <w:b/>
          <w:sz w:val="28"/>
          <w:szCs w:val="28"/>
        </w:rPr>
        <w:t xml:space="preserve">Format </w:t>
      </w:r>
      <w:r>
        <w:rPr>
          <w:rFonts w:ascii="Verdana" w:hAnsi="Verdana" w:cstheme="minorHAnsi"/>
          <w:b/>
          <w:sz w:val="28"/>
          <w:szCs w:val="28"/>
        </w:rPr>
        <w:t>Polis/verklaring verzekering</w:t>
      </w:r>
    </w:p>
    <w:p w14:paraId="6DBF0EC8" w14:textId="77777777" w:rsidR="00CD779F" w:rsidRPr="003F0F75" w:rsidRDefault="00CD779F" w:rsidP="00CD779F">
      <w:pPr>
        <w:tabs>
          <w:tab w:val="left" w:pos="9094"/>
        </w:tabs>
        <w:spacing w:line="240" w:lineRule="atLeast"/>
        <w:ind w:right="-283"/>
        <w:rPr>
          <w:rFonts w:ascii="Verdana" w:hAnsi="Verdana"/>
          <w:b/>
          <w:color w:val="000000"/>
          <w:sz w:val="28"/>
          <w:szCs w:val="28"/>
        </w:rPr>
      </w:pPr>
    </w:p>
    <w:p w14:paraId="55A7027F" w14:textId="77777777" w:rsidR="00CD779F" w:rsidRDefault="00CD779F" w:rsidP="00CD779F">
      <w:pPr>
        <w:tabs>
          <w:tab w:val="left" w:pos="9094"/>
        </w:tabs>
        <w:spacing w:line="260" w:lineRule="atLeast"/>
        <w:rPr>
          <w:rFonts w:asciiTheme="minorHAnsi" w:hAnsiTheme="minorHAnsi"/>
          <w:b/>
          <w:color w:val="000000"/>
          <w:sz w:val="18"/>
          <w:szCs w:val="18"/>
        </w:rPr>
      </w:pPr>
    </w:p>
    <w:p w14:paraId="03179516" w14:textId="77777777" w:rsidR="00CD779F" w:rsidRDefault="00CD779F" w:rsidP="00CD779F">
      <w:pPr>
        <w:tabs>
          <w:tab w:val="left" w:pos="9094"/>
        </w:tabs>
        <w:spacing w:line="260" w:lineRule="atLeast"/>
        <w:rPr>
          <w:rFonts w:asciiTheme="minorHAnsi" w:hAnsiTheme="minorHAnsi"/>
          <w:b/>
          <w:color w:val="000000"/>
          <w:sz w:val="18"/>
          <w:szCs w:val="18"/>
        </w:rPr>
      </w:pPr>
    </w:p>
    <w:p w14:paraId="3ABF2364" w14:textId="77777777" w:rsidR="00CD779F" w:rsidRDefault="00CD779F" w:rsidP="00CD779F">
      <w:pPr>
        <w:tabs>
          <w:tab w:val="left" w:pos="9094"/>
        </w:tabs>
        <w:spacing w:line="260" w:lineRule="atLeast"/>
        <w:rPr>
          <w:rFonts w:asciiTheme="minorHAnsi" w:hAnsiTheme="minorHAnsi"/>
          <w:b/>
          <w:color w:val="000000"/>
          <w:sz w:val="18"/>
          <w:szCs w:val="18"/>
        </w:rPr>
      </w:pPr>
    </w:p>
    <w:p w14:paraId="51BD8839" w14:textId="77777777" w:rsidR="00CD779F" w:rsidRDefault="00CD779F" w:rsidP="00CD779F">
      <w:pPr>
        <w:tabs>
          <w:tab w:val="left" w:pos="9094"/>
        </w:tabs>
        <w:spacing w:line="260" w:lineRule="atLeast"/>
        <w:rPr>
          <w:rFonts w:asciiTheme="minorHAnsi" w:hAnsiTheme="minorHAnsi"/>
          <w:b/>
          <w:color w:val="000000"/>
          <w:sz w:val="18"/>
          <w:szCs w:val="18"/>
        </w:rPr>
      </w:pPr>
    </w:p>
    <w:p w14:paraId="6F1FDBD4" w14:textId="77777777" w:rsidR="00CD779F" w:rsidRDefault="00CD779F" w:rsidP="00CD779F">
      <w:pPr>
        <w:tabs>
          <w:tab w:val="left" w:pos="9094"/>
        </w:tabs>
        <w:spacing w:line="260" w:lineRule="atLeast"/>
        <w:rPr>
          <w:rFonts w:asciiTheme="minorHAnsi" w:hAnsiTheme="minorHAnsi"/>
          <w:b/>
          <w:color w:val="000000"/>
          <w:sz w:val="18"/>
          <w:szCs w:val="18"/>
        </w:rPr>
      </w:pPr>
    </w:p>
    <w:p w14:paraId="34414E26" w14:textId="77777777" w:rsidR="00CD779F" w:rsidRPr="00E80021" w:rsidRDefault="00CD779F" w:rsidP="00CD779F">
      <w:pPr>
        <w:tabs>
          <w:tab w:val="left" w:pos="9094"/>
        </w:tabs>
        <w:spacing w:line="260" w:lineRule="atLeast"/>
        <w:rPr>
          <w:rFonts w:asciiTheme="minorHAnsi" w:hAnsiTheme="minorHAnsi"/>
          <w:b/>
          <w:color w:val="000000"/>
          <w:sz w:val="18"/>
          <w:szCs w:val="18"/>
        </w:rPr>
      </w:pPr>
    </w:p>
    <w:p w14:paraId="485FE4A4" w14:textId="77777777" w:rsidR="00CD779F" w:rsidRPr="00E80021" w:rsidRDefault="00CD779F" w:rsidP="00CD779F">
      <w:pPr>
        <w:tabs>
          <w:tab w:val="left" w:pos="9094"/>
        </w:tabs>
        <w:spacing w:line="260" w:lineRule="atLeast"/>
        <w:rPr>
          <w:rFonts w:asciiTheme="minorHAnsi" w:hAnsiTheme="minorHAnsi"/>
          <w:b/>
          <w:color w:val="000000"/>
          <w:sz w:val="18"/>
          <w:szCs w:val="18"/>
        </w:rPr>
      </w:pPr>
    </w:p>
    <w:p w14:paraId="21D34371" w14:textId="77777777" w:rsidR="00CD779F" w:rsidRPr="00AC7D48" w:rsidRDefault="00CD779F" w:rsidP="00CD779F">
      <w:pPr>
        <w:tabs>
          <w:tab w:val="left" w:pos="1418"/>
          <w:tab w:val="left" w:pos="2528"/>
          <w:tab w:val="left" w:pos="3828"/>
        </w:tabs>
        <w:spacing w:after="120"/>
        <w:rPr>
          <w:rFonts w:asciiTheme="minorHAnsi" w:hAnsiTheme="minorHAnsi"/>
          <w:color w:val="FF0000"/>
          <w:szCs w:val="18"/>
        </w:rPr>
      </w:pPr>
    </w:p>
    <w:p w14:paraId="40CF140D" w14:textId="77777777" w:rsidR="00CD779F" w:rsidRDefault="00CD779F" w:rsidP="00CD779F">
      <w:pPr>
        <w:tabs>
          <w:tab w:val="left" w:pos="9094"/>
        </w:tabs>
        <w:spacing w:line="260" w:lineRule="atLeast"/>
        <w:rPr>
          <w:rFonts w:asciiTheme="minorHAnsi" w:hAnsiTheme="minorHAnsi"/>
          <w:b/>
          <w:color w:val="FF0000"/>
          <w:szCs w:val="18"/>
        </w:rPr>
      </w:pPr>
    </w:p>
    <w:p w14:paraId="634113EE" w14:textId="77777777" w:rsidR="00CD779F" w:rsidRPr="00E80021" w:rsidRDefault="00CD779F" w:rsidP="00CD779F">
      <w:pPr>
        <w:tabs>
          <w:tab w:val="left" w:pos="9094"/>
        </w:tabs>
        <w:spacing w:line="260" w:lineRule="atLeast"/>
        <w:rPr>
          <w:rFonts w:asciiTheme="minorHAnsi" w:hAnsiTheme="minorHAnsi"/>
          <w:b/>
          <w:color w:val="000000"/>
          <w:sz w:val="18"/>
          <w:szCs w:val="18"/>
        </w:rPr>
      </w:pPr>
    </w:p>
    <w:p w14:paraId="52A6902A" w14:textId="77777777" w:rsidR="00CD779F" w:rsidRDefault="00CD779F" w:rsidP="00CD779F">
      <w:pPr>
        <w:tabs>
          <w:tab w:val="left" w:pos="9094"/>
        </w:tabs>
        <w:spacing w:line="260" w:lineRule="atLeast"/>
        <w:rPr>
          <w:rFonts w:asciiTheme="minorHAnsi" w:hAnsiTheme="minorHAnsi"/>
          <w:b/>
          <w:color w:val="000000"/>
          <w:sz w:val="18"/>
          <w:szCs w:val="18"/>
        </w:rPr>
      </w:pPr>
    </w:p>
    <w:p w14:paraId="5AF57B04" w14:textId="77777777" w:rsidR="00CD779F" w:rsidRDefault="00CD779F" w:rsidP="00CD779F">
      <w:pPr>
        <w:tabs>
          <w:tab w:val="left" w:pos="9094"/>
        </w:tabs>
        <w:spacing w:line="260" w:lineRule="atLeast"/>
        <w:rPr>
          <w:rFonts w:asciiTheme="minorHAnsi" w:hAnsiTheme="minorHAnsi"/>
          <w:b/>
          <w:color w:val="000000"/>
          <w:sz w:val="18"/>
          <w:szCs w:val="18"/>
        </w:rPr>
      </w:pPr>
    </w:p>
    <w:p w14:paraId="167D278A" w14:textId="77777777" w:rsidR="00CD779F" w:rsidRDefault="00CD779F" w:rsidP="00CD779F">
      <w:pPr>
        <w:tabs>
          <w:tab w:val="left" w:pos="9094"/>
        </w:tabs>
        <w:spacing w:line="260" w:lineRule="atLeast"/>
        <w:rPr>
          <w:rFonts w:asciiTheme="minorHAnsi" w:hAnsiTheme="minorHAnsi"/>
          <w:b/>
          <w:color w:val="000000"/>
          <w:sz w:val="18"/>
          <w:szCs w:val="18"/>
        </w:rPr>
      </w:pPr>
    </w:p>
    <w:p w14:paraId="5A629FDD" w14:textId="77777777" w:rsidR="00CD779F" w:rsidRDefault="00CD779F" w:rsidP="00CD779F">
      <w:pPr>
        <w:tabs>
          <w:tab w:val="left" w:pos="9094"/>
        </w:tabs>
        <w:spacing w:line="260" w:lineRule="atLeast"/>
        <w:rPr>
          <w:rFonts w:asciiTheme="minorHAnsi" w:hAnsiTheme="minorHAnsi"/>
          <w:b/>
          <w:color w:val="000000"/>
          <w:sz w:val="18"/>
          <w:szCs w:val="18"/>
        </w:rPr>
      </w:pPr>
    </w:p>
    <w:p w14:paraId="149BCD1C" w14:textId="77777777" w:rsidR="00CD779F" w:rsidRPr="00E80021" w:rsidRDefault="00CD779F" w:rsidP="00CD779F">
      <w:pPr>
        <w:tabs>
          <w:tab w:val="left" w:pos="9094"/>
        </w:tabs>
        <w:spacing w:line="260" w:lineRule="atLeast"/>
        <w:rPr>
          <w:rFonts w:asciiTheme="minorHAnsi" w:hAnsiTheme="minorHAnsi"/>
          <w:b/>
          <w:color w:val="000000"/>
          <w:sz w:val="18"/>
          <w:szCs w:val="18"/>
        </w:rPr>
      </w:pPr>
    </w:p>
    <w:p w14:paraId="38186D42" w14:textId="77777777" w:rsidR="00CD779F" w:rsidRPr="00E80021" w:rsidRDefault="00CD779F" w:rsidP="00CD779F">
      <w:pPr>
        <w:tabs>
          <w:tab w:val="left" w:pos="1843"/>
          <w:tab w:val="left" w:pos="2552"/>
        </w:tabs>
        <w:spacing w:line="260" w:lineRule="atLeast"/>
        <w:rPr>
          <w:rFonts w:asciiTheme="minorHAnsi" w:hAnsiTheme="minorHAnsi"/>
          <w:b/>
          <w:color w:val="000000"/>
          <w:sz w:val="18"/>
          <w:szCs w:val="18"/>
        </w:rPr>
      </w:pPr>
    </w:p>
    <w:p w14:paraId="1C245EC3" w14:textId="77777777" w:rsidR="00CD779F" w:rsidRPr="00E80021" w:rsidRDefault="00CD779F" w:rsidP="00CD779F">
      <w:pPr>
        <w:tabs>
          <w:tab w:val="left" w:pos="1843"/>
          <w:tab w:val="left" w:pos="2552"/>
        </w:tabs>
        <w:spacing w:line="260" w:lineRule="atLeast"/>
        <w:rPr>
          <w:rFonts w:asciiTheme="minorHAnsi" w:hAnsiTheme="minorHAnsi"/>
          <w:b/>
          <w:color w:val="000000"/>
          <w:sz w:val="18"/>
          <w:szCs w:val="18"/>
        </w:rPr>
      </w:pPr>
    </w:p>
    <w:p w14:paraId="3A5413E4" w14:textId="77777777" w:rsidR="00CD779F" w:rsidRDefault="00CD779F" w:rsidP="00CD779F">
      <w:pPr>
        <w:tabs>
          <w:tab w:val="left" w:pos="1843"/>
          <w:tab w:val="left" w:pos="2552"/>
        </w:tabs>
        <w:spacing w:line="260" w:lineRule="atLeast"/>
        <w:rPr>
          <w:rFonts w:asciiTheme="minorHAnsi" w:hAnsiTheme="minorHAnsi"/>
          <w:b/>
          <w:color w:val="000000"/>
          <w:sz w:val="18"/>
          <w:szCs w:val="18"/>
        </w:rPr>
      </w:pPr>
    </w:p>
    <w:p w14:paraId="468BDC62" w14:textId="5BEE60E1" w:rsidR="00CD779F" w:rsidRPr="00E776DE" w:rsidRDefault="00CD779F" w:rsidP="00CD779F">
      <w:pPr>
        <w:tabs>
          <w:tab w:val="left" w:pos="2410"/>
          <w:tab w:val="left" w:pos="2552"/>
        </w:tabs>
        <w:spacing w:line="260" w:lineRule="atLeast"/>
        <w:rPr>
          <w:rFonts w:ascii="Verdana" w:hAnsi="Verdana"/>
          <w:b/>
          <w:color w:val="000000"/>
          <w:szCs w:val="18"/>
        </w:rPr>
      </w:pPr>
      <w:r w:rsidRPr="00E776DE">
        <w:rPr>
          <w:rFonts w:ascii="Verdana" w:hAnsi="Verdana"/>
          <w:b/>
          <w:color w:val="000000"/>
          <w:szCs w:val="18"/>
        </w:rPr>
        <w:t>Leidraadnummer</w:t>
      </w:r>
      <w:r w:rsidRPr="00E776DE">
        <w:rPr>
          <w:rFonts w:ascii="Verdana" w:hAnsi="Verdana"/>
          <w:b/>
          <w:color w:val="000000"/>
          <w:szCs w:val="18"/>
        </w:rPr>
        <w:tab/>
      </w:r>
      <w:r w:rsidRPr="00E776DE">
        <w:rPr>
          <w:rFonts w:ascii="Verdana" w:hAnsi="Verdana"/>
          <w:b/>
          <w:color w:val="000000"/>
          <w:szCs w:val="18"/>
        </w:rPr>
        <w:tab/>
      </w:r>
      <w:r w:rsidRPr="00E776DE">
        <w:rPr>
          <w:rFonts w:ascii="Verdana" w:hAnsi="Verdana"/>
          <w:b/>
          <w:color w:val="000000"/>
          <w:szCs w:val="18"/>
        </w:rPr>
        <w:tab/>
        <w:t>:</w:t>
      </w:r>
      <w:r w:rsidRPr="00E776DE">
        <w:rPr>
          <w:rFonts w:ascii="Verdana" w:hAnsi="Verdana"/>
          <w:b/>
          <w:color w:val="000000"/>
          <w:szCs w:val="18"/>
        </w:rPr>
        <w:tab/>
        <w:t>20</w:t>
      </w:r>
      <w:r>
        <w:rPr>
          <w:rFonts w:ascii="Verdana" w:hAnsi="Verdana"/>
          <w:b/>
          <w:color w:val="000000"/>
          <w:szCs w:val="18"/>
        </w:rPr>
        <w:t>2</w:t>
      </w:r>
      <w:r w:rsidR="00AB36EC">
        <w:rPr>
          <w:rFonts w:ascii="Verdana" w:hAnsi="Verdana"/>
          <w:b/>
          <w:color w:val="000000"/>
          <w:szCs w:val="18"/>
        </w:rPr>
        <w:t>3</w:t>
      </w:r>
      <w:r w:rsidRPr="00E776DE">
        <w:rPr>
          <w:rFonts w:ascii="Verdana" w:hAnsi="Verdana"/>
          <w:b/>
          <w:color w:val="000000"/>
          <w:szCs w:val="18"/>
        </w:rPr>
        <w:t xml:space="preserve"> FPL/INK</w:t>
      </w:r>
      <w:r>
        <w:rPr>
          <w:rFonts w:ascii="Verdana" w:hAnsi="Verdana"/>
          <w:b/>
          <w:color w:val="000000"/>
          <w:szCs w:val="18"/>
        </w:rPr>
        <w:t xml:space="preserve"> </w:t>
      </w:r>
      <w:r w:rsidR="00AB36EC">
        <w:rPr>
          <w:rFonts w:ascii="Verdana" w:hAnsi="Verdana"/>
          <w:b/>
          <w:color w:val="000000"/>
          <w:szCs w:val="18"/>
        </w:rPr>
        <w:t>50</w:t>
      </w:r>
    </w:p>
    <w:p w14:paraId="01BF95F6" w14:textId="156D5EA2" w:rsidR="00440EF8" w:rsidRPr="002807CB" w:rsidRDefault="00CD779F" w:rsidP="00CD779F">
      <w:r w:rsidRPr="00E776DE">
        <w:rPr>
          <w:rFonts w:ascii="Verdana" w:hAnsi="Verdana"/>
          <w:b/>
          <w:color w:val="000000"/>
          <w:szCs w:val="18"/>
        </w:rPr>
        <w:t xml:space="preserve">Datum </w:t>
      </w:r>
      <w:r w:rsidRPr="00E776DE">
        <w:rPr>
          <w:rFonts w:ascii="Verdana" w:hAnsi="Verdana"/>
          <w:b/>
          <w:color w:val="000000"/>
          <w:szCs w:val="18"/>
        </w:rPr>
        <w:tab/>
      </w:r>
      <w:r w:rsidRPr="00E776DE">
        <w:rPr>
          <w:rFonts w:ascii="Verdana" w:hAnsi="Verdana"/>
          <w:b/>
          <w:color w:val="000000"/>
          <w:szCs w:val="18"/>
        </w:rPr>
        <w:tab/>
      </w:r>
      <w:r w:rsidRPr="00E776DE">
        <w:rPr>
          <w:rFonts w:ascii="Verdana" w:hAnsi="Verdana"/>
          <w:b/>
          <w:color w:val="000000"/>
          <w:szCs w:val="18"/>
        </w:rPr>
        <w:tab/>
        <w:t>:</w:t>
      </w:r>
      <w:r w:rsidRPr="00E776DE">
        <w:rPr>
          <w:rFonts w:ascii="Verdana" w:hAnsi="Verdana"/>
          <w:b/>
          <w:color w:val="000000"/>
          <w:szCs w:val="18"/>
        </w:rPr>
        <w:tab/>
      </w:r>
      <w:r w:rsidR="00AB36EC">
        <w:rPr>
          <w:rFonts w:ascii="Verdana" w:hAnsi="Verdana"/>
          <w:b/>
          <w:color w:val="000000"/>
          <w:szCs w:val="18"/>
        </w:rPr>
        <w:t>13 december</w:t>
      </w:r>
      <w:r>
        <w:rPr>
          <w:rFonts w:ascii="Verdana" w:hAnsi="Verdana"/>
          <w:b/>
          <w:color w:val="000000"/>
          <w:szCs w:val="18"/>
        </w:rPr>
        <w:t xml:space="preserve"> 202</w:t>
      </w:r>
      <w:r w:rsidR="00AB36EC">
        <w:rPr>
          <w:rFonts w:ascii="Verdana" w:hAnsi="Verdana"/>
          <w:b/>
          <w:color w:val="000000"/>
          <w:szCs w:val="18"/>
        </w:rPr>
        <w:t>3</w:t>
      </w:r>
    </w:p>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4C5C1C4C" w14:textId="6157FA26"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Bijlage B04</w:t>
      </w:r>
    </w:p>
    <w:p w14:paraId="072480CA" w14:textId="5EEC1937" w:rsidR="000E4287" w:rsidRDefault="000E4287" w:rsidP="00EA6830">
      <w:pPr>
        <w:autoSpaceDE w:val="0"/>
        <w:autoSpaceDN w:val="0"/>
        <w:adjustRightInd w:val="0"/>
        <w:spacing w:line="240" w:lineRule="atLeast"/>
        <w:rPr>
          <w:rFonts w:asciiTheme="minorHAnsi" w:hAnsiTheme="minorHAnsi" w:cstheme="minorHAnsi"/>
          <w:sz w:val="18"/>
          <w:szCs w:val="18"/>
        </w:rPr>
      </w:pPr>
    </w:p>
    <w:p w14:paraId="22902ED8" w14:textId="4803D17C"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Format Polis/verklaring verzekering</w:t>
      </w:r>
    </w:p>
    <w:p w14:paraId="16988DC4" w14:textId="48063550" w:rsidR="000E4287" w:rsidRDefault="000E4287" w:rsidP="00EA6830">
      <w:pPr>
        <w:autoSpaceDE w:val="0"/>
        <w:autoSpaceDN w:val="0"/>
        <w:adjustRightInd w:val="0"/>
        <w:spacing w:line="240" w:lineRule="atLeast"/>
        <w:rPr>
          <w:rFonts w:asciiTheme="minorHAnsi" w:hAnsiTheme="minorHAnsi" w:cstheme="minorHAnsi"/>
          <w:sz w:val="18"/>
          <w:szCs w:val="18"/>
        </w:rPr>
      </w:pPr>
    </w:p>
    <w:p w14:paraId="313809D1" w14:textId="77777777" w:rsidR="000E4287" w:rsidRDefault="000E4287" w:rsidP="00EA6830">
      <w:pPr>
        <w:autoSpaceDE w:val="0"/>
        <w:autoSpaceDN w:val="0"/>
        <w:adjustRightInd w:val="0"/>
        <w:spacing w:line="240" w:lineRule="atLeast"/>
        <w:rPr>
          <w:rFonts w:asciiTheme="minorHAnsi" w:hAnsiTheme="minorHAnsi" w:cstheme="minorHAnsi"/>
          <w:sz w:val="18"/>
          <w:szCs w:val="18"/>
        </w:rPr>
      </w:pPr>
    </w:p>
    <w:p w14:paraId="78F3D40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Indien Inschrijver reeds toereikend verzekerd is:</w:t>
      </w:r>
    </w:p>
    <w:p w14:paraId="3D197CC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Achter deze Bijlage dient de Inschrijver – op verzoek daartoe van TNO – een kopie van de polis van de in paragraaf 5.2.1 Aanbestedingsleidraad omschreven vereiste verzekering te voegen dan wel een toereikende verklaring van de verzekeringsmaatschappij waaruit blijkt dat de Inschrijver verzekerd is zoals vereist in paragraaf 5.2.1 Aanbestedingsleidraad. Indien Inschrijver een  concernpolis verstrekt, dient hij aan te tonen dat hij is meeverzekerd.</w:t>
      </w:r>
    </w:p>
    <w:p w14:paraId="15D4207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5EEC7C8" w14:textId="77777777" w:rsidR="000E4287" w:rsidRPr="000E4287" w:rsidRDefault="000E4287" w:rsidP="000E4287">
      <w:pPr>
        <w:autoSpaceDE w:val="0"/>
        <w:autoSpaceDN w:val="0"/>
        <w:adjustRightInd w:val="0"/>
        <w:spacing w:line="240" w:lineRule="atLeast"/>
        <w:rPr>
          <w:rFonts w:asciiTheme="minorHAnsi" w:hAnsiTheme="minorHAnsi" w:cstheme="minorHAnsi"/>
          <w:b/>
          <w:color w:val="FF0000"/>
          <w:sz w:val="18"/>
          <w:szCs w:val="18"/>
        </w:rPr>
      </w:pPr>
      <w:r w:rsidRPr="000E4287">
        <w:rPr>
          <w:rFonts w:asciiTheme="minorHAnsi" w:hAnsiTheme="minorHAnsi" w:cstheme="minorHAnsi"/>
          <w:b/>
          <w:color w:val="FF0000"/>
          <w:sz w:val="18"/>
          <w:szCs w:val="18"/>
          <w:highlight w:val="yellow"/>
        </w:rPr>
        <w:t>OF</w:t>
      </w:r>
    </w:p>
    <w:p w14:paraId="347306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BDB49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 xml:space="preserve">Indien Inschrijver (nog) niet (toereikend) verzekerd is: </w:t>
      </w:r>
    </w:p>
    <w:p w14:paraId="66AD8D9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Indien Inschrijver op het moment van het verzoek van TNO tot het verstrekken van bewijsstukken  (nog) niet beschikt over de polis of de toereikende verklaring van de verzekeringsmaatschappij, dient hij in plaats daarvan onderstaande bereidheidsverklaring te ondertekenen. </w:t>
      </w:r>
    </w:p>
    <w:p w14:paraId="2B1E69D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48CF6AF2"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584699D5"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w:t>
      </w:r>
    </w:p>
    <w:p w14:paraId="27886B0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77DCB0C"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6FE3625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 </w:t>
      </w:r>
    </w:p>
    <w:p w14:paraId="0140EC1E" w14:textId="77777777" w:rsidR="000E4287" w:rsidRPr="000E4287" w:rsidRDefault="000E4287" w:rsidP="000E4287">
      <w:pPr>
        <w:autoSpaceDE w:val="0"/>
        <w:autoSpaceDN w:val="0"/>
        <w:adjustRightInd w:val="0"/>
        <w:spacing w:line="240" w:lineRule="atLeast"/>
        <w:rPr>
          <w:rFonts w:asciiTheme="minorHAnsi" w:hAnsiTheme="minorHAnsi" w:cstheme="minorHAnsi"/>
          <w:b/>
          <w:i/>
          <w:sz w:val="18"/>
          <w:szCs w:val="18"/>
        </w:rPr>
      </w:pPr>
      <w:r w:rsidRPr="000E4287">
        <w:rPr>
          <w:rFonts w:asciiTheme="minorHAnsi" w:hAnsiTheme="minorHAnsi" w:cstheme="minorHAnsi"/>
          <w:b/>
          <w:i/>
          <w:sz w:val="18"/>
          <w:szCs w:val="18"/>
        </w:rPr>
        <w:t>Bereidverklaring</w:t>
      </w:r>
    </w:p>
    <w:p w14:paraId="32AEF11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7C6325E4"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2B185D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Ondergetekende verklaart dat hij de in paragraaf 5.2.1 Aanbestedingsleidraad beschreven vereiste verzekering afsluit binnen zeven kalenderdagen nadat TNO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 door middel van een kopie daarvan aan te tonen dat hij is meeverzekerd.</w:t>
      </w:r>
    </w:p>
    <w:p w14:paraId="6F676708"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b/>
      </w:r>
    </w:p>
    <w:p w14:paraId="105EA384" w14:textId="0690F908" w:rsidR="000E4287" w:rsidRDefault="000E4287" w:rsidP="00EA6830">
      <w:pPr>
        <w:autoSpaceDE w:val="0"/>
        <w:autoSpaceDN w:val="0"/>
        <w:adjustRightInd w:val="0"/>
        <w:spacing w:line="240" w:lineRule="atLeast"/>
        <w:rPr>
          <w:rFonts w:asciiTheme="minorHAnsi" w:hAnsiTheme="minorHAnsi" w:cstheme="minorHAnsi"/>
          <w:sz w:val="18"/>
          <w:szCs w:val="18"/>
        </w:rPr>
      </w:pPr>
    </w:p>
    <w:p w14:paraId="02AE5325" w14:textId="7599C30E" w:rsidR="000E4287" w:rsidRDefault="000E4287" w:rsidP="00EA6830">
      <w:pPr>
        <w:autoSpaceDE w:val="0"/>
        <w:autoSpaceDN w:val="0"/>
        <w:adjustRightInd w:val="0"/>
        <w:spacing w:line="240" w:lineRule="atLeast"/>
        <w:rPr>
          <w:rFonts w:asciiTheme="minorHAnsi" w:hAnsiTheme="minorHAnsi" w:cstheme="minorHAnsi"/>
          <w:sz w:val="18"/>
          <w:szCs w:val="18"/>
        </w:rPr>
      </w:pPr>
    </w:p>
    <w:p w14:paraId="29BE7280" w14:textId="3239AA85" w:rsidR="000E4287" w:rsidRDefault="000E4287" w:rsidP="00EA6830">
      <w:pPr>
        <w:autoSpaceDE w:val="0"/>
        <w:autoSpaceDN w:val="0"/>
        <w:adjustRightInd w:val="0"/>
        <w:spacing w:line="240" w:lineRule="atLeast"/>
        <w:rPr>
          <w:rFonts w:asciiTheme="minorHAnsi" w:hAnsiTheme="minorHAnsi" w:cstheme="minorHAnsi"/>
          <w:sz w:val="18"/>
          <w:szCs w:val="18"/>
        </w:rPr>
      </w:pPr>
    </w:p>
    <w:p w14:paraId="694F8788" w14:textId="41F43687" w:rsidR="000E4287" w:rsidRDefault="000E4287" w:rsidP="00EA6830">
      <w:pPr>
        <w:autoSpaceDE w:val="0"/>
        <w:autoSpaceDN w:val="0"/>
        <w:adjustRightInd w:val="0"/>
        <w:spacing w:line="240" w:lineRule="atLeast"/>
        <w:rPr>
          <w:rFonts w:asciiTheme="minorHAnsi" w:hAnsiTheme="minorHAnsi" w:cstheme="minorHAnsi"/>
          <w:sz w:val="18"/>
          <w:szCs w:val="18"/>
        </w:rPr>
      </w:pPr>
    </w:p>
    <w:p w14:paraId="50DCBC66" w14:textId="78BD2D64" w:rsidR="000E4287" w:rsidRDefault="000E4287" w:rsidP="00EA6830">
      <w:pPr>
        <w:autoSpaceDE w:val="0"/>
        <w:autoSpaceDN w:val="0"/>
        <w:adjustRightInd w:val="0"/>
        <w:spacing w:line="240" w:lineRule="atLeast"/>
        <w:rPr>
          <w:rFonts w:asciiTheme="minorHAnsi" w:hAnsiTheme="minorHAnsi" w:cstheme="minorHAnsi"/>
          <w:sz w:val="18"/>
          <w:szCs w:val="18"/>
        </w:rPr>
      </w:pPr>
    </w:p>
    <w:p w14:paraId="0C833E28" w14:textId="741529B5" w:rsidR="000E4287" w:rsidRDefault="000E4287" w:rsidP="00EA6830">
      <w:pPr>
        <w:autoSpaceDE w:val="0"/>
        <w:autoSpaceDN w:val="0"/>
        <w:adjustRightInd w:val="0"/>
        <w:spacing w:line="240" w:lineRule="atLeast"/>
        <w:rPr>
          <w:rFonts w:asciiTheme="minorHAnsi" w:hAnsiTheme="minorHAnsi" w:cstheme="minorHAnsi"/>
          <w:sz w:val="18"/>
          <w:szCs w:val="18"/>
        </w:rPr>
      </w:pPr>
    </w:p>
    <w:p w14:paraId="6AEDEAF4" w14:textId="42EB78FC" w:rsidR="000E4287" w:rsidRDefault="000E4287" w:rsidP="00EA6830">
      <w:pPr>
        <w:autoSpaceDE w:val="0"/>
        <w:autoSpaceDN w:val="0"/>
        <w:adjustRightInd w:val="0"/>
        <w:spacing w:line="240" w:lineRule="atLeast"/>
        <w:rPr>
          <w:rFonts w:asciiTheme="minorHAnsi" w:hAnsiTheme="minorHAnsi" w:cstheme="minorHAnsi"/>
          <w:sz w:val="18"/>
          <w:szCs w:val="18"/>
        </w:rPr>
      </w:pPr>
    </w:p>
    <w:p w14:paraId="5E8D2F05" w14:textId="6FC5C0F6" w:rsidR="000E4287" w:rsidRDefault="000E4287" w:rsidP="00EA6830">
      <w:pPr>
        <w:autoSpaceDE w:val="0"/>
        <w:autoSpaceDN w:val="0"/>
        <w:adjustRightInd w:val="0"/>
        <w:spacing w:line="240" w:lineRule="atLeast"/>
        <w:rPr>
          <w:rFonts w:asciiTheme="minorHAnsi" w:hAnsiTheme="minorHAnsi" w:cstheme="minorHAnsi"/>
          <w:sz w:val="18"/>
          <w:szCs w:val="18"/>
        </w:rPr>
      </w:pPr>
    </w:p>
    <w:p w14:paraId="108880E0" w14:textId="77777777" w:rsidR="000E4287" w:rsidRPr="008608A9" w:rsidRDefault="000E4287" w:rsidP="00EA6830">
      <w:pPr>
        <w:autoSpaceDE w:val="0"/>
        <w:autoSpaceDN w:val="0"/>
        <w:adjustRightInd w:val="0"/>
        <w:spacing w:line="240" w:lineRule="atLeast"/>
        <w:rPr>
          <w:rFonts w:asciiTheme="minorHAnsi" w:hAnsiTheme="minorHAnsi" w:cstheme="minorHAnsi"/>
          <w:sz w:val="18"/>
          <w:szCs w:val="18"/>
        </w:rPr>
      </w:pP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Naam </w:t>
      </w:r>
      <w:bookmarkStart w:id="0" w:name="_Hlk484764540"/>
      <w:r w:rsidRPr="008608A9">
        <w:rPr>
          <w:rFonts w:asciiTheme="minorHAnsi" w:hAnsiTheme="minorHAnsi" w:cstheme="minorHAnsi"/>
          <w:sz w:val="18"/>
          <w:szCs w:val="18"/>
        </w:rPr>
        <w:t>rechtsgeldige vertegenwoordiger van Inschrijver</w:t>
      </w:r>
      <w:bookmarkEnd w:id="0"/>
      <w:r w:rsidRPr="008608A9">
        <w:rPr>
          <w:rFonts w:asciiTheme="minorHAnsi" w:hAnsiTheme="minorHAnsi" w:cstheme="minorHAnsi"/>
          <w:sz w:val="18"/>
          <w:szCs w:val="18"/>
        </w:rPr>
        <w:t>:</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488B9CD1"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Functie</w:t>
      </w:r>
      <w:r w:rsidR="000E4287" w:rsidRPr="000E4287">
        <w:rPr>
          <w:rFonts w:asciiTheme="minorHAnsi" w:hAnsiTheme="minorHAnsi" w:cstheme="minorHAnsi"/>
          <w:sz w:val="18"/>
          <w:szCs w:val="18"/>
        </w:rPr>
        <w:t xml:space="preserve"> </w:t>
      </w:r>
      <w:r w:rsidR="000E4287" w:rsidRPr="008608A9">
        <w:rPr>
          <w:rFonts w:asciiTheme="minorHAnsi" w:hAnsiTheme="minorHAnsi" w:cstheme="minorHAnsi"/>
          <w:sz w:val="18"/>
          <w:szCs w:val="18"/>
        </w:rPr>
        <w:t>rechtsgeldige vertegenwoordiger van Inschrijver</w:t>
      </w:r>
      <w:r w:rsidR="000E4287">
        <w:rPr>
          <w:rFonts w:asciiTheme="minorHAnsi" w:hAnsiTheme="minorHAnsi" w:cstheme="minorHAnsi"/>
          <w:sz w:val="18"/>
          <w:szCs w:val="18"/>
        </w:rPr>
        <w:t xml:space="preserve"> </w:t>
      </w:r>
      <w:r w:rsidRPr="008608A9">
        <w:rPr>
          <w:rFonts w:asciiTheme="minorHAnsi" w:hAnsiTheme="minorHAnsi" w:cstheme="minorHAnsi"/>
          <w:sz w:val="18"/>
          <w:szCs w:val="18"/>
        </w:rPr>
        <w:t xml:space="preserv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DE7CF3B" w14:textId="47723F4C" w:rsidR="0071136E" w:rsidRDefault="0071136E" w:rsidP="00EA6830">
      <w:pPr>
        <w:pStyle w:val="Heading5"/>
        <w:spacing w:line="240" w:lineRule="atLeast"/>
        <w:rPr>
          <w:rFonts w:asciiTheme="minorHAnsi" w:hAnsiTheme="minorHAnsi" w:cstheme="minorHAnsi"/>
          <w:sz w:val="20"/>
          <w:szCs w:val="18"/>
        </w:rPr>
      </w:pPr>
    </w:p>
    <w:sectPr w:rsidR="0071136E" w:rsidSect="000E4287">
      <w:headerReference w:type="even" r:id="rId13"/>
      <w:headerReference w:type="default" r:id="rId14"/>
      <w:footerReference w:type="even" r:id="rId15"/>
      <w:footerReference w:type="default" r:id="rId16"/>
      <w:endnotePr>
        <w:numFmt w:val="decimal"/>
      </w:endnotePr>
      <w:pgSz w:w="11908" w:h="16838"/>
      <w:pgMar w:top="1135" w:right="1702" w:bottom="1134" w:left="1418" w:header="720" w:footer="11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4AE" w14:textId="77777777" w:rsidR="00A8546B" w:rsidRDefault="00A8546B">
      <w:r>
        <w:separator/>
      </w:r>
    </w:p>
  </w:endnote>
  <w:endnote w:type="continuationSeparator" w:id="0">
    <w:p w14:paraId="0C00C1CD" w14:textId="77777777" w:rsidR="00A8546B" w:rsidRDefault="00A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1AE7AAAB" w:rsidR="00A8546B" w:rsidRDefault="00A8546B">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0E4287">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F8E9" w14:textId="77777777" w:rsidR="00A8546B" w:rsidRDefault="00A8546B">
      <w:r>
        <w:separator/>
      </w:r>
    </w:p>
  </w:footnote>
  <w:footnote w:type="continuationSeparator" w:id="0">
    <w:p w14:paraId="24133EF3" w14:textId="77777777" w:rsidR="00A8546B" w:rsidRDefault="00A8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A8546B" w:rsidRDefault="00667923">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0644C781" w:rsidR="00A8546B" w:rsidRPr="00571499" w:rsidRDefault="0071136E" w:rsidP="00413B83">
    <w:pPr>
      <w:pBdr>
        <w:bottom w:val="single" w:sz="4" w:space="1" w:color="auto"/>
      </w:pBdr>
      <w:rPr>
        <w:rFonts w:asciiTheme="minorHAnsi" w:hAnsiTheme="minorHAnsi" w:cstheme="minorHAnsi"/>
        <w:sz w:val="16"/>
      </w:rPr>
    </w:pPr>
    <w:r w:rsidRPr="00571499">
      <w:rPr>
        <w:rFonts w:asciiTheme="minorHAnsi" w:hAnsiTheme="minorHAnsi" w:cstheme="minorHAnsi"/>
        <w:sz w:val="16"/>
      </w:rPr>
      <w:t xml:space="preserve">Bijlage </w:t>
    </w:r>
    <w:r w:rsidR="00413B83" w:rsidRPr="00571499">
      <w:rPr>
        <w:rFonts w:asciiTheme="minorHAnsi" w:hAnsiTheme="minorHAnsi" w:cstheme="minorHAnsi"/>
        <w:sz w:val="16"/>
      </w:rPr>
      <w:t>B</w:t>
    </w:r>
    <w:r w:rsidR="00EA6830">
      <w:rPr>
        <w:rFonts w:asciiTheme="minorHAnsi" w:hAnsiTheme="minorHAnsi" w:cstheme="minorHAnsi"/>
        <w:sz w:val="16"/>
      </w:rPr>
      <w:t>0</w:t>
    </w:r>
    <w:r w:rsidR="000E4287">
      <w:rPr>
        <w:rFonts w:asciiTheme="minorHAnsi" w:hAnsiTheme="minorHAnsi" w:cstheme="minorHAnsi"/>
        <w:sz w:val="16"/>
      </w:rPr>
      <w:t>4</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AB36EC">
      <w:rPr>
        <w:rFonts w:asciiTheme="minorHAnsi" w:hAnsiTheme="minorHAnsi" w:cstheme="minorHAnsi"/>
        <w:sz w:val="16"/>
      </w:rPr>
      <w:tab/>
    </w:r>
    <w:r w:rsidR="00571499">
      <w:rPr>
        <w:rFonts w:asciiTheme="minorHAnsi" w:hAnsiTheme="minorHAnsi" w:cstheme="minorHAnsi"/>
        <w:sz w:val="16"/>
      </w:rPr>
      <w:tab/>
    </w:r>
    <w:r w:rsidR="00AB36EC">
      <w:rPr>
        <w:rFonts w:asciiTheme="minorHAnsi" w:hAnsiTheme="minorHAnsi" w:cstheme="minorHAnsi"/>
        <w:sz w:val="16"/>
      </w:rPr>
      <w:t xml:space="preserve">          13 december</w:t>
    </w:r>
    <w:r w:rsidR="00CD779F">
      <w:rPr>
        <w:rFonts w:asciiTheme="minorHAnsi" w:hAnsiTheme="minorHAnsi" w:cstheme="minorHAnsi"/>
        <w:sz w:val="16"/>
      </w:rPr>
      <w:t xml:space="preserve"> 202</w:t>
    </w:r>
    <w:r w:rsidR="00AB36EC">
      <w:rPr>
        <w:rFonts w:asciiTheme="minorHAnsi" w:hAnsiTheme="minorHAnsi" w:cstheme="minorHAnsi"/>
        <w:sz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27949949">
    <w:abstractNumId w:val="39"/>
  </w:num>
  <w:num w:numId="2" w16cid:durableId="1122841974">
    <w:abstractNumId w:val="19"/>
  </w:num>
  <w:num w:numId="3" w16cid:durableId="1622223712">
    <w:abstractNumId w:val="6"/>
  </w:num>
  <w:num w:numId="4" w16cid:durableId="400098755">
    <w:abstractNumId w:val="28"/>
  </w:num>
  <w:num w:numId="5" w16cid:durableId="2013340063">
    <w:abstractNumId w:val="32"/>
  </w:num>
  <w:num w:numId="6" w16cid:durableId="1262949488">
    <w:abstractNumId w:val="35"/>
  </w:num>
  <w:num w:numId="7" w16cid:durableId="579173895">
    <w:abstractNumId w:val="33"/>
  </w:num>
  <w:num w:numId="8" w16cid:durableId="1649048625">
    <w:abstractNumId w:val="22"/>
  </w:num>
  <w:num w:numId="9" w16cid:durableId="1150366040">
    <w:abstractNumId w:val="30"/>
  </w:num>
  <w:num w:numId="10" w16cid:durableId="275412354">
    <w:abstractNumId w:val="14"/>
  </w:num>
  <w:num w:numId="11" w16cid:durableId="1673877486">
    <w:abstractNumId w:val="36"/>
  </w:num>
  <w:num w:numId="12" w16cid:durableId="566574959">
    <w:abstractNumId w:val="27"/>
  </w:num>
  <w:num w:numId="13" w16cid:durableId="479005245">
    <w:abstractNumId w:val="11"/>
  </w:num>
  <w:num w:numId="14" w16cid:durableId="1824546679">
    <w:abstractNumId w:val="0"/>
  </w:num>
  <w:num w:numId="15" w16cid:durableId="1492868985">
    <w:abstractNumId w:val="13"/>
  </w:num>
  <w:num w:numId="16" w16cid:durableId="923496135">
    <w:abstractNumId w:val="4"/>
  </w:num>
  <w:num w:numId="17" w16cid:durableId="1375226830">
    <w:abstractNumId w:val="25"/>
  </w:num>
  <w:num w:numId="18" w16cid:durableId="802043780">
    <w:abstractNumId w:val="37"/>
  </w:num>
  <w:num w:numId="19" w16cid:durableId="892816658">
    <w:abstractNumId w:val="12"/>
  </w:num>
  <w:num w:numId="20" w16cid:durableId="1851681415">
    <w:abstractNumId w:val="10"/>
  </w:num>
  <w:num w:numId="21" w16cid:durableId="1049451577">
    <w:abstractNumId w:val="38"/>
  </w:num>
  <w:num w:numId="22" w16cid:durableId="1446000488">
    <w:abstractNumId w:val="7"/>
  </w:num>
  <w:num w:numId="23" w16cid:durableId="1838301288">
    <w:abstractNumId w:val="1"/>
  </w:num>
  <w:num w:numId="24" w16cid:durableId="398017997">
    <w:abstractNumId w:val="15"/>
  </w:num>
  <w:num w:numId="25" w16cid:durableId="514224357">
    <w:abstractNumId w:val="8"/>
  </w:num>
  <w:num w:numId="26" w16cid:durableId="2039743995">
    <w:abstractNumId w:val="24"/>
  </w:num>
  <w:num w:numId="27" w16cid:durableId="808670745">
    <w:abstractNumId w:val="5"/>
  </w:num>
  <w:num w:numId="28" w16cid:durableId="1386442677">
    <w:abstractNumId w:val="17"/>
  </w:num>
  <w:num w:numId="29" w16cid:durableId="1792016679">
    <w:abstractNumId w:val="23"/>
  </w:num>
  <w:num w:numId="30" w16cid:durableId="1998414865">
    <w:abstractNumId w:val="2"/>
  </w:num>
  <w:num w:numId="31" w16cid:durableId="1939484670">
    <w:abstractNumId w:val="20"/>
  </w:num>
  <w:num w:numId="32" w16cid:durableId="1284531370">
    <w:abstractNumId w:val="26"/>
  </w:num>
  <w:num w:numId="33" w16cid:durableId="550650221">
    <w:abstractNumId w:val="3"/>
  </w:num>
  <w:num w:numId="34" w16cid:durableId="1683166128">
    <w:abstractNumId w:val="29"/>
  </w:num>
  <w:num w:numId="35" w16cid:durableId="1950164946">
    <w:abstractNumId w:val="18"/>
  </w:num>
  <w:num w:numId="36" w16cid:durableId="2115860123">
    <w:abstractNumId w:val="31"/>
  </w:num>
  <w:num w:numId="37" w16cid:durableId="1836870764">
    <w:abstractNumId w:val="16"/>
  </w:num>
  <w:num w:numId="38" w16cid:durableId="1057051526">
    <w:abstractNumId w:val="9"/>
  </w:num>
  <w:num w:numId="39" w16cid:durableId="247663653">
    <w:abstractNumId w:val="21"/>
  </w:num>
  <w:num w:numId="40" w16cid:durableId="406154034">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E4287"/>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C2E90"/>
    <w:rsid w:val="002D198C"/>
    <w:rsid w:val="0030362F"/>
    <w:rsid w:val="0030763B"/>
    <w:rsid w:val="00312907"/>
    <w:rsid w:val="00337D62"/>
    <w:rsid w:val="00367C9F"/>
    <w:rsid w:val="003732FC"/>
    <w:rsid w:val="00386D8D"/>
    <w:rsid w:val="00395B1D"/>
    <w:rsid w:val="0039719B"/>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6393"/>
    <w:rsid w:val="00440EF8"/>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67923"/>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1907"/>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7E3"/>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36EC"/>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4FD3"/>
    <w:rsid w:val="00C812DC"/>
    <w:rsid w:val="00C91ACB"/>
    <w:rsid w:val="00CB21FA"/>
    <w:rsid w:val="00CC38A8"/>
    <w:rsid w:val="00CC61F0"/>
    <w:rsid w:val="00CD779F"/>
    <w:rsid w:val="00CD7D98"/>
    <w:rsid w:val="00CE38C1"/>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32672"/>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7c4617c0-f516-45a0-8be0-1c7d0d096019">A6AC5KF2AKVM-360717369-512</_dlc_DocId>
    <_dlc_DocIdUrl xmlns="7c4617c0-f516-45a0-8be0-1c7d0d096019">
      <Url>https://city.tno.nl/teams/T92730/_layouts/15/DocIdRedir.aspx?ID=A6AC5KF2AKVM-360717369-512</Url>
      <Description>A6AC5KF2AKVM-360717369-512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29aff09d7bc4e0efd2897adf28aa03e5">
  <xsd:schema xmlns:xsd="http://www.w3.org/2001/XMLSchema" xmlns:xs="http://www.w3.org/2001/XMLSchema" xmlns:p="http://schemas.microsoft.com/office/2006/metadata/properties" xmlns:ns2="7c4617c0-f516-45a0-8be0-1c7d0d096019" targetNamespace="http://schemas.microsoft.com/office/2006/metadata/properties" ma:root="true" ma:fieldsID="e4e189896d300641014eec141b9ed788"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B5F92D98-47EB-4240-A098-CA5ED5EA3672}">
  <ds:schemaRefs>
    <ds:schemaRef ds:uri="http://schemas.microsoft.com/office/2006/metadata/properties"/>
    <ds:schemaRef ds:uri="7c4617c0-f516-45a0-8be0-1c7d0d096019"/>
  </ds:schemaRefs>
</ds:datastoreItem>
</file>

<file path=customXml/itemProps3.xml><?xml version="1.0" encoding="utf-8"?>
<ds:datastoreItem xmlns:ds="http://schemas.openxmlformats.org/officeDocument/2006/customXml" ds:itemID="{C933B010-15A9-4807-A08A-0A6B3CC60F74}">
  <ds:schemaRefs>
    <ds:schemaRef ds:uri="http://schemas.openxmlformats.org/officeDocument/2006/bibliography"/>
  </ds:schemaRefs>
</ds:datastoreItem>
</file>

<file path=customXml/itemProps4.xml><?xml version="1.0" encoding="utf-8"?>
<ds:datastoreItem xmlns:ds="http://schemas.openxmlformats.org/officeDocument/2006/customXml" ds:itemID="{4D145A72-D3CE-4A84-8B2A-226263888A65}">
  <ds:schemaRefs>
    <ds:schemaRef ds:uri="http://schemas.microsoft.com/sharepoint/events"/>
  </ds:schemaRefs>
</ds:datastoreItem>
</file>

<file path=customXml/itemProps5.xml><?xml version="1.0" encoding="utf-8"?>
<ds:datastoreItem xmlns:ds="http://schemas.openxmlformats.org/officeDocument/2006/customXml" ds:itemID="{AD4F77D8-D11E-49F3-9F0C-CB1160109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244</Words>
  <Characters>1809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Peddemors, R.M. (Raymond)</cp:lastModifiedBy>
  <cp:revision>7</cp:revision>
  <cp:lastPrinted>2013-04-24T14:14:00Z</cp:lastPrinted>
  <dcterms:created xsi:type="dcterms:W3CDTF">2021-06-21T11:34:00Z</dcterms:created>
  <dcterms:modified xsi:type="dcterms:W3CDTF">2023-12-05T16:13:00Z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SetType">
    <vt:lpwstr/>
  </property>
  <property fmtid="{D5CDD505-2E9C-101B-9397-08002B2CF9AE}" pid="5" name="TNOC_DocumentType">
    <vt:lpwstr/>
  </property>
  <property fmtid="{D5CDD505-2E9C-101B-9397-08002B2CF9AE}" pid="6" name="TNOC_ClusterType">
    <vt:lpwstr>2;#Team|c614ed86-6527-4042-aa9d-da80e2b69463</vt:lpwstr>
  </property>
  <property fmtid="{D5CDD505-2E9C-101B-9397-08002B2CF9AE}" pid="7" name="TNOC_DocumentCategory">
    <vt:lpwstr/>
  </property>
  <property fmtid="{D5CDD505-2E9C-101B-9397-08002B2CF9AE}" pid="8" name="_dlc_DocIdItemGuid">
    <vt:lpwstr>c9bc8846-ff3d-4b8b-9ccb-2c3c8e70a0b4</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n2a7a23bcc2241cb9261f9a914c7c1bb">
    <vt:lpwstr>TNO Internal|1a23c89f-ef54-4907-86fd-8242403ff722</vt:lpwstr>
  </property>
  <property fmtid="{D5CDD505-2E9C-101B-9397-08002B2CF9AE}" pid="12" name="TNOC_ClusterName">
    <vt:lpwstr>Procurement Team</vt:lpwstr>
  </property>
  <property fmtid="{D5CDD505-2E9C-101B-9397-08002B2CF9AE}" pid="13" name="TaxCatchAll">
    <vt:lpwstr>2;#Team|c614ed86-6527-4042-aa9d-da80e2b69463;#1;#TNO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ies>
</file>