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EE472" w14:textId="20C82671" w:rsidR="002D0385" w:rsidRPr="00F27DB8" w:rsidRDefault="002D0385">
      <w:pPr>
        <w:rPr>
          <w:rFonts w:ascii="Arial" w:hAnsi="Arial" w:cs="Arial"/>
          <w:b/>
          <w:bCs/>
          <w:sz w:val="20"/>
          <w:szCs w:val="20"/>
        </w:rPr>
      </w:pPr>
      <w:r w:rsidRPr="00F27DB8">
        <w:rPr>
          <w:rFonts w:ascii="Arial" w:hAnsi="Arial" w:cs="Arial"/>
          <w:b/>
          <w:bCs/>
          <w:sz w:val="20"/>
          <w:szCs w:val="20"/>
        </w:rPr>
        <w:t>Bijlag</w:t>
      </w:r>
      <w:r w:rsidR="00F27DB8" w:rsidRPr="00F27DB8">
        <w:rPr>
          <w:rFonts w:ascii="Arial" w:hAnsi="Arial" w:cs="Arial"/>
          <w:b/>
          <w:bCs/>
          <w:sz w:val="20"/>
          <w:szCs w:val="20"/>
        </w:rPr>
        <w:t>e 9</w:t>
      </w:r>
      <w:r w:rsidRPr="00F27DB8">
        <w:rPr>
          <w:rFonts w:ascii="Arial" w:hAnsi="Arial" w:cs="Arial"/>
          <w:b/>
          <w:bCs/>
          <w:sz w:val="20"/>
          <w:szCs w:val="20"/>
        </w:rPr>
        <w:t>: Opbouw reizigerstarieven</w:t>
      </w:r>
    </w:p>
    <w:p w14:paraId="1AB61F5D" w14:textId="39616A0C" w:rsidR="0052718E" w:rsidRPr="00F27DB8" w:rsidRDefault="002D0385">
      <w:pPr>
        <w:rPr>
          <w:rFonts w:ascii="Arial" w:hAnsi="Arial" w:cs="Arial"/>
          <w:sz w:val="20"/>
          <w:szCs w:val="20"/>
        </w:rPr>
      </w:pPr>
      <w:r w:rsidRPr="00F27DB8">
        <w:rPr>
          <w:rFonts w:ascii="Arial" w:hAnsi="Arial" w:cs="Arial"/>
          <w:sz w:val="20"/>
          <w:szCs w:val="20"/>
        </w:rPr>
        <w:t xml:space="preserve">Reizigers zijn de Opdrachtnemer (vervoerder) geen vergoeding verschuldigd voor het Taxivervoer. Vervoerders m ogen wél een vergoeding vragen voor een medereiziger én wanneer een Reiziger een Rit boekt naar een bestemming buiten de gemeentegrenzen van Den Helder. </w:t>
      </w:r>
    </w:p>
    <w:p w14:paraId="2736E754" w14:textId="77777777" w:rsidR="002D0385" w:rsidRPr="00F27DB8" w:rsidRDefault="002D0385">
      <w:pPr>
        <w:rPr>
          <w:rFonts w:ascii="Arial" w:hAnsi="Arial" w:cs="Arial"/>
          <w:sz w:val="20"/>
          <w:szCs w:val="20"/>
        </w:rPr>
      </w:pPr>
    </w:p>
    <w:p w14:paraId="60B93C1D" w14:textId="0C2A9405" w:rsidR="002D0385" w:rsidRPr="00F27DB8" w:rsidRDefault="002D0385">
      <w:pPr>
        <w:rPr>
          <w:rFonts w:ascii="Arial" w:hAnsi="Arial" w:cs="Arial"/>
          <w:b/>
          <w:bCs/>
          <w:sz w:val="20"/>
          <w:szCs w:val="20"/>
        </w:rPr>
      </w:pPr>
      <w:r w:rsidRPr="00F27DB8">
        <w:rPr>
          <w:rFonts w:ascii="Arial" w:hAnsi="Arial" w:cs="Arial"/>
          <w:b/>
          <w:bCs/>
          <w:sz w:val="20"/>
          <w:szCs w:val="20"/>
        </w:rPr>
        <w:t>Ad. 1: Tarief voor een medereiziger (paragraaf 11 van het PvE).</w:t>
      </w:r>
    </w:p>
    <w:p w14:paraId="1F2F4CB0" w14:textId="2FD2D546" w:rsidR="002D0385" w:rsidRPr="00F27DB8" w:rsidRDefault="002D0385" w:rsidP="002D0385">
      <w:pPr>
        <w:rPr>
          <w:rFonts w:ascii="Arial" w:hAnsi="Arial" w:cs="Arial"/>
          <w:sz w:val="20"/>
          <w:szCs w:val="20"/>
        </w:rPr>
      </w:pPr>
      <w:r w:rsidRPr="00F27DB8">
        <w:rPr>
          <w:rFonts w:ascii="Arial" w:hAnsi="Arial" w:cs="Arial"/>
          <w:sz w:val="20"/>
          <w:szCs w:val="20"/>
        </w:rPr>
        <w:t xml:space="preserve">Een Opdrachtnemer mag een vergoeding in rekening brengen bij een medereiziger. Opdrachtgever wil dat hierover transparant gecommuniceerd wordt met Reizigers en hun medereizigers. Opdrachtgever communiceert de tarieven die Opdrachtnemers rekenen voor medereizigers daarom via de website </w:t>
      </w:r>
      <w:hyperlink r:id="rId5" w:history="1">
        <w:r w:rsidRPr="00F27DB8">
          <w:rPr>
            <w:rStyle w:val="Hyperlink"/>
            <w:rFonts w:ascii="Arial" w:hAnsi="Arial" w:cs="Arial"/>
            <w:sz w:val="20"/>
            <w:szCs w:val="20"/>
          </w:rPr>
          <w:t>www.tripp.taxi</w:t>
        </w:r>
      </w:hyperlink>
      <w:r w:rsidRPr="00F27DB8">
        <w:rPr>
          <w:rFonts w:ascii="Arial" w:hAnsi="Arial" w:cs="Arial"/>
          <w:sz w:val="20"/>
          <w:szCs w:val="20"/>
        </w:rPr>
        <w:t>. Om het voor Reizigers en hun medereizigers makkelijk te maken deze tarieven te vergelijken geldt dat Opdrachtnemers alleen een</w:t>
      </w:r>
      <w:r w:rsidR="00C83EDC" w:rsidRPr="00F27DB8">
        <w:rPr>
          <w:rFonts w:ascii="Arial" w:hAnsi="Arial" w:cs="Arial"/>
          <w:sz w:val="20"/>
          <w:szCs w:val="20"/>
        </w:rPr>
        <w:t xml:space="preserve"> </w:t>
      </w:r>
      <w:r w:rsidRPr="00F27DB8">
        <w:rPr>
          <w:rFonts w:ascii="Arial" w:hAnsi="Arial" w:cs="Arial"/>
          <w:sz w:val="20"/>
          <w:szCs w:val="20"/>
        </w:rPr>
        <w:t>vast tarief mogen hanteren</w:t>
      </w:r>
      <w:r w:rsidR="00C83EDC" w:rsidRPr="00F27DB8">
        <w:rPr>
          <w:rFonts w:ascii="Arial" w:hAnsi="Arial" w:cs="Arial"/>
          <w:sz w:val="20"/>
          <w:szCs w:val="20"/>
        </w:rPr>
        <w:t xml:space="preserve"> die enkel afhankelijk is van het aantal medereizigers</w:t>
      </w:r>
      <w:r w:rsidRPr="00F27DB8">
        <w:rPr>
          <w:rFonts w:ascii="Arial" w:hAnsi="Arial" w:cs="Arial"/>
          <w:sz w:val="20"/>
          <w:szCs w:val="20"/>
        </w:rPr>
        <w:t xml:space="preserve">. Deze moet opgegeven </w:t>
      </w:r>
      <w:r w:rsidR="00D06D59" w:rsidRPr="00F27DB8">
        <w:rPr>
          <w:rFonts w:ascii="Arial" w:hAnsi="Arial" w:cs="Arial"/>
          <w:sz w:val="20"/>
          <w:szCs w:val="20"/>
        </w:rPr>
        <w:t>in</w:t>
      </w:r>
      <w:r w:rsidRPr="00F27DB8">
        <w:rPr>
          <w:rFonts w:ascii="Arial" w:hAnsi="Arial" w:cs="Arial"/>
          <w:sz w:val="20"/>
          <w:szCs w:val="20"/>
        </w:rPr>
        <w:t xml:space="preserve"> onderstaande tabel</w:t>
      </w:r>
      <w:r w:rsidR="00C83EDC" w:rsidRPr="00F27DB8">
        <w:rPr>
          <w:rFonts w:ascii="Arial" w:hAnsi="Arial" w:cs="Arial"/>
          <w:sz w:val="20"/>
          <w:szCs w:val="20"/>
        </w:rPr>
        <w:t>.</w:t>
      </w:r>
    </w:p>
    <w:tbl>
      <w:tblPr>
        <w:tblStyle w:val="Tabelraster"/>
        <w:tblW w:w="0" w:type="auto"/>
        <w:tblLook w:val="04A0" w:firstRow="1" w:lastRow="0" w:firstColumn="1" w:lastColumn="0" w:noHBand="0" w:noVBand="1"/>
      </w:tblPr>
      <w:tblGrid>
        <w:gridCol w:w="2405"/>
        <w:gridCol w:w="2693"/>
      </w:tblGrid>
      <w:tr w:rsidR="00C83EDC" w:rsidRPr="00F27DB8" w14:paraId="7BAA8403" w14:textId="77777777" w:rsidTr="00C83EDC">
        <w:tc>
          <w:tcPr>
            <w:tcW w:w="2405" w:type="dxa"/>
          </w:tcPr>
          <w:p w14:paraId="67289FC9" w14:textId="08901057" w:rsidR="00C83EDC" w:rsidRPr="00F27DB8" w:rsidRDefault="00C83EDC" w:rsidP="002D0385">
            <w:pPr>
              <w:rPr>
                <w:rFonts w:ascii="Arial" w:hAnsi="Arial" w:cs="Arial"/>
                <w:sz w:val="20"/>
                <w:szCs w:val="20"/>
              </w:rPr>
            </w:pPr>
            <w:r w:rsidRPr="00F27DB8">
              <w:rPr>
                <w:rFonts w:ascii="Arial" w:hAnsi="Arial" w:cs="Arial"/>
                <w:sz w:val="20"/>
                <w:szCs w:val="20"/>
              </w:rPr>
              <w:t>Aantal medereizigers</w:t>
            </w:r>
          </w:p>
        </w:tc>
        <w:tc>
          <w:tcPr>
            <w:tcW w:w="2693" w:type="dxa"/>
          </w:tcPr>
          <w:p w14:paraId="1C86D51D" w14:textId="76BC3C0F" w:rsidR="00C83EDC" w:rsidRPr="00F27DB8" w:rsidRDefault="00C83EDC" w:rsidP="002D0385">
            <w:pPr>
              <w:rPr>
                <w:rFonts w:ascii="Arial" w:hAnsi="Arial" w:cs="Arial"/>
                <w:sz w:val="20"/>
                <w:szCs w:val="20"/>
              </w:rPr>
            </w:pPr>
            <w:r w:rsidRPr="00F27DB8">
              <w:rPr>
                <w:rFonts w:ascii="Arial" w:hAnsi="Arial" w:cs="Arial"/>
                <w:sz w:val="20"/>
                <w:szCs w:val="20"/>
              </w:rPr>
              <w:t>Extra kosten (totaal)</w:t>
            </w:r>
          </w:p>
        </w:tc>
      </w:tr>
      <w:tr w:rsidR="00C83EDC" w:rsidRPr="00F27DB8" w14:paraId="57ABC2C7" w14:textId="77777777" w:rsidTr="00C83EDC">
        <w:tc>
          <w:tcPr>
            <w:tcW w:w="2405" w:type="dxa"/>
          </w:tcPr>
          <w:p w14:paraId="5797560F" w14:textId="6C278134" w:rsidR="00C83EDC" w:rsidRPr="00F27DB8" w:rsidRDefault="00C83EDC" w:rsidP="002D0385">
            <w:pPr>
              <w:rPr>
                <w:rFonts w:ascii="Arial" w:hAnsi="Arial" w:cs="Arial"/>
                <w:sz w:val="20"/>
                <w:szCs w:val="20"/>
              </w:rPr>
            </w:pPr>
            <w:r w:rsidRPr="00F27DB8">
              <w:rPr>
                <w:rFonts w:ascii="Arial" w:hAnsi="Arial" w:cs="Arial"/>
                <w:sz w:val="20"/>
                <w:szCs w:val="20"/>
              </w:rPr>
              <w:t>1</w:t>
            </w:r>
          </w:p>
        </w:tc>
        <w:tc>
          <w:tcPr>
            <w:tcW w:w="2693" w:type="dxa"/>
          </w:tcPr>
          <w:p w14:paraId="63CD57BC" w14:textId="1A4B85A0"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5F1C6479" w14:textId="77777777" w:rsidTr="00C83EDC">
        <w:tc>
          <w:tcPr>
            <w:tcW w:w="2405" w:type="dxa"/>
          </w:tcPr>
          <w:p w14:paraId="735C3351" w14:textId="42949CA1" w:rsidR="00C83EDC" w:rsidRPr="00F27DB8" w:rsidRDefault="00C83EDC" w:rsidP="002D0385">
            <w:pPr>
              <w:rPr>
                <w:rFonts w:ascii="Arial" w:hAnsi="Arial" w:cs="Arial"/>
                <w:sz w:val="20"/>
                <w:szCs w:val="20"/>
              </w:rPr>
            </w:pPr>
            <w:r w:rsidRPr="00F27DB8">
              <w:rPr>
                <w:rFonts w:ascii="Arial" w:hAnsi="Arial" w:cs="Arial"/>
                <w:sz w:val="20"/>
                <w:szCs w:val="20"/>
              </w:rPr>
              <w:t>2</w:t>
            </w:r>
          </w:p>
        </w:tc>
        <w:tc>
          <w:tcPr>
            <w:tcW w:w="2693" w:type="dxa"/>
          </w:tcPr>
          <w:p w14:paraId="3329A143" w14:textId="5E52117B"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2FAEDA6C" w14:textId="77777777" w:rsidTr="00C83EDC">
        <w:tc>
          <w:tcPr>
            <w:tcW w:w="2405" w:type="dxa"/>
          </w:tcPr>
          <w:p w14:paraId="5F476DB1" w14:textId="5A49A653" w:rsidR="00C83EDC" w:rsidRPr="00F27DB8" w:rsidRDefault="00C83EDC" w:rsidP="002D0385">
            <w:pPr>
              <w:rPr>
                <w:rFonts w:ascii="Arial" w:hAnsi="Arial" w:cs="Arial"/>
                <w:sz w:val="20"/>
                <w:szCs w:val="20"/>
              </w:rPr>
            </w:pPr>
            <w:r w:rsidRPr="00F27DB8">
              <w:rPr>
                <w:rFonts w:ascii="Arial" w:hAnsi="Arial" w:cs="Arial"/>
                <w:sz w:val="20"/>
                <w:szCs w:val="20"/>
              </w:rPr>
              <w:t>3</w:t>
            </w:r>
          </w:p>
        </w:tc>
        <w:tc>
          <w:tcPr>
            <w:tcW w:w="2693" w:type="dxa"/>
          </w:tcPr>
          <w:p w14:paraId="5248032E" w14:textId="0D758B08"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5104EC88" w14:textId="77777777" w:rsidTr="00C83EDC">
        <w:tc>
          <w:tcPr>
            <w:tcW w:w="2405" w:type="dxa"/>
          </w:tcPr>
          <w:p w14:paraId="61FE2B7D" w14:textId="567EB630" w:rsidR="00C83EDC" w:rsidRPr="00F27DB8" w:rsidRDefault="00C83EDC" w:rsidP="002D0385">
            <w:pPr>
              <w:rPr>
                <w:rFonts w:ascii="Arial" w:hAnsi="Arial" w:cs="Arial"/>
                <w:sz w:val="20"/>
                <w:szCs w:val="20"/>
              </w:rPr>
            </w:pPr>
            <w:r w:rsidRPr="00F27DB8">
              <w:rPr>
                <w:rFonts w:ascii="Arial" w:hAnsi="Arial" w:cs="Arial"/>
                <w:sz w:val="20"/>
                <w:szCs w:val="20"/>
              </w:rPr>
              <w:t>4</w:t>
            </w:r>
          </w:p>
        </w:tc>
        <w:tc>
          <w:tcPr>
            <w:tcW w:w="2693" w:type="dxa"/>
          </w:tcPr>
          <w:p w14:paraId="6ED73479" w14:textId="7163623B"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5E34A6F2" w14:textId="77777777" w:rsidTr="00C83EDC">
        <w:tc>
          <w:tcPr>
            <w:tcW w:w="2405" w:type="dxa"/>
          </w:tcPr>
          <w:p w14:paraId="44F310DF" w14:textId="562028D3" w:rsidR="00C83EDC" w:rsidRPr="00F27DB8" w:rsidRDefault="00C83EDC" w:rsidP="002D0385">
            <w:pPr>
              <w:rPr>
                <w:rFonts w:ascii="Arial" w:hAnsi="Arial" w:cs="Arial"/>
                <w:sz w:val="20"/>
                <w:szCs w:val="20"/>
              </w:rPr>
            </w:pPr>
            <w:r w:rsidRPr="00F27DB8">
              <w:rPr>
                <w:rFonts w:ascii="Arial" w:hAnsi="Arial" w:cs="Arial"/>
                <w:sz w:val="20"/>
                <w:szCs w:val="20"/>
              </w:rPr>
              <w:t>5</w:t>
            </w:r>
          </w:p>
        </w:tc>
        <w:tc>
          <w:tcPr>
            <w:tcW w:w="2693" w:type="dxa"/>
          </w:tcPr>
          <w:p w14:paraId="3BDB1154" w14:textId="0CBC77B5"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644C8054" w14:textId="77777777" w:rsidTr="00C83EDC">
        <w:tc>
          <w:tcPr>
            <w:tcW w:w="2405" w:type="dxa"/>
          </w:tcPr>
          <w:p w14:paraId="24F56D2E" w14:textId="2ACB1B3E" w:rsidR="00C83EDC" w:rsidRPr="00F27DB8" w:rsidRDefault="00C83EDC" w:rsidP="002D0385">
            <w:pPr>
              <w:rPr>
                <w:rFonts w:ascii="Arial" w:hAnsi="Arial" w:cs="Arial"/>
                <w:sz w:val="20"/>
                <w:szCs w:val="20"/>
              </w:rPr>
            </w:pPr>
            <w:r w:rsidRPr="00F27DB8">
              <w:rPr>
                <w:rFonts w:ascii="Arial" w:hAnsi="Arial" w:cs="Arial"/>
                <w:sz w:val="20"/>
                <w:szCs w:val="20"/>
              </w:rPr>
              <w:t>6</w:t>
            </w:r>
          </w:p>
        </w:tc>
        <w:tc>
          <w:tcPr>
            <w:tcW w:w="2693" w:type="dxa"/>
          </w:tcPr>
          <w:p w14:paraId="766A3A53" w14:textId="3549216A" w:rsidR="00C83EDC" w:rsidRPr="00F27DB8" w:rsidRDefault="00D06D59" w:rsidP="002D0385">
            <w:pPr>
              <w:rPr>
                <w:rFonts w:ascii="Arial" w:hAnsi="Arial" w:cs="Arial"/>
                <w:sz w:val="20"/>
                <w:szCs w:val="20"/>
              </w:rPr>
            </w:pPr>
            <w:r w:rsidRPr="00F27DB8">
              <w:rPr>
                <w:rFonts w:ascii="Arial" w:hAnsi="Arial" w:cs="Arial"/>
                <w:sz w:val="20"/>
                <w:szCs w:val="20"/>
              </w:rPr>
              <w:t>€</w:t>
            </w:r>
          </w:p>
        </w:tc>
      </w:tr>
      <w:tr w:rsidR="00C83EDC" w:rsidRPr="00F27DB8" w14:paraId="6D7769E6" w14:textId="77777777" w:rsidTr="00C83EDC">
        <w:tc>
          <w:tcPr>
            <w:tcW w:w="2405" w:type="dxa"/>
          </w:tcPr>
          <w:p w14:paraId="65E41238" w14:textId="4CE0E547" w:rsidR="00C83EDC" w:rsidRPr="00F27DB8" w:rsidRDefault="00C83EDC" w:rsidP="002D0385">
            <w:pPr>
              <w:rPr>
                <w:rFonts w:ascii="Arial" w:hAnsi="Arial" w:cs="Arial"/>
                <w:sz w:val="20"/>
                <w:szCs w:val="20"/>
              </w:rPr>
            </w:pPr>
            <w:r w:rsidRPr="00F27DB8">
              <w:rPr>
                <w:rFonts w:ascii="Arial" w:hAnsi="Arial" w:cs="Arial"/>
                <w:sz w:val="20"/>
                <w:szCs w:val="20"/>
              </w:rPr>
              <w:t>7</w:t>
            </w:r>
          </w:p>
        </w:tc>
        <w:tc>
          <w:tcPr>
            <w:tcW w:w="2693" w:type="dxa"/>
          </w:tcPr>
          <w:p w14:paraId="799BEA46" w14:textId="3EA9CEA9" w:rsidR="00C83EDC" w:rsidRPr="00F27DB8" w:rsidRDefault="00D06D59" w:rsidP="002D0385">
            <w:pPr>
              <w:rPr>
                <w:rFonts w:ascii="Arial" w:hAnsi="Arial" w:cs="Arial"/>
                <w:sz w:val="20"/>
                <w:szCs w:val="20"/>
              </w:rPr>
            </w:pPr>
            <w:r w:rsidRPr="00F27DB8">
              <w:rPr>
                <w:rFonts w:ascii="Arial" w:hAnsi="Arial" w:cs="Arial"/>
                <w:sz w:val="20"/>
                <w:szCs w:val="20"/>
              </w:rPr>
              <w:t>€</w:t>
            </w:r>
          </w:p>
        </w:tc>
      </w:tr>
    </w:tbl>
    <w:p w14:paraId="09A5AB81" w14:textId="77777777" w:rsidR="00C83EDC" w:rsidRPr="00F27DB8" w:rsidRDefault="00C83EDC" w:rsidP="002D0385">
      <w:pPr>
        <w:rPr>
          <w:rFonts w:ascii="Arial" w:hAnsi="Arial" w:cs="Arial"/>
          <w:sz w:val="20"/>
          <w:szCs w:val="20"/>
        </w:rPr>
      </w:pPr>
    </w:p>
    <w:p w14:paraId="2BEC010D" w14:textId="13E03C73" w:rsidR="00C83EDC" w:rsidRPr="00F27DB8" w:rsidRDefault="00C83EDC" w:rsidP="002D0385">
      <w:pPr>
        <w:rPr>
          <w:rFonts w:ascii="Arial" w:hAnsi="Arial" w:cs="Arial"/>
          <w:b/>
          <w:bCs/>
          <w:sz w:val="20"/>
          <w:szCs w:val="20"/>
        </w:rPr>
      </w:pPr>
      <w:r w:rsidRPr="00F27DB8">
        <w:rPr>
          <w:rFonts w:ascii="Arial" w:hAnsi="Arial" w:cs="Arial"/>
          <w:b/>
          <w:bCs/>
          <w:sz w:val="20"/>
          <w:szCs w:val="20"/>
        </w:rPr>
        <w:t>Ad. 2: Tarief voor ritten buiten de gemeente Den Helder</w:t>
      </w:r>
      <w:r w:rsidR="00D06D59" w:rsidRPr="00F27DB8">
        <w:rPr>
          <w:rFonts w:ascii="Arial" w:hAnsi="Arial" w:cs="Arial"/>
          <w:b/>
          <w:bCs/>
          <w:sz w:val="20"/>
          <w:szCs w:val="20"/>
        </w:rPr>
        <w:t xml:space="preserve"> (paragraaf 5 van het PvE). </w:t>
      </w:r>
    </w:p>
    <w:p w14:paraId="6C5BD729" w14:textId="6FD0F88B" w:rsidR="00C83EDC" w:rsidRPr="00F27DB8" w:rsidRDefault="00C83EDC" w:rsidP="002D0385">
      <w:pPr>
        <w:rPr>
          <w:rFonts w:ascii="Arial" w:hAnsi="Arial" w:cs="Arial"/>
          <w:sz w:val="20"/>
          <w:szCs w:val="20"/>
        </w:rPr>
      </w:pPr>
      <w:r w:rsidRPr="00F27DB8">
        <w:rPr>
          <w:rFonts w:ascii="Arial" w:hAnsi="Arial" w:cs="Arial"/>
          <w:sz w:val="20"/>
          <w:szCs w:val="20"/>
        </w:rPr>
        <w:t xml:space="preserve">Het Taxivervoer wordt enkel bekostigd binnen de gemeentegrenzen van Den Helder. Reizigers mogen wel een reis boeken naar een bestemming buiten de gemeente Den Helder of vanuit een bestemming van buiten de gemeente Den Helder naar Den Helder. Wanneer de instaplocatie óf de uitstaplocatie in Den Helder ligt, dan geldt het deel van de reis binnen de gemeentegrenzen van Den Helder als </w:t>
      </w:r>
      <w:r w:rsidR="00D06D59" w:rsidRPr="00F27DB8">
        <w:rPr>
          <w:rFonts w:ascii="Arial" w:hAnsi="Arial" w:cs="Arial"/>
          <w:sz w:val="20"/>
          <w:szCs w:val="20"/>
        </w:rPr>
        <w:t>T</w:t>
      </w:r>
      <w:r w:rsidRPr="00F27DB8">
        <w:rPr>
          <w:rFonts w:ascii="Arial" w:hAnsi="Arial" w:cs="Arial"/>
          <w:sz w:val="20"/>
          <w:szCs w:val="20"/>
        </w:rPr>
        <w:t>axivervoer en wor</w:t>
      </w:r>
      <w:r w:rsidR="00D06D59" w:rsidRPr="00F27DB8">
        <w:rPr>
          <w:rFonts w:ascii="Arial" w:hAnsi="Arial" w:cs="Arial"/>
          <w:sz w:val="20"/>
          <w:szCs w:val="20"/>
        </w:rPr>
        <w:t>d</w:t>
      </w:r>
      <w:r w:rsidRPr="00F27DB8">
        <w:rPr>
          <w:rFonts w:ascii="Arial" w:hAnsi="Arial" w:cs="Arial"/>
          <w:sz w:val="20"/>
          <w:szCs w:val="20"/>
        </w:rPr>
        <w:t xml:space="preserve">t ook als zodanig bekostigd door de </w:t>
      </w:r>
      <w:r w:rsidR="00F27DB8">
        <w:rPr>
          <w:rFonts w:ascii="Arial" w:hAnsi="Arial" w:cs="Arial"/>
          <w:sz w:val="20"/>
          <w:szCs w:val="20"/>
        </w:rPr>
        <w:t>Opdrachtgever</w:t>
      </w:r>
      <w:r w:rsidRPr="00F27DB8">
        <w:rPr>
          <w:rFonts w:ascii="Arial" w:hAnsi="Arial" w:cs="Arial"/>
          <w:sz w:val="20"/>
          <w:szCs w:val="20"/>
        </w:rPr>
        <w:t>. Voor het deel van de reis dat buiten de gemeentegrenzen van Den Helder afgelegd wordt</w:t>
      </w:r>
      <w:r w:rsidR="00D06D59" w:rsidRPr="00F27DB8">
        <w:rPr>
          <w:rFonts w:ascii="Arial" w:hAnsi="Arial" w:cs="Arial"/>
          <w:sz w:val="20"/>
          <w:szCs w:val="20"/>
        </w:rPr>
        <w:t xml:space="preserve"> stelt de Opdrachtgever geen vergoeding beschikbaar. </w:t>
      </w:r>
      <w:r w:rsidRPr="00F27DB8">
        <w:rPr>
          <w:rFonts w:ascii="Arial" w:hAnsi="Arial" w:cs="Arial"/>
          <w:sz w:val="20"/>
          <w:szCs w:val="20"/>
        </w:rPr>
        <w:t xml:space="preserve">Opdrachtnemer </w:t>
      </w:r>
      <w:r w:rsidR="00D06D59" w:rsidRPr="00F27DB8">
        <w:rPr>
          <w:rFonts w:ascii="Arial" w:hAnsi="Arial" w:cs="Arial"/>
          <w:sz w:val="20"/>
          <w:szCs w:val="20"/>
        </w:rPr>
        <w:t xml:space="preserve">mag hiervoor wel </w:t>
      </w:r>
      <w:r w:rsidRPr="00F27DB8">
        <w:rPr>
          <w:rFonts w:ascii="Arial" w:hAnsi="Arial" w:cs="Arial"/>
          <w:sz w:val="20"/>
          <w:szCs w:val="20"/>
        </w:rPr>
        <w:t>een vergoeding in rekening brengen bij de Reiziger.  Deze vergoeding bestaat uit een</w:t>
      </w:r>
      <w:r w:rsidR="00D06D59" w:rsidRPr="00F27DB8">
        <w:rPr>
          <w:rFonts w:ascii="Arial" w:hAnsi="Arial" w:cs="Arial"/>
          <w:sz w:val="20"/>
          <w:szCs w:val="20"/>
        </w:rPr>
        <w:t xml:space="preserve"> vast</w:t>
      </w:r>
      <w:r w:rsidRPr="00F27DB8">
        <w:rPr>
          <w:rFonts w:ascii="Arial" w:hAnsi="Arial" w:cs="Arial"/>
          <w:sz w:val="20"/>
          <w:szCs w:val="20"/>
        </w:rPr>
        <w:t xml:space="preserve"> tarief per beladen kilometer. Opdrachtgever communiceert deze tarieven via der website </w:t>
      </w:r>
      <w:hyperlink r:id="rId6" w:history="1">
        <w:r w:rsidRPr="00F27DB8">
          <w:rPr>
            <w:rStyle w:val="Hyperlink"/>
            <w:rFonts w:ascii="Arial" w:hAnsi="Arial" w:cs="Arial"/>
            <w:sz w:val="20"/>
            <w:szCs w:val="20"/>
          </w:rPr>
          <w:t>www.tripp.taxi</w:t>
        </w:r>
      </w:hyperlink>
      <w:r w:rsidRPr="00F27DB8">
        <w:rPr>
          <w:rFonts w:ascii="Arial" w:hAnsi="Arial" w:cs="Arial"/>
          <w:sz w:val="20"/>
          <w:szCs w:val="20"/>
        </w:rPr>
        <w:t xml:space="preserve">. </w:t>
      </w:r>
      <w:r w:rsidR="00D06D59" w:rsidRPr="00F27DB8">
        <w:rPr>
          <w:rFonts w:ascii="Arial" w:hAnsi="Arial" w:cs="Arial"/>
          <w:sz w:val="20"/>
          <w:szCs w:val="20"/>
        </w:rPr>
        <w:t xml:space="preserve">Opdrachtnemer moet het door hem te hanteren kilometertarief opgeven bij </w:t>
      </w:r>
      <w:r w:rsidR="00F27DB8">
        <w:rPr>
          <w:rFonts w:ascii="Arial" w:hAnsi="Arial" w:cs="Arial"/>
          <w:sz w:val="20"/>
          <w:szCs w:val="20"/>
        </w:rPr>
        <w:t>I</w:t>
      </w:r>
      <w:r w:rsidR="00D06D59" w:rsidRPr="00F27DB8">
        <w:rPr>
          <w:rFonts w:ascii="Arial" w:hAnsi="Arial" w:cs="Arial"/>
          <w:sz w:val="20"/>
          <w:szCs w:val="20"/>
        </w:rPr>
        <w:t>nschrijving door deze onderstaand in te vullen.</w:t>
      </w:r>
      <w:r w:rsidRPr="00F27DB8">
        <w:rPr>
          <w:rFonts w:ascii="Arial" w:hAnsi="Arial" w:cs="Arial"/>
          <w:sz w:val="20"/>
          <w:szCs w:val="20"/>
        </w:rPr>
        <w:t xml:space="preserve"> </w:t>
      </w:r>
    </w:p>
    <w:tbl>
      <w:tblPr>
        <w:tblStyle w:val="Tabelraster"/>
        <w:tblW w:w="0" w:type="auto"/>
        <w:tblLook w:val="04A0" w:firstRow="1" w:lastRow="0" w:firstColumn="1" w:lastColumn="0" w:noHBand="0" w:noVBand="1"/>
      </w:tblPr>
      <w:tblGrid>
        <w:gridCol w:w="6232"/>
        <w:gridCol w:w="2830"/>
      </w:tblGrid>
      <w:tr w:rsidR="00D06D59" w:rsidRPr="00F27DB8" w14:paraId="44FBDC19" w14:textId="77777777" w:rsidTr="00D06D59">
        <w:tc>
          <w:tcPr>
            <w:tcW w:w="6232" w:type="dxa"/>
          </w:tcPr>
          <w:p w14:paraId="66AD44B9" w14:textId="6C8F6180" w:rsidR="00D06D59" w:rsidRPr="00F27DB8" w:rsidRDefault="00D06D59" w:rsidP="002D0385">
            <w:pPr>
              <w:rPr>
                <w:rFonts w:ascii="Arial" w:hAnsi="Arial" w:cs="Arial"/>
                <w:sz w:val="20"/>
                <w:szCs w:val="20"/>
              </w:rPr>
            </w:pPr>
            <w:r w:rsidRPr="00F27DB8">
              <w:rPr>
                <w:rFonts w:ascii="Arial" w:hAnsi="Arial" w:cs="Arial"/>
                <w:sz w:val="20"/>
                <w:szCs w:val="20"/>
              </w:rPr>
              <w:t>Tarief per kilometer buiten de gemeentegrens van Den Helder</w:t>
            </w:r>
          </w:p>
        </w:tc>
        <w:tc>
          <w:tcPr>
            <w:tcW w:w="2830" w:type="dxa"/>
          </w:tcPr>
          <w:p w14:paraId="20324E8B" w14:textId="4A32CF67" w:rsidR="00D06D59" w:rsidRPr="00F27DB8" w:rsidRDefault="00D06D59" w:rsidP="002D0385">
            <w:pPr>
              <w:rPr>
                <w:rFonts w:ascii="Arial" w:hAnsi="Arial" w:cs="Arial"/>
                <w:sz w:val="20"/>
                <w:szCs w:val="20"/>
              </w:rPr>
            </w:pPr>
            <w:r w:rsidRPr="00F27DB8">
              <w:rPr>
                <w:rFonts w:ascii="Arial" w:hAnsi="Arial" w:cs="Arial"/>
                <w:sz w:val="20"/>
                <w:szCs w:val="20"/>
              </w:rPr>
              <w:t xml:space="preserve">€ </w:t>
            </w:r>
          </w:p>
        </w:tc>
      </w:tr>
    </w:tbl>
    <w:p w14:paraId="10AA9BB8" w14:textId="772E2C9A" w:rsidR="00D06D59" w:rsidRPr="00F27DB8" w:rsidRDefault="00D06D59" w:rsidP="002D0385">
      <w:pPr>
        <w:rPr>
          <w:rFonts w:ascii="Arial" w:hAnsi="Arial" w:cs="Arial"/>
          <w:sz w:val="20"/>
          <w:szCs w:val="20"/>
        </w:rPr>
      </w:pPr>
    </w:p>
    <w:p w14:paraId="5AD2C930" w14:textId="46541A98" w:rsidR="00D06D59" w:rsidRPr="00F27DB8" w:rsidRDefault="00D06D59" w:rsidP="002D0385">
      <w:pPr>
        <w:rPr>
          <w:rFonts w:ascii="Arial" w:hAnsi="Arial" w:cs="Arial"/>
          <w:sz w:val="20"/>
          <w:szCs w:val="20"/>
        </w:rPr>
      </w:pPr>
      <w:r w:rsidRPr="00F27DB8">
        <w:rPr>
          <w:rFonts w:ascii="Arial" w:hAnsi="Arial" w:cs="Arial"/>
          <w:sz w:val="20"/>
          <w:szCs w:val="20"/>
        </w:rPr>
        <w:t xml:space="preserve">Let op: Opdrachtgever speelt verder geen rol in de afrekening of prijsvorming van reizen buiten de gemeentegrenzen van Den Helder. Bovengenoemd tarief wordt door Opdrachtgever enkel ter informatie gecommuniceerd op de website. Opdrachtnemers zijn op basis van de te sluiten overeenkomst met de Opdrachtgever ook niet verplicht reizen van of naar bestemmingen buiten de gemeente aan te nemen of uit te voeren. </w:t>
      </w:r>
    </w:p>
    <w:sectPr w:rsidR="00D06D59" w:rsidRPr="00F27D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FF0166"/>
    <w:multiLevelType w:val="hybridMultilevel"/>
    <w:tmpl w:val="9C9A57E4"/>
    <w:lvl w:ilvl="0" w:tplc="42B6AEC8">
      <w:start w:val="1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9768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385"/>
    <w:rsid w:val="002D0385"/>
    <w:rsid w:val="0052718E"/>
    <w:rsid w:val="00C83EDC"/>
    <w:rsid w:val="00D06D59"/>
    <w:rsid w:val="00F27D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6555F"/>
  <w15:chartTrackingRefBased/>
  <w15:docId w15:val="{568D6B43-DAD9-49A1-8727-37719830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D0385"/>
    <w:rPr>
      <w:color w:val="0563C1" w:themeColor="hyperlink"/>
      <w:u w:val="single"/>
    </w:rPr>
  </w:style>
  <w:style w:type="character" w:styleId="Onopgelostemelding">
    <w:name w:val="Unresolved Mention"/>
    <w:basedOn w:val="Standaardalinea-lettertype"/>
    <w:uiPriority w:val="99"/>
    <w:semiHidden/>
    <w:unhideWhenUsed/>
    <w:rsid w:val="002D0385"/>
    <w:rPr>
      <w:color w:val="605E5C"/>
      <w:shd w:val="clear" w:color="auto" w:fill="E1DFDD"/>
    </w:rPr>
  </w:style>
  <w:style w:type="paragraph" w:styleId="Lijstalinea">
    <w:name w:val="List Paragraph"/>
    <w:basedOn w:val="Standaard"/>
    <w:uiPriority w:val="34"/>
    <w:qFormat/>
    <w:rsid w:val="002D0385"/>
    <w:pPr>
      <w:ind w:left="720"/>
      <w:contextualSpacing/>
    </w:pPr>
  </w:style>
  <w:style w:type="table" w:styleId="Tabelraster">
    <w:name w:val="Table Grid"/>
    <w:basedOn w:val="Standaardtabel"/>
    <w:uiPriority w:val="39"/>
    <w:rsid w:val="00C83E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ipp.taxi" TargetMode="External"/><Relationship Id="rId5" Type="http://schemas.openxmlformats.org/officeDocument/2006/relationships/hyperlink" Target="http://www.tripp.taxi"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395</Words>
  <Characters>2175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Winters</dc:creator>
  <cp:keywords/>
  <dc:description/>
  <cp:lastModifiedBy>Petra Krudde</cp:lastModifiedBy>
  <cp:revision>2</cp:revision>
  <dcterms:created xsi:type="dcterms:W3CDTF">2023-12-04T19:51:00Z</dcterms:created>
  <dcterms:modified xsi:type="dcterms:W3CDTF">2023-12-06T15:04:00Z</dcterms:modified>
</cp:coreProperties>
</file>