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leftFromText="141" w:rightFromText="141" w:vertAnchor="page" w:horzAnchor="margin" w:tblpXSpec="center" w:tblpY="20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1686"/>
        <w:gridCol w:w="3319"/>
        <w:gridCol w:w="3538"/>
      </w:tblGrid>
      <w:tr w:rsidR="001133F2" w:rsidRPr="00D66EE1" w14:paraId="40D40896" w14:textId="77777777" w:rsidTr="00956A8D">
        <w:trPr>
          <w:cnfStyle w:val="100000000000" w:firstRow="1" w:lastRow="0" w:firstColumn="0" w:lastColumn="0" w:oddVBand="0" w:evenVBand="0" w:oddHBand="0" w:evenHBand="0" w:firstRowFirstColumn="0" w:firstRowLastColumn="0" w:lastRowFirstColumn="0" w:lastRowLastColumn="0"/>
          <w:trHeight w:val="504"/>
        </w:trPr>
        <w:tc>
          <w:tcPr>
            <w:tcW w:w="287" w:type="pct"/>
          </w:tcPr>
          <w:p w14:paraId="41DCFAEE" w14:textId="77777777" w:rsidR="001133F2" w:rsidRPr="00D66EE1" w:rsidRDefault="001133F2" w:rsidP="00FB6DF5">
            <w:pPr>
              <w:rPr>
                <w:rFonts w:cs="Arial"/>
                <w:sz w:val="20"/>
              </w:rPr>
            </w:pPr>
            <w:r w:rsidRPr="00D66EE1">
              <w:rPr>
                <w:rFonts w:cs="Arial"/>
                <w:sz w:val="20"/>
              </w:rPr>
              <w:t>Vraag nr.</w:t>
            </w:r>
          </w:p>
        </w:tc>
        <w:tc>
          <w:tcPr>
            <w:tcW w:w="930" w:type="pct"/>
          </w:tcPr>
          <w:p w14:paraId="55936728" w14:textId="77777777" w:rsidR="001133F2" w:rsidRPr="00D66EE1" w:rsidRDefault="001133F2" w:rsidP="00FB6DF5">
            <w:pPr>
              <w:rPr>
                <w:rFonts w:cs="Arial"/>
                <w:sz w:val="20"/>
              </w:rPr>
            </w:pPr>
            <w:r w:rsidRPr="00D66EE1">
              <w:rPr>
                <w:rFonts w:cs="Arial"/>
                <w:sz w:val="20"/>
              </w:rPr>
              <w:t>Betreft document/</w:t>
            </w:r>
          </w:p>
          <w:p w14:paraId="12E95C8D" w14:textId="77777777" w:rsidR="001133F2" w:rsidRPr="00D66EE1" w:rsidRDefault="001133F2" w:rsidP="00FB6DF5">
            <w:pPr>
              <w:rPr>
                <w:rFonts w:cs="Arial"/>
                <w:sz w:val="20"/>
              </w:rPr>
            </w:pPr>
            <w:r w:rsidRPr="00D66EE1">
              <w:rPr>
                <w:rFonts w:cs="Arial"/>
                <w:sz w:val="20"/>
              </w:rPr>
              <w:t>paragraaf/paginanummer</w:t>
            </w:r>
          </w:p>
        </w:tc>
        <w:tc>
          <w:tcPr>
            <w:tcW w:w="1831" w:type="pct"/>
          </w:tcPr>
          <w:p w14:paraId="1D9039BC" w14:textId="77777777" w:rsidR="001133F2" w:rsidRPr="00D66EE1" w:rsidRDefault="001133F2" w:rsidP="00FB6DF5">
            <w:pPr>
              <w:rPr>
                <w:rFonts w:cs="Arial"/>
                <w:sz w:val="20"/>
              </w:rPr>
            </w:pPr>
            <w:r w:rsidRPr="00D66EE1">
              <w:rPr>
                <w:rFonts w:cs="Arial"/>
                <w:sz w:val="20"/>
              </w:rPr>
              <w:t>Vraag</w:t>
            </w:r>
          </w:p>
        </w:tc>
        <w:tc>
          <w:tcPr>
            <w:tcW w:w="1952" w:type="pct"/>
          </w:tcPr>
          <w:p w14:paraId="410390BA" w14:textId="77777777" w:rsidR="001133F2" w:rsidRPr="00D66EE1" w:rsidRDefault="001133F2" w:rsidP="00FB6DF5">
            <w:pPr>
              <w:rPr>
                <w:rFonts w:cs="Arial"/>
                <w:sz w:val="20"/>
              </w:rPr>
            </w:pPr>
            <w:proofErr w:type="spellStart"/>
            <w:r>
              <w:rPr>
                <w:rFonts w:cs="Arial"/>
                <w:sz w:val="20"/>
              </w:rPr>
              <w:t>Antwooord</w:t>
            </w:r>
            <w:proofErr w:type="spellEnd"/>
          </w:p>
        </w:tc>
      </w:tr>
      <w:tr w:rsidR="001133F2" w:rsidRPr="00D66EE1" w14:paraId="0A8AE73F" w14:textId="77777777" w:rsidTr="00956A8D">
        <w:trPr>
          <w:cnfStyle w:val="000000100000" w:firstRow="0" w:lastRow="0" w:firstColumn="0" w:lastColumn="0" w:oddVBand="0" w:evenVBand="0" w:oddHBand="1" w:evenHBand="0" w:firstRowFirstColumn="0" w:firstRowLastColumn="0" w:lastRowFirstColumn="0" w:lastRowLastColumn="0"/>
          <w:trHeight w:val="1009"/>
        </w:trPr>
        <w:tc>
          <w:tcPr>
            <w:tcW w:w="287" w:type="pct"/>
          </w:tcPr>
          <w:p w14:paraId="215A343E" w14:textId="77777777" w:rsidR="001133F2" w:rsidRPr="00D66EE1" w:rsidRDefault="001133F2" w:rsidP="00FB6DF5">
            <w:pPr>
              <w:rPr>
                <w:rFonts w:cs="Arial"/>
                <w:sz w:val="20"/>
              </w:rPr>
            </w:pPr>
            <w:r w:rsidRPr="00D66EE1">
              <w:rPr>
                <w:rFonts w:cs="Arial"/>
                <w:sz w:val="20"/>
              </w:rPr>
              <w:t>1</w:t>
            </w:r>
            <w:r>
              <w:rPr>
                <w:rFonts w:cs="Arial"/>
                <w:sz w:val="20"/>
              </w:rPr>
              <w:t>.</w:t>
            </w:r>
          </w:p>
        </w:tc>
        <w:tc>
          <w:tcPr>
            <w:tcW w:w="930" w:type="pct"/>
          </w:tcPr>
          <w:p w14:paraId="1C92E885" w14:textId="77777777" w:rsidR="001133F2" w:rsidRPr="00D66EE1" w:rsidRDefault="001133F2" w:rsidP="00FB6DF5">
            <w:pPr>
              <w:rPr>
                <w:rFonts w:cs="Arial"/>
                <w:sz w:val="20"/>
              </w:rPr>
            </w:pPr>
            <w:proofErr w:type="spellStart"/>
            <w:r>
              <w:rPr>
                <w:rFonts w:cs="Arial"/>
                <w:sz w:val="20"/>
              </w:rPr>
              <w:t>NvI</w:t>
            </w:r>
            <w:proofErr w:type="spellEnd"/>
            <w:r w:rsidRPr="00D66EE1">
              <w:rPr>
                <w:rFonts w:cs="Arial"/>
                <w:sz w:val="20"/>
              </w:rPr>
              <w:t xml:space="preserve"> /</w:t>
            </w:r>
            <w:r>
              <w:rPr>
                <w:rFonts w:cs="Arial"/>
                <w:sz w:val="20"/>
              </w:rPr>
              <w:t xml:space="preserve"> Antwoord vraag 5</w:t>
            </w:r>
          </w:p>
        </w:tc>
        <w:tc>
          <w:tcPr>
            <w:tcW w:w="1831" w:type="pct"/>
          </w:tcPr>
          <w:p w14:paraId="4AEF006C" w14:textId="77777777" w:rsidR="001133F2" w:rsidRPr="00D66EE1" w:rsidRDefault="001133F2" w:rsidP="0008518C">
            <w:pPr>
              <w:rPr>
                <w:rFonts w:cs="Arial"/>
                <w:sz w:val="20"/>
              </w:rPr>
            </w:pPr>
            <w:r>
              <w:rPr>
                <w:rFonts w:cs="Arial"/>
                <w:sz w:val="20"/>
              </w:rPr>
              <w:t xml:space="preserve">Het VRK geeft aan dat het maximum aantal pagina’s 15 is. Het komt de kwaliteit en leesbaarheid van het Implementatieplan ten goede, wanneer dit exclusief voorblad en inhoudsopgave is. Willen jullie de inschrijvers hierin tegemoet komen?  </w:t>
            </w:r>
          </w:p>
        </w:tc>
        <w:tc>
          <w:tcPr>
            <w:tcW w:w="1952" w:type="pct"/>
          </w:tcPr>
          <w:p w14:paraId="4DEFFB5C" w14:textId="77777777" w:rsidR="001133F2" w:rsidRDefault="001133F2" w:rsidP="0008518C">
            <w:pPr>
              <w:rPr>
                <w:rFonts w:cs="Arial"/>
                <w:sz w:val="20"/>
              </w:rPr>
            </w:pPr>
            <w:r>
              <w:rPr>
                <w:rFonts w:cs="Arial"/>
                <w:sz w:val="20"/>
              </w:rPr>
              <w:t>Dat is akkoord.</w:t>
            </w:r>
          </w:p>
        </w:tc>
      </w:tr>
      <w:tr w:rsidR="001133F2" w:rsidRPr="00D66EE1" w14:paraId="0CA7DFF5" w14:textId="77777777" w:rsidTr="00956A8D">
        <w:trPr>
          <w:cnfStyle w:val="000000010000" w:firstRow="0" w:lastRow="0" w:firstColumn="0" w:lastColumn="0" w:oddVBand="0" w:evenVBand="0" w:oddHBand="0" w:evenHBand="1" w:firstRowFirstColumn="0" w:firstRowLastColumn="0" w:lastRowFirstColumn="0" w:lastRowLastColumn="0"/>
          <w:trHeight w:val="341"/>
        </w:trPr>
        <w:tc>
          <w:tcPr>
            <w:tcW w:w="287" w:type="pct"/>
          </w:tcPr>
          <w:p w14:paraId="0DD601CE" w14:textId="77777777" w:rsidR="001133F2" w:rsidRPr="00D66EE1" w:rsidRDefault="001133F2" w:rsidP="00FB6DF5">
            <w:pPr>
              <w:rPr>
                <w:rFonts w:cs="Arial"/>
                <w:sz w:val="20"/>
              </w:rPr>
            </w:pPr>
            <w:r>
              <w:rPr>
                <w:rFonts w:cs="Arial"/>
                <w:sz w:val="20"/>
              </w:rPr>
              <w:t>2.</w:t>
            </w:r>
          </w:p>
        </w:tc>
        <w:tc>
          <w:tcPr>
            <w:tcW w:w="930" w:type="pct"/>
          </w:tcPr>
          <w:p w14:paraId="660FEBDD" w14:textId="77777777" w:rsidR="001133F2" w:rsidRPr="00D66EE1" w:rsidRDefault="001133F2" w:rsidP="00FB6DF5">
            <w:pPr>
              <w:rPr>
                <w:rFonts w:cs="Arial"/>
                <w:sz w:val="20"/>
              </w:rPr>
            </w:pPr>
            <w:proofErr w:type="spellStart"/>
            <w:r>
              <w:rPr>
                <w:rFonts w:cs="Arial"/>
                <w:sz w:val="20"/>
              </w:rPr>
              <w:t>NvI</w:t>
            </w:r>
            <w:proofErr w:type="spellEnd"/>
            <w:r>
              <w:rPr>
                <w:rFonts w:cs="Arial"/>
                <w:sz w:val="20"/>
              </w:rPr>
              <w:t xml:space="preserve"> / Antwoord vraag 46</w:t>
            </w:r>
          </w:p>
        </w:tc>
        <w:tc>
          <w:tcPr>
            <w:tcW w:w="1831" w:type="pct"/>
          </w:tcPr>
          <w:p w14:paraId="0BD867B0" w14:textId="77777777" w:rsidR="001133F2" w:rsidRPr="004F5509" w:rsidRDefault="001133F2" w:rsidP="00E40C2D">
            <w:pPr>
              <w:spacing w:line="240" w:lineRule="auto"/>
              <w:rPr>
                <w:rFonts w:cs="Arial"/>
                <w:sz w:val="20"/>
              </w:rPr>
            </w:pPr>
            <w:r w:rsidRPr="004F5509">
              <w:rPr>
                <w:rFonts w:cs="Arial"/>
                <w:b/>
                <w:sz w:val="20"/>
              </w:rPr>
              <w:t>Wijzigingsvoorstel</w:t>
            </w:r>
          </w:p>
          <w:p w14:paraId="080E7BB8" w14:textId="77777777" w:rsidR="001133F2" w:rsidRPr="004F5509" w:rsidRDefault="001133F2" w:rsidP="00E40C2D">
            <w:pPr>
              <w:spacing w:line="240" w:lineRule="auto"/>
              <w:rPr>
                <w:rFonts w:cs="Arial"/>
                <w:sz w:val="20"/>
              </w:rPr>
            </w:pPr>
            <w:r w:rsidRPr="004F5509">
              <w:rPr>
                <w:rFonts w:cs="Arial"/>
                <w:sz w:val="20"/>
              </w:rPr>
              <w:t>Vervangen: “ is beperkt tot een bedrag van € 1.250.000,– per gebeurtenis.” door:</w:t>
            </w:r>
            <w:r w:rsidRPr="004F5509">
              <w:rPr>
                <w:rFonts w:cs="Arial"/>
                <w:sz w:val="20"/>
              </w:rPr>
              <w:br/>
              <w:t xml:space="preserve">“De aansprakelijkheid zoals bedoeld in dit artikel is beperkt tot een bedrag van € 250.000.” </w:t>
            </w:r>
          </w:p>
          <w:p w14:paraId="2EACFED6" w14:textId="77777777" w:rsidR="001133F2" w:rsidRPr="004F5509" w:rsidRDefault="001133F2" w:rsidP="00E40C2D">
            <w:pPr>
              <w:spacing w:line="240" w:lineRule="auto"/>
              <w:rPr>
                <w:rFonts w:cs="Arial"/>
                <w:sz w:val="20"/>
              </w:rPr>
            </w:pPr>
            <w:r w:rsidRPr="004F5509">
              <w:rPr>
                <w:rFonts w:cs="Arial"/>
                <w:b/>
                <w:sz w:val="20"/>
              </w:rPr>
              <w:t>Motivatie</w:t>
            </w:r>
          </w:p>
          <w:p w14:paraId="3DB92C09" w14:textId="77777777" w:rsidR="001133F2" w:rsidRPr="00D66EE1" w:rsidRDefault="001133F2" w:rsidP="00E40C2D">
            <w:pPr>
              <w:rPr>
                <w:rFonts w:cs="Arial"/>
                <w:sz w:val="20"/>
                <w:u w:val="single"/>
              </w:rPr>
            </w:pPr>
            <w:r w:rsidRPr="004F5509">
              <w:rPr>
                <w:rFonts w:cs="Arial"/>
                <w:sz w:val="20"/>
              </w:rPr>
              <w:t>De aansprakelijkheid van Opdrachtnemer dient in verhouding te zijn tot de jaarlijkse vergoeding. De huidige verhouding is naar de mening van Opdrachtnemer redelijk noch billijk.</w:t>
            </w:r>
          </w:p>
        </w:tc>
        <w:tc>
          <w:tcPr>
            <w:tcW w:w="1952" w:type="pct"/>
          </w:tcPr>
          <w:p w14:paraId="03DB3C60" w14:textId="77777777" w:rsidR="001133F2" w:rsidRPr="004F5509" w:rsidRDefault="001133F2" w:rsidP="00E40C2D">
            <w:pPr>
              <w:spacing w:line="240" w:lineRule="auto"/>
              <w:rPr>
                <w:rFonts w:cs="Arial"/>
                <w:b/>
                <w:sz w:val="20"/>
              </w:rPr>
            </w:pPr>
            <w:r>
              <w:rPr>
                <w:rFonts w:cs="Arial"/>
                <w:sz w:val="20"/>
              </w:rPr>
              <w:t>Dat is niet akkoord.</w:t>
            </w:r>
          </w:p>
        </w:tc>
      </w:tr>
      <w:tr w:rsidR="001133F2" w:rsidRPr="00D66EE1" w14:paraId="1661BB69" w14:textId="77777777" w:rsidTr="00956A8D">
        <w:trPr>
          <w:cnfStyle w:val="000000100000" w:firstRow="0" w:lastRow="0" w:firstColumn="0" w:lastColumn="0" w:oddVBand="0" w:evenVBand="0" w:oddHBand="1" w:evenHBand="0" w:firstRowFirstColumn="0" w:firstRowLastColumn="0" w:lastRowFirstColumn="0" w:lastRowLastColumn="0"/>
          <w:trHeight w:val="341"/>
        </w:trPr>
        <w:tc>
          <w:tcPr>
            <w:tcW w:w="287" w:type="pct"/>
          </w:tcPr>
          <w:p w14:paraId="1F476C82" w14:textId="77777777" w:rsidR="001133F2" w:rsidRPr="00D66EE1" w:rsidRDefault="001133F2" w:rsidP="001133F2">
            <w:pPr>
              <w:rPr>
                <w:rFonts w:cs="Arial"/>
                <w:sz w:val="20"/>
              </w:rPr>
            </w:pPr>
            <w:r>
              <w:rPr>
                <w:rFonts w:cs="Arial"/>
                <w:sz w:val="20"/>
              </w:rPr>
              <w:t>3.</w:t>
            </w:r>
          </w:p>
        </w:tc>
        <w:tc>
          <w:tcPr>
            <w:tcW w:w="930" w:type="pct"/>
          </w:tcPr>
          <w:p w14:paraId="121A7B0A" w14:textId="77777777" w:rsidR="001133F2" w:rsidRPr="00D66EE1" w:rsidRDefault="001133F2" w:rsidP="001133F2">
            <w:pPr>
              <w:rPr>
                <w:rFonts w:cs="Arial"/>
                <w:sz w:val="20"/>
              </w:rPr>
            </w:pPr>
            <w:proofErr w:type="spellStart"/>
            <w:r>
              <w:rPr>
                <w:rFonts w:cs="Arial"/>
                <w:sz w:val="20"/>
              </w:rPr>
              <w:t>NvI</w:t>
            </w:r>
            <w:proofErr w:type="spellEnd"/>
            <w:r>
              <w:rPr>
                <w:rFonts w:cs="Arial"/>
                <w:sz w:val="20"/>
              </w:rPr>
              <w:t xml:space="preserve"> / Antwoord vraag 47</w:t>
            </w:r>
          </w:p>
        </w:tc>
        <w:tc>
          <w:tcPr>
            <w:tcW w:w="1831" w:type="pct"/>
          </w:tcPr>
          <w:p w14:paraId="1CEEF0DF" w14:textId="77777777" w:rsidR="001133F2" w:rsidRPr="008048C6" w:rsidRDefault="001133F2" w:rsidP="001133F2">
            <w:pPr>
              <w:rPr>
                <w:rFonts w:cs="Arial"/>
                <w:b/>
                <w:bCs/>
                <w:sz w:val="20"/>
              </w:rPr>
            </w:pPr>
            <w:r w:rsidRPr="008048C6">
              <w:rPr>
                <w:rFonts w:cs="Arial"/>
                <w:b/>
                <w:bCs/>
                <w:sz w:val="20"/>
              </w:rPr>
              <w:t>Wijzigingsvoorstel</w:t>
            </w:r>
          </w:p>
          <w:p w14:paraId="159B645F" w14:textId="77777777" w:rsidR="001133F2" w:rsidRDefault="001133F2" w:rsidP="001133F2">
            <w:pPr>
              <w:rPr>
                <w:rFonts w:cs="Arial"/>
                <w:sz w:val="20"/>
              </w:rPr>
            </w:pPr>
            <w:r>
              <w:rPr>
                <w:rFonts w:cs="Arial"/>
                <w:sz w:val="20"/>
              </w:rPr>
              <w:t>Vervangen “tien maal de jaarvergoeding” door “vijf maal de jaarvergoeding” en</w:t>
            </w:r>
          </w:p>
          <w:p w14:paraId="05663D53" w14:textId="77777777" w:rsidR="001133F2" w:rsidRDefault="001133F2" w:rsidP="001133F2">
            <w:pPr>
              <w:rPr>
                <w:rFonts w:cs="Arial"/>
                <w:sz w:val="20"/>
              </w:rPr>
            </w:pPr>
            <w:r>
              <w:rPr>
                <w:rFonts w:cs="Arial"/>
                <w:sz w:val="20"/>
              </w:rPr>
              <w:t>vervangen “twintig maal de jaarvergoeding” door “tien maal de jaarvergoeding”</w:t>
            </w:r>
          </w:p>
          <w:p w14:paraId="3E4B3E18" w14:textId="77777777" w:rsidR="001133F2" w:rsidRPr="008048C6" w:rsidRDefault="001133F2" w:rsidP="001133F2">
            <w:pPr>
              <w:rPr>
                <w:rFonts w:cs="Arial"/>
                <w:b/>
                <w:bCs/>
                <w:sz w:val="20"/>
              </w:rPr>
            </w:pPr>
            <w:r w:rsidRPr="008048C6">
              <w:rPr>
                <w:rFonts w:cs="Arial"/>
                <w:b/>
                <w:bCs/>
                <w:sz w:val="20"/>
              </w:rPr>
              <w:t>Motivatie</w:t>
            </w:r>
          </w:p>
          <w:p w14:paraId="6799E73F" w14:textId="77777777" w:rsidR="001133F2" w:rsidRPr="00D66EE1" w:rsidRDefault="001133F2" w:rsidP="001133F2">
            <w:pPr>
              <w:rPr>
                <w:rFonts w:cs="Arial"/>
                <w:sz w:val="20"/>
              </w:rPr>
            </w:pPr>
            <w:r>
              <w:rPr>
                <w:rFonts w:cs="Arial"/>
                <w:sz w:val="20"/>
              </w:rPr>
              <w:t>De verhouding tussen de jaarvergoeding en maximale aansprakelijkheid is redelijk noch billijk. Met deze aanpassing komen de risico’s en opbrengsten van de opdracht voor Opdrachtnemer beter in balans.</w:t>
            </w:r>
          </w:p>
        </w:tc>
        <w:tc>
          <w:tcPr>
            <w:tcW w:w="1952" w:type="pct"/>
          </w:tcPr>
          <w:p w14:paraId="16495580" w14:textId="77777777" w:rsidR="001133F2" w:rsidRPr="008048C6" w:rsidRDefault="001133F2" w:rsidP="001133F2">
            <w:pPr>
              <w:rPr>
                <w:rFonts w:cs="Arial"/>
                <w:b/>
                <w:bCs/>
                <w:sz w:val="20"/>
              </w:rPr>
            </w:pPr>
            <w:r>
              <w:rPr>
                <w:rFonts w:cs="Arial"/>
                <w:sz w:val="20"/>
              </w:rPr>
              <w:t>Dat is niet akkoord.</w:t>
            </w:r>
          </w:p>
        </w:tc>
      </w:tr>
      <w:tr w:rsidR="001133F2" w:rsidRPr="00D66EE1" w14:paraId="108B8FA4" w14:textId="77777777" w:rsidTr="00956A8D">
        <w:trPr>
          <w:cnfStyle w:val="000000010000" w:firstRow="0" w:lastRow="0" w:firstColumn="0" w:lastColumn="0" w:oddVBand="0" w:evenVBand="0" w:oddHBand="0" w:evenHBand="1" w:firstRowFirstColumn="0" w:firstRowLastColumn="0" w:lastRowFirstColumn="0" w:lastRowLastColumn="0"/>
          <w:trHeight w:val="341"/>
        </w:trPr>
        <w:tc>
          <w:tcPr>
            <w:tcW w:w="287" w:type="pct"/>
          </w:tcPr>
          <w:p w14:paraId="3E5F6F8E" w14:textId="77777777" w:rsidR="001133F2" w:rsidRDefault="001133F2" w:rsidP="001133F2">
            <w:pPr>
              <w:rPr>
                <w:rFonts w:cs="Arial"/>
                <w:sz w:val="20"/>
              </w:rPr>
            </w:pPr>
            <w:r>
              <w:rPr>
                <w:rFonts w:cs="Arial"/>
                <w:sz w:val="20"/>
              </w:rPr>
              <w:t>4.</w:t>
            </w:r>
          </w:p>
        </w:tc>
        <w:tc>
          <w:tcPr>
            <w:tcW w:w="930" w:type="pct"/>
          </w:tcPr>
          <w:p w14:paraId="6E476E34" w14:textId="77777777" w:rsidR="001133F2" w:rsidRDefault="001133F2" w:rsidP="001133F2">
            <w:pPr>
              <w:rPr>
                <w:rFonts w:cs="Arial"/>
                <w:sz w:val="20"/>
              </w:rPr>
            </w:pPr>
            <w:proofErr w:type="spellStart"/>
            <w:r>
              <w:rPr>
                <w:rFonts w:cs="Arial"/>
                <w:sz w:val="20"/>
              </w:rPr>
              <w:t>NvI</w:t>
            </w:r>
            <w:proofErr w:type="spellEnd"/>
            <w:r>
              <w:rPr>
                <w:rFonts w:cs="Arial"/>
                <w:sz w:val="20"/>
              </w:rPr>
              <w:t xml:space="preserve"> / Antwoord vraag 49</w:t>
            </w:r>
          </w:p>
        </w:tc>
        <w:tc>
          <w:tcPr>
            <w:tcW w:w="1831" w:type="pct"/>
          </w:tcPr>
          <w:p w14:paraId="455BB601" w14:textId="77777777" w:rsidR="001133F2" w:rsidRDefault="001133F2" w:rsidP="001133F2">
            <w:pPr>
              <w:rPr>
                <w:rFonts w:cs="Arial"/>
                <w:b/>
                <w:bCs/>
                <w:sz w:val="20"/>
              </w:rPr>
            </w:pPr>
            <w:r>
              <w:rPr>
                <w:rFonts w:cs="Arial"/>
                <w:b/>
                <w:bCs/>
                <w:sz w:val="20"/>
              </w:rPr>
              <w:t>Wijzigingsvoorstel</w:t>
            </w:r>
          </w:p>
          <w:p w14:paraId="6A621A9A" w14:textId="77777777" w:rsidR="001133F2" w:rsidRDefault="001133F2" w:rsidP="001133F2">
            <w:pPr>
              <w:rPr>
                <w:rFonts w:cs="Arial"/>
                <w:sz w:val="20"/>
              </w:rPr>
            </w:pPr>
            <w:r>
              <w:rPr>
                <w:rFonts w:cs="Arial"/>
              </w:rPr>
              <w:t xml:space="preserve">In </w:t>
            </w:r>
            <w:r w:rsidRPr="00E849B2">
              <w:rPr>
                <w:rFonts w:cs="Arial"/>
              </w:rPr>
              <w:t>Bijlage 4/ Art. 1</w:t>
            </w:r>
            <w:r>
              <w:rPr>
                <w:rFonts w:cs="Arial"/>
              </w:rPr>
              <w:t>3</w:t>
            </w:r>
            <w:r w:rsidRPr="00E849B2">
              <w:rPr>
                <w:rFonts w:cs="Arial"/>
              </w:rPr>
              <w:t>.</w:t>
            </w:r>
            <w:r>
              <w:rPr>
                <w:rFonts w:cs="Arial"/>
              </w:rPr>
              <w:t xml:space="preserve">4 </w:t>
            </w:r>
            <w:r>
              <w:rPr>
                <w:rFonts w:cs="Arial"/>
                <w:sz w:val="20"/>
              </w:rPr>
              <w:t>v</w:t>
            </w:r>
            <w:r w:rsidRPr="0057744E">
              <w:rPr>
                <w:rFonts w:cs="Arial"/>
                <w:sz w:val="20"/>
              </w:rPr>
              <w:t>ervangen</w:t>
            </w:r>
            <w:r>
              <w:rPr>
                <w:rFonts w:cs="Arial"/>
                <w:sz w:val="20"/>
              </w:rPr>
              <w:t>:</w:t>
            </w:r>
            <w:r w:rsidRPr="0057744E">
              <w:rPr>
                <w:rFonts w:cs="Arial"/>
                <w:sz w:val="20"/>
              </w:rPr>
              <w:t xml:space="preserve"> </w:t>
            </w:r>
            <w:r>
              <w:rPr>
                <w:rFonts w:cs="Arial"/>
                <w:sz w:val="20"/>
              </w:rPr>
              <w:t>“€ 50.000,-“ door “€ 20.000,-“</w:t>
            </w:r>
          </w:p>
          <w:p w14:paraId="50A388C5" w14:textId="77777777" w:rsidR="001133F2" w:rsidRPr="002B7C2E" w:rsidRDefault="001133F2" w:rsidP="001133F2">
            <w:pPr>
              <w:rPr>
                <w:rFonts w:cs="Arial"/>
                <w:b/>
                <w:bCs/>
                <w:sz w:val="20"/>
              </w:rPr>
            </w:pPr>
            <w:r w:rsidRPr="002B7C2E">
              <w:rPr>
                <w:rFonts w:cs="Arial"/>
                <w:b/>
                <w:bCs/>
                <w:sz w:val="20"/>
              </w:rPr>
              <w:t>Motivatie</w:t>
            </w:r>
          </w:p>
          <w:p w14:paraId="2CC2CCF4" w14:textId="77777777" w:rsidR="001133F2" w:rsidRDefault="001133F2" w:rsidP="001133F2">
            <w:pPr>
              <w:rPr>
                <w:rFonts w:cs="Arial"/>
                <w:sz w:val="20"/>
              </w:rPr>
            </w:pPr>
            <w:r w:rsidRPr="00BB6509">
              <w:rPr>
                <w:rFonts w:cs="Arial"/>
                <w:sz w:val="20"/>
              </w:rPr>
              <w:t xml:space="preserve">Er is geen relatie tussen de aard en de omvang van de schending van de geheimhouding en de eventuele </w:t>
            </w:r>
            <w:r w:rsidRPr="00BB6509">
              <w:rPr>
                <w:rFonts w:cs="Arial"/>
                <w:sz w:val="20"/>
              </w:rPr>
              <w:lastRenderedPageBreak/>
              <w:t>schade enerzijds en de hoogte van de boete anderzijds.</w:t>
            </w:r>
            <w:r>
              <w:rPr>
                <w:rFonts w:cs="Arial"/>
                <w:sz w:val="20"/>
              </w:rPr>
              <w:br/>
              <w:t xml:space="preserve">Opdrachtnemer is van mening dat het effect van een boete in dit artikel even groot is bij een maximale boete van € 20.000,- </w:t>
            </w:r>
          </w:p>
          <w:p w14:paraId="483D68E2" w14:textId="77777777" w:rsidR="001133F2" w:rsidRPr="0057744E" w:rsidRDefault="001133F2" w:rsidP="001133F2">
            <w:pPr>
              <w:rPr>
                <w:rFonts w:cs="Arial"/>
                <w:sz w:val="20"/>
              </w:rPr>
            </w:pPr>
            <w:r>
              <w:rPr>
                <w:rFonts w:cs="Arial"/>
                <w:sz w:val="20"/>
              </w:rPr>
              <w:t xml:space="preserve">Bovendien staat een boete los van een eventuele schadevergoeding als gevolg van aansprakelijkheid. </w:t>
            </w:r>
          </w:p>
        </w:tc>
        <w:tc>
          <w:tcPr>
            <w:tcW w:w="1952" w:type="pct"/>
          </w:tcPr>
          <w:p w14:paraId="76ED8170" w14:textId="77777777" w:rsidR="001133F2" w:rsidRDefault="001133F2" w:rsidP="001133F2">
            <w:pPr>
              <w:rPr>
                <w:rFonts w:cs="Arial"/>
                <w:b/>
                <w:bCs/>
                <w:sz w:val="20"/>
              </w:rPr>
            </w:pPr>
            <w:r>
              <w:rPr>
                <w:rFonts w:cs="Arial"/>
                <w:sz w:val="20"/>
              </w:rPr>
              <w:lastRenderedPageBreak/>
              <w:t>Dat is akkoord.</w:t>
            </w:r>
          </w:p>
        </w:tc>
      </w:tr>
      <w:tr w:rsidR="001133F2" w:rsidRPr="00D66EE1" w14:paraId="55BE42D3" w14:textId="77777777" w:rsidTr="00956A8D">
        <w:trPr>
          <w:cnfStyle w:val="000000100000" w:firstRow="0" w:lastRow="0" w:firstColumn="0" w:lastColumn="0" w:oddVBand="0" w:evenVBand="0" w:oddHBand="1" w:evenHBand="0" w:firstRowFirstColumn="0" w:firstRowLastColumn="0" w:lastRowFirstColumn="0" w:lastRowLastColumn="0"/>
          <w:trHeight w:val="341"/>
        </w:trPr>
        <w:tc>
          <w:tcPr>
            <w:tcW w:w="287" w:type="pct"/>
          </w:tcPr>
          <w:p w14:paraId="5512340F" w14:textId="77777777" w:rsidR="001133F2" w:rsidRDefault="001133F2" w:rsidP="001133F2">
            <w:pPr>
              <w:rPr>
                <w:rFonts w:cs="Arial"/>
                <w:sz w:val="20"/>
              </w:rPr>
            </w:pPr>
            <w:r>
              <w:rPr>
                <w:rFonts w:cs="Arial"/>
                <w:sz w:val="20"/>
              </w:rPr>
              <w:t>5.</w:t>
            </w:r>
          </w:p>
        </w:tc>
        <w:tc>
          <w:tcPr>
            <w:tcW w:w="930" w:type="pct"/>
          </w:tcPr>
          <w:p w14:paraId="3664071B" w14:textId="77777777" w:rsidR="001133F2" w:rsidRDefault="001133F2" w:rsidP="001133F2">
            <w:pPr>
              <w:rPr>
                <w:rFonts w:cs="Arial"/>
                <w:sz w:val="20"/>
              </w:rPr>
            </w:pPr>
            <w:proofErr w:type="spellStart"/>
            <w:r>
              <w:rPr>
                <w:rFonts w:cs="Arial"/>
                <w:sz w:val="20"/>
              </w:rPr>
              <w:t>NvI</w:t>
            </w:r>
            <w:proofErr w:type="spellEnd"/>
            <w:r>
              <w:rPr>
                <w:rFonts w:cs="Arial"/>
                <w:sz w:val="20"/>
              </w:rPr>
              <w:t xml:space="preserve"> / Antwoord vraag 55/108</w:t>
            </w:r>
          </w:p>
        </w:tc>
        <w:tc>
          <w:tcPr>
            <w:tcW w:w="1831" w:type="pct"/>
          </w:tcPr>
          <w:p w14:paraId="3671609D" w14:textId="77777777" w:rsidR="001133F2" w:rsidRDefault="001133F2" w:rsidP="001133F2">
            <w:pPr>
              <w:rPr>
                <w:rFonts w:cs="Arial"/>
                <w:sz w:val="20"/>
              </w:rPr>
            </w:pPr>
            <w:r w:rsidRPr="00D61DFE">
              <w:rPr>
                <w:rFonts w:cs="Arial"/>
                <w:sz w:val="20"/>
              </w:rPr>
              <w:t xml:space="preserve">Binnen ons </w:t>
            </w:r>
            <w:r>
              <w:rPr>
                <w:rFonts w:cs="Arial"/>
                <w:sz w:val="20"/>
              </w:rPr>
              <w:t xml:space="preserve">systeem zijn er uitgebreide mogelijkheden om verschillende organisatie onderdelen functioneel volledig van elkaar te scheiden, op een manier waarbij het voor de gebruiker het effect heeft van een daadwerkelijk, fysiek gescheiden omgeving. </w:t>
            </w:r>
          </w:p>
          <w:p w14:paraId="36943DA7" w14:textId="77777777" w:rsidR="001133F2" w:rsidRDefault="001133F2" w:rsidP="001133F2">
            <w:pPr>
              <w:rPr>
                <w:rFonts w:cs="Arial"/>
                <w:sz w:val="20"/>
              </w:rPr>
            </w:pPr>
            <w:r>
              <w:rPr>
                <w:rFonts w:cs="Arial"/>
                <w:sz w:val="20"/>
              </w:rPr>
              <w:t>Wij adviseren de VRK om gebruik te maken van deze mogelijkheden en de verschillende organisatie onderdelen onder te brengen in één omgeving, onder andere vanwege een evident kostenvoordeel: voor elke omgeving zijn hosting en technisch beheer kosten van toepassing. Bovendien dienen koppelingen met HR, salaris en mogelijk in de toekomst nog met andere pakketten in het geval van separate omgevingen per omgeving te worden gerealiseerd én onderhouden .</w:t>
            </w:r>
          </w:p>
          <w:p w14:paraId="700E089B" w14:textId="77777777" w:rsidR="001133F2" w:rsidRPr="00D61DFE" w:rsidRDefault="001133F2" w:rsidP="001133F2">
            <w:pPr>
              <w:rPr>
                <w:rFonts w:cs="Arial"/>
                <w:sz w:val="20"/>
              </w:rPr>
            </w:pPr>
            <w:r>
              <w:rPr>
                <w:rFonts w:cs="Arial"/>
                <w:sz w:val="20"/>
              </w:rPr>
              <w:t>Is de VRK bereid om, gegeven bovenstaande, ons advies op te volgen en gebruik te gaan maken van één omgeving?</w:t>
            </w:r>
          </w:p>
        </w:tc>
        <w:tc>
          <w:tcPr>
            <w:tcW w:w="1952" w:type="pct"/>
          </w:tcPr>
          <w:p w14:paraId="4478F873" w14:textId="1540F135" w:rsidR="00956A8D" w:rsidRDefault="003A0AC5" w:rsidP="001133F2">
            <w:pPr>
              <w:rPr>
                <w:rFonts w:cs="Arial"/>
                <w:sz w:val="20"/>
              </w:rPr>
            </w:pPr>
            <w:r w:rsidRPr="00DC6420">
              <w:rPr>
                <w:rFonts w:cs="Arial"/>
                <w:sz w:val="20"/>
              </w:rPr>
              <w:t>De VRK is bereid dit advies op te volgen, er vanuit</w:t>
            </w:r>
            <w:r w:rsidR="00DC6420">
              <w:rPr>
                <w:rFonts w:cs="Arial"/>
                <w:sz w:val="20"/>
              </w:rPr>
              <w:t xml:space="preserve"> </w:t>
            </w:r>
            <w:r w:rsidRPr="00DC6420">
              <w:rPr>
                <w:rFonts w:cs="Arial"/>
                <w:sz w:val="20"/>
              </w:rPr>
              <w:t>gaande dat binnen de afzonderlijke onderdelen alle functionaliteiten naar behoren functioneren</w:t>
            </w:r>
            <w:r w:rsidR="008F7E17">
              <w:rPr>
                <w:rFonts w:cs="Arial"/>
                <w:sz w:val="20"/>
              </w:rPr>
              <w:t xml:space="preserve"> conform het gestelde in de eisen</w:t>
            </w:r>
            <w:r w:rsidRPr="00DC6420">
              <w:rPr>
                <w:rFonts w:cs="Arial"/>
                <w:sz w:val="20"/>
              </w:rPr>
              <w:t>.</w:t>
            </w:r>
            <w:r>
              <w:rPr>
                <w:rFonts w:cs="Arial"/>
                <w:sz w:val="20"/>
              </w:rPr>
              <w:t xml:space="preserve"> </w:t>
            </w:r>
          </w:p>
          <w:p w14:paraId="6FE01B2E" w14:textId="77777777" w:rsidR="00956A8D" w:rsidRDefault="00956A8D" w:rsidP="001133F2">
            <w:pPr>
              <w:rPr>
                <w:rFonts w:cs="Arial"/>
                <w:sz w:val="20"/>
              </w:rPr>
            </w:pPr>
          </w:p>
          <w:p w14:paraId="037FB7E3" w14:textId="77777777" w:rsidR="00956A8D" w:rsidRPr="00D61DFE" w:rsidRDefault="00956A8D" w:rsidP="001133F2">
            <w:pPr>
              <w:rPr>
                <w:rFonts w:cs="Arial"/>
                <w:sz w:val="20"/>
              </w:rPr>
            </w:pPr>
          </w:p>
        </w:tc>
      </w:tr>
      <w:tr w:rsidR="001133F2" w:rsidRPr="00D66EE1" w14:paraId="42AF8243" w14:textId="77777777" w:rsidTr="00956A8D">
        <w:trPr>
          <w:cnfStyle w:val="000000010000" w:firstRow="0" w:lastRow="0" w:firstColumn="0" w:lastColumn="0" w:oddVBand="0" w:evenVBand="0" w:oddHBand="0" w:evenHBand="1" w:firstRowFirstColumn="0" w:firstRowLastColumn="0" w:lastRowFirstColumn="0" w:lastRowLastColumn="0"/>
          <w:trHeight w:val="341"/>
        </w:trPr>
        <w:tc>
          <w:tcPr>
            <w:tcW w:w="287" w:type="pct"/>
          </w:tcPr>
          <w:p w14:paraId="7F167DCD" w14:textId="77777777" w:rsidR="001133F2" w:rsidRDefault="001133F2" w:rsidP="001133F2">
            <w:pPr>
              <w:rPr>
                <w:rFonts w:cs="Arial"/>
                <w:sz w:val="20"/>
              </w:rPr>
            </w:pPr>
            <w:r>
              <w:rPr>
                <w:rFonts w:cs="Arial"/>
                <w:sz w:val="20"/>
              </w:rPr>
              <w:t>6.</w:t>
            </w:r>
          </w:p>
        </w:tc>
        <w:tc>
          <w:tcPr>
            <w:tcW w:w="930" w:type="pct"/>
          </w:tcPr>
          <w:p w14:paraId="1CE529EB" w14:textId="77777777" w:rsidR="001133F2" w:rsidRDefault="001133F2" w:rsidP="001133F2">
            <w:pPr>
              <w:rPr>
                <w:rFonts w:cs="Arial"/>
                <w:sz w:val="20"/>
              </w:rPr>
            </w:pPr>
            <w:proofErr w:type="spellStart"/>
            <w:r>
              <w:rPr>
                <w:rFonts w:cs="Arial"/>
                <w:sz w:val="20"/>
              </w:rPr>
              <w:t>NvI</w:t>
            </w:r>
            <w:proofErr w:type="spellEnd"/>
            <w:r>
              <w:rPr>
                <w:rFonts w:cs="Arial"/>
                <w:sz w:val="20"/>
              </w:rPr>
              <w:t xml:space="preserve"> / Antwoord vraag 73</w:t>
            </w:r>
          </w:p>
        </w:tc>
        <w:tc>
          <w:tcPr>
            <w:tcW w:w="1831" w:type="pct"/>
          </w:tcPr>
          <w:p w14:paraId="1E85ED5F" w14:textId="77777777" w:rsidR="001133F2" w:rsidRDefault="001133F2" w:rsidP="001133F2">
            <w:pPr>
              <w:rPr>
                <w:rFonts w:cs="Arial"/>
                <w:sz w:val="20"/>
              </w:rPr>
            </w:pPr>
            <w:r>
              <w:rPr>
                <w:rFonts w:cs="Arial"/>
                <w:sz w:val="20"/>
              </w:rPr>
              <w:t xml:space="preserve">Wij bieden geen functionaliteit die gericht is op de planner aan op mobiele </w:t>
            </w:r>
            <w:proofErr w:type="spellStart"/>
            <w:r>
              <w:rPr>
                <w:rFonts w:cs="Arial"/>
                <w:sz w:val="20"/>
              </w:rPr>
              <w:t>devices</w:t>
            </w:r>
            <w:proofErr w:type="spellEnd"/>
            <w:r>
              <w:rPr>
                <w:rFonts w:cs="Arial"/>
                <w:sz w:val="20"/>
              </w:rPr>
              <w:t xml:space="preserve"> en hebben ook geen intenties om dit in de voorzienbare toekomst te gaan doen. Wij hebben hiervoor de volgende redenen:</w:t>
            </w:r>
          </w:p>
          <w:p w14:paraId="12F0168D" w14:textId="77777777" w:rsidR="001133F2" w:rsidRDefault="001133F2" w:rsidP="001133F2">
            <w:pPr>
              <w:rPr>
                <w:rFonts w:cs="Arial"/>
                <w:sz w:val="20"/>
              </w:rPr>
            </w:pPr>
            <w:r>
              <w:rPr>
                <w:rFonts w:cs="Arial"/>
                <w:sz w:val="20"/>
              </w:rPr>
              <w:t xml:space="preserve">Mobiele </w:t>
            </w:r>
            <w:proofErr w:type="spellStart"/>
            <w:r>
              <w:rPr>
                <w:rFonts w:cs="Arial"/>
                <w:sz w:val="20"/>
              </w:rPr>
              <w:t>devices</w:t>
            </w:r>
            <w:proofErr w:type="spellEnd"/>
            <w:r>
              <w:rPr>
                <w:rFonts w:cs="Arial"/>
                <w:sz w:val="20"/>
              </w:rPr>
              <w:t xml:space="preserve"> zijn niet geschikt om betreffende functionaliteit (zoals het inzien van het groepsrooster) aan te bieden op een manier die valt binnen de kwaliteitseisen en de eisen aan gebruiksvriendelijkheid die wij aan onze applicatie stellen.</w:t>
            </w:r>
          </w:p>
          <w:p w14:paraId="1F9DEC2D" w14:textId="77777777" w:rsidR="001133F2" w:rsidRDefault="001133F2" w:rsidP="001133F2">
            <w:pPr>
              <w:rPr>
                <w:rFonts w:cs="Arial"/>
                <w:sz w:val="20"/>
              </w:rPr>
            </w:pPr>
            <w:r>
              <w:rPr>
                <w:rFonts w:cs="Arial"/>
                <w:sz w:val="20"/>
              </w:rPr>
              <w:t xml:space="preserve">De inspanning/investering om plannersfunctionaliteit beschikbaar </w:t>
            </w:r>
            <w:r>
              <w:rPr>
                <w:rFonts w:cs="Arial"/>
                <w:sz w:val="20"/>
              </w:rPr>
              <w:lastRenderedPageBreak/>
              <w:t xml:space="preserve">te maken op mobiele </w:t>
            </w:r>
            <w:proofErr w:type="spellStart"/>
            <w:r>
              <w:rPr>
                <w:rFonts w:cs="Arial"/>
                <w:sz w:val="20"/>
              </w:rPr>
              <w:t>devices</w:t>
            </w:r>
            <w:proofErr w:type="spellEnd"/>
            <w:r>
              <w:rPr>
                <w:rFonts w:cs="Arial"/>
                <w:sz w:val="20"/>
              </w:rPr>
              <w:t xml:space="preserve"> is substantieel, terwijl de vraag hierom in de markt en bij onze overige klanten verwaarloosbaar is. Wij streven ernaar om de capaciteit die wij beschikbaar hebben voor het (door-)ontwikkelen van onze applicatie in te zetten op een manier die zorgt voor maximale impact bij onze klanten en in de markt. Plannersfunctionaliteit op mobiele </w:t>
            </w:r>
            <w:proofErr w:type="spellStart"/>
            <w:r>
              <w:rPr>
                <w:rFonts w:cs="Arial"/>
                <w:sz w:val="20"/>
              </w:rPr>
              <w:t>devices</w:t>
            </w:r>
            <w:proofErr w:type="spellEnd"/>
            <w:r>
              <w:rPr>
                <w:rFonts w:cs="Arial"/>
                <w:sz w:val="20"/>
              </w:rPr>
              <w:t xml:space="preserve"> draagt hier o.i. onvoldoende aan bij.</w:t>
            </w:r>
          </w:p>
          <w:p w14:paraId="087A42BB" w14:textId="77777777" w:rsidR="001133F2" w:rsidRDefault="001133F2" w:rsidP="001133F2">
            <w:pPr>
              <w:rPr>
                <w:rFonts w:cs="Arial"/>
                <w:sz w:val="20"/>
              </w:rPr>
            </w:pPr>
          </w:p>
          <w:p w14:paraId="555EC53E" w14:textId="77777777" w:rsidR="001133F2" w:rsidRPr="0074546F" w:rsidRDefault="001133F2" w:rsidP="001133F2">
            <w:pPr>
              <w:rPr>
                <w:rFonts w:cs="Arial"/>
                <w:sz w:val="20"/>
              </w:rPr>
            </w:pPr>
            <w:r>
              <w:rPr>
                <w:rFonts w:cs="Arial"/>
                <w:sz w:val="20"/>
              </w:rPr>
              <w:t>Is de VRK bereid om eis AE41 te laten vervallen?</w:t>
            </w:r>
          </w:p>
        </w:tc>
        <w:tc>
          <w:tcPr>
            <w:tcW w:w="1952" w:type="pct"/>
          </w:tcPr>
          <w:p w14:paraId="4879C902" w14:textId="410E2950" w:rsidR="00DC6420" w:rsidRDefault="00DC6420" w:rsidP="00DC6420">
            <w:pPr>
              <w:rPr>
                <w:rFonts w:cs="Arial"/>
                <w:sz w:val="20"/>
              </w:rPr>
            </w:pPr>
            <w:r>
              <w:rPr>
                <w:rFonts w:cs="Arial"/>
                <w:sz w:val="20"/>
              </w:rPr>
              <w:lastRenderedPageBreak/>
              <w:t xml:space="preserve">Dat is akkoord voor wat betreft het beschikbaar stellen van de functionaliteit op een telefoon. De eis is derhalve hierop niet meer van toepassing.  De eis blijft onverkort van toepassing voor tablets (IPad of vergelijkbaar). </w:t>
            </w:r>
          </w:p>
          <w:p w14:paraId="296358EE" w14:textId="77777777" w:rsidR="00DC6420" w:rsidRDefault="00DC6420" w:rsidP="00DC6420">
            <w:pPr>
              <w:rPr>
                <w:rFonts w:cs="Arial"/>
                <w:sz w:val="20"/>
              </w:rPr>
            </w:pPr>
          </w:p>
          <w:p w14:paraId="2A128F25" w14:textId="77777777" w:rsidR="00DC6420" w:rsidRDefault="00DC6420" w:rsidP="00DC6420">
            <w:pPr>
              <w:rPr>
                <w:rFonts w:cs="Arial"/>
                <w:sz w:val="20"/>
              </w:rPr>
            </w:pPr>
          </w:p>
          <w:p w14:paraId="191D5181" w14:textId="77777777" w:rsidR="00DC6420" w:rsidRDefault="00DC6420" w:rsidP="00DC6420">
            <w:pPr>
              <w:rPr>
                <w:rFonts w:cs="Arial"/>
                <w:sz w:val="20"/>
              </w:rPr>
            </w:pPr>
          </w:p>
          <w:p w14:paraId="030ED8A9" w14:textId="77777777" w:rsidR="00DC6420" w:rsidRDefault="00DC6420" w:rsidP="00DC6420">
            <w:pPr>
              <w:rPr>
                <w:rFonts w:cs="Arial"/>
                <w:sz w:val="20"/>
              </w:rPr>
            </w:pPr>
          </w:p>
          <w:p w14:paraId="20E543FB" w14:textId="77777777" w:rsidR="00DC6420" w:rsidRDefault="00DC6420" w:rsidP="00DC6420">
            <w:pPr>
              <w:rPr>
                <w:rFonts w:cs="Arial"/>
                <w:sz w:val="20"/>
              </w:rPr>
            </w:pPr>
          </w:p>
          <w:p w14:paraId="0B972419" w14:textId="77777777" w:rsidR="00DC6420" w:rsidRDefault="00DC6420" w:rsidP="00DC6420">
            <w:pPr>
              <w:rPr>
                <w:rFonts w:cs="Arial"/>
                <w:sz w:val="20"/>
              </w:rPr>
            </w:pPr>
          </w:p>
          <w:p w14:paraId="6EF30ED7" w14:textId="77777777" w:rsidR="00DC6420" w:rsidRDefault="00DC6420" w:rsidP="00DC6420">
            <w:pPr>
              <w:rPr>
                <w:rFonts w:cs="Arial"/>
                <w:sz w:val="20"/>
              </w:rPr>
            </w:pPr>
          </w:p>
          <w:p w14:paraId="2DAF24BA" w14:textId="77777777" w:rsidR="00DC6420" w:rsidRDefault="00DC6420" w:rsidP="00DC6420">
            <w:pPr>
              <w:rPr>
                <w:rFonts w:cs="Arial"/>
                <w:sz w:val="20"/>
              </w:rPr>
            </w:pPr>
          </w:p>
          <w:p w14:paraId="0C4708E4" w14:textId="77777777" w:rsidR="00DC6420" w:rsidRDefault="00DC6420" w:rsidP="00DC6420">
            <w:pPr>
              <w:rPr>
                <w:rFonts w:cs="Arial"/>
                <w:sz w:val="20"/>
              </w:rPr>
            </w:pPr>
          </w:p>
          <w:p w14:paraId="7B114367" w14:textId="77777777" w:rsidR="00DC6420" w:rsidRDefault="00DC6420" w:rsidP="00DC6420">
            <w:pPr>
              <w:rPr>
                <w:rFonts w:cs="Arial"/>
                <w:sz w:val="20"/>
              </w:rPr>
            </w:pPr>
          </w:p>
          <w:p w14:paraId="098D0CCA" w14:textId="77777777" w:rsidR="00DC6420" w:rsidRDefault="00DC6420" w:rsidP="00DC6420">
            <w:pPr>
              <w:rPr>
                <w:rFonts w:cs="Arial"/>
                <w:sz w:val="20"/>
              </w:rPr>
            </w:pPr>
          </w:p>
          <w:p w14:paraId="59AE54E8" w14:textId="033044E7" w:rsidR="0081011F" w:rsidRDefault="00DC6420" w:rsidP="00DC6420">
            <w:pPr>
              <w:rPr>
                <w:color w:val="242424"/>
              </w:rPr>
            </w:pPr>
            <w:r>
              <w:rPr>
                <w:rFonts w:cs="Arial"/>
                <w:sz w:val="20"/>
              </w:rPr>
              <w:t xml:space="preserve">   </w:t>
            </w:r>
          </w:p>
          <w:p w14:paraId="5B395CF1" w14:textId="77777777" w:rsidR="0081011F" w:rsidRDefault="0081011F" w:rsidP="00DC6420">
            <w:pPr>
              <w:rPr>
                <w:rFonts w:cs="Arial"/>
                <w:sz w:val="20"/>
              </w:rPr>
            </w:pPr>
          </w:p>
        </w:tc>
      </w:tr>
      <w:tr w:rsidR="001133F2" w:rsidRPr="00D66EE1" w14:paraId="397A7B05" w14:textId="77777777" w:rsidTr="00956A8D">
        <w:trPr>
          <w:cnfStyle w:val="000000100000" w:firstRow="0" w:lastRow="0" w:firstColumn="0" w:lastColumn="0" w:oddVBand="0" w:evenVBand="0" w:oddHBand="1" w:evenHBand="0" w:firstRowFirstColumn="0" w:firstRowLastColumn="0" w:lastRowFirstColumn="0" w:lastRowLastColumn="0"/>
          <w:trHeight w:val="341"/>
        </w:trPr>
        <w:tc>
          <w:tcPr>
            <w:tcW w:w="287" w:type="pct"/>
          </w:tcPr>
          <w:p w14:paraId="62250FB7" w14:textId="77777777" w:rsidR="001133F2" w:rsidRDefault="00260CC6" w:rsidP="001133F2">
            <w:pPr>
              <w:rPr>
                <w:rFonts w:cs="Arial"/>
                <w:sz w:val="20"/>
              </w:rPr>
            </w:pPr>
            <w:r>
              <w:rPr>
                <w:rFonts w:cs="Arial"/>
                <w:sz w:val="20"/>
              </w:rPr>
              <w:lastRenderedPageBreak/>
              <w:t>7</w:t>
            </w:r>
          </w:p>
        </w:tc>
        <w:tc>
          <w:tcPr>
            <w:tcW w:w="930" w:type="pct"/>
          </w:tcPr>
          <w:p w14:paraId="42D8D558" w14:textId="77777777" w:rsidR="001133F2" w:rsidRDefault="001133F2" w:rsidP="001133F2">
            <w:pPr>
              <w:rPr>
                <w:rFonts w:cs="Arial"/>
                <w:sz w:val="20"/>
              </w:rPr>
            </w:pPr>
            <w:proofErr w:type="spellStart"/>
            <w:r>
              <w:rPr>
                <w:rFonts w:cs="Arial"/>
                <w:sz w:val="20"/>
              </w:rPr>
              <w:t>NvI</w:t>
            </w:r>
            <w:proofErr w:type="spellEnd"/>
            <w:r>
              <w:rPr>
                <w:rFonts w:cs="Arial"/>
                <w:sz w:val="20"/>
              </w:rPr>
              <w:t xml:space="preserve"> / Antwoord vraag 86</w:t>
            </w:r>
          </w:p>
        </w:tc>
        <w:tc>
          <w:tcPr>
            <w:tcW w:w="1831" w:type="pct"/>
          </w:tcPr>
          <w:p w14:paraId="137D6019" w14:textId="77777777" w:rsidR="001133F2" w:rsidRDefault="001133F2" w:rsidP="001133F2">
            <w:pPr>
              <w:rPr>
                <w:rFonts w:cs="Arial"/>
                <w:sz w:val="20"/>
              </w:rPr>
            </w:pPr>
            <w:r w:rsidRPr="00730B96">
              <w:rPr>
                <w:rFonts w:cs="Arial"/>
                <w:sz w:val="20"/>
              </w:rPr>
              <w:t xml:space="preserve">Binnen ons systeem worden </w:t>
            </w:r>
            <w:r>
              <w:rPr>
                <w:rFonts w:cs="Arial"/>
                <w:sz w:val="20"/>
              </w:rPr>
              <w:t xml:space="preserve">vaste roosterperiodes gedefinieerd, die doorgaans gelijk lopen met de betaal/salarisperiodes, onder andere om het mogelijk te maken dat elke periode de status ‘afgesloten’ kan krijgen nadat de looncomponenten van betreffende periode zijn berekend en zijn geëxporteerd naar het salarissysteem. Dit concept is verankerd in de basis van onze oplossing, waarvan niet kan worden afgeweken. </w:t>
            </w:r>
          </w:p>
          <w:p w14:paraId="4BDC4B5D" w14:textId="77777777" w:rsidR="001133F2" w:rsidRDefault="001133F2" w:rsidP="001133F2">
            <w:pPr>
              <w:rPr>
                <w:rFonts w:cs="Arial"/>
                <w:sz w:val="20"/>
              </w:rPr>
            </w:pPr>
            <w:r>
              <w:rPr>
                <w:rFonts w:cs="Arial"/>
                <w:sz w:val="20"/>
              </w:rPr>
              <w:t>Daarnaast kunnen (gebruikers-)rechten en autorisaties kunnen worden toegekend voor een periode die relatief is aan de huidige dag, en schuiven dus automatisch mee met het verstrijken van de tijd.</w:t>
            </w:r>
          </w:p>
          <w:p w14:paraId="5D441609" w14:textId="77777777" w:rsidR="001133F2" w:rsidRDefault="001133F2" w:rsidP="001133F2">
            <w:pPr>
              <w:rPr>
                <w:rFonts w:cs="Arial"/>
                <w:sz w:val="20"/>
              </w:rPr>
            </w:pPr>
          </w:p>
          <w:p w14:paraId="180E3CA6" w14:textId="77777777" w:rsidR="001133F2" w:rsidRPr="00730B96" w:rsidRDefault="001133F2" w:rsidP="001133F2">
            <w:pPr>
              <w:rPr>
                <w:rFonts w:cs="Arial"/>
                <w:sz w:val="20"/>
              </w:rPr>
            </w:pPr>
            <w:r>
              <w:rPr>
                <w:rFonts w:cs="Arial"/>
                <w:sz w:val="20"/>
              </w:rPr>
              <w:t>Is dit een acceptabel invulling van eis RE11?</w:t>
            </w:r>
          </w:p>
        </w:tc>
        <w:tc>
          <w:tcPr>
            <w:tcW w:w="1952" w:type="pct"/>
          </w:tcPr>
          <w:p w14:paraId="75397CED" w14:textId="77777777" w:rsidR="001133F2" w:rsidRPr="00730B96" w:rsidRDefault="00956A8D" w:rsidP="001133F2">
            <w:pPr>
              <w:rPr>
                <w:rFonts w:cs="Arial"/>
                <w:sz w:val="20"/>
              </w:rPr>
            </w:pPr>
            <w:r>
              <w:rPr>
                <w:rFonts w:cs="Arial"/>
                <w:sz w:val="20"/>
              </w:rPr>
              <w:t>Dat is akkoord.</w:t>
            </w:r>
          </w:p>
        </w:tc>
      </w:tr>
      <w:tr w:rsidR="001133F2" w:rsidRPr="00D66EE1" w14:paraId="2DEF8507" w14:textId="77777777" w:rsidTr="00956A8D">
        <w:trPr>
          <w:cnfStyle w:val="000000010000" w:firstRow="0" w:lastRow="0" w:firstColumn="0" w:lastColumn="0" w:oddVBand="0" w:evenVBand="0" w:oddHBand="0" w:evenHBand="1" w:firstRowFirstColumn="0" w:firstRowLastColumn="0" w:lastRowFirstColumn="0" w:lastRowLastColumn="0"/>
          <w:trHeight w:val="341"/>
        </w:trPr>
        <w:tc>
          <w:tcPr>
            <w:tcW w:w="287" w:type="pct"/>
          </w:tcPr>
          <w:p w14:paraId="2ACE5073" w14:textId="77777777" w:rsidR="001133F2" w:rsidRDefault="00260CC6" w:rsidP="001133F2">
            <w:pPr>
              <w:rPr>
                <w:rFonts w:cs="Arial"/>
                <w:sz w:val="20"/>
              </w:rPr>
            </w:pPr>
            <w:r>
              <w:rPr>
                <w:rFonts w:cs="Arial"/>
                <w:sz w:val="20"/>
              </w:rPr>
              <w:t>8</w:t>
            </w:r>
          </w:p>
        </w:tc>
        <w:tc>
          <w:tcPr>
            <w:tcW w:w="930" w:type="pct"/>
          </w:tcPr>
          <w:p w14:paraId="47F11941" w14:textId="77777777" w:rsidR="001133F2" w:rsidRDefault="001133F2" w:rsidP="001133F2">
            <w:pPr>
              <w:rPr>
                <w:rFonts w:cs="Arial"/>
                <w:sz w:val="20"/>
              </w:rPr>
            </w:pPr>
            <w:proofErr w:type="spellStart"/>
            <w:r>
              <w:rPr>
                <w:rFonts w:cs="Arial"/>
                <w:sz w:val="20"/>
              </w:rPr>
              <w:t>NvI</w:t>
            </w:r>
            <w:proofErr w:type="spellEnd"/>
            <w:r>
              <w:rPr>
                <w:rFonts w:cs="Arial"/>
                <w:sz w:val="20"/>
              </w:rPr>
              <w:t xml:space="preserve"> / Antwoord vraag 93</w:t>
            </w:r>
          </w:p>
        </w:tc>
        <w:tc>
          <w:tcPr>
            <w:tcW w:w="1831" w:type="pct"/>
          </w:tcPr>
          <w:p w14:paraId="0762A56A" w14:textId="77777777" w:rsidR="001133F2" w:rsidRPr="00B43F92" w:rsidRDefault="001133F2" w:rsidP="001133F2">
            <w:pPr>
              <w:rPr>
                <w:rFonts w:cs="Arial"/>
                <w:sz w:val="20"/>
              </w:rPr>
            </w:pPr>
            <w:r w:rsidRPr="00B43F92">
              <w:rPr>
                <w:rFonts w:cs="Arial"/>
                <w:sz w:val="20"/>
              </w:rPr>
              <w:t xml:space="preserve">Wij begrijpen de aandacht die VRK heeft voor de beveiliging van persoonsgegevens door de leverancier. De architectuur die wij hanteren is gericht op het verhogen van beveiliging van data en het verlagen van de risico’s. Onze database is diep in onze architectuur-laag gehuisvest en </w:t>
            </w:r>
            <w:r>
              <w:rPr>
                <w:rFonts w:cs="Arial"/>
                <w:sz w:val="20"/>
              </w:rPr>
              <w:t xml:space="preserve">is </w:t>
            </w:r>
            <w:r w:rsidRPr="00B43F92">
              <w:rPr>
                <w:rFonts w:cs="Arial"/>
                <w:sz w:val="20"/>
              </w:rPr>
              <w:t xml:space="preserve">niet </w:t>
            </w:r>
            <w:r>
              <w:rPr>
                <w:rFonts w:cs="Arial"/>
                <w:sz w:val="20"/>
              </w:rPr>
              <w:t xml:space="preserve">gekoppeld </w:t>
            </w:r>
            <w:r w:rsidRPr="00B43F92">
              <w:rPr>
                <w:rFonts w:cs="Arial"/>
                <w:sz w:val="20"/>
              </w:rPr>
              <w:t xml:space="preserve">aan het internet. Deze  architectuur-laag wordt geheel door een firewall afgeschermd. </w:t>
            </w:r>
          </w:p>
          <w:p w14:paraId="6E707BF7" w14:textId="77777777" w:rsidR="001133F2" w:rsidRPr="00B43F92" w:rsidRDefault="001133F2" w:rsidP="001133F2">
            <w:pPr>
              <w:rPr>
                <w:rFonts w:cs="Arial"/>
                <w:sz w:val="20"/>
              </w:rPr>
            </w:pPr>
            <w:r w:rsidRPr="00B43F92">
              <w:rPr>
                <w:rFonts w:cs="Arial"/>
                <w:sz w:val="20"/>
              </w:rPr>
              <w:lastRenderedPageBreak/>
              <w:t>Om de veiligheid van de data van VRK verder te verhogen</w:t>
            </w:r>
            <w:r>
              <w:rPr>
                <w:rFonts w:cs="Arial"/>
                <w:sz w:val="20"/>
              </w:rPr>
              <w:t xml:space="preserve"> op een manier die </w:t>
            </w:r>
            <w:r w:rsidRPr="00B43F92">
              <w:rPr>
                <w:rFonts w:cs="Arial"/>
                <w:sz w:val="20"/>
              </w:rPr>
              <w:t xml:space="preserve">die </w:t>
            </w:r>
            <w:r>
              <w:rPr>
                <w:rFonts w:cs="Arial"/>
                <w:sz w:val="20"/>
              </w:rPr>
              <w:t xml:space="preserve">o.i. </w:t>
            </w:r>
            <w:r w:rsidRPr="00B43F92">
              <w:rPr>
                <w:rFonts w:cs="Arial"/>
                <w:sz w:val="20"/>
              </w:rPr>
              <w:t>even effectief is als de gevraagde encryptie, bieden wij een combinatie van “Data at Rest Encryptie” op disk niveau</w:t>
            </w:r>
            <w:r>
              <w:rPr>
                <w:rFonts w:cs="Arial"/>
                <w:sz w:val="20"/>
              </w:rPr>
              <w:t xml:space="preserve"> aan</w:t>
            </w:r>
            <w:r w:rsidRPr="00B43F92">
              <w:rPr>
                <w:rFonts w:cs="Arial"/>
                <w:sz w:val="20"/>
              </w:rPr>
              <w:t xml:space="preserve"> </w:t>
            </w:r>
            <w:r>
              <w:rPr>
                <w:rFonts w:cs="Arial"/>
                <w:sz w:val="20"/>
              </w:rPr>
              <w:t xml:space="preserve">in combinatie met </w:t>
            </w:r>
            <w:r w:rsidRPr="00B43F92">
              <w:rPr>
                <w:rFonts w:cs="Arial"/>
                <w:sz w:val="20"/>
              </w:rPr>
              <w:t xml:space="preserve">hosting van de data op een zg. ‘private cluster’. Hiermee wordt de data van de VRK ook fysiek afgeschermd van overige klanten, uiteraard naast de al bestaande logische scheiding. </w:t>
            </w:r>
          </w:p>
          <w:p w14:paraId="6C50B63A" w14:textId="77777777" w:rsidR="001133F2" w:rsidRPr="00B43F92" w:rsidRDefault="001133F2" w:rsidP="001133F2">
            <w:pPr>
              <w:rPr>
                <w:rFonts w:cs="Arial"/>
                <w:sz w:val="20"/>
              </w:rPr>
            </w:pPr>
            <w:r w:rsidRPr="00B43F92">
              <w:rPr>
                <w:rFonts w:cs="Arial"/>
                <w:sz w:val="20"/>
              </w:rPr>
              <w:t xml:space="preserve">Desgewenst kunnen we een </w:t>
            </w:r>
            <w:r>
              <w:rPr>
                <w:rFonts w:cs="Arial"/>
                <w:sz w:val="20"/>
              </w:rPr>
              <w:t xml:space="preserve">schematische weergave van deze constructie delen met de </w:t>
            </w:r>
            <w:r w:rsidRPr="00B43F92">
              <w:rPr>
                <w:rFonts w:cs="Arial"/>
                <w:sz w:val="20"/>
              </w:rPr>
              <w:t xml:space="preserve">VRK. </w:t>
            </w:r>
          </w:p>
          <w:p w14:paraId="6F6BC6E1" w14:textId="77777777" w:rsidR="001133F2" w:rsidRPr="00B64EB3" w:rsidRDefault="001133F2" w:rsidP="001133F2">
            <w:pPr>
              <w:rPr>
                <w:rFonts w:cs="Arial"/>
                <w:sz w:val="20"/>
              </w:rPr>
            </w:pPr>
            <w:r w:rsidRPr="00B43F92">
              <w:rPr>
                <w:rFonts w:cs="Arial"/>
                <w:sz w:val="20"/>
              </w:rPr>
              <w:t>Is de VRK bereid de hierboven beschreven beveiligingsmaatregelen te accepteren als een gelijkwaardig alternatief voor encryptie van de productiedatabase?</w:t>
            </w:r>
          </w:p>
        </w:tc>
        <w:tc>
          <w:tcPr>
            <w:tcW w:w="1952" w:type="pct"/>
          </w:tcPr>
          <w:p w14:paraId="14B990AA" w14:textId="77777777" w:rsidR="001133F2" w:rsidRPr="00B43F92" w:rsidRDefault="00D03FA1" w:rsidP="001133F2">
            <w:pPr>
              <w:rPr>
                <w:rFonts w:cs="Arial"/>
                <w:sz w:val="20"/>
              </w:rPr>
            </w:pPr>
            <w:r>
              <w:rPr>
                <w:rFonts w:cs="Arial"/>
                <w:sz w:val="20"/>
              </w:rPr>
              <w:lastRenderedPageBreak/>
              <w:t>Dat is akkoord. Graag ontvangen wij als aanvullende bijlage bij uw inschrijving de schematische weergave.</w:t>
            </w:r>
          </w:p>
        </w:tc>
      </w:tr>
      <w:tr w:rsidR="001133F2" w:rsidRPr="00D66EE1" w14:paraId="1E91132C" w14:textId="77777777" w:rsidTr="00956A8D">
        <w:trPr>
          <w:cnfStyle w:val="000000100000" w:firstRow="0" w:lastRow="0" w:firstColumn="0" w:lastColumn="0" w:oddVBand="0" w:evenVBand="0" w:oddHBand="1" w:evenHBand="0" w:firstRowFirstColumn="0" w:firstRowLastColumn="0" w:lastRowFirstColumn="0" w:lastRowLastColumn="0"/>
          <w:trHeight w:val="341"/>
        </w:trPr>
        <w:tc>
          <w:tcPr>
            <w:tcW w:w="287" w:type="pct"/>
          </w:tcPr>
          <w:p w14:paraId="58CF2B05" w14:textId="77777777" w:rsidR="001133F2" w:rsidRDefault="00260CC6" w:rsidP="001133F2">
            <w:pPr>
              <w:rPr>
                <w:rFonts w:cs="Arial"/>
                <w:sz w:val="20"/>
              </w:rPr>
            </w:pPr>
            <w:r>
              <w:rPr>
                <w:rFonts w:cs="Arial"/>
                <w:sz w:val="20"/>
              </w:rPr>
              <w:t>9</w:t>
            </w:r>
          </w:p>
        </w:tc>
        <w:tc>
          <w:tcPr>
            <w:tcW w:w="930" w:type="pct"/>
          </w:tcPr>
          <w:p w14:paraId="1EB2319D" w14:textId="77777777" w:rsidR="001133F2" w:rsidRDefault="001133F2" w:rsidP="001133F2">
            <w:pPr>
              <w:rPr>
                <w:rFonts w:cs="Arial"/>
                <w:sz w:val="20"/>
              </w:rPr>
            </w:pPr>
            <w:proofErr w:type="spellStart"/>
            <w:r>
              <w:rPr>
                <w:rFonts w:cs="Arial"/>
                <w:sz w:val="20"/>
              </w:rPr>
              <w:t>NvI</w:t>
            </w:r>
            <w:proofErr w:type="spellEnd"/>
            <w:r>
              <w:rPr>
                <w:rFonts w:cs="Arial"/>
                <w:sz w:val="20"/>
              </w:rPr>
              <w:t xml:space="preserve"> / Antwoord vraag 97</w:t>
            </w:r>
          </w:p>
        </w:tc>
        <w:tc>
          <w:tcPr>
            <w:tcW w:w="1831" w:type="pct"/>
          </w:tcPr>
          <w:p w14:paraId="352622DC" w14:textId="77777777" w:rsidR="001133F2" w:rsidRPr="00B972BB" w:rsidRDefault="001133F2" w:rsidP="001133F2">
            <w:pPr>
              <w:rPr>
                <w:rFonts w:cs="Arial"/>
                <w:sz w:val="20"/>
              </w:rPr>
            </w:pPr>
            <w:r w:rsidRPr="00B972BB">
              <w:rPr>
                <w:rFonts w:cs="Arial"/>
                <w:sz w:val="20"/>
              </w:rPr>
              <w:t xml:space="preserve">Mogen wij er van uitgaan dat de VRK akkoord is met ons voorstel? Het antwoord op vraag 97 in </w:t>
            </w:r>
            <w:proofErr w:type="spellStart"/>
            <w:r w:rsidRPr="00B972BB">
              <w:rPr>
                <w:rFonts w:cs="Arial"/>
                <w:sz w:val="20"/>
              </w:rPr>
              <w:t>NvI</w:t>
            </w:r>
            <w:proofErr w:type="spellEnd"/>
            <w:r w:rsidRPr="00B972BB">
              <w:rPr>
                <w:rFonts w:cs="Arial"/>
                <w:sz w:val="20"/>
              </w:rPr>
              <w:t xml:space="preserve"> is “Ja`, dat is niet akkoord.”</w:t>
            </w:r>
          </w:p>
        </w:tc>
        <w:tc>
          <w:tcPr>
            <w:tcW w:w="1952" w:type="pct"/>
          </w:tcPr>
          <w:p w14:paraId="13142F10" w14:textId="344D3455" w:rsidR="001133F2" w:rsidRDefault="009F3BF7" w:rsidP="001133F2">
            <w:pPr>
              <w:rPr>
                <w:rFonts w:cs="Arial"/>
                <w:sz w:val="20"/>
              </w:rPr>
            </w:pPr>
            <w:r>
              <w:rPr>
                <w:rFonts w:cs="Arial"/>
                <w:sz w:val="20"/>
              </w:rPr>
              <w:t>Het juiste antwoord is: “Ja</w:t>
            </w:r>
            <w:r w:rsidR="009068EA">
              <w:rPr>
                <w:rFonts w:cs="Arial"/>
                <w:sz w:val="20"/>
              </w:rPr>
              <w:t>,</w:t>
            </w:r>
            <w:r>
              <w:rPr>
                <w:rFonts w:cs="Arial"/>
                <w:sz w:val="20"/>
              </w:rPr>
              <w:t xml:space="preserve"> dat is akkoord”</w:t>
            </w:r>
          </w:p>
          <w:p w14:paraId="085E23D3" w14:textId="77777777" w:rsidR="009F3BF7" w:rsidRPr="009F3BF7" w:rsidRDefault="009F3BF7" w:rsidP="009F3BF7">
            <w:pPr>
              <w:rPr>
                <w:rFonts w:cs="Arial"/>
                <w:sz w:val="20"/>
              </w:rPr>
            </w:pPr>
          </w:p>
        </w:tc>
      </w:tr>
      <w:tr w:rsidR="001133F2" w:rsidRPr="00D66EE1" w14:paraId="415B9FCF" w14:textId="77777777" w:rsidTr="00956A8D">
        <w:trPr>
          <w:cnfStyle w:val="000000010000" w:firstRow="0" w:lastRow="0" w:firstColumn="0" w:lastColumn="0" w:oddVBand="0" w:evenVBand="0" w:oddHBand="0" w:evenHBand="1" w:firstRowFirstColumn="0" w:firstRowLastColumn="0" w:lastRowFirstColumn="0" w:lastRowLastColumn="0"/>
          <w:trHeight w:val="341"/>
        </w:trPr>
        <w:tc>
          <w:tcPr>
            <w:tcW w:w="287" w:type="pct"/>
          </w:tcPr>
          <w:p w14:paraId="3E993755" w14:textId="77777777" w:rsidR="001133F2" w:rsidRDefault="00260CC6" w:rsidP="001133F2">
            <w:pPr>
              <w:rPr>
                <w:rFonts w:cs="Arial"/>
                <w:sz w:val="20"/>
              </w:rPr>
            </w:pPr>
            <w:r>
              <w:rPr>
                <w:rFonts w:cs="Arial"/>
                <w:sz w:val="20"/>
              </w:rPr>
              <w:t>10</w:t>
            </w:r>
          </w:p>
        </w:tc>
        <w:tc>
          <w:tcPr>
            <w:tcW w:w="930" w:type="pct"/>
          </w:tcPr>
          <w:p w14:paraId="16EC8223" w14:textId="77777777" w:rsidR="001133F2" w:rsidRDefault="001133F2" w:rsidP="001133F2">
            <w:pPr>
              <w:rPr>
                <w:rFonts w:cs="Arial"/>
                <w:sz w:val="20"/>
              </w:rPr>
            </w:pPr>
            <w:proofErr w:type="spellStart"/>
            <w:r>
              <w:rPr>
                <w:rFonts w:cs="Arial"/>
                <w:sz w:val="20"/>
              </w:rPr>
              <w:t>NvI</w:t>
            </w:r>
            <w:proofErr w:type="spellEnd"/>
            <w:r>
              <w:rPr>
                <w:rFonts w:cs="Arial"/>
                <w:sz w:val="20"/>
              </w:rPr>
              <w:t xml:space="preserve"> / Antwoord vraag 98</w:t>
            </w:r>
          </w:p>
        </w:tc>
        <w:tc>
          <w:tcPr>
            <w:tcW w:w="1831" w:type="pct"/>
          </w:tcPr>
          <w:p w14:paraId="0A492C6B" w14:textId="77777777" w:rsidR="001133F2" w:rsidRDefault="001133F2" w:rsidP="001133F2">
            <w:pPr>
              <w:rPr>
                <w:rFonts w:cs="Arial"/>
                <w:sz w:val="20"/>
              </w:rPr>
            </w:pPr>
            <w:r w:rsidRPr="00FA6489">
              <w:rPr>
                <w:rFonts w:cs="Arial"/>
                <w:sz w:val="20"/>
              </w:rPr>
              <w:t>Z</w:t>
            </w:r>
            <w:r>
              <w:rPr>
                <w:rFonts w:cs="Arial"/>
                <w:sz w:val="20"/>
              </w:rPr>
              <w:t xml:space="preserve">ie onze eerdere vervolgvraag over vraag 73 in de eerste </w:t>
            </w:r>
            <w:proofErr w:type="spellStart"/>
            <w:r>
              <w:rPr>
                <w:rFonts w:cs="Arial"/>
                <w:sz w:val="20"/>
              </w:rPr>
              <w:t>NvI</w:t>
            </w:r>
            <w:proofErr w:type="spellEnd"/>
            <w:r>
              <w:rPr>
                <w:rFonts w:cs="Arial"/>
                <w:sz w:val="20"/>
              </w:rPr>
              <w:t>. De argumenten gelden ook voor het beschikbaar maken van plannersfunctionaliteit op tablets.</w:t>
            </w:r>
          </w:p>
          <w:p w14:paraId="3439C516" w14:textId="77777777" w:rsidR="001133F2" w:rsidRDefault="001133F2" w:rsidP="001133F2">
            <w:pPr>
              <w:rPr>
                <w:rFonts w:cs="Arial"/>
                <w:sz w:val="20"/>
              </w:rPr>
            </w:pPr>
          </w:p>
          <w:p w14:paraId="274AAA05" w14:textId="77777777" w:rsidR="001133F2" w:rsidRPr="00FA6489" w:rsidRDefault="001133F2" w:rsidP="001133F2">
            <w:pPr>
              <w:rPr>
                <w:rFonts w:cs="Arial"/>
                <w:sz w:val="20"/>
              </w:rPr>
            </w:pPr>
            <w:r>
              <w:rPr>
                <w:rFonts w:cs="Arial"/>
                <w:sz w:val="20"/>
              </w:rPr>
              <w:t xml:space="preserve">Is de VRK bereid om deze eis te laten vervallen? </w:t>
            </w:r>
          </w:p>
        </w:tc>
        <w:tc>
          <w:tcPr>
            <w:tcW w:w="1952" w:type="pct"/>
          </w:tcPr>
          <w:p w14:paraId="7669512A" w14:textId="77777777" w:rsidR="001133F2" w:rsidRPr="00FA6489" w:rsidRDefault="008C4EB6" w:rsidP="001133F2">
            <w:pPr>
              <w:rPr>
                <w:rFonts w:cs="Arial"/>
                <w:sz w:val="20"/>
              </w:rPr>
            </w:pPr>
            <w:r>
              <w:rPr>
                <w:rFonts w:cs="Arial"/>
                <w:sz w:val="20"/>
              </w:rPr>
              <w:t>Dat is akkoord.</w:t>
            </w:r>
          </w:p>
        </w:tc>
      </w:tr>
      <w:tr w:rsidR="001133F2" w:rsidRPr="00D66EE1" w14:paraId="5AB5DEE9" w14:textId="77777777" w:rsidTr="00956A8D">
        <w:trPr>
          <w:cnfStyle w:val="000000100000" w:firstRow="0" w:lastRow="0" w:firstColumn="0" w:lastColumn="0" w:oddVBand="0" w:evenVBand="0" w:oddHBand="1" w:evenHBand="0" w:firstRowFirstColumn="0" w:firstRowLastColumn="0" w:lastRowFirstColumn="0" w:lastRowLastColumn="0"/>
          <w:trHeight w:val="341"/>
        </w:trPr>
        <w:tc>
          <w:tcPr>
            <w:tcW w:w="287" w:type="pct"/>
          </w:tcPr>
          <w:p w14:paraId="730EA33C" w14:textId="77777777" w:rsidR="001133F2" w:rsidRDefault="00260CC6" w:rsidP="001133F2">
            <w:pPr>
              <w:rPr>
                <w:rFonts w:cs="Arial"/>
                <w:sz w:val="20"/>
              </w:rPr>
            </w:pPr>
            <w:r>
              <w:rPr>
                <w:rFonts w:cs="Arial"/>
                <w:sz w:val="20"/>
              </w:rPr>
              <w:t>11</w:t>
            </w:r>
          </w:p>
        </w:tc>
        <w:tc>
          <w:tcPr>
            <w:tcW w:w="930" w:type="pct"/>
          </w:tcPr>
          <w:p w14:paraId="1399293D" w14:textId="77777777" w:rsidR="001133F2" w:rsidRDefault="001133F2" w:rsidP="001133F2">
            <w:pPr>
              <w:rPr>
                <w:rFonts w:cs="Arial"/>
                <w:sz w:val="20"/>
              </w:rPr>
            </w:pPr>
            <w:proofErr w:type="spellStart"/>
            <w:r>
              <w:rPr>
                <w:rFonts w:cs="Arial"/>
                <w:sz w:val="20"/>
              </w:rPr>
              <w:t>NvI</w:t>
            </w:r>
            <w:proofErr w:type="spellEnd"/>
            <w:r>
              <w:rPr>
                <w:rFonts w:cs="Arial"/>
                <w:sz w:val="20"/>
              </w:rPr>
              <w:t xml:space="preserve"> / Antwoord vraag 113</w:t>
            </w:r>
          </w:p>
        </w:tc>
        <w:tc>
          <w:tcPr>
            <w:tcW w:w="1831" w:type="pct"/>
          </w:tcPr>
          <w:p w14:paraId="75CFC71F" w14:textId="77777777" w:rsidR="001133F2" w:rsidRDefault="001133F2" w:rsidP="001133F2">
            <w:pPr>
              <w:rPr>
                <w:rFonts w:cs="Arial"/>
                <w:sz w:val="20"/>
              </w:rPr>
            </w:pPr>
            <w:r>
              <w:rPr>
                <w:rFonts w:cs="Arial"/>
                <w:sz w:val="20"/>
              </w:rPr>
              <w:t>Hoe verhoudt het akkoord van de VRK op deze vraag tot de eis RE25, waarin sprake is van pushberichten? Mobiele websites kunnen geen pushberichten ontvangen.</w:t>
            </w:r>
          </w:p>
          <w:p w14:paraId="3F16F8C8" w14:textId="77777777" w:rsidR="001133F2" w:rsidRPr="00FA6489" w:rsidRDefault="001133F2" w:rsidP="001133F2">
            <w:pPr>
              <w:rPr>
                <w:rFonts w:cs="Arial"/>
                <w:sz w:val="20"/>
              </w:rPr>
            </w:pPr>
            <w:r>
              <w:rPr>
                <w:rFonts w:cs="Arial"/>
                <w:sz w:val="20"/>
              </w:rPr>
              <w:t>Verstaat de VRK onder een webapp een mobiele website, of een app die de gebruiker downloadt en installeert op zijn/haar device, waarmee (onder andere) pushberichten kunnen worden ontvangen?</w:t>
            </w:r>
          </w:p>
        </w:tc>
        <w:tc>
          <w:tcPr>
            <w:tcW w:w="1952" w:type="pct"/>
          </w:tcPr>
          <w:p w14:paraId="6F52E8B2" w14:textId="77777777" w:rsidR="001133F2" w:rsidRDefault="00260CC6" w:rsidP="001133F2">
            <w:pPr>
              <w:rPr>
                <w:rFonts w:cs="Arial"/>
                <w:sz w:val="20"/>
              </w:rPr>
            </w:pPr>
            <w:r>
              <w:rPr>
                <w:rFonts w:cs="Arial"/>
                <w:sz w:val="20"/>
              </w:rPr>
              <w:t>Daarmee wordt een app bedoeld die de gebruiker downloadt en installeert op zijn/haar device, waarmee (onder andere) pushberichten kunnen worden ontvangen.</w:t>
            </w:r>
          </w:p>
        </w:tc>
      </w:tr>
    </w:tbl>
    <w:p w14:paraId="0E35805E" w14:textId="77777777" w:rsidR="00FB6DF5" w:rsidRDefault="00903AD3">
      <w:r>
        <w:tab/>
      </w:r>
    </w:p>
    <w:p w14:paraId="358A42F5" w14:textId="77777777" w:rsidR="00FB6DF5" w:rsidRDefault="00FB6DF5"/>
    <w:p w14:paraId="74BDC9AD" w14:textId="77777777" w:rsidR="001D0B92" w:rsidRDefault="001D0B92"/>
    <w:sectPr w:rsidR="001D0B9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496FE" w14:textId="77777777" w:rsidR="00BF7709" w:rsidRDefault="00BF7709" w:rsidP="00D66EE1">
      <w:pPr>
        <w:spacing w:after="0" w:line="240" w:lineRule="auto"/>
      </w:pPr>
      <w:r>
        <w:separator/>
      </w:r>
    </w:p>
  </w:endnote>
  <w:endnote w:type="continuationSeparator" w:id="0">
    <w:p w14:paraId="04BFDD85" w14:textId="77777777" w:rsidR="00BF7709" w:rsidRDefault="00BF7709" w:rsidP="00D66EE1">
      <w:pPr>
        <w:spacing w:after="0" w:line="240" w:lineRule="auto"/>
      </w:pPr>
      <w:r>
        <w:continuationSeparator/>
      </w:r>
    </w:p>
  </w:endnote>
  <w:endnote w:type="continuationNotice" w:id="1">
    <w:p w14:paraId="1099CC5B" w14:textId="77777777" w:rsidR="00BF7709" w:rsidRDefault="00BF77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8FDCA" w14:textId="77777777" w:rsidR="00BF7709" w:rsidRDefault="00BF7709" w:rsidP="00D66EE1">
      <w:pPr>
        <w:spacing w:after="0" w:line="240" w:lineRule="auto"/>
      </w:pPr>
      <w:r>
        <w:separator/>
      </w:r>
    </w:p>
  </w:footnote>
  <w:footnote w:type="continuationSeparator" w:id="0">
    <w:p w14:paraId="007D403F" w14:textId="77777777" w:rsidR="00BF7709" w:rsidRDefault="00BF7709" w:rsidP="00D66EE1">
      <w:pPr>
        <w:spacing w:after="0" w:line="240" w:lineRule="auto"/>
      </w:pPr>
      <w:r>
        <w:continuationSeparator/>
      </w:r>
    </w:p>
  </w:footnote>
  <w:footnote w:type="continuationNotice" w:id="1">
    <w:p w14:paraId="537FF334" w14:textId="77777777" w:rsidR="00BF7709" w:rsidRDefault="00BF77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7D46" w14:textId="64A4A75D" w:rsidR="009068EA" w:rsidRDefault="00DC6420">
    <w:pPr>
      <w:pStyle w:val="Koptekst"/>
    </w:pPr>
    <w:r w:rsidRPr="00DC6420">
      <w:rPr>
        <w:b/>
        <w:bCs/>
        <w:sz w:val="44"/>
        <w:szCs w:val="44"/>
      </w:rPr>
      <w:t>Nota Van Inlichtingen 2 13 september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EE1"/>
    <w:rsid w:val="000179F3"/>
    <w:rsid w:val="00037398"/>
    <w:rsid w:val="0004024B"/>
    <w:rsid w:val="0008518C"/>
    <w:rsid w:val="00087871"/>
    <w:rsid w:val="00093E9A"/>
    <w:rsid w:val="000C2CBD"/>
    <w:rsid w:val="000E1F69"/>
    <w:rsid w:val="000E29A6"/>
    <w:rsid w:val="00101A92"/>
    <w:rsid w:val="00106346"/>
    <w:rsid w:val="001110DD"/>
    <w:rsid w:val="001133F2"/>
    <w:rsid w:val="00122DCD"/>
    <w:rsid w:val="00132A7E"/>
    <w:rsid w:val="00153160"/>
    <w:rsid w:val="001616B3"/>
    <w:rsid w:val="0018172E"/>
    <w:rsid w:val="0018291B"/>
    <w:rsid w:val="00194213"/>
    <w:rsid w:val="001A39BC"/>
    <w:rsid w:val="001D0B92"/>
    <w:rsid w:val="00206955"/>
    <w:rsid w:val="002543F2"/>
    <w:rsid w:val="0026071F"/>
    <w:rsid w:val="00260CC6"/>
    <w:rsid w:val="0027790C"/>
    <w:rsid w:val="002A35BD"/>
    <w:rsid w:val="002A7A4E"/>
    <w:rsid w:val="002B7C2E"/>
    <w:rsid w:val="002C4A78"/>
    <w:rsid w:val="002D1DFB"/>
    <w:rsid w:val="00337C7E"/>
    <w:rsid w:val="00376784"/>
    <w:rsid w:val="003905CF"/>
    <w:rsid w:val="003A0AC5"/>
    <w:rsid w:val="003C2B7D"/>
    <w:rsid w:val="004015AA"/>
    <w:rsid w:val="00421CD3"/>
    <w:rsid w:val="004222B6"/>
    <w:rsid w:val="00472BC6"/>
    <w:rsid w:val="004D4003"/>
    <w:rsid w:val="004F5509"/>
    <w:rsid w:val="005244C2"/>
    <w:rsid w:val="005417C8"/>
    <w:rsid w:val="00541C8C"/>
    <w:rsid w:val="005605FE"/>
    <w:rsid w:val="005712C7"/>
    <w:rsid w:val="0057744E"/>
    <w:rsid w:val="005A509B"/>
    <w:rsid w:val="005C34E1"/>
    <w:rsid w:val="0064011A"/>
    <w:rsid w:val="00651959"/>
    <w:rsid w:val="00675411"/>
    <w:rsid w:val="00694F49"/>
    <w:rsid w:val="006A5869"/>
    <w:rsid w:val="006B1F1F"/>
    <w:rsid w:val="006C337D"/>
    <w:rsid w:val="00716F11"/>
    <w:rsid w:val="00730B96"/>
    <w:rsid w:val="0073725C"/>
    <w:rsid w:val="0074546F"/>
    <w:rsid w:val="00791AFD"/>
    <w:rsid w:val="007A26FE"/>
    <w:rsid w:val="007B0C7A"/>
    <w:rsid w:val="007B19A9"/>
    <w:rsid w:val="007C39AA"/>
    <w:rsid w:val="007D491D"/>
    <w:rsid w:val="008045B2"/>
    <w:rsid w:val="0080474E"/>
    <w:rsid w:val="008048C6"/>
    <w:rsid w:val="0081011F"/>
    <w:rsid w:val="00811C14"/>
    <w:rsid w:val="008329D1"/>
    <w:rsid w:val="00840148"/>
    <w:rsid w:val="00852F66"/>
    <w:rsid w:val="0087365A"/>
    <w:rsid w:val="00882578"/>
    <w:rsid w:val="008B4266"/>
    <w:rsid w:val="008C4EB6"/>
    <w:rsid w:val="008C7AA3"/>
    <w:rsid w:val="008D1CC5"/>
    <w:rsid w:val="008F3E9C"/>
    <w:rsid w:val="008F7E17"/>
    <w:rsid w:val="00903AD3"/>
    <w:rsid w:val="009068EA"/>
    <w:rsid w:val="009134A4"/>
    <w:rsid w:val="00916CDC"/>
    <w:rsid w:val="00916D2C"/>
    <w:rsid w:val="009312E4"/>
    <w:rsid w:val="00956A8D"/>
    <w:rsid w:val="00974489"/>
    <w:rsid w:val="009963EF"/>
    <w:rsid w:val="009C7185"/>
    <w:rsid w:val="009D0D6C"/>
    <w:rsid w:val="009E240E"/>
    <w:rsid w:val="009F3BF7"/>
    <w:rsid w:val="00A329CB"/>
    <w:rsid w:val="00A37276"/>
    <w:rsid w:val="00A654C4"/>
    <w:rsid w:val="00AF3389"/>
    <w:rsid w:val="00B22AF7"/>
    <w:rsid w:val="00B3542D"/>
    <w:rsid w:val="00B36D9D"/>
    <w:rsid w:val="00B43F92"/>
    <w:rsid w:val="00B64EB3"/>
    <w:rsid w:val="00B972BB"/>
    <w:rsid w:val="00BB0425"/>
    <w:rsid w:val="00BB26AE"/>
    <w:rsid w:val="00BB6509"/>
    <w:rsid w:val="00BC4CAA"/>
    <w:rsid w:val="00BE2563"/>
    <w:rsid w:val="00BF7709"/>
    <w:rsid w:val="00C0072D"/>
    <w:rsid w:val="00C4257A"/>
    <w:rsid w:val="00C75EB0"/>
    <w:rsid w:val="00C86591"/>
    <w:rsid w:val="00C96EF2"/>
    <w:rsid w:val="00CA24FE"/>
    <w:rsid w:val="00CB5051"/>
    <w:rsid w:val="00CC5E72"/>
    <w:rsid w:val="00CD7C9B"/>
    <w:rsid w:val="00CE183D"/>
    <w:rsid w:val="00D03FA1"/>
    <w:rsid w:val="00D169F0"/>
    <w:rsid w:val="00D20CE8"/>
    <w:rsid w:val="00D23CAF"/>
    <w:rsid w:val="00D359C6"/>
    <w:rsid w:val="00D378E7"/>
    <w:rsid w:val="00D61DFE"/>
    <w:rsid w:val="00D66EE1"/>
    <w:rsid w:val="00D863A3"/>
    <w:rsid w:val="00DB7483"/>
    <w:rsid w:val="00DC6420"/>
    <w:rsid w:val="00DF5F10"/>
    <w:rsid w:val="00E075C6"/>
    <w:rsid w:val="00E25A12"/>
    <w:rsid w:val="00E309ED"/>
    <w:rsid w:val="00E3517B"/>
    <w:rsid w:val="00E40C2D"/>
    <w:rsid w:val="00E52AA3"/>
    <w:rsid w:val="00E95662"/>
    <w:rsid w:val="00ED1575"/>
    <w:rsid w:val="00EF06EF"/>
    <w:rsid w:val="00EF7036"/>
    <w:rsid w:val="00F371C3"/>
    <w:rsid w:val="00F51DF3"/>
    <w:rsid w:val="00F5526A"/>
    <w:rsid w:val="00F87C8D"/>
    <w:rsid w:val="00F9439E"/>
    <w:rsid w:val="00FA6489"/>
    <w:rsid w:val="00FB1701"/>
    <w:rsid w:val="00FB6DF5"/>
    <w:rsid w:val="00FC0817"/>
    <w:rsid w:val="00FC7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78C"/>
  <w15:chartTrackingRefBased/>
  <w15:docId w15:val="{58FCF0BC-0C5D-432B-B08D-90713B97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D66EE1"/>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D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66E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6EE1"/>
  </w:style>
  <w:style w:type="paragraph" w:styleId="Voettekst">
    <w:name w:val="footer"/>
    <w:basedOn w:val="Standaard"/>
    <w:link w:val="VoettekstChar"/>
    <w:uiPriority w:val="99"/>
    <w:unhideWhenUsed/>
    <w:rsid w:val="00D66E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6EE1"/>
  </w:style>
  <w:style w:type="paragraph" w:styleId="Revisie">
    <w:name w:val="Revision"/>
    <w:hidden/>
    <w:uiPriority w:val="99"/>
    <w:semiHidden/>
    <w:rsid w:val="00F51DF3"/>
    <w:pPr>
      <w:spacing w:after="0" w:line="240" w:lineRule="auto"/>
    </w:pPr>
  </w:style>
  <w:style w:type="character" w:styleId="Verwijzingopmerking">
    <w:name w:val="annotation reference"/>
    <w:basedOn w:val="Standaardalinea-lettertype"/>
    <w:uiPriority w:val="99"/>
    <w:semiHidden/>
    <w:unhideWhenUsed/>
    <w:rsid w:val="00087871"/>
    <w:rPr>
      <w:sz w:val="16"/>
      <w:szCs w:val="16"/>
    </w:rPr>
  </w:style>
  <w:style w:type="paragraph" w:styleId="Tekstopmerking">
    <w:name w:val="annotation text"/>
    <w:basedOn w:val="Standaard"/>
    <w:link w:val="TekstopmerkingChar"/>
    <w:uiPriority w:val="99"/>
    <w:unhideWhenUsed/>
    <w:rsid w:val="00087871"/>
    <w:pPr>
      <w:spacing w:line="240" w:lineRule="auto"/>
    </w:pPr>
    <w:rPr>
      <w:sz w:val="20"/>
      <w:szCs w:val="20"/>
    </w:rPr>
  </w:style>
  <w:style w:type="character" w:customStyle="1" w:styleId="TekstopmerkingChar">
    <w:name w:val="Tekst opmerking Char"/>
    <w:basedOn w:val="Standaardalinea-lettertype"/>
    <w:link w:val="Tekstopmerking"/>
    <w:uiPriority w:val="99"/>
    <w:rsid w:val="00087871"/>
    <w:rPr>
      <w:sz w:val="20"/>
      <w:szCs w:val="20"/>
    </w:rPr>
  </w:style>
  <w:style w:type="paragraph" w:styleId="Onderwerpvanopmerking">
    <w:name w:val="annotation subject"/>
    <w:basedOn w:val="Tekstopmerking"/>
    <w:next w:val="Tekstopmerking"/>
    <w:link w:val="OnderwerpvanopmerkingChar"/>
    <w:uiPriority w:val="99"/>
    <w:semiHidden/>
    <w:unhideWhenUsed/>
    <w:rsid w:val="00087871"/>
    <w:rPr>
      <w:b/>
      <w:bCs/>
    </w:rPr>
  </w:style>
  <w:style w:type="character" w:customStyle="1" w:styleId="OnderwerpvanopmerkingChar">
    <w:name w:val="Onderwerp van opmerking Char"/>
    <w:basedOn w:val="TekstopmerkingChar"/>
    <w:link w:val="Onderwerpvanopmerking"/>
    <w:uiPriority w:val="99"/>
    <w:semiHidden/>
    <w:rsid w:val="00087871"/>
    <w:rPr>
      <w:b/>
      <w:bCs/>
      <w:sz w:val="20"/>
      <w:szCs w:val="20"/>
    </w:rPr>
  </w:style>
  <w:style w:type="paragraph" w:styleId="Normaalweb">
    <w:name w:val="Normal (Web)"/>
    <w:basedOn w:val="Standaard"/>
    <w:uiPriority w:val="99"/>
    <w:semiHidden/>
    <w:unhideWhenUsed/>
    <w:rsid w:val="00956A8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Ballontekst">
    <w:name w:val="Balloon Text"/>
    <w:basedOn w:val="Standaard"/>
    <w:link w:val="BallontekstChar"/>
    <w:uiPriority w:val="99"/>
    <w:semiHidden/>
    <w:unhideWhenUsed/>
    <w:rsid w:val="003A0AC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A0A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082">
      <w:bodyDiv w:val="1"/>
      <w:marLeft w:val="0"/>
      <w:marRight w:val="0"/>
      <w:marTop w:val="0"/>
      <w:marBottom w:val="0"/>
      <w:divBdr>
        <w:top w:val="none" w:sz="0" w:space="0" w:color="auto"/>
        <w:left w:val="none" w:sz="0" w:space="0" w:color="auto"/>
        <w:bottom w:val="none" w:sz="0" w:space="0" w:color="auto"/>
        <w:right w:val="none" w:sz="0" w:space="0" w:color="auto"/>
      </w:divBdr>
    </w:div>
    <w:div w:id="160433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678C5F9A0D07439F39FDC0189838D4" ma:contentTypeVersion="17" ma:contentTypeDescription="Create a new document." ma:contentTypeScope="" ma:versionID="0eb5129df24a6db4038a5f6d5a7003ac">
  <xsd:schema xmlns:xsd="http://www.w3.org/2001/XMLSchema" xmlns:xs="http://www.w3.org/2001/XMLSchema" xmlns:p="http://schemas.microsoft.com/office/2006/metadata/properties" xmlns:ns2="ef1a9d49-9465-4543-b086-186104e6274d" xmlns:ns3="600bb3cf-ef32-446a-a1c4-fb3d8063f38c" targetNamespace="http://schemas.microsoft.com/office/2006/metadata/properties" ma:root="true" ma:fieldsID="633a773e6f05b3e8d9debec5d51787a8" ns2:_="" ns3:_="">
    <xsd:import namespace="ef1a9d49-9465-4543-b086-186104e6274d"/>
    <xsd:import namespace="600bb3cf-ef32-446a-a1c4-fb3d8063f3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a9d49-9465-4543-b086-186104e62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7761338-31b0-4379-9561-c1d3a9a6c5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0bb3cf-ef32-446a-a1c4-fb3d8063f38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eb9e585-094d-4920-996e-7e45672493c8}" ma:internalName="TaxCatchAll" ma:showField="CatchAllData" ma:web="600bb3cf-ef32-446a-a1c4-fb3d8063f3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1a9d49-9465-4543-b086-186104e6274d">
      <Terms xmlns="http://schemas.microsoft.com/office/infopath/2007/PartnerControls"/>
    </lcf76f155ced4ddcb4097134ff3c332f>
    <TaxCatchAll xmlns="600bb3cf-ef32-446a-a1c4-fb3d8063f38c" xsi:nil="true"/>
  </documentManagement>
</p:properties>
</file>

<file path=customXml/itemProps1.xml><?xml version="1.0" encoding="utf-8"?>
<ds:datastoreItem xmlns:ds="http://schemas.openxmlformats.org/officeDocument/2006/customXml" ds:itemID="{9B884062-C1B2-42B4-9F0C-F9D2FCA023C7}">
  <ds:schemaRefs>
    <ds:schemaRef ds:uri="http://schemas.microsoft.com/sharepoint/v3/contenttype/forms"/>
  </ds:schemaRefs>
</ds:datastoreItem>
</file>

<file path=customXml/itemProps2.xml><?xml version="1.0" encoding="utf-8"?>
<ds:datastoreItem xmlns:ds="http://schemas.openxmlformats.org/officeDocument/2006/customXml" ds:itemID="{AF5D7F2C-6BAA-4EB6-A3F4-18E815573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a9d49-9465-4543-b086-186104e6274d"/>
    <ds:schemaRef ds:uri="600bb3cf-ef32-446a-a1c4-fb3d8063f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D365C-9FC0-4806-90BA-3405602F37B1}">
  <ds:schemaRefs>
    <ds:schemaRef ds:uri="http://schemas.microsoft.com/office/2006/metadata/properties"/>
    <ds:schemaRef ds:uri="http://schemas.microsoft.com/office/infopath/2007/PartnerControls"/>
    <ds:schemaRef ds:uri="ef1a9d49-9465-4543-b086-186104e6274d"/>
    <ds:schemaRef ds:uri="600bb3cf-ef32-446a-a1c4-fb3d8063f38c"/>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1054</Words>
  <Characters>5803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Ilja Jokhes</dc:creator>
  <cp:keywords/>
  <dc:description/>
  <cp:lastModifiedBy>Hugo WIJDICKS</cp:lastModifiedBy>
  <cp:revision>8</cp:revision>
  <dcterms:created xsi:type="dcterms:W3CDTF">2023-09-12T10:01:00Z</dcterms:created>
  <dcterms:modified xsi:type="dcterms:W3CDTF">2023-09-12T10:14:00Z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0x01010022678C5F9A0D07439F39FDC0189838D4</vt:lpwstr>
  </property>
</Properties>
</file>