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480" w:lineRule="auto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2a4s0x7wh1sy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D:</w:t>
        <w:tab/>
        <w:t xml:space="preserve">Prijsmodel</w:t>
      </w:r>
    </w:p>
    <w:p w:rsidR="00000000" w:rsidDel="00000000" w:rsidP="00000000" w:rsidRDefault="00000000" w:rsidRPr="00000000" w14:paraId="00000002">
      <w:pPr>
        <w:tabs>
          <w:tab w:val="left" w:leader="none" w:pos="1700"/>
          <w:tab w:val="left" w:leader="none" w:pos="566"/>
        </w:tabs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wordt verzocht ten aanzien van de op te leveren prijzen de lay-out van de opgevoerde tabel te hanteren. Daarnaast dient u de totaalprijs in Tenderned op te voeren. Alle prijzen dienen te worden opgevoerd in euro's en inclusief BTW.</w:t>
      </w:r>
    </w:p>
    <w:p w:rsidR="00000000" w:rsidDel="00000000" w:rsidP="00000000" w:rsidRDefault="00000000" w:rsidRPr="00000000" w14:paraId="00000003">
      <w:pPr>
        <w:tabs>
          <w:tab w:val="left" w:leader="none" w:pos="1700"/>
          <w:tab w:val="left" w:leader="none" w:pos="566"/>
        </w:tabs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700"/>
          <w:tab w:val="left" w:leader="none" w:pos="566"/>
        </w:tabs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Genoemde aantallen zijn een indicatie over de gehele looptijd van de overeenkomst. De inschrijver kan hier geen rechten aan ontlenen.</w:t>
      </w:r>
    </w:p>
    <w:p w:rsidR="00000000" w:rsidDel="00000000" w:rsidP="00000000" w:rsidRDefault="00000000" w:rsidRPr="00000000" w14:paraId="00000005">
      <w:pPr>
        <w:tabs>
          <w:tab w:val="left" w:leader="none" w:pos="1700"/>
          <w:tab w:val="left" w:leader="none" w:pos="566"/>
        </w:tabs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700"/>
          <w:tab w:val="left" w:leader="none" w:pos="566"/>
        </w:tabs>
        <w:spacing w:line="276" w:lineRule="auto"/>
        <w:rPr>
          <w:rFonts w:ascii="Verdana" w:cs="Verdana" w:eastAsia="Verdana" w:hAnsi="Verdana"/>
          <w:b w:val="1"/>
          <w:color w:val="4f81bd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color w:val="4f81bd"/>
          <w:sz w:val="18"/>
          <w:szCs w:val="18"/>
          <w:rtl w:val="0"/>
        </w:rPr>
        <w:t xml:space="preserve">Prijs werkzaamheden</w:t>
      </w:r>
    </w:p>
    <w:p w:rsidR="00000000" w:rsidDel="00000000" w:rsidP="00000000" w:rsidRDefault="00000000" w:rsidRPr="00000000" w14:paraId="00000007">
      <w:pPr>
        <w:tabs>
          <w:tab w:val="left" w:leader="none" w:pos="1700"/>
          <w:tab w:val="left" w:leader="none" w:pos="566"/>
        </w:tabs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-15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65"/>
        <w:gridCol w:w="5865"/>
        <w:gridCol w:w="1155"/>
        <w:gridCol w:w="1125"/>
        <w:tblGridChange w:id="0">
          <w:tblGrid>
            <w:gridCol w:w="1065"/>
            <w:gridCol w:w="5865"/>
            <w:gridCol w:w="1155"/>
            <w:gridCol w:w="112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3f6caf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8">
            <w:pPr>
              <w:spacing w:line="305" w:lineRule="auto"/>
              <w:ind w:left="140" w:firstLine="0"/>
              <w:rPr>
                <w:rFonts w:ascii="Verdana" w:cs="Verdana" w:eastAsia="Verdana" w:hAnsi="Verdana"/>
                <w:color w:val="efefef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efefef"/>
                <w:sz w:val="18"/>
                <w:szCs w:val="18"/>
                <w:rtl w:val="0"/>
              </w:rPr>
              <w:t xml:space="preserve">Aantal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3f6caf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9">
            <w:pPr>
              <w:spacing w:line="305" w:lineRule="auto"/>
              <w:ind w:left="140" w:firstLine="0"/>
              <w:rPr>
                <w:rFonts w:ascii="Verdana" w:cs="Verdana" w:eastAsia="Verdana" w:hAnsi="Verdana"/>
                <w:color w:val="efefef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efefef"/>
                <w:sz w:val="18"/>
                <w:szCs w:val="18"/>
                <w:rtl w:val="0"/>
              </w:rPr>
              <w:t xml:space="preserve">Omschrijving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3f6caf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A">
            <w:pPr>
              <w:spacing w:line="305" w:lineRule="auto"/>
              <w:ind w:left="140" w:firstLine="0"/>
              <w:jc w:val="center"/>
              <w:rPr>
                <w:rFonts w:ascii="Verdana" w:cs="Verdana" w:eastAsia="Verdana" w:hAnsi="Verdana"/>
                <w:color w:val="efefef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efefef"/>
                <w:sz w:val="18"/>
                <w:szCs w:val="18"/>
                <w:rtl w:val="0"/>
              </w:rPr>
              <w:t xml:space="preserve">Prijs per stuk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3f6caf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B">
            <w:pPr>
              <w:spacing w:line="305" w:lineRule="auto"/>
              <w:ind w:left="140" w:firstLine="0"/>
              <w:jc w:val="center"/>
              <w:rPr>
                <w:rFonts w:ascii="Verdana" w:cs="Verdana" w:eastAsia="Verdana" w:hAnsi="Verdana"/>
                <w:color w:val="efefef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efefef"/>
                <w:sz w:val="18"/>
                <w:szCs w:val="18"/>
                <w:rtl w:val="0"/>
              </w:rPr>
              <w:t xml:space="preserve">Totaal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500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Alle</w:t>
            </w: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werkzaamheden conform conform hoofdstuk 6 van deze offerteaanvraag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line="305" w:lineRule="auto"/>
              <w:ind w:left="140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€ ,-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spacing w:line="305" w:lineRule="auto"/>
              <w:ind w:left="140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€ ,-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Productcatalogus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line="305" w:lineRule="auto"/>
              <w:ind w:left="140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€ ,-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line="305" w:lineRule="auto"/>
              <w:ind w:left="140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€ ,-</w:t>
            </w:r>
          </w:p>
        </w:tc>
      </w:tr>
    </w:tbl>
    <w:p w:rsidR="00000000" w:rsidDel="00000000" w:rsidP="00000000" w:rsidRDefault="00000000" w:rsidRPr="00000000" w14:paraId="00000020">
      <w:pPr>
        <w:keepNext w:val="1"/>
        <w:keepLines w:val="1"/>
        <w:tabs>
          <w:tab w:val="left" w:leader="none" w:pos="566"/>
        </w:tabs>
        <w:spacing w:line="480" w:lineRule="auto"/>
        <w:rPr>
          <w:rFonts w:ascii="Verdana" w:cs="Verdana" w:eastAsia="Verdana" w:hAnsi="Verdana"/>
          <w:sz w:val="18"/>
          <w:szCs w:val="18"/>
        </w:rPr>
      </w:pPr>
      <w:bookmarkStart w:colFirst="0" w:colLast="0" w:name="_5prs3giq46r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1"/>
        <w:tabs>
          <w:tab w:val="left" w:leader="none" w:pos="566"/>
        </w:tabs>
        <w:spacing w:line="480" w:lineRule="auto"/>
        <w:rPr>
          <w:rFonts w:ascii="Verdana" w:cs="Verdana" w:eastAsia="Verdana" w:hAnsi="Verdana"/>
          <w:color w:val="4f81bd"/>
          <w:sz w:val="14"/>
          <w:szCs w:val="14"/>
        </w:rPr>
      </w:pPr>
      <w:bookmarkStart w:colFirst="0" w:colLast="0" w:name="_vnmv8kt3r6fv" w:id="2"/>
      <w:bookmarkEnd w:id="2"/>
      <w:r w:rsidDel="00000000" w:rsidR="00000000" w:rsidRPr="00000000">
        <w:rPr>
          <w:rFonts w:ascii="Verdana" w:cs="Verdana" w:eastAsia="Verdana" w:hAnsi="Verdana"/>
          <w:b w:val="1"/>
          <w:color w:val="4f81bd"/>
          <w:sz w:val="18"/>
          <w:szCs w:val="18"/>
          <w:rtl w:val="0"/>
        </w:rPr>
        <w:t xml:space="preserve">Opslagpercentage</w:t>
      </w:r>
      <w:r w:rsidDel="00000000" w:rsidR="00000000" w:rsidRPr="00000000">
        <w:rPr>
          <w:rtl w:val="0"/>
        </w:rPr>
      </w:r>
    </w:p>
    <w:tbl>
      <w:tblPr>
        <w:tblStyle w:val="Table2"/>
        <w:tblW w:w="9120.0" w:type="dxa"/>
        <w:jc w:val="left"/>
        <w:tblInd w:w="-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10"/>
        <w:gridCol w:w="5880"/>
        <w:gridCol w:w="1200"/>
        <w:gridCol w:w="1230"/>
        <w:tblGridChange w:id="0">
          <w:tblGrid>
            <w:gridCol w:w="810"/>
            <w:gridCol w:w="5880"/>
            <w:gridCol w:w="1200"/>
            <w:gridCol w:w="123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Percentage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Resultaat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5.11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De inschrijver dient tevens aan te geven welk 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u w:val="single"/>
                <w:rtl w:val="0"/>
              </w:rPr>
              <w:t xml:space="preserve">vast opslagpercentage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 (boven de inkoopprijs van de inschrijver) 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u w:val="single"/>
                <w:rtl w:val="0"/>
              </w:rPr>
              <w:t xml:space="preserve">voor werkplekapparatuur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 zal worden gehanteerd gedurende de looptijd van de raamovereenkomst. Dit zal volgens onderstaande waardering worden gescoord: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0% = € 25.000,00 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8% =€ 0,00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Inschrijver dient in het percentage aan te geven met 1 cijfer achter de komma (bijvoorbeeld 0,8 of 2,3). Elke 0,1% is 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€ 312,50. Bij rato geeft dit bij een percentage van 1,5% een meerwaarde van €20.312,50 (€25.000,00 minus € 4.687,50).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€ ,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5.12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De inschrijver dient tevens aan te geven welk 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u w:val="single"/>
                <w:rtl w:val="0"/>
              </w:rPr>
              <w:t xml:space="preserve">vast opslagpercentage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 (boven de inkoopprijs van de inschrijver) 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u w:val="single"/>
                <w:rtl w:val="0"/>
              </w:rPr>
              <w:t xml:space="preserve">voor accessoires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 zal worden gehanteerd gedurende de looptijd van de raamovereenkomst. Dit zal volgens onderstaande waardering worden gescoord: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0% = € 20.000,00 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8% =€ 0,00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Inschrijver dient in het percentage aan te geven met 1 cijfer achter de komma (bijvoorbeeld 0,8 of 2,3). Elke 0,1% is 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€ 250,00. Bij rato geeft dit bij een percentage van 1,5% een meerwaarde van € 16.250,00 (20.000,00 minus € 3.750,00).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ind w:left="0" w:firstLine="0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€ ,</w:t>
            </w:r>
          </w:p>
        </w:tc>
      </w:tr>
    </w:tbl>
    <w:p w:rsidR="00000000" w:rsidDel="00000000" w:rsidP="00000000" w:rsidRDefault="00000000" w:rsidRPr="00000000" w14:paraId="00000036">
      <w:pPr>
        <w:pStyle w:val="Heading2"/>
        <w:spacing w:after="0" w:before="200" w:line="276" w:lineRule="auto"/>
        <w:rPr>
          <w:rFonts w:ascii="Verdana" w:cs="Verdana" w:eastAsia="Verdana" w:hAnsi="Verdana"/>
          <w:sz w:val="18"/>
          <w:szCs w:val="18"/>
        </w:rPr>
      </w:pPr>
      <w:bookmarkStart w:colFirst="0" w:colLast="0" w:name="_g24ati34pbid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