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45ACF" w14:textId="77777777" w:rsidR="00A82AF2" w:rsidRDefault="00A82AF2" w:rsidP="00A82AF2">
      <w:pPr>
        <w:pStyle w:val="Kop2"/>
        <w:numPr>
          <w:ilvl w:val="0"/>
          <w:numId w:val="0"/>
        </w:numPr>
        <w:rPr>
          <w:rFonts w:ascii="Calibri" w:hAnsi="Calibri"/>
          <w:sz w:val="22"/>
          <w:szCs w:val="22"/>
        </w:rPr>
      </w:pPr>
      <w:bookmarkStart w:id="0" w:name="_Toc463000362"/>
      <w:bookmarkStart w:id="1" w:name="_Toc143677077"/>
      <w:bookmarkStart w:id="2" w:name="_Toc268254574"/>
      <w:bookmarkStart w:id="3" w:name="_Toc86485884"/>
    </w:p>
    <w:p w14:paraId="566C5518" w14:textId="1DA4D402" w:rsidR="00A82AF2" w:rsidRPr="007C52F9" w:rsidRDefault="00A82AF2" w:rsidP="00A82AF2">
      <w:pPr>
        <w:pStyle w:val="Kop2"/>
        <w:numPr>
          <w:ilvl w:val="0"/>
          <w:numId w:val="0"/>
        </w:numPr>
        <w:rPr>
          <w:rFonts w:ascii="Calibri" w:hAnsi="Calibri"/>
          <w:sz w:val="22"/>
          <w:szCs w:val="22"/>
        </w:rPr>
      </w:pPr>
      <w:r w:rsidRPr="007C52F9">
        <w:rPr>
          <w:rFonts w:ascii="Calibri" w:hAnsi="Calibri"/>
          <w:sz w:val="22"/>
          <w:szCs w:val="22"/>
        </w:rPr>
        <w:t xml:space="preserve">Bijlage </w:t>
      </w:r>
      <w:bookmarkEnd w:id="0"/>
      <w:bookmarkEnd w:id="1"/>
      <w:bookmarkEnd w:id="2"/>
      <w:r w:rsidR="006B22F7">
        <w:rPr>
          <w:rFonts w:ascii="Calibri" w:hAnsi="Calibri"/>
          <w:sz w:val="22"/>
          <w:szCs w:val="22"/>
        </w:rPr>
        <w:t>8</w:t>
      </w:r>
      <w:r>
        <w:rPr>
          <w:rFonts w:ascii="Calibri" w:hAnsi="Calibri"/>
          <w:sz w:val="22"/>
          <w:szCs w:val="22"/>
        </w:rPr>
        <w:t xml:space="preserve">. Verklaring </w:t>
      </w:r>
      <w:r w:rsidR="006B22F7">
        <w:rPr>
          <w:rFonts w:ascii="Calibri" w:hAnsi="Calibri"/>
          <w:sz w:val="22"/>
          <w:szCs w:val="22"/>
        </w:rPr>
        <w:t xml:space="preserve">hoofdelijke aansprakelijkheid </w:t>
      </w:r>
    </w:p>
    <w:p w14:paraId="362F5EE1" w14:textId="77777777" w:rsidR="00FA5FCA" w:rsidRDefault="00FA5FCA" w:rsidP="00597AFB">
      <w:pPr>
        <w:jc w:val="left"/>
        <w:rPr>
          <w:rFonts w:ascii="Calibri" w:hAnsi="Calibri" w:cs="Tahoma"/>
          <w:color w:val="000000"/>
          <w:sz w:val="22"/>
          <w:szCs w:val="22"/>
        </w:rPr>
      </w:pPr>
      <w:bookmarkStart w:id="4" w:name="_Toc86485889"/>
      <w:bookmarkStart w:id="5" w:name="_Toc68944752"/>
      <w:bookmarkStart w:id="6" w:name="_Toc86485886"/>
      <w:bookmarkEnd w:id="3"/>
    </w:p>
    <w:p w14:paraId="0C03ED56" w14:textId="371261CC" w:rsidR="008E00B5" w:rsidRPr="008E00B5" w:rsidRDefault="008E00B5" w:rsidP="008E00B5">
      <w:pPr>
        <w:jc w:val="left"/>
        <w:rPr>
          <w:rFonts w:ascii="Calibri" w:hAnsi="Calibri" w:cs="Tahoma"/>
          <w:color w:val="000000"/>
          <w:sz w:val="22"/>
          <w:szCs w:val="22"/>
        </w:rPr>
      </w:pPr>
      <w:r w:rsidRPr="008E00B5">
        <w:rPr>
          <w:rFonts w:ascii="Calibri" w:hAnsi="Calibri" w:cs="Tahoma"/>
          <w:color w:val="000000"/>
          <w:sz w:val="22"/>
          <w:szCs w:val="22"/>
        </w:rPr>
        <w:t xml:space="preserve">Ondergetekende verklaart </w:t>
      </w:r>
      <w:proofErr w:type="gramStart"/>
      <w:r w:rsidRPr="008E00B5">
        <w:rPr>
          <w:rFonts w:ascii="Calibri" w:hAnsi="Calibri" w:cs="Tahoma"/>
          <w:color w:val="000000"/>
          <w:sz w:val="22"/>
          <w:szCs w:val="22"/>
        </w:rPr>
        <w:t>inzake</w:t>
      </w:r>
      <w:proofErr w:type="gramEnd"/>
      <w:r w:rsidRPr="008E00B5">
        <w:rPr>
          <w:rFonts w:ascii="Calibri" w:hAnsi="Calibri" w:cs="Tahoma"/>
          <w:color w:val="000000"/>
          <w:sz w:val="22"/>
          <w:szCs w:val="22"/>
        </w:rPr>
        <w:t xml:space="preserve"> de opdracht behorende bij de onderhavige aanbesteding </w:t>
      </w:r>
      <w:r w:rsidR="005715BF" w:rsidRPr="005715BF">
        <w:rPr>
          <w:rFonts w:ascii="Calibri" w:hAnsi="Calibri" w:cs="Tahoma"/>
          <w:color w:val="000000"/>
          <w:sz w:val="22"/>
          <w:szCs w:val="22"/>
        </w:rPr>
        <w:t xml:space="preserve">Klantenservice RSR Studentenreisproduct </w:t>
      </w:r>
      <w:r w:rsidRPr="008E00B5">
        <w:rPr>
          <w:rFonts w:ascii="Calibri" w:hAnsi="Calibri" w:cs="Tahoma"/>
          <w:color w:val="000000"/>
          <w:sz w:val="22"/>
          <w:szCs w:val="22"/>
        </w:rPr>
        <w:t>dat:</w:t>
      </w:r>
    </w:p>
    <w:p w14:paraId="0DB4B0B2" w14:textId="77777777" w:rsidR="008E00B5" w:rsidRPr="008E00B5" w:rsidRDefault="008E00B5" w:rsidP="008E00B5">
      <w:pPr>
        <w:jc w:val="left"/>
        <w:rPr>
          <w:rFonts w:ascii="Calibri" w:hAnsi="Calibri" w:cs="Tahoma"/>
          <w:color w:val="000000"/>
          <w:sz w:val="22"/>
          <w:szCs w:val="22"/>
        </w:rPr>
      </w:pPr>
    </w:p>
    <w:p w14:paraId="67EB55D5" w14:textId="2EAEC607" w:rsidR="008E00B5" w:rsidRPr="008E00B5" w:rsidRDefault="008E00B5" w:rsidP="008E00B5">
      <w:pPr>
        <w:numPr>
          <w:ilvl w:val="0"/>
          <w:numId w:val="4"/>
        </w:numPr>
        <w:jc w:val="left"/>
        <w:rPr>
          <w:rFonts w:ascii="Calibri" w:hAnsi="Calibri" w:cs="Tahoma"/>
          <w:color w:val="000000"/>
          <w:sz w:val="22"/>
          <w:szCs w:val="22"/>
        </w:rPr>
      </w:pPr>
      <w:r w:rsidRPr="008E00B5">
        <w:rPr>
          <w:rFonts w:ascii="Calibri" w:hAnsi="Calibri" w:cs="Tahoma"/>
          <w:color w:val="000000"/>
          <w:sz w:val="22"/>
          <w:szCs w:val="22"/>
        </w:rPr>
        <w:t xml:space="preserve">Deze zich namens de inschrijver bij gunning van de </w:t>
      </w:r>
      <w:r w:rsidR="004B471E">
        <w:rPr>
          <w:rFonts w:ascii="Calibri" w:hAnsi="Calibri" w:cs="Tahoma"/>
          <w:color w:val="000000"/>
          <w:sz w:val="22"/>
          <w:szCs w:val="22"/>
        </w:rPr>
        <w:t>o</w:t>
      </w:r>
      <w:r w:rsidRPr="008E00B5">
        <w:rPr>
          <w:rFonts w:ascii="Calibri" w:hAnsi="Calibri" w:cs="Tahoma"/>
          <w:color w:val="000000"/>
          <w:sz w:val="22"/>
          <w:szCs w:val="22"/>
        </w:rPr>
        <w:t xml:space="preserve">pdracht tegenover </w:t>
      </w:r>
      <w:r w:rsidR="005715BF">
        <w:rPr>
          <w:rFonts w:ascii="Calibri" w:hAnsi="Calibri" w:cs="Tahoma"/>
          <w:color w:val="000000"/>
          <w:sz w:val="22"/>
          <w:szCs w:val="22"/>
        </w:rPr>
        <w:t>RSR BV</w:t>
      </w:r>
      <w:r w:rsidRPr="008E00B5">
        <w:rPr>
          <w:rFonts w:ascii="Calibri" w:hAnsi="Calibri" w:cs="Tahoma"/>
          <w:color w:val="000000"/>
          <w:sz w:val="22"/>
          <w:szCs w:val="22"/>
        </w:rPr>
        <w:t xml:space="preserve"> volledig, onvoorwaardelijk en onherroepelijk garant stelt (hoofdelijk aansprakelijk) voor de nakoming van alle verplichtingen die uit de af te sluiten </w:t>
      </w:r>
      <w:r w:rsidR="005715BF">
        <w:rPr>
          <w:rFonts w:ascii="Calibri" w:hAnsi="Calibri" w:cs="Tahoma"/>
          <w:color w:val="000000"/>
          <w:sz w:val="22"/>
          <w:szCs w:val="22"/>
        </w:rPr>
        <w:t>o</w:t>
      </w:r>
      <w:r w:rsidRPr="008E00B5">
        <w:rPr>
          <w:rFonts w:ascii="Calibri" w:hAnsi="Calibri" w:cs="Tahoma"/>
          <w:color w:val="000000"/>
          <w:sz w:val="22"/>
          <w:szCs w:val="22"/>
        </w:rPr>
        <w:t xml:space="preserve">vereenkomst voortvloeien, alsook, </w:t>
      </w:r>
      <w:proofErr w:type="gramStart"/>
      <w:r w:rsidRPr="008E00B5">
        <w:rPr>
          <w:rFonts w:ascii="Calibri" w:hAnsi="Calibri" w:cs="Tahoma"/>
          <w:color w:val="000000"/>
          <w:sz w:val="22"/>
          <w:szCs w:val="22"/>
        </w:rPr>
        <w:t>indien</w:t>
      </w:r>
      <w:proofErr w:type="gramEnd"/>
      <w:r w:rsidRPr="008E00B5">
        <w:rPr>
          <w:rFonts w:ascii="Calibri" w:hAnsi="Calibri" w:cs="Tahoma"/>
          <w:color w:val="000000"/>
          <w:sz w:val="22"/>
          <w:szCs w:val="22"/>
        </w:rPr>
        <w:t xml:space="preserve"> en voor zover daarvan sprake is, aansprakelijk kan worden gesteld voor eventuele schade voortvloeiende uit het niet, dan wel niet deugdelijk, dan wel niet tijdig nakomen van de </w:t>
      </w:r>
      <w:r w:rsidR="005715BF">
        <w:rPr>
          <w:rFonts w:ascii="Calibri" w:hAnsi="Calibri" w:cs="Tahoma"/>
          <w:color w:val="000000"/>
          <w:sz w:val="22"/>
          <w:szCs w:val="22"/>
        </w:rPr>
        <w:t>o</w:t>
      </w:r>
      <w:r w:rsidRPr="008E00B5">
        <w:rPr>
          <w:rFonts w:ascii="Calibri" w:hAnsi="Calibri" w:cs="Tahoma"/>
          <w:color w:val="000000"/>
          <w:sz w:val="22"/>
          <w:szCs w:val="22"/>
        </w:rPr>
        <w:t>vereenkomst.</w:t>
      </w:r>
    </w:p>
    <w:p w14:paraId="4A48BCEC" w14:textId="77777777" w:rsidR="008E00B5" w:rsidRPr="008E00B5" w:rsidRDefault="008E00B5" w:rsidP="008E00B5">
      <w:pPr>
        <w:numPr>
          <w:ilvl w:val="0"/>
          <w:numId w:val="4"/>
        </w:numPr>
        <w:jc w:val="left"/>
        <w:rPr>
          <w:rFonts w:ascii="Calibri" w:hAnsi="Calibri" w:cs="Tahoma"/>
          <w:color w:val="000000"/>
          <w:sz w:val="22"/>
          <w:szCs w:val="22"/>
        </w:rPr>
      </w:pPr>
      <w:r w:rsidRPr="008E00B5">
        <w:rPr>
          <w:rFonts w:ascii="Calibri" w:hAnsi="Calibri" w:cs="Tahoma"/>
          <w:color w:val="000000"/>
          <w:sz w:val="22"/>
          <w:szCs w:val="22"/>
        </w:rPr>
        <w:t>De aansprakelijkheid van ondergetekende niet verder reikt dan de verplichtingen die voor de opdrachtnemer uit de opdracht voortvloeien.</w:t>
      </w:r>
    </w:p>
    <w:p w14:paraId="63847CD4" w14:textId="6750AAF3" w:rsidR="008E00B5" w:rsidRPr="008E00B5" w:rsidRDefault="008E00B5" w:rsidP="008E00B5">
      <w:pPr>
        <w:numPr>
          <w:ilvl w:val="0"/>
          <w:numId w:val="4"/>
        </w:numPr>
        <w:jc w:val="left"/>
        <w:rPr>
          <w:rFonts w:ascii="Calibri" w:hAnsi="Calibri" w:cs="Tahoma"/>
          <w:color w:val="000000"/>
          <w:sz w:val="22"/>
          <w:szCs w:val="22"/>
        </w:rPr>
      </w:pPr>
      <w:r w:rsidRPr="008E00B5">
        <w:rPr>
          <w:rFonts w:ascii="Calibri" w:hAnsi="Calibri" w:cs="Tahoma"/>
          <w:color w:val="000000"/>
          <w:sz w:val="22"/>
          <w:szCs w:val="22"/>
        </w:rPr>
        <w:t xml:space="preserve">De aanvaarding van hoofdelijke aansprakelijkheid van ondergetekende vervalt </w:t>
      </w:r>
      <w:proofErr w:type="gramStart"/>
      <w:r w:rsidRPr="008E00B5">
        <w:rPr>
          <w:rFonts w:ascii="Calibri" w:hAnsi="Calibri" w:cs="Tahoma"/>
          <w:color w:val="000000"/>
          <w:sz w:val="22"/>
          <w:szCs w:val="22"/>
        </w:rPr>
        <w:t>indien</w:t>
      </w:r>
      <w:proofErr w:type="gramEnd"/>
      <w:r w:rsidRPr="008E00B5">
        <w:rPr>
          <w:rFonts w:ascii="Calibri" w:hAnsi="Calibri" w:cs="Tahoma"/>
          <w:color w:val="000000"/>
          <w:sz w:val="22"/>
          <w:szCs w:val="22"/>
        </w:rPr>
        <w:t xml:space="preserve"> </w:t>
      </w:r>
      <w:r w:rsidR="005715BF">
        <w:rPr>
          <w:rFonts w:ascii="Calibri" w:hAnsi="Calibri" w:cs="Tahoma"/>
          <w:color w:val="000000"/>
          <w:sz w:val="22"/>
          <w:szCs w:val="22"/>
        </w:rPr>
        <w:t>RSR BV</w:t>
      </w:r>
      <w:r w:rsidRPr="008E00B5">
        <w:rPr>
          <w:rFonts w:ascii="Calibri" w:hAnsi="Calibri" w:cs="Tahoma"/>
          <w:color w:val="000000"/>
          <w:sz w:val="22"/>
          <w:szCs w:val="22"/>
        </w:rPr>
        <w:t xml:space="preserve"> de opdracht niet aan inschrijver gunt.</w:t>
      </w:r>
    </w:p>
    <w:p w14:paraId="6CB5BBB6" w14:textId="0E1637C1" w:rsidR="008E00B5" w:rsidRPr="008E00B5" w:rsidRDefault="005715BF" w:rsidP="008E00B5">
      <w:pPr>
        <w:numPr>
          <w:ilvl w:val="0"/>
          <w:numId w:val="4"/>
        </w:numPr>
        <w:jc w:val="left"/>
        <w:rPr>
          <w:rFonts w:ascii="Calibri" w:hAnsi="Calibri" w:cs="Tahoma"/>
          <w:color w:val="000000"/>
          <w:sz w:val="22"/>
          <w:szCs w:val="22"/>
        </w:rPr>
      </w:pPr>
      <w:r>
        <w:rPr>
          <w:rFonts w:ascii="Calibri" w:hAnsi="Calibri" w:cs="Tahoma"/>
          <w:color w:val="000000"/>
          <w:sz w:val="22"/>
          <w:szCs w:val="22"/>
        </w:rPr>
        <w:t>RSR BV</w:t>
      </w:r>
      <w:r w:rsidR="008E00B5" w:rsidRPr="008E00B5">
        <w:rPr>
          <w:rFonts w:ascii="Calibri" w:hAnsi="Calibri" w:cs="Tahoma"/>
          <w:color w:val="000000"/>
          <w:sz w:val="22"/>
          <w:szCs w:val="22"/>
        </w:rPr>
        <w:t xml:space="preserve"> haar rechten uit hoofde van deze aanvaarding van hoofdelijke aansprakelijkheid door ondergetekende niet zonder voorafgaande schriftelijk toestemming van ondergetekende aan derde kan overdragen. Ondergetekende zal echter deze toestemming niet aan </w:t>
      </w:r>
      <w:r>
        <w:rPr>
          <w:rFonts w:ascii="Calibri" w:hAnsi="Calibri" w:cs="Tahoma"/>
          <w:color w:val="000000"/>
          <w:sz w:val="22"/>
          <w:szCs w:val="22"/>
        </w:rPr>
        <w:t>RSR BV</w:t>
      </w:r>
      <w:r w:rsidR="008E00B5" w:rsidRPr="008E00B5">
        <w:rPr>
          <w:rFonts w:ascii="Calibri" w:hAnsi="Calibri" w:cs="Tahoma"/>
          <w:color w:val="000000"/>
          <w:sz w:val="22"/>
          <w:szCs w:val="22"/>
        </w:rPr>
        <w:t xml:space="preserve"> onthouden </w:t>
      </w:r>
      <w:proofErr w:type="gramStart"/>
      <w:r w:rsidR="008E00B5" w:rsidRPr="008E00B5">
        <w:rPr>
          <w:rFonts w:ascii="Calibri" w:hAnsi="Calibri" w:cs="Tahoma"/>
          <w:color w:val="000000"/>
          <w:sz w:val="22"/>
          <w:szCs w:val="22"/>
        </w:rPr>
        <w:t>indien</w:t>
      </w:r>
      <w:proofErr w:type="gramEnd"/>
      <w:r w:rsidR="008E00B5" w:rsidRPr="008E00B5">
        <w:rPr>
          <w:rFonts w:ascii="Calibri" w:hAnsi="Calibri" w:cs="Tahoma"/>
          <w:color w:val="000000"/>
          <w:sz w:val="22"/>
          <w:szCs w:val="22"/>
        </w:rPr>
        <w:t xml:space="preserve"> die derde een rechtsopvolger onder algemene titel van </w:t>
      </w:r>
      <w:r>
        <w:rPr>
          <w:rFonts w:ascii="Calibri" w:hAnsi="Calibri" w:cs="Tahoma"/>
          <w:color w:val="000000"/>
          <w:sz w:val="22"/>
          <w:szCs w:val="22"/>
        </w:rPr>
        <w:t>RSR BV</w:t>
      </w:r>
      <w:r w:rsidR="008E00B5" w:rsidRPr="008E00B5">
        <w:rPr>
          <w:rFonts w:ascii="Calibri" w:hAnsi="Calibri" w:cs="Tahoma"/>
          <w:color w:val="000000"/>
          <w:sz w:val="22"/>
          <w:szCs w:val="22"/>
        </w:rPr>
        <w:t xml:space="preserve"> is.</w:t>
      </w:r>
    </w:p>
    <w:p w14:paraId="71C1DD65" w14:textId="77777777" w:rsidR="008E00B5" w:rsidRPr="009A247D" w:rsidRDefault="008E00B5" w:rsidP="00597AFB">
      <w:pPr>
        <w:jc w:val="left"/>
        <w:rPr>
          <w:rFonts w:ascii="Calibri" w:hAnsi="Calibri" w:cs="Tahoma"/>
          <w:color w:val="000000"/>
          <w:sz w:val="22"/>
          <w:szCs w:val="22"/>
        </w:rPr>
      </w:pP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9A247D" w:rsidRPr="009A247D" w14:paraId="01850BB6" w14:textId="77777777" w:rsidTr="008E3D01">
        <w:tc>
          <w:tcPr>
            <w:tcW w:w="2835" w:type="dxa"/>
            <w:shd w:val="clear" w:color="auto" w:fill="F2F2F2" w:themeFill="background1" w:themeFillShade="F2"/>
          </w:tcPr>
          <w:p w14:paraId="2F401B83" w14:textId="77777777" w:rsidR="009A247D" w:rsidRPr="009A247D" w:rsidRDefault="009A247D" w:rsidP="00597AFB">
            <w:pPr>
              <w:jc w:val="left"/>
              <w:rPr>
                <w:rFonts w:ascii="Calibri" w:hAnsi="Calibri" w:cs="Tahoma"/>
                <w:b/>
                <w:color w:val="000000"/>
                <w:sz w:val="22"/>
                <w:szCs w:val="22"/>
              </w:rPr>
            </w:pPr>
            <w:r w:rsidRPr="009A247D">
              <w:rPr>
                <w:rFonts w:ascii="Calibri" w:hAnsi="Calibri" w:cs="Tahoma"/>
                <w:b/>
                <w:color w:val="000000"/>
                <w:sz w:val="22"/>
                <w:szCs w:val="22"/>
              </w:rPr>
              <w:t>Naam inschrijver</w:t>
            </w:r>
          </w:p>
          <w:p w14:paraId="496C41E3" w14:textId="77777777" w:rsidR="009A247D" w:rsidRPr="009A247D" w:rsidRDefault="009A247D" w:rsidP="00597AFB">
            <w:pPr>
              <w:jc w:val="left"/>
              <w:rPr>
                <w:rFonts w:ascii="Calibri" w:hAnsi="Calibri" w:cs="Tahoma"/>
                <w:b/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</w:tcPr>
          <w:p w14:paraId="59287E60" w14:textId="77777777" w:rsidR="009A247D" w:rsidRPr="009A247D" w:rsidRDefault="009A247D" w:rsidP="00597AFB">
            <w:pPr>
              <w:jc w:val="left"/>
              <w:rPr>
                <w:rFonts w:ascii="Calibri" w:hAnsi="Calibri" w:cs="Tahoma"/>
                <w:b/>
                <w:color w:val="000000"/>
                <w:sz w:val="22"/>
                <w:szCs w:val="22"/>
              </w:rPr>
            </w:pPr>
          </w:p>
        </w:tc>
      </w:tr>
      <w:tr w:rsidR="009A247D" w:rsidRPr="009A247D" w14:paraId="247FE4F9" w14:textId="77777777" w:rsidTr="008E3D01">
        <w:trPr>
          <w:trHeight w:val="297"/>
        </w:trPr>
        <w:tc>
          <w:tcPr>
            <w:tcW w:w="2835" w:type="dxa"/>
            <w:shd w:val="clear" w:color="auto" w:fill="F2F2F2" w:themeFill="background1" w:themeFillShade="F2"/>
          </w:tcPr>
          <w:p w14:paraId="681EE8A2" w14:textId="77777777" w:rsidR="009A247D" w:rsidRPr="009A247D" w:rsidRDefault="009A247D" w:rsidP="00597AFB">
            <w:pPr>
              <w:jc w:val="left"/>
              <w:rPr>
                <w:rFonts w:ascii="Calibri" w:hAnsi="Calibri" w:cs="Tahoma"/>
                <w:color w:val="000000"/>
                <w:sz w:val="22"/>
                <w:szCs w:val="22"/>
              </w:rPr>
            </w:pPr>
            <w:r w:rsidRPr="009A247D">
              <w:rPr>
                <w:rFonts w:ascii="Calibri" w:hAnsi="Calibri" w:cs="Tahoma"/>
                <w:color w:val="000000"/>
                <w:sz w:val="22"/>
                <w:szCs w:val="22"/>
              </w:rPr>
              <w:t>Naam tekenbevoegde functionaris</w:t>
            </w:r>
          </w:p>
        </w:tc>
        <w:tc>
          <w:tcPr>
            <w:tcW w:w="5670" w:type="dxa"/>
          </w:tcPr>
          <w:p w14:paraId="04CF6C71" w14:textId="77777777" w:rsidR="009A247D" w:rsidRPr="009A247D" w:rsidRDefault="009A247D" w:rsidP="00597AFB">
            <w:pPr>
              <w:jc w:val="left"/>
              <w:rPr>
                <w:rFonts w:ascii="Calibri" w:hAnsi="Calibri" w:cs="Tahoma"/>
                <w:color w:val="000000"/>
                <w:sz w:val="22"/>
                <w:szCs w:val="22"/>
              </w:rPr>
            </w:pPr>
          </w:p>
        </w:tc>
      </w:tr>
      <w:tr w:rsidR="009A247D" w:rsidRPr="009A247D" w14:paraId="4B6DFDAD" w14:textId="77777777" w:rsidTr="008E3D01">
        <w:tc>
          <w:tcPr>
            <w:tcW w:w="2835" w:type="dxa"/>
            <w:shd w:val="clear" w:color="auto" w:fill="F2F2F2" w:themeFill="background1" w:themeFillShade="F2"/>
          </w:tcPr>
          <w:p w14:paraId="597FE797" w14:textId="77777777" w:rsidR="009A247D" w:rsidRPr="009A247D" w:rsidRDefault="009A247D" w:rsidP="00597AFB">
            <w:pPr>
              <w:jc w:val="left"/>
              <w:rPr>
                <w:rFonts w:ascii="Calibri" w:hAnsi="Calibri" w:cs="Tahoma"/>
                <w:color w:val="000000"/>
                <w:sz w:val="22"/>
                <w:szCs w:val="22"/>
              </w:rPr>
            </w:pPr>
            <w:r w:rsidRPr="009A247D">
              <w:rPr>
                <w:rFonts w:ascii="Calibri" w:hAnsi="Calibri" w:cs="Tahoma"/>
                <w:color w:val="000000"/>
                <w:sz w:val="22"/>
                <w:szCs w:val="22"/>
              </w:rPr>
              <w:t>Functie</w:t>
            </w:r>
          </w:p>
        </w:tc>
        <w:tc>
          <w:tcPr>
            <w:tcW w:w="5670" w:type="dxa"/>
          </w:tcPr>
          <w:p w14:paraId="1AE48278" w14:textId="77777777" w:rsidR="009A247D" w:rsidRPr="009A247D" w:rsidRDefault="009A247D" w:rsidP="00597AFB">
            <w:pPr>
              <w:jc w:val="left"/>
              <w:rPr>
                <w:rFonts w:ascii="Calibri" w:hAnsi="Calibri" w:cs="Tahoma"/>
                <w:color w:val="000000"/>
                <w:sz w:val="22"/>
                <w:szCs w:val="22"/>
              </w:rPr>
            </w:pPr>
          </w:p>
        </w:tc>
      </w:tr>
      <w:tr w:rsidR="009A247D" w:rsidRPr="009A247D" w14:paraId="67DD2EDD" w14:textId="77777777" w:rsidTr="008E3D01">
        <w:tc>
          <w:tcPr>
            <w:tcW w:w="2835" w:type="dxa"/>
            <w:shd w:val="clear" w:color="auto" w:fill="F2F2F2" w:themeFill="background1" w:themeFillShade="F2"/>
          </w:tcPr>
          <w:p w14:paraId="55A9A5A5" w14:textId="77777777" w:rsidR="009A247D" w:rsidRPr="009A247D" w:rsidRDefault="009A247D" w:rsidP="00597AFB">
            <w:pPr>
              <w:jc w:val="left"/>
              <w:rPr>
                <w:rFonts w:ascii="Calibri" w:hAnsi="Calibri" w:cs="Tahoma"/>
                <w:color w:val="000000"/>
                <w:sz w:val="22"/>
                <w:szCs w:val="22"/>
              </w:rPr>
            </w:pPr>
            <w:r w:rsidRPr="009A247D">
              <w:rPr>
                <w:rFonts w:ascii="Calibri" w:hAnsi="Calibri" w:cs="Tahoma"/>
                <w:color w:val="000000"/>
                <w:sz w:val="22"/>
                <w:szCs w:val="22"/>
              </w:rPr>
              <w:t>Handtekening</w:t>
            </w:r>
          </w:p>
        </w:tc>
        <w:tc>
          <w:tcPr>
            <w:tcW w:w="5670" w:type="dxa"/>
          </w:tcPr>
          <w:p w14:paraId="684495F0" w14:textId="77777777" w:rsidR="009A247D" w:rsidRDefault="009A247D" w:rsidP="00597AFB">
            <w:pPr>
              <w:jc w:val="left"/>
              <w:rPr>
                <w:rFonts w:ascii="Calibri" w:hAnsi="Calibri" w:cs="Tahoma"/>
                <w:color w:val="000000"/>
                <w:sz w:val="22"/>
                <w:szCs w:val="22"/>
              </w:rPr>
            </w:pPr>
          </w:p>
          <w:p w14:paraId="7B45C1B5" w14:textId="77777777" w:rsidR="009415A3" w:rsidRPr="009A247D" w:rsidRDefault="009415A3" w:rsidP="00597AFB">
            <w:pPr>
              <w:jc w:val="left"/>
              <w:rPr>
                <w:rFonts w:ascii="Calibri" w:hAnsi="Calibri" w:cs="Tahoma"/>
                <w:color w:val="000000"/>
                <w:sz w:val="22"/>
                <w:szCs w:val="22"/>
              </w:rPr>
            </w:pPr>
          </w:p>
          <w:p w14:paraId="2A3900B7" w14:textId="77777777" w:rsidR="009A247D" w:rsidRPr="009A247D" w:rsidRDefault="009A247D" w:rsidP="00597AFB">
            <w:pPr>
              <w:jc w:val="left"/>
              <w:rPr>
                <w:rFonts w:ascii="Calibri" w:hAnsi="Calibri" w:cs="Tahoma"/>
                <w:color w:val="000000"/>
                <w:sz w:val="22"/>
                <w:szCs w:val="22"/>
              </w:rPr>
            </w:pPr>
          </w:p>
        </w:tc>
      </w:tr>
      <w:tr w:rsidR="009A247D" w:rsidRPr="009A247D" w14:paraId="01B79BBD" w14:textId="77777777" w:rsidTr="008E3D01">
        <w:tc>
          <w:tcPr>
            <w:tcW w:w="2835" w:type="dxa"/>
            <w:shd w:val="clear" w:color="auto" w:fill="F2F2F2" w:themeFill="background1" w:themeFillShade="F2"/>
          </w:tcPr>
          <w:p w14:paraId="2B5BD1F1" w14:textId="77777777" w:rsidR="009A247D" w:rsidRPr="009A247D" w:rsidRDefault="009A247D" w:rsidP="00597AFB">
            <w:pPr>
              <w:jc w:val="left"/>
              <w:rPr>
                <w:rFonts w:ascii="Calibri" w:hAnsi="Calibri" w:cs="Tahoma"/>
                <w:color w:val="000000"/>
                <w:sz w:val="22"/>
                <w:szCs w:val="22"/>
              </w:rPr>
            </w:pPr>
            <w:r w:rsidRPr="009A247D">
              <w:rPr>
                <w:rFonts w:ascii="Calibri" w:hAnsi="Calibri" w:cs="Tahoma"/>
                <w:color w:val="000000"/>
                <w:sz w:val="22"/>
                <w:szCs w:val="22"/>
              </w:rPr>
              <w:t>Plaats en datum</w:t>
            </w:r>
          </w:p>
        </w:tc>
        <w:tc>
          <w:tcPr>
            <w:tcW w:w="5670" w:type="dxa"/>
          </w:tcPr>
          <w:p w14:paraId="6DF25879" w14:textId="77777777" w:rsidR="009A247D" w:rsidRDefault="009A247D" w:rsidP="00597AFB">
            <w:pPr>
              <w:jc w:val="left"/>
              <w:rPr>
                <w:rFonts w:ascii="Calibri" w:hAnsi="Calibri" w:cs="Tahoma"/>
                <w:color w:val="000000"/>
                <w:sz w:val="22"/>
                <w:szCs w:val="22"/>
              </w:rPr>
            </w:pPr>
          </w:p>
          <w:p w14:paraId="7C91D57A" w14:textId="5AC26039" w:rsidR="009415A3" w:rsidRPr="009A247D" w:rsidRDefault="009415A3" w:rsidP="00597AFB">
            <w:pPr>
              <w:jc w:val="left"/>
              <w:rPr>
                <w:rFonts w:ascii="Calibri" w:hAnsi="Calibri" w:cs="Tahoma"/>
                <w:color w:val="000000"/>
                <w:sz w:val="22"/>
                <w:szCs w:val="22"/>
              </w:rPr>
            </w:pPr>
          </w:p>
        </w:tc>
      </w:tr>
    </w:tbl>
    <w:p w14:paraId="7BDE6338" w14:textId="77777777" w:rsidR="009A247D" w:rsidRPr="009A247D" w:rsidRDefault="009A247D" w:rsidP="009A247D">
      <w:pPr>
        <w:rPr>
          <w:rFonts w:ascii="Calibri" w:hAnsi="Calibri" w:cs="Tahoma"/>
          <w:color w:val="000000"/>
          <w:sz w:val="22"/>
          <w:szCs w:val="22"/>
        </w:rPr>
      </w:pPr>
    </w:p>
    <w:p w14:paraId="1E511832" w14:textId="77777777" w:rsidR="00106AD9" w:rsidRDefault="00106AD9" w:rsidP="00106AD9">
      <w:pPr>
        <w:rPr>
          <w:rFonts w:ascii="Calibri" w:hAnsi="Calibri" w:cs="Tahoma"/>
          <w:color w:val="000000"/>
          <w:sz w:val="22"/>
          <w:szCs w:val="22"/>
        </w:rPr>
      </w:pPr>
    </w:p>
    <w:bookmarkEnd w:id="4"/>
    <w:bookmarkEnd w:id="5"/>
    <w:bookmarkEnd w:id="6"/>
    <w:p w14:paraId="57284D79" w14:textId="77777777" w:rsidR="00A82AF2" w:rsidRDefault="00A82AF2" w:rsidP="00A82AF2"/>
    <w:p w14:paraId="38033493" w14:textId="77777777" w:rsidR="00E051C1" w:rsidRDefault="00E051C1"/>
    <w:sectPr w:rsidR="00E051C1" w:rsidSect="0050784C">
      <w:headerReference w:type="default" r:id="rId11"/>
      <w:footerReference w:type="default" r:id="rId12"/>
      <w:pgSz w:w="11906" w:h="16838"/>
      <w:pgMar w:top="1417" w:right="1417" w:bottom="1417" w:left="1417" w:header="113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E08724" w14:textId="77777777" w:rsidR="00D823B5" w:rsidRDefault="00D823B5" w:rsidP="00A82AF2">
      <w:pPr>
        <w:spacing w:line="240" w:lineRule="auto"/>
      </w:pPr>
      <w:r>
        <w:separator/>
      </w:r>
    </w:p>
  </w:endnote>
  <w:endnote w:type="continuationSeparator" w:id="0">
    <w:p w14:paraId="7D4A8CF3" w14:textId="77777777" w:rsidR="00D823B5" w:rsidRDefault="00D823B5" w:rsidP="00A82A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56656"/>
      <w:docPartObj>
        <w:docPartGallery w:val="Page Numbers (Bottom of Page)"/>
        <w:docPartUnique/>
      </w:docPartObj>
    </w:sdtPr>
    <w:sdtEndPr/>
    <w:sdtContent>
      <w:sdt>
        <w:sdtPr>
          <w:id w:val="483073153"/>
          <w:docPartObj>
            <w:docPartGallery w:val="Page Numbers (Top of Page)"/>
            <w:docPartUnique/>
          </w:docPartObj>
        </w:sdtPr>
        <w:sdtEndPr/>
        <w:sdtContent>
          <w:p w14:paraId="28B28B9C" w14:textId="77777777" w:rsidR="00A82AF2" w:rsidRDefault="00A82AF2">
            <w:pPr>
              <w:pStyle w:val="Voettekst"/>
              <w:jc w:val="right"/>
            </w:pPr>
            <w:r>
              <w:t xml:space="preserve">Pagina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965332" w14:textId="77777777" w:rsidR="00D823B5" w:rsidRDefault="00D823B5" w:rsidP="00A82AF2">
      <w:pPr>
        <w:spacing w:line="240" w:lineRule="auto"/>
      </w:pPr>
      <w:r>
        <w:separator/>
      </w:r>
    </w:p>
  </w:footnote>
  <w:footnote w:type="continuationSeparator" w:id="0">
    <w:p w14:paraId="469D8F58" w14:textId="77777777" w:rsidR="00D823B5" w:rsidRDefault="00D823B5" w:rsidP="00A82AF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0F04D" w14:textId="20555AF8" w:rsidR="00A82AF2" w:rsidRDefault="00A82AF2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524B77A" wp14:editId="56594301">
          <wp:simplePos x="0" y="0"/>
          <wp:positionH relativeFrom="margin">
            <wp:posOffset>4286885</wp:posOffset>
          </wp:positionH>
          <wp:positionV relativeFrom="paragraph">
            <wp:posOffset>-578485</wp:posOffset>
          </wp:positionV>
          <wp:extent cx="2063750" cy="699135"/>
          <wp:effectExtent l="0" t="0" r="0" b="5715"/>
          <wp:wrapSquare wrapText="bothSides"/>
          <wp:docPr id="4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3750" cy="6991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2229D"/>
    <w:multiLevelType w:val="hybridMultilevel"/>
    <w:tmpl w:val="43A0B6B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749D06F2"/>
    <w:multiLevelType w:val="hybridMultilevel"/>
    <w:tmpl w:val="8BD6296E"/>
    <w:lvl w:ilvl="0" w:tplc="1B48209C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2141"/>
        </w:tabs>
        <w:ind w:left="2141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4207306">
    <w:abstractNumId w:val="3"/>
  </w:num>
  <w:num w:numId="2" w16cid:durableId="2011366353">
    <w:abstractNumId w:val="1"/>
  </w:num>
  <w:num w:numId="3" w16cid:durableId="1187908889">
    <w:abstractNumId w:val="0"/>
  </w:num>
  <w:num w:numId="4" w16cid:durableId="19866250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AF2"/>
    <w:rsid w:val="000B2C41"/>
    <w:rsid w:val="000E0AA2"/>
    <w:rsid w:val="00106AD9"/>
    <w:rsid w:val="003A1CC2"/>
    <w:rsid w:val="003E496D"/>
    <w:rsid w:val="00426702"/>
    <w:rsid w:val="004B471E"/>
    <w:rsid w:val="004D6010"/>
    <w:rsid w:val="005715BF"/>
    <w:rsid w:val="00580F86"/>
    <w:rsid w:val="00597AFB"/>
    <w:rsid w:val="006320A6"/>
    <w:rsid w:val="006B22F7"/>
    <w:rsid w:val="006E2B99"/>
    <w:rsid w:val="00705CE9"/>
    <w:rsid w:val="007A6C65"/>
    <w:rsid w:val="007B4176"/>
    <w:rsid w:val="008E00B5"/>
    <w:rsid w:val="008E3D01"/>
    <w:rsid w:val="009415A3"/>
    <w:rsid w:val="00956ED6"/>
    <w:rsid w:val="009A247D"/>
    <w:rsid w:val="00A82AF2"/>
    <w:rsid w:val="00A9153E"/>
    <w:rsid w:val="00BC19F8"/>
    <w:rsid w:val="00C52128"/>
    <w:rsid w:val="00CA5EDB"/>
    <w:rsid w:val="00D823B5"/>
    <w:rsid w:val="00E051C1"/>
    <w:rsid w:val="00F127F0"/>
    <w:rsid w:val="00FA5FCA"/>
    <w:rsid w:val="00FB4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3B155"/>
  <w15:chartTrackingRefBased/>
  <w15:docId w15:val="{18522410-7D50-4F7B-B896-05315E5EB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A82AF2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kern w:val="0"/>
      <w:sz w:val="20"/>
      <w:szCs w:val="26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qFormat/>
    <w:rsid w:val="00A82AF2"/>
    <w:pPr>
      <w:keepNext/>
      <w:numPr>
        <w:numId w:val="1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link w:val="Kop2Char"/>
    <w:qFormat/>
    <w:rsid w:val="00A82AF2"/>
    <w:pPr>
      <w:keepNext/>
      <w:numPr>
        <w:ilvl w:val="1"/>
        <w:numId w:val="1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A82AF2"/>
    <w:pPr>
      <w:keepNext/>
      <w:numPr>
        <w:ilvl w:val="2"/>
        <w:numId w:val="1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A82AF2"/>
    <w:pPr>
      <w:keepNext/>
      <w:numPr>
        <w:ilvl w:val="3"/>
        <w:numId w:val="1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A82AF2"/>
    <w:pPr>
      <w:numPr>
        <w:ilvl w:val="4"/>
        <w:numId w:val="1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A82AF2"/>
    <w:pPr>
      <w:numPr>
        <w:ilvl w:val="5"/>
        <w:numId w:val="1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A82AF2"/>
    <w:pPr>
      <w:numPr>
        <w:ilvl w:val="6"/>
        <w:numId w:val="1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A82AF2"/>
    <w:pPr>
      <w:numPr>
        <w:ilvl w:val="7"/>
        <w:numId w:val="1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A82AF2"/>
    <w:pPr>
      <w:numPr>
        <w:ilvl w:val="8"/>
        <w:numId w:val="1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A82AF2"/>
    <w:rPr>
      <w:rFonts w:ascii="Tahoma" w:eastAsia="Times New Roman" w:hAnsi="Tahoma" w:cs="Times New Roman"/>
      <w:b/>
      <w:bCs/>
      <w:caps/>
      <w:kern w:val="0"/>
      <w:sz w:val="20"/>
      <w:szCs w:val="20"/>
      <w:lang w:eastAsia="nl-NL"/>
      <w14:ligatures w14:val="none"/>
    </w:rPr>
  </w:style>
  <w:style w:type="character" w:customStyle="1" w:styleId="Kop2Char">
    <w:name w:val="Kop 2 Char"/>
    <w:aliases w:val="2scr Char"/>
    <w:basedOn w:val="Standaardalinea-lettertype"/>
    <w:link w:val="Kop2"/>
    <w:rsid w:val="00A82AF2"/>
    <w:rPr>
      <w:rFonts w:ascii="Tahoma" w:eastAsia="Times New Roman" w:hAnsi="Tahoma" w:cs="Arial"/>
      <w:b/>
      <w:bCs/>
      <w:kern w:val="0"/>
      <w:sz w:val="20"/>
      <w:szCs w:val="20"/>
      <w14:ligatures w14:val="none"/>
    </w:rPr>
  </w:style>
  <w:style w:type="character" w:customStyle="1" w:styleId="Kop3Char">
    <w:name w:val="Kop 3 Char"/>
    <w:aliases w:val="3scr Char"/>
    <w:basedOn w:val="Standaardalinea-lettertype"/>
    <w:link w:val="Kop3"/>
    <w:rsid w:val="00A82AF2"/>
    <w:rPr>
      <w:rFonts w:ascii="Tahoma" w:eastAsia="Times New Roman" w:hAnsi="Tahoma" w:cs="Arial"/>
      <w:bCs/>
      <w:i/>
      <w:kern w:val="0"/>
      <w:sz w:val="20"/>
      <w:szCs w:val="26"/>
      <w:lang w:eastAsia="nl-NL"/>
      <w14:ligatures w14:val="none"/>
    </w:rPr>
  </w:style>
  <w:style w:type="character" w:customStyle="1" w:styleId="Kop4Char">
    <w:name w:val="Kop 4 Char"/>
    <w:basedOn w:val="Standaardalinea-lettertype"/>
    <w:link w:val="Kop4"/>
    <w:rsid w:val="00A82AF2"/>
    <w:rPr>
      <w:rFonts w:ascii="Tahoma" w:eastAsia="Times New Roman" w:hAnsi="Tahoma" w:cs="Times New Roman"/>
      <w:b/>
      <w:bCs/>
      <w:kern w:val="0"/>
      <w:sz w:val="20"/>
      <w:szCs w:val="28"/>
      <w:lang w:eastAsia="nl-NL"/>
      <w14:ligatures w14:val="none"/>
    </w:rPr>
  </w:style>
  <w:style w:type="character" w:customStyle="1" w:styleId="Kop5Char">
    <w:name w:val="Kop 5 Char"/>
    <w:basedOn w:val="Standaardalinea-lettertype"/>
    <w:link w:val="Kop5"/>
    <w:rsid w:val="00A82AF2"/>
    <w:rPr>
      <w:rFonts w:ascii="Tahoma" w:eastAsia="Times New Roman" w:hAnsi="Tahoma" w:cs="Arial"/>
      <w:b/>
      <w:bCs/>
      <w:iCs/>
      <w:color w:val="FF0000"/>
      <w:kern w:val="0"/>
      <w:sz w:val="20"/>
      <w:szCs w:val="26"/>
      <w:lang w:eastAsia="nl-NL"/>
      <w14:ligatures w14:val="none"/>
    </w:rPr>
  </w:style>
  <w:style w:type="character" w:customStyle="1" w:styleId="Kop6Char">
    <w:name w:val="Kop 6 Char"/>
    <w:basedOn w:val="Standaardalinea-lettertype"/>
    <w:link w:val="Kop6"/>
    <w:rsid w:val="00A82AF2"/>
    <w:rPr>
      <w:rFonts w:ascii="Tahoma" w:eastAsia="Times New Roman" w:hAnsi="Tahoma" w:cs="Arial"/>
      <w:b/>
      <w:bCs/>
      <w:kern w:val="0"/>
      <w:szCs w:val="20"/>
      <w14:ligatures w14:val="none"/>
    </w:rPr>
  </w:style>
  <w:style w:type="character" w:customStyle="1" w:styleId="Kop7Char">
    <w:name w:val="Kop 7 Char"/>
    <w:basedOn w:val="Standaardalinea-lettertype"/>
    <w:link w:val="Kop7"/>
    <w:rsid w:val="00A82AF2"/>
    <w:rPr>
      <w:rFonts w:ascii="Tahoma" w:eastAsia="Times New Roman" w:hAnsi="Tahoma" w:cs="Arial"/>
      <w:bCs/>
      <w:kern w:val="0"/>
      <w:sz w:val="20"/>
      <w:szCs w:val="20"/>
      <w14:ligatures w14:val="none"/>
    </w:rPr>
  </w:style>
  <w:style w:type="character" w:customStyle="1" w:styleId="Kop8Char">
    <w:name w:val="Kop 8 Char"/>
    <w:basedOn w:val="Standaardalinea-lettertype"/>
    <w:link w:val="Kop8"/>
    <w:rsid w:val="00A82AF2"/>
    <w:rPr>
      <w:rFonts w:ascii="Tahoma" w:eastAsia="Times New Roman" w:hAnsi="Tahoma" w:cs="Arial"/>
      <w:bCs/>
      <w:i/>
      <w:kern w:val="0"/>
      <w:sz w:val="20"/>
      <w:szCs w:val="20"/>
      <w14:ligatures w14:val="none"/>
    </w:rPr>
  </w:style>
  <w:style w:type="character" w:customStyle="1" w:styleId="Kop9Char">
    <w:name w:val="Kop 9 Char"/>
    <w:basedOn w:val="Standaardalinea-lettertype"/>
    <w:link w:val="Kop9"/>
    <w:rsid w:val="00A82AF2"/>
    <w:rPr>
      <w:rFonts w:ascii="Tahoma" w:eastAsia="Times New Roman" w:hAnsi="Tahoma" w:cs="Arial"/>
      <w:bCs/>
      <w:kern w:val="0"/>
      <w:szCs w:val="20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A82AF2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82AF2"/>
    <w:rPr>
      <w:rFonts w:ascii="Tahoma" w:eastAsia="Times New Roman" w:hAnsi="Tahoma" w:cs="Arial"/>
      <w:bCs/>
      <w:kern w:val="0"/>
      <w:sz w:val="20"/>
      <w:szCs w:val="26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A82AF2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82AF2"/>
    <w:rPr>
      <w:rFonts w:ascii="Tahoma" w:eastAsia="Times New Roman" w:hAnsi="Tahoma" w:cs="Arial"/>
      <w:bCs/>
      <w:kern w:val="0"/>
      <w:sz w:val="20"/>
      <w:szCs w:val="26"/>
      <w:lang w:eastAsia="nl-NL"/>
      <w14:ligatures w14:val="none"/>
    </w:rPr>
  </w:style>
  <w:style w:type="paragraph" w:styleId="Revisie">
    <w:name w:val="Revision"/>
    <w:hidden/>
    <w:uiPriority w:val="99"/>
    <w:semiHidden/>
    <w:rsid w:val="00FB43FB"/>
    <w:pPr>
      <w:spacing w:after="0" w:line="240" w:lineRule="auto"/>
    </w:pPr>
    <w:rPr>
      <w:rFonts w:ascii="Tahoma" w:eastAsia="Times New Roman" w:hAnsi="Tahoma" w:cs="Arial"/>
      <w:bCs/>
      <w:kern w:val="0"/>
      <w:sz w:val="20"/>
      <w:szCs w:val="26"/>
      <w:lang w:eastAsia="nl-NL"/>
      <w14:ligatures w14:val="non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A1CC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A1CC2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A1CC2"/>
    <w:rPr>
      <w:rFonts w:ascii="Tahoma" w:eastAsia="Times New Roman" w:hAnsi="Tahoma" w:cs="Arial"/>
      <w:bCs/>
      <w:kern w:val="0"/>
      <w:sz w:val="20"/>
      <w:szCs w:val="20"/>
      <w:lang w:eastAsia="nl-NL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A1CC2"/>
    <w:rPr>
      <w:b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A1CC2"/>
    <w:rPr>
      <w:rFonts w:ascii="Tahoma" w:eastAsia="Times New Roman" w:hAnsi="Tahoma" w:cs="Arial"/>
      <w:b/>
      <w:bCs/>
      <w:kern w:val="0"/>
      <w:sz w:val="20"/>
      <w:szCs w:val="20"/>
      <w:lang w:eastAsia="nl-NL"/>
      <w14:ligatures w14:val="none"/>
    </w:rPr>
  </w:style>
  <w:style w:type="paragraph" w:styleId="Lijstalinea">
    <w:name w:val="List Paragraph"/>
    <w:basedOn w:val="Standaard"/>
    <w:uiPriority w:val="34"/>
    <w:qFormat/>
    <w:rsid w:val="00F127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19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13277c-a944-4e70-9efe-0a1c66fcbd4d" xsi:nil="true"/>
    <lcf76f155ced4ddcb4097134ff3c332f xmlns="8b9406cb-de26-4425-a3fc-5e32e5fd06d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ED4EA07F5C8F4881EB0F9BDA07DC6C" ma:contentTypeVersion="13" ma:contentTypeDescription="Een nieuw document maken." ma:contentTypeScope="" ma:versionID="5c02ff872fe891af74ac2b913da3dd00">
  <xsd:schema xmlns:xsd="http://www.w3.org/2001/XMLSchema" xmlns:xs="http://www.w3.org/2001/XMLSchema" xmlns:p="http://schemas.microsoft.com/office/2006/metadata/properties" xmlns:ns2="8b9406cb-de26-4425-a3fc-5e32e5fd06df" xmlns:ns3="b813277c-a944-4e70-9efe-0a1c66fcbd4d" targetNamespace="http://schemas.microsoft.com/office/2006/metadata/properties" ma:root="true" ma:fieldsID="3b17d18db739a1cb128940e0beda787e" ns2:_="" ns3:_="">
    <xsd:import namespace="8b9406cb-de26-4425-a3fc-5e32e5fd06df"/>
    <xsd:import namespace="b813277c-a944-4e70-9efe-0a1c66fcbd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9406cb-de26-4425-a3fc-5e32e5fd0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3fdaf8cc-0b9a-46c7-8b47-ee8851953a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13277c-a944-4e70-9efe-0a1c66fcbd4d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4e9cfea0-13a4-437b-ad8e-c7df6603c032}" ma:internalName="TaxCatchAll" ma:showField="CatchAllData" ma:web="b813277c-a944-4e70-9efe-0a1c66fcbd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9DF9A9-95C5-424B-AF18-83814437507D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8b9406cb-de26-4425-a3fc-5e32e5fd06df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infopath/2007/PartnerControls"/>
    <ds:schemaRef ds:uri="b813277c-a944-4e70-9efe-0a1c66fcbd4d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72C9347-24AD-4558-96E8-4445E3C0D5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90ADB5-091E-4B32-BA42-AED4D32CC53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137755D-D26A-48E6-9958-A3DDF5B6202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209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Frank Prevos</cp:lastModifiedBy>
  <cp:revision>2</cp:revision>
  <dcterms:created xsi:type="dcterms:W3CDTF">2023-10-17T08:24:00Z</dcterms:created>
  <dcterms:modified xsi:type="dcterms:W3CDTF">2023-11-22T12:58:00Z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0x010100F5ED4EA07F5C8F4881EB0F9BDA07DC6C</vt:lpwstr>
  </property>
  <property fmtid="{D5CDD505-2E9C-101B-9397-08002B2CF9AE}" pid="3" name="MediaServiceImageTags">
    <vt:lpwstr/>
  </property>
</Properties>
</file>