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F0D29" w14:textId="22BAEC5E" w:rsidR="00436576" w:rsidRPr="00D92E65" w:rsidRDefault="00EF49B5" w:rsidP="00D92E65">
      <w:pPr>
        <w:spacing w:after="0"/>
        <w:outlineLvl w:val="0"/>
        <w:rPr>
          <w:rFonts w:cstheme="minorHAnsi"/>
          <w:b/>
          <w:bCs/>
          <w:lang w:val="nl-NL"/>
        </w:rPr>
      </w:pPr>
      <w:r w:rsidRPr="00D92E65">
        <w:rPr>
          <w:rFonts w:cstheme="minorHAnsi"/>
          <w:b/>
          <w:bCs/>
          <w:lang w:val="nl-NL"/>
        </w:rPr>
        <w:t>CONCEPT</w:t>
      </w:r>
      <w:r w:rsidR="00EC414F">
        <w:rPr>
          <w:rFonts w:cstheme="minorHAnsi"/>
          <w:b/>
          <w:bCs/>
          <w:lang w:val="nl-NL"/>
        </w:rPr>
        <w:t xml:space="preserve"> </w:t>
      </w:r>
      <w:r w:rsidR="000E61C6" w:rsidRPr="00D92E65">
        <w:rPr>
          <w:rFonts w:cstheme="minorHAnsi"/>
          <w:b/>
          <w:bCs/>
          <w:lang w:val="nl-NL"/>
        </w:rPr>
        <w:t>IMPLEMENTATIE</w:t>
      </w:r>
      <w:r w:rsidRPr="00D92E65">
        <w:rPr>
          <w:rFonts w:cstheme="minorHAnsi"/>
          <w:b/>
          <w:bCs/>
          <w:lang w:val="nl-NL"/>
        </w:rPr>
        <w:t>OVEREENKOMST</w:t>
      </w:r>
      <w:r w:rsidR="000E61C6" w:rsidRPr="00D92E65">
        <w:rPr>
          <w:rFonts w:cstheme="minorHAnsi"/>
          <w:b/>
          <w:bCs/>
          <w:lang w:val="nl-NL"/>
        </w:rPr>
        <w:t xml:space="preserve"> </w:t>
      </w:r>
      <w:r w:rsidR="00BD37EB">
        <w:rPr>
          <w:rFonts w:cstheme="minorHAnsi"/>
          <w:b/>
          <w:bCs/>
          <w:lang w:val="nl-NL"/>
        </w:rPr>
        <w:t>BELASTINGEN</w:t>
      </w:r>
    </w:p>
    <w:p w14:paraId="7418954B" w14:textId="77777777" w:rsidR="00192CC1" w:rsidRPr="00D92E65" w:rsidRDefault="00192CC1" w:rsidP="00D92E65">
      <w:pPr>
        <w:spacing w:after="0"/>
        <w:outlineLvl w:val="0"/>
        <w:rPr>
          <w:rFonts w:cstheme="minorHAnsi"/>
          <w:lang w:val="nl-NL"/>
        </w:rPr>
      </w:pPr>
    </w:p>
    <w:p w14:paraId="60A8C90A" w14:textId="77777777" w:rsidR="00436576" w:rsidRPr="00D92E65" w:rsidRDefault="00D10A14" w:rsidP="00D92E65">
      <w:pPr>
        <w:spacing w:after="0"/>
        <w:rPr>
          <w:rFonts w:cstheme="minorHAnsi"/>
          <w:lang w:val="nl-NL"/>
        </w:rPr>
      </w:pPr>
      <w:r w:rsidRPr="00D92E65">
        <w:rPr>
          <w:rFonts w:cstheme="minorHAnsi"/>
          <w:b/>
          <w:bCs/>
          <w:lang w:val="nl-NL"/>
        </w:rPr>
        <w:t>Ondergetekenden</w:t>
      </w:r>
    </w:p>
    <w:p w14:paraId="3B8FE68E" w14:textId="7008B177" w:rsidR="00D77407" w:rsidRPr="00D77407" w:rsidRDefault="00D77407" w:rsidP="00D77407">
      <w:pPr>
        <w:pStyle w:val="Lijstalinea"/>
        <w:numPr>
          <w:ilvl w:val="0"/>
          <w:numId w:val="15"/>
        </w:numPr>
        <w:rPr>
          <w:rFonts w:cstheme="minorHAnsi"/>
          <w:color w:val="000000"/>
          <w:lang w:val="nl-NL"/>
        </w:rPr>
      </w:pPr>
      <w:r w:rsidRPr="00D77407">
        <w:rPr>
          <w:rFonts w:cstheme="minorHAnsi"/>
          <w:lang w:val="nl"/>
        </w:rPr>
        <w:t>[</w:t>
      </w:r>
      <w:r w:rsidRPr="00D77407">
        <w:rPr>
          <w:rFonts w:cstheme="minorHAnsi"/>
          <w:color w:val="000000"/>
          <w:highlight w:val="lightGray"/>
          <w:lang w:val="nl-NL"/>
        </w:rPr>
        <w:t>de heer/mevrouw naam</w:t>
      </w:r>
      <w:r w:rsidRPr="00D77407">
        <w:rPr>
          <w:rFonts w:cstheme="minorHAnsi"/>
          <w:color w:val="000000"/>
          <w:lang w:val="nl-NL"/>
        </w:rPr>
        <w:t xml:space="preserve">], te dezen handelend als gevolmachtigde van de te Amersfoort gevestigde publiekrechtelijke rechtspersoon: </w:t>
      </w:r>
      <w:r w:rsidRPr="00D77407">
        <w:rPr>
          <w:rFonts w:cstheme="minorHAnsi"/>
          <w:b/>
          <w:color w:val="000000"/>
          <w:lang w:val="nl-NL"/>
        </w:rPr>
        <w:t>Gemeente Amersfoort</w:t>
      </w:r>
      <w:r w:rsidRPr="00D77407">
        <w:rPr>
          <w:rFonts w:cstheme="minorHAnsi"/>
          <w:color w:val="000000"/>
          <w:lang w:val="nl-NL"/>
        </w:rPr>
        <w:t>, met zetel te 3811 LM</w:t>
      </w:r>
    </w:p>
    <w:p w14:paraId="1A8CA251" w14:textId="77777777" w:rsidR="00D77407" w:rsidRPr="00D77407" w:rsidRDefault="00D77407" w:rsidP="00D77407">
      <w:pPr>
        <w:pStyle w:val="Lijstalinea"/>
        <w:ind w:left="360"/>
        <w:jc w:val="both"/>
        <w:rPr>
          <w:rFonts w:cstheme="minorHAnsi"/>
          <w:color w:val="000000"/>
          <w:lang w:val="nl-NL"/>
        </w:rPr>
      </w:pPr>
      <w:r w:rsidRPr="00D77407">
        <w:rPr>
          <w:rFonts w:cstheme="minorHAnsi"/>
          <w:color w:val="000000"/>
          <w:lang w:val="nl-NL"/>
        </w:rPr>
        <w:t>Amersfoort, Stadhuisplein 1, ingeschreven in het handelsregister onder nummer 32160938;</w:t>
      </w:r>
    </w:p>
    <w:p w14:paraId="203BB0E7" w14:textId="77777777" w:rsidR="00D77407" w:rsidRPr="00D77407" w:rsidRDefault="00D77407" w:rsidP="00D77407">
      <w:pPr>
        <w:pStyle w:val="Lijstalinea"/>
        <w:ind w:left="360"/>
        <w:jc w:val="both"/>
        <w:rPr>
          <w:rFonts w:cstheme="minorHAnsi"/>
          <w:color w:val="000000"/>
          <w:lang w:val="nl-NL"/>
        </w:rPr>
      </w:pPr>
      <w:r w:rsidRPr="00D77407">
        <w:rPr>
          <w:rFonts w:cstheme="minorHAnsi"/>
          <w:color w:val="000000"/>
          <w:lang w:val="nl-NL"/>
        </w:rPr>
        <w:t>hierna ook te noemen: ‘Opdrachtgever',</w:t>
      </w:r>
    </w:p>
    <w:p w14:paraId="7D826C77" w14:textId="77777777" w:rsidR="00D77407" w:rsidRDefault="00D77407" w:rsidP="00D77407">
      <w:pPr>
        <w:pStyle w:val="Lijstalinea"/>
        <w:suppressAutoHyphens/>
        <w:spacing w:after="0"/>
        <w:ind w:left="360" w:right="-1"/>
        <w:rPr>
          <w:rFonts w:cstheme="minorHAnsi"/>
          <w:lang w:val="nl-NL"/>
        </w:rPr>
      </w:pPr>
    </w:p>
    <w:p w14:paraId="2235B6F9" w14:textId="188D164C" w:rsidR="00210985" w:rsidRDefault="00210985" w:rsidP="00D77407">
      <w:pPr>
        <w:pStyle w:val="Lijstalinea"/>
        <w:suppressAutoHyphens/>
        <w:spacing w:after="0"/>
        <w:ind w:left="360" w:right="-1"/>
        <w:rPr>
          <w:rFonts w:cstheme="minorHAnsi"/>
          <w:lang w:val="nl-NL"/>
        </w:rPr>
      </w:pPr>
      <w:r w:rsidRPr="00D77407">
        <w:rPr>
          <w:rFonts w:cstheme="minorHAnsi"/>
          <w:lang w:val="nl-NL"/>
        </w:rPr>
        <w:t>en</w:t>
      </w:r>
    </w:p>
    <w:p w14:paraId="779D2305" w14:textId="77777777" w:rsidR="00D77407" w:rsidRPr="00D77407" w:rsidRDefault="00D77407" w:rsidP="00D77407">
      <w:pPr>
        <w:pStyle w:val="Lijstalinea"/>
        <w:suppressAutoHyphens/>
        <w:spacing w:after="0"/>
        <w:ind w:left="360" w:right="-1"/>
        <w:rPr>
          <w:rFonts w:cstheme="minorHAnsi"/>
          <w:lang w:val="nl-NL"/>
        </w:rPr>
      </w:pPr>
    </w:p>
    <w:p w14:paraId="3AD84BA3" w14:textId="61BE958F" w:rsidR="00210985" w:rsidRPr="002D549D" w:rsidRDefault="002D549D" w:rsidP="00D92E65">
      <w:pPr>
        <w:pStyle w:val="Lijstalinea"/>
        <w:numPr>
          <w:ilvl w:val="0"/>
          <w:numId w:val="15"/>
        </w:numPr>
        <w:suppressAutoHyphens/>
        <w:spacing w:after="0"/>
        <w:ind w:right="-1"/>
        <w:textAlignment w:val="baseline"/>
        <w:rPr>
          <w:rFonts w:cstheme="minorHAnsi"/>
          <w:lang w:val="nl-NL"/>
        </w:rPr>
      </w:pPr>
      <w:r w:rsidRPr="002D549D">
        <w:rPr>
          <w:rFonts w:cstheme="minorHAnsi"/>
          <w:lang w:val="nl"/>
        </w:rPr>
        <w:t>[</w:t>
      </w:r>
      <w:r w:rsidRPr="002D549D">
        <w:rPr>
          <w:rFonts w:cstheme="minorHAnsi"/>
          <w:color w:val="000000"/>
          <w:highlight w:val="lightGray"/>
          <w:lang w:val="nl-NL"/>
        </w:rPr>
        <w:t>de heer/mevrouw naam en functie ondertekenaar</w:t>
      </w:r>
      <w:r w:rsidRPr="002D549D">
        <w:rPr>
          <w:rFonts w:cstheme="minorHAnsi"/>
          <w:color w:val="000000"/>
          <w:lang w:val="nl-NL"/>
        </w:rPr>
        <w:t xml:space="preserve">], te dezen handelend als gevolmachtigde van </w:t>
      </w:r>
      <w:r w:rsidRPr="002D549D">
        <w:rPr>
          <w:rFonts w:cstheme="minorHAnsi"/>
          <w:b/>
          <w:lang w:val="nl"/>
        </w:rPr>
        <w:t>[</w:t>
      </w:r>
      <w:r w:rsidRPr="002D549D">
        <w:rPr>
          <w:rFonts w:cstheme="minorHAnsi"/>
          <w:b/>
          <w:highlight w:val="lightGray"/>
          <w:lang w:val="nl"/>
        </w:rPr>
        <w:t>bedrijfsnaam en rechtsvorm</w:t>
      </w:r>
      <w:r w:rsidRPr="002D549D">
        <w:rPr>
          <w:rFonts w:cstheme="minorHAnsi"/>
          <w:b/>
          <w:lang w:val="nl"/>
        </w:rPr>
        <w:t>]</w:t>
      </w:r>
      <w:r w:rsidRPr="002D549D">
        <w:rPr>
          <w:rFonts w:cstheme="minorHAnsi"/>
          <w:lang w:val="nl"/>
        </w:rPr>
        <w:t>, [</w:t>
      </w:r>
      <w:r w:rsidRPr="002D549D">
        <w:rPr>
          <w:rFonts w:cstheme="minorHAnsi"/>
          <w:highlight w:val="lightGray"/>
          <w:lang w:val="nl"/>
        </w:rPr>
        <w:t>statutair</w:t>
      </w:r>
      <w:r w:rsidRPr="002D549D">
        <w:rPr>
          <w:rFonts w:cstheme="minorHAnsi"/>
          <w:lang w:val="nl"/>
        </w:rPr>
        <w:t>] gevestigd te [</w:t>
      </w:r>
      <w:r w:rsidRPr="002D549D">
        <w:rPr>
          <w:rFonts w:cstheme="minorHAnsi"/>
          <w:highlight w:val="lightGray"/>
          <w:lang w:val="nl"/>
        </w:rPr>
        <w:t>plaats</w:t>
      </w:r>
      <w:r w:rsidRPr="002D549D">
        <w:rPr>
          <w:rFonts w:cstheme="minorHAnsi"/>
          <w:lang w:val="nl"/>
        </w:rPr>
        <w:t>], ingeschreven in het handelsregister onder nummer [</w:t>
      </w:r>
      <w:r w:rsidRPr="002D549D">
        <w:rPr>
          <w:rFonts w:cstheme="minorHAnsi"/>
          <w:highlight w:val="lightGray"/>
          <w:lang w:val="nl"/>
        </w:rPr>
        <w:t>nummer</w:t>
      </w:r>
      <w:r w:rsidRPr="002D549D">
        <w:rPr>
          <w:rFonts w:cstheme="minorHAnsi"/>
          <w:lang w:val="nl"/>
        </w:rPr>
        <w:t xml:space="preserve">], hierna ook te noemen: </w:t>
      </w:r>
      <w:r w:rsidR="00210985" w:rsidRPr="002D549D">
        <w:rPr>
          <w:rFonts w:cstheme="minorHAnsi"/>
          <w:lang w:val="nl-NL"/>
        </w:rPr>
        <w:t>‘</w:t>
      </w:r>
      <w:r w:rsidR="00531413" w:rsidRPr="002D549D">
        <w:rPr>
          <w:rFonts w:cstheme="minorHAnsi"/>
          <w:bCs/>
          <w:lang w:val="nl-NL"/>
        </w:rPr>
        <w:t>Leverancier</w:t>
      </w:r>
      <w:r w:rsidR="00531413" w:rsidRPr="002D549D">
        <w:rPr>
          <w:rFonts w:cstheme="minorHAnsi"/>
          <w:lang w:val="nl-NL"/>
        </w:rPr>
        <w:t>’;</w:t>
      </w:r>
    </w:p>
    <w:p w14:paraId="0D4757C0" w14:textId="77777777" w:rsidR="00531413" w:rsidRPr="00D92E65" w:rsidRDefault="00531413" w:rsidP="00D92E65">
      <w:pPr>
        <w:spacing w:after="0"/>
        <w:rPr>
          <w:rFonts w:cstheme="minorHAnsi"/>
          <w:iCs/>
          <w:lang w:val="nl-NL"/>
        </w:rPr>
      </w:pPr>
    </w:p>
    <w:p w14:paraId="6339E9D3" w14:textId="32136D5F" w:rsidR="00436576" w:rsidRPr="00D92E65" w:rsidRDefault="00D10A14" w:rsidP="00D92E65">
      <w:pPr>
        <w:spacing w:after="0"/>
        <w:rPr>
          <w:rFonts w:cstheme="minorHAnsi"/>
          <w:iCs/>
          <w:lang w:val="nl-NL"/>
        </w:rPr>
      </w:pPr>
      <w:r w:rsidRPr="00D92E65">
        <w:rPr>
          <w:rFonts w:cstheme="minorHAnsi"/>
          <w:iCs/>
          <w:lang w:val="nl-NL"/>
        </w:rPr>
        <w:t>tezamen hi</w:t>
      </w:r>
      <w:r w:rsidR="00531413" w:rsidRPr="00D92E65">
        <w:rPr>
          <w:rFonts w:cstheme="minorHAnsi"/>
          <w:iCs/>
          <w:lang w:val="nl-NL"/>
        </w:rPr>
        <w:t>erna verder aan te duiden als "</w:t>
      </w:r>
      <w:r w:rsidR="00531413" w:rsidRPr="00D92E65">
        <w:rPr>
          <w:rFonts w:cstheme="minorHAnsi"/>
          <w:b/>
          <w:iCs/>
          <w:lang w:val="nl-NL"/>
        </w:rPr>
        <w:t>P</w:t>
      </w:r>
      <w:r w:rsidRPr="00D92E65">
        <w:rPr>
          <w:rFonts w:cstheme="minorHAnsi"/>
          <w:b/>
          <w:iCs/>
          <w:lang w:val="nl-NL"/>
        </w:rPr>
        <w:t>arti</w:t>
      </w:r>
      <w:r w:rsidR="00531413" w:rsidRPr="00D92E65">
        <w:rPr>
          <w:rFonts w:cstheme="minorHAnsi"/>
          <w:b/>
          <w:iCs/>
          <w:lang w:val="nl-NL"/>
        </w:rPr>
        <w:t>jen</w:t>
      </w:r>
      <w:r w:rsidR="00531413" w:rsidRPr="00D92E65">
        <w:rPr>
          <w:rFonts w:cstheme="minorHAnsi"/>
          <w:iCs/>
          <w:lang w:val="nl-NL"/>
        </w:rPr>
        <w:t>" dan wel afzonderlijk als "</w:t>
      </w:r>
      <w:r w:rsidR="00531413" w:rsidRPr="00D92E65">
        <w:rPr>
          <w:rFonts w:cstheme="minorHAnsi"/>
          <w:b/>
          <w:iCs/>
          <w:lang w:val="nl-NL"/>
        </w:rPr>
        <w:t>P</w:t>
      </w:r>
      <w:r w:rsidRPr="00D92E65">
        <w:rPr>
          <w:rFonts w:cstheme="minorHAnsi"/>
          <w:b/>
          <w:iCs/>
          <w:lang w:val="nl-NL"/>
        </w:rPr>
        <w:t>artij</w:t>
      </w:r>
      <w:r w:rsidR="00531413" w:rsidRPr="00D92E65">
        <w:rPr>
          <w:rFonts w:cstheme="minorHAnsi"/>
          <w:iCs/>
          <w:lang w:val="nl-NL"/>
        </w:rPr>
        <w:t>",</w:t>
      </w:r>
    </w:p>
    <w:p w14:paraId="4C406097" w14:textId="77777777" w:rsidR="00192CC1" w:rsidRPr="00D92E65" w:rsidRDefault="00192CC1" w:rsidP="00D92E65">
      <w:pPr>
        <w:spacing w:after="0"/>
        <w:rPr>
          <w:rFonts w:cstheme="minorHAnsi"/>
          <w:lang w:val="nl-NL"/>
        </w:rPr>
      </w:pPr>
    </w:p>
    <w:p w14:paraId="3FCC2C2D" w14:textId="77777777" w:rsidR="00436576" w:rsidRPr="00D92E65" w:rsidRDefault="00D10A14" w:rsidP="00D92E65">
      <w:pPr>
        <w:spacing w:after="0"/>
        <w:rPr>
          <w:rFonts w:cstheme="minorHAnsi"/>
          <w:lang w:val="nl-NL"/>
        </w:rPr>
      </w:pPr>
      <w:r w:rsidRPr="00D92E65">
        <w:rPr>
          <w:rFonts w:cstheme="minorHAnsi"/>
          <w:b/>
          <w:bCs/>
          <w:lang w:val="nl-NL"/>
        </w:rPr>
        <w:t>overwegende dat:</w:t>
      </w:r>
    </w:p>
    <w:p w14:paraId="28AB66F4" w14:textId="196CE9EE" w:rsidR="00210985" w:rsidRPr="00D92E65" w:rsidRDefault="00210985" w:rsidP="00D92E65">
      <w:pPr>
        <w:numPr>
          <w:ilvl w:val="0"/>
          <w:numId w:val="1"/>
        </w:numPr>
        <w:spacing w:after="0"/>
        <w:rPr>
          <w:rFonts w:cstheme="minorHAnsi"/>
          <w:lang w:val="nl-NL"/>
        </w:rPr>
      </w:pPr>
      <w:r w:rsidRPr="00D92E65">
        <w:rPr>
          <w:rFonts w:cstheme="minorHAnsi"/>
          <w:lang w:val="nl-NL"/>
        </w:rPr>
        <w:t>Opdrachtgever in het kader van de uitoefening van zijn</w:t>
      </w:r>
      <w:r w:rsidR="000E61C6" w:rsidRPr="00D92E65">
        <w:rPr>
          <w:rFonts w:cstheme="minorHAnsi"/>
          <w:lang w:val="nl-NL"/>
        </w:rPr>
        <w:t xml:space="preserve"> (wettelijke)</w:t>
      </w:r>
      <w:r w:rsidRPr="00D92E65">
        <w:rPr>
          <w:rFonts w:cstheme="minorHAnsi"/>
          <w:lang w:val="nl-NL"/>
        </w:rPr>
        <w:t xml:space="preserve"> </w:t>
      </w:r>
      <w:r w:rsidR="000E61C6" w:rsidRPr="00D92E65">
        <w:rPr>
          <w:rFonts w:cstheme="minorHAnsi"/>
          <w:lang w:val="nl-NL"/>
        </w:rPr>
        <w:t>bedrijfsvoerings</w:t>
      </w:r>
      <w:r w:rsidRPr="00D92E65">
        <w:rPr>
          <w:rFonts w:cstheme="minorHAnsi"/>
          <w:lang w:val="nl-NL"/>
        </w:rPr>
        <w:t xml:space="preserve">taak behoefte heeft aan </w:t>
      </w:r>
      <w:r w:rsidR="00451762">
        <w:rPr>
          <w:rFonts w:cstheme="minorHAnsi"/>
          <w:lang w:val="nl-NL"/>
        </w:rPr>
        <w:t>het</w:t>
      </w:r>
      <w:r w:rsidR="000E61C6" w:rsidRPr="00D92E65">
        <w:rPr>
          <w:rFonts w:cstheme="minorHAnsi"/>
          <w:lang w:val="nl-NL"/>
        </w:rPr>
        <w:t xml:space="preserve"> lever</w:t>
      </w:r>
      <w:r w:rsidR="00451762">
        <w:rPr>
          <w:rFonts w:cstheme="minorHAnsi"/>
          <w:lang w:val="nl-NL"/>
        </w:rPr>
        <w:t xml:space="preserve">en </w:t>
      </w:r>
      <w:r w:rsidR="000E61C6" w:rsidRPr="00D92E65">
        <w:rPr>
          <w:rFonts w:cstheme="minorHAnsi"/>
          <w:lang w:val="nl-NL"/>
        </w:rPr>
        <w:t xml:space="preserve">van </w:t>
      </w:r>
      <w:r w:rsidR="009030C9">
        <w:rPr>
          <w:rFonts w:cstheme="minorHAnsi"/>
          <w:lang w:val="nl-NL"/>
        </w:rPr>
        <w:t>belasting</w:t>
      </w:r>
      <w:r w:rsidR="00952A4C">
        <w:rPr>
          <w:rFonts w:cstheme="minorHAnsi"/>
          <w:lang w:val="nl-NL"/>
        </w:rPr>
        <w:t xml:space="preserve">software voor het </w:t>
      </w:r>
      <w:r w:rsidR="00880244">
        <w:rPr>
          <w:rFonts w:cstheme="minorHAnsi"/>
          <w:lang w:val="nl-NL"/>
        </w:rPr>
        <w:t xml:space="preserve">uitvoeren van de gemeentelijke </w:t>
      </w:r>
      <w:r w:rsidR="009030C9">
        <w:rPr>
          <w:rFonts w:cstheme="minorHAnsi"/>
          <w:lang w:val="nl-NL"/>
        </w:rPr>
        <w:t>belasting</w:t>
      </w:r>
      <w:r w:rsidR="00880244">
        <w:rPr>
          <w:rFonts w:cstheme="minorHAnsi"/>
          <w:lang w:val="nl-NL"/>
        </w:rPr>
        <w:t xml:space="preserve">processen </w:t>
      </w:r>
      <w:r w:rsidRPr="00D92E65">
        <w:rPr>
          <w:rFonts w:cstheme="minorHAnsi"/>
          <w:lang w:val="nl-NL"/>
        </w:rPr>
        <w:t>(</w:t>
      </w:r>
      <w:r w:rsidRPr="00D92E65">
        <w:rPr>
          <w:rFonts w:cstheme="minorHAnsi"/>
          <w:b/>
          <w:lang w:val="nl-NL"/>
        </w:rPr>
        <w:t>ICT Prestatie</w:t>
      </w:r>
      <w:r w:rsidRPr="00D92E65">
        <w:rPr>
          <w:rFonts w:cstheme="minorHAnsi"/>
          <w:lang w:val="nl-NL"/>
        </w:rPr>
        <w:t>);</w:t>
      </w:r>
    </w:p>
    <w:p w14:paraId="0EF7EBE7" w14:textId="61FB2493" w:rsidR="00210985" w:rsidRPr="00D92E65" w:rsidRDefault="000E61C6" w:rsidP="00F34C14">
      <w:pPr>
        <w:numPr>
          <w:ilvl w:val="0"/>
          <w:numId w:val="1"/>
        </w:numPr>
        <w:suppressAutoHyphens/>
        <w:overflowPunct w:val="0"/>
        <w:autoSpaceDE w:val="0"/>
        <w:autoSpaceDN w:val="0"/>
        <w:adjustRightInd w:val="0"/>
        <w:spacing w:after="0"/>
        <w:ind w:right="-1"/>
        <w:textAlignment w:val="baseline"/>
        <w:rPr>
          <w:rFonts w:cstheme="minorHAnsi"/>
          <w:lang w:val="nl-NL"/>
        </w:rPr>
      </w:pPr>
      <w:r w:rsidRPr="00D92E65">
        <w:rPr>
          <w:rFonts w:cstheme="minorHAnsi"/>
          <w:lang w:val="nl-NL"/>
        </w:rPr>
        <w:t xml:space="preserve">Opdrachtgever een </w:t>
      </w:r>
      <w:r w:rsidR="00804E83">
        <w:rPr>
          <w:rFonts w:cstheme="minorHAnsi"/>
          <w:lang w:val="nl-NL"/>
        </w:rPr>
        <w:t>Europese openbare</w:t>
      </w:r>
      <w:r w:rsidR="00952A4C">
        <w:rPr>
          <w:rFonts w:cstheme="minorHAnsi"/>
          <w:lang w:val="nl-NL"/>
        </w:rPr>
        <w:t xml:space="preserve"> </w:t>
      </w:r>
      <w:r w:rsidR="00210985" w:rsidRPr="00D92E65">
        <w:rPr>
          <w:rFonts w:cstheme="minorHAnsi"/>
          <w:lang w:val="nl-NL"/>
        </w:rPr>
        <w:t xml:space="preserve">aanbesteding heeft aangekondigd </w:t>
      </w:r>
      <w:r w:rsidR="00A550A6">
        <w:rPr>
          <w:rFonts w:cstheme="minorHAnsi"/>
          <w:lang w:val="nl-NL"/>
        </w:rPr>
        <w:t xml:space="preserve">voor </w:t>
      </w:r>
      <w:r w:rsidR="009030C9">
        <w:rPr>
          <w:rFonts w:cstheme="minorHAnsi"/>
          <w:lang w:val="nl-NL"/>
        </w:rPr>
        <w:t>belasting</w:t>
      </w:r>
      <w:r w:rsidR="00A550A6">
        <w:rPr>
          <w:rFonts w:cstheme="minorHAnsi"/>
          <w:lang w:val="nl-NL"/>
        </w:rPr>
        <w:t xml:space="preserve">software voor het uitvoeren van de gemeentelijke </w:t>
      </w:r>
      <w:r w:rsidR="009030C9">
        <w:rPr>
          <w:rFonts w:cstheme="minorHAnsi"/>
          <w:lang w:val="nl-NL"/>
        </w:rPr>
        <w:t>belasting</w:t>
      </w:r>
      <w:r w:rsidR="00A550A6">
        <w:rPr>
          <w:rFonts w:cstheme="minorHAnsi"/>
          <w:lang w:val="nl-NL"/>
        </w:rPr>
        <w:t xml:space="preserve">processen </w:t>
      </w:r>
      <w:r w:rsidR="00210985" w:rsidRPr="00D92E65">
        <w:rPr>
          <w:rFonts w:cstheme="minorHAnsi"/>
          <w:lang w:val="nl-NL"/>
        </w:rPr>
        <w:t>middel</w:t>
      </w:r>
      <w:r w:rsidR="00DE4305" w:rsidRPr="00D92E65">
        <w:rPr>
          <w:rFonts w:cstheme="minorHAnsi"/>
          <w:lang w:val="nl-NL"/>
        </w:rPr>
        <w:t xml:space="preserve">s publicatie op TenderNed d.d. </w:t>
      </w:r>
      <w:r w:rsidR="00A550A6" w:rsidRPr="00A550A6">
        <w:rPr>
          <w:rFonts w:cstheme="minorHAnsi"/>
          <w:highlight w:val="lightGray"/>
          <w:lang w:val="nl-NL"/>
        </w:rPr>
        <w:t>…</w:t>
      </w:r>
      <w:r w:rsidR="00DE4305" w:rsidRPr="00D92E65">
        <w:rPr>
          <w:rFonts w:cstheme="minorHAnsi"/>
          <w:lang w:val="nl-NL"/>
        </w:rPr>
        <w:t xml:space="preserve"> met </w:t>
      </w:r>
      <w:proofErr w:type="spellStart"/>
      <w:r w:rsidR="00DE4305" w:rsidRPr="00D92E65">
        <w:rPr>
          <w:rFonts w:cstheme="minorHAnsi"/>
          <w:lang w:val="nl-NL"/>
        </w:rPr>
        <w:t>Tendernedkenmerk</w:t>
      </w:r>
      <w:proofErr w:type="spellEnd"/>
      <w:r w:rsidR="00DE4305" w:rsidRPr="00D92E65">
        <w:rPr>
          <w:rFonts w:cstheme="minorHAnsi"/>
          <w:lang w:val="nl-NL"/>
        </w:rPr>
        <w:t xml:space="preserve"> </w:t>
      </w:r>
      <w:r w:rsidR="00A550A6" w:rsidRPr="00A550A6">
        <w:rPr>
          <w:rFonts w:cstheme="minorHAnsi"/>
          <w:highlight w:val="lightGray"/>
          <w:lang w:val="nl-NL"/>
        </w:rPr>
        <w:t>…</w:t>
      </w:r>
      <w:r w:rsidR="00210985" w:rsidRPr="00D92E65">
        <w:rPr>
          <w:rFonts w:cstheme="minorHAnsi"/>
          <w:lang w:val="nl-NL"/>
        </w:rPr>
        <w:t>;</w:t>
      </w:r>
    </w:p>
    <w:p w14:paraId="492FAF1B" w14:textId="604A1038" w:rsidR="00210985" w:rsidRPr="00D92E65" w:rsidRDefault="00DE4305" w:rsidP="00D92E65">
      <w:pPr>
        <w:numPr>
          <w:ilvl w:val="0"/>
          <w:numId w:val="1"/>
        </w:numPr>
        <w:spacing w:after="0"/>
        <w:jc w:val="both"/>
        <w:rPr>
          <w:rFonts w:cstheme="minorHAnsi"/>
          <w:lang w:val="nl-NL"/>
        </w:rPr>
      </w:pPr>
      <w:r w:rsidRPr="00D92E65">
        <w:rPr>
          <w:rFonts w:cstheme="minorHAnsi"/>
          <w:lang w:val="nl-NL"/>
        </w:rPr>
        <w:t xml:space="preserve">Leverancier in dat kader op </w:t>
      </w:r>
      <w:r w:rsidR="00A973E4" w:rsidRPr="00D92E65">
        <w:rPr>
          <w:rFonts w:cstheme="minorHAnsi"/>
          <w:lang w:val="nl-NL"/>
        </w:rPr>
        <w:t>[datum]</w:t>
      </w:r>
      <w:r w:rsidR="00210985" w:rsidRPr="00D92E65">
        <w:rPr>
          <w:rFonts w:cstheme="minorHAnsi"/>
          <w:lang w:val="nl-NL"/>
        </w:rPr>
        <w:t xml:space="preserve"> een </w:t>
      </w:r>
      <w:r w:rsidR="000E61C6" w:rsidRPr="00D92E65">
        <w:rPr>
          <w:rFonts w:cstheme="minorHAnsi"/>
          <w:lang w:val="nl-NL"/>
        </w:rPr>
        <w:t xml:space="preserve">Inschrijving </w:t>
      </w:r>
      <w:r w:rsidR="00A973E4" w:rsidRPr="00D92E65">
        <w:rPr>
          <w:rFonts w:cstheme="minorHAnsi"/>
          <w:lang w:val="nl-NL"/>
        </w:rPr>
        <w:t xml:space="preserve">heeft </w:t>
      </w:r>
      <w:r w:rsidR="00A550A6">
        <w:rPr>
          <w:rFonts w:cstheme="minorHAnsi"/>
          <w:lang w:val="nl-NL"/>
        </w:rPr>
        <w:t>gedaan</w:t>
      </w:r>
      <w:r w:rsidR="003E2A36" w:rsidRPr="00D92E65">
        <w:rPr>
          <w:rFonts w:cstheme="minorHAnsi"/>
          <w:lang w:val="nl-NL"/>
        </w:rPr>
        <w:t xml:space="preserve"> en </w:t>
      </w:r>
      <w:r w:rsidR="00A973E4" w:rsidRPr="00D92E65">
        <w:rPr>
          <w:rFonts w:cstheme="minorHAnsi"/>
          <w:lang w:val="nl-NL"/>
        </w:rPr>
        <w:t>Leverancier</w:t>
      </w:r>
      <w:r w:rsidR="00210985" w:rsidRPr="00D92E65">
        <w:rPr>
          <w:rFonts w:cstheme="minorHAnsi"/>
          <w:lang w:val="nl-NL"/>
        </w:rPr>
        <w:t xml:space="preserve"> met die Inschrijving (i) zich in staat en bereid heeft verklaard de</w:t>
      </w:r>
      <w:r w:rsidR="00A973E4" w:rsidRPr="00D92E65">
        <w:rPr>
          <w:rFonts w:cstheme="minorHAnsi"/>
          <w:lang w:val="nl-NL"/>
        </w:rPr>
        <w:t xml:space="preserve"> diensten en werkzaamheden behorende bij de</w:t>
      </w:r>
      <w:r w:rsidR="00210985" w:rsidRPr="00D92E65">
        <w:rPr>
          <w:rFonts w:cstheme="minorHAnsi"/>
          <w:lang w:val="nl-NL"/>
        </w:rPr>
        <w:t xml:space="preserve"> </w:t>
      </w:r>
      <w:r w:rsidR="00A973E4" w:rsidRPr="00D92E65">
        <w:rPr>
          <w:rFonts w:cstheme="minorHAnsi"/>
          <w:lang w:val="nl-NL"/>
        </w:rPr>
        <w:t>ICT Prestatie</w:t>
      </w:r>
      <w:r w:rsidR="00210985" w:rsidRPr="00D92E65">
        <w:rPr>
          <w:rFonts w:cstheme="minorHAnsi"/>
          <w:lang w:val="nl-NL"/>
        </w:rPr>
        <w:t xml:space="preserve"> uit te voeren en (ii) heeft verklaard voldoende op de hoogte te zijn van de werkzaamheden en de resultaatdoelstellingen van de ICT Prestatie om deze succesvol te kunnen </w:t>
      </w:r>
      <w:r w:rsidR="00A973E4" w:rsidRPr="00D92E65">
        <w:rPr>
          <w:rFonts w:cstheme="minorHAnsi"/>
          <w:lang w:val="nl-NL"/>
        </w:rPr>
        <w:t>realiseren</w:t>
      </w:r>
      <w:r w:rsidR="00210985" w:rsidRPr="00D92E65">
        <w:rPr>
          <w:rFonts w:cstheme="minorHAnsi"/>
          <w:lang w:val="nl-NL"/>
        </w:rPr>
        <w:t>;</w:t>
      </w:r>
    </w:p>
    <w:p w14:paraId="455D694A" w14:textId="7410B6C8" w:rsidR="00210985" w:rsidRPr="00D92E65" w:rsidRDefault="00210985" w:rsidP="00D92E65">
      <w:pPr>
        <w:numPr>
          <w:ilvl w:val="0"/>
          <w:numId w:val="1"/>
        </w:numPr>
        <w:spacing w:after="0"/>
        <w:jc w:val="both"/>
        <w:rPr>
          <w:rFonts w:cstheme="minorHAnsi"/>
          <w:lang w:val="nl-NL"/>
        </w:rPr>
      </w:pPr>
      <w:r w:rsidRPr="00D92E65">
        <w:rPr>
          <w:rFonts w:cstheme="minorHAnsi"/>
          <w:lang w:val="nl-NL"/>
        </w:rPr>
        <w:t xml:space="preserve">Leverancier de economisch meest voordelige inschrijving met de </w:t>
      </w:r>
      <w:r w:rsidRPr="00D92E65">
        <w:rPr>
          <w:rFonts w:eastAsiaTheme="majorEastAsia" w:cstheme="minorHAnsi"/>
          <w:lang w:val="nl-NL"/>
        </w:rPr>
        <w:t>beste prijs-kwaliteit verhouding</w:t>
      </w:r>
      <w:r w:rsidRPr="00D92E65">
        <w:rPr>
          <w:rFonts w:cstheme="minorHAnsi"/>
          <w:lang w:val="nl-NL"/>
        </w:rPr>
        <w:t xml:space="preserve"> heeft ingediend en Opdrachtgever dientengevolge de Opdracht aan </w:t>
      </w:r>
      <w:r w:rsidR="003E2A36" w:rsidRPr="00D92E65">
        <w:rPr>
          <w:rFonts w:cstheme="minorHAnsi"/>
          <w:lang w:val="nl-NL"/>
        </w:rPr>
        <w:t>Leverancier</w:t>
      </w:r>
      <w:r w:rsidRPr="00D92E65">
        <w:rPr>
          <w:rFonts w:cstheme="minorHAnsi"/>
          <w:lang w:val="nl-NL"/>
        </w:rPr>
        <w:t xml:space="preserve"> heeft gegund;</w:t>
      </w:r>
    </w:p>
    <w:p w14:paraId="0A8757B1" w14:textId="7E1E0C00" w:rsidR="003E2A36" w:rsidRPr="00D92E65" w:rsidRDefault="003E2A36" w:rsidP="00D92E65">
      <w:pPr>
        <w:numPr>
          <w:ilvl w:val="0"/>
          <w:numId w:val="1"/>
        </w:numPr>
        <w:spacing w:after="0"/>
        <w:jc w:val="both"/>
        <w:rPr>
          <w:rFonts w:cstheme="minorHAnsi"/>
          <w:lang w:val="nl-NL"/>
        </w:rPr>
      </w:pPr>
      <w:r w:rsidRPr="00D92E65">
        <w:rPr>
          <w:rFonts w:cstheme="minorHAnsi"/>
          <w:lang w:val="nl-NL"/>
        </w:rPr>
        <w:t xml:space="preserve">Leverancier in het kader van haar </w:t>
      </w:r>
      <w:r w:rsidRPr="00952A4C">
        <w:rPr>
          <w:rFonts w:cstheme="minorHAnsi"/>
          <w:lang w:val="nl-NL"/>
        </w:rPr>
        <w:t xml:space="preserve">inschrijving een </w:t>
      </w:r>
      <w:r w:rsidR="006745FD">
        <w:rPr>
          <w:rFonts w:cstheme="minorHAnsi"/>
          <w:lang w:val="nl-NL"/>
        </w:rPr>
        <w:t>I</w:t>
      </w:r>
      <w:r w:rsidRPr="00952A4C">
        <w:rPr>
          <w:rFonts w:cstheme="minorHAnsi"/>
          <w:lang w:val="nl-NL"/>
        </w:rPr>
        <w:t>mplementatieplan heeft</w:t>
      </w:r>
      <w:r w:rsidRPr="00D92E65">
        <w:rPr>
          <w:rFonts w:cstheme="minorHAnsi"/>
          <w:lang w:val="nl-NL"/>
        </w:rPr>
        <w:t xml:space="preserve"> ingediend, welke door Leverancier en Opdrachtgever nader is toegespitst op de concrete situatie en nader is ingevuld. Partijen in deze Implementatieovereenkomst aanvullende afspraken maken over de uitvoering van het implementatieplan en de voorwaarden om te komen tot de opvolgende Dienstverleningsovereenkomst;</w:t>
      </w:r>
    </w:p>
    <w:p w14:paraId="7677BA38" w14:textId="2B57289D" w:rsidR="00192CC1" w:rsidRPr="00D92E65" w:rsidRDefault="003E2A36" w:rsidP="00D92E65">
      <w:pPr>
        <w:numPr>
          <w:ilvl w:val="0"/>
          <w:numId w:val="1"/>
        </w:numPr>
        <w:spacing w:after="0"/>
        <w:jc w:val="both"/>
        <w:rPr>
          <w:rFonts w:cstheme="minorHAnsi"/>
          <w:lang w:val="nl-NL"/>
        </w:rPr>
      </w:pPr>
      <w:r w:rsidRPr="00D92E65">
        <w:rPr>
          <w:rFonts w:cstheme="minorHAnsi"/>
          <w:lang w:val="nl-NL"/>
        </w:rPr>
        <w:t>Na succesvolle implementatie eindigt de onderhavige Implementatieovereenkomst en wordt de opvolgende</w:t>
      </w:r>
      <w:r w:rsidR="00C25E57" w:rsidRPr="00D92E65">
        <w:rPr>
          <w:rFonts w:cstheme="minorHAnsi"/>
          <w:lang w:val="nl-NL"/>
        </w:rPr>
        <w:t xml:space="preserve"> Dienstverleningsovereenkomst </w:t>
      </w:r>
      <w:r w:rsidRPr="00D92E65">
        <w:rPr>
          <w:rFonts w:cstheme="minorHAnsi"/>
          <w:lang w:val="nl-NL"/>
        </w:rPr>
        <w:t>ondertekend;</w:t>
      </w:r>
    </w:p>
    <w:p w14:paraId="67E4FDD1" w14:textId="77777777" w:rsidR="003E2A36" w:rsidRPr="00D92E65" w:rsidRDefault="003E2A36" w:rsidP="00D92E65">
      <w:pPr>
        <w:spacing w:after="0"/>
        <w:jc w:val="both"/>
        <w:rPr>
          <w:rFonts w:cstheme="minorHAnsi"/>
          <w:lang w:val="nl-NL"/>
        </w:rPr>
      </w:pPr>
    </w:p>
    <w:p w14:paraId="4AEB0451" w14:textId="77777777" w:rsidR="00436576" w:rsidRPr="00D92E65" w:rsidRDefault="00D10A14" w:rsidP="00D92E65">
      <w:pPr>
        <w:spacing w:after="0"/>
        <w:rPr>
          <w:rFonts w:cstheme="minorHAnsi"/>
          <w:b/>
          <w:bCs/>
          <w:lang w:val="nl-NL"/>
        </w:rPr>
      </w:pPr>
      <w:r w:rsidRPr="00D92E65">
        <w:rPr>
          <w:rFonts w:cstheme="minorHAnsi"/>
          <w:b/>
          <w:bCs/>
          <w:lang w:val="nl-NL"/>
        </w:rPr>
        <w:t>zijn als volgt overeengekomen:</w:t>
      </w:r>
    </w:p>
    <w:p w14:paraId="2C861B79" w14:textId="2687CF39" w:rsidR="00C25E57" w:rsidRPr="00D92E65" w:rsidRDefault="00C25E57" w:rsidP="00D92E65">
      <w:pPr>
        <w:spacing w:after="0"/>
        <w:jc w:val="both"/>
        <w:rPr>
          <w:rFonts w:cstheme="minorHAnsi"/>
          <w:lang w:val="nl-NL"/>
        </w:rPr>
      </w:pPr>
      <w:r w:rsidRPr="00D92E65">
        <w:rPr>
          <w:rFonts w:cstheme="minorHAnsi"/>
          <w:lang w:val="nl-NL"/>
        </w:rPr>
        <w:t>Waar in deze Implementatieovereenkomst wordt gesproken over Overeenkomst betreft het bepalingen welke (naar aard) eveneens gedurende de Dienstverleningsovereenkomst gelden.</w:t>
      </w:r>
    </w:p>
    <w:p w14:paraId="4BB65B98" w14:textId="2FD8AD94" w:rsidR="00210985" w:rsidRPr="00D92E65" w:rsidRDefault="00210985" w:rsidP="00D92E65">
      <w:pPr>
        <w:spacing w:after="0"/>
        <w:jc w:val="both"/>
        <w:rPr>
          <w:rFonts w:cstheme="minorHAnsi"/>
          <w:lang w:val="nl-NL"/>
        </w:rPr>
      </w:pPr>
      <w:r w:rsidRPr="00D92E65">
        <w:rPr>
          <w:rFonts w:cstheme="minorHAnsi"/>
          <w:lang w:val="nl-NL"/>
        </w:rPr>
        <w:t>In de Overeenkomst wordt een aantal begrippen met een beginhoofdletter gebruikt. De definities zoals beschreven in de Aanbestedingsdocumenten en Voorwaarden</w:t>
      </w:r>
      <w:r w:rsidR="009E1A8D" w:rsidRPr="00D92E65">
        <w:rPr>
          <w:rFonts w:cstheme="minorHAnsi"/>
          <w:lang w:val="nl-NL"/>
        </w:rPr>
        <w:t xml:space="preserve"> (GIBIT met </w:t>
      </w:r>
      <w:r w:rsidR="009E1A8D" w:rsidRPr="00D92E65">
        <w:rPr>
          <w:rFonts w:cstheme="minorHAnsi"/>
          <w:lang w:val="nl-NL"/>
        </w:rPr>
        <w:lastRenderedPageBreak/>
        <w:t>Amersfoorts addendum)</w:t>
      </w:r>
      <w:r w:rsidRPr="00D92E65">
        <w:rPr>
          <w:rFonts w:cstheme="minorHAnsi"/>
          <w:lang w:val="nl-NL"/>
        </w:rPr>
        <w:t xml:space="preserve"> gelden ook voor de Overeenkomst. Bij tegenstrijdigheid tussen de begrippen in de Aanbestedingsleidraad en de begrippen in de Voorwaarden prevaleren de begrippen zoals beschreven in de </w:t>
      </w:r>
      <w:r w:rsidR="00531413" w:rsidRPr="00D92E65">
        <w:rPr>
          <w:rFonts w:cstheme="minorHAnsi"/>
          <w:lang w:val="nl-NL"/>
        </w:rPr>
        <w:t>Voorwaarden</w:t>
      </w:r>
      <w:r w:rsidRPr="00D92E65">
        <w:rPr>
          <w:rFonts w:cstheme="minorHAnsi"/>
          <w:lang w:val="nl-NL"/>
        </w:rPr>
        <w:t xml:space="preserve">. </w:t>
      </w:r>
    </w:p>
    <w:p w14:paraId="57935F28" w14:textId="77777777" w:rsidR="00210985" w:rsidRPr="00D92E65" w:rsidRDefault="00210985" w:rsidP="00D92E65">
      <w:pPr>
        <w:spacing w:after="0"/>
        <w:rPr>
          <w:rFonts w:cstheme="minorHAnsi"/>
          <w:lang w:val="nl-NL"/>
        </w:rPr>
      </w:pPr>
    </w:p>
    <w:p w14:paraId="1F067739" w14:textId="04388E63" w:rsidR="005B5544" w:rsidRPr="00D92E65" w:rsidRDefault="005B554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Voorwerp van de overeenkomst</w:t>
      </w:r>
    </w:p>
    <w:p w14:paraId="0CD5C3B4" w14:textId="02D60031" w:rsidR="003E2A36" w:rsidRPr="00D92E65" w:rsidRDefault="003E2A3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Leverancier</w:t>
      </w:r>
      <w:r w:rsidRPr="00D92E65">
        <w:rPr>
          <w:rFonts w:eastAsiaTheme="majorEastAsia" w:cstheme="minorHAnsi"/>
          <w:lang w:val="nl-NL"/>
        </w:rPr>
        <w:t xml:space="preserve"> garandeert dat het Implementatieplan rekening houdt met </w:t>
      </w:r>
      <w:r w:rsidRPr="00D92E65">
        <w:rPr>
          <w:rFonts w:cstheme="minorHAnsi"/>
          <w:lang w:val="nl-NL"/>
        </w:rPr>
        <w:t xml:space="preserve">de processen waarbij en het doel waarvoor de ICT Prestatie door Opdrachtgever zal worden gebruikt. Voor aanvang van de </w:t>
      </w:r>
      <w:r w:rsidR="00B23891">
        <w:rPr>
          <w:rFonts w:cstheme="minorHAnsi"/>
          <w:lang w:val="nl-NL"/>
        </w:rPr>
        <w:t xml:space="preserve">implementatie van de </w:t>
      </w:r>
      <w:r w:rsidR="009030C9">
        <w:rPr>
          <w:rFonts w:cstheme="minorHAnsi"/>
          <w:lang w:val="nl-NL"/>
        </w:rPr>
        <w:t>belasting</w:t>
      </w:r>
      <w:r w:rsidR="00B23891">
        <w:rPr>
          <w:rFonts w:cstheme="minorHAnsi"/>
          <w:lang w:val="nl-NL"/>
        </w:rPr>
        <w:t xml:space="preserve">software </w:t>
      </w:r>
      <w:r w:rsidRPr="00D92E65">
        <w:rPr>
          <w:rFonts w:cstheme="minorHAnsi"/>
          <w:lang w:val="nl-NL"/>
        </w:rPr>
        <w:t>("</w:t>
      </w:r>
      <w:r w:rsidRPr="00D92E65">
        <w:rPr>
          <w:rFonts w:cstheme="minorHAnsi"/>
          <w:b/>
          <w:lang w:val="nl-NL"/>
        </w:rPr>
        <w:t>implementatiefase</w:t>
      </w:r>
      <w:r w:rsidRPr="00D92E65">
        <w:rPr>
          <w:rFonts w:cstheme="minorHAnsi"/>
          <w:lang w:val="nl-NL"/>
        </w:rPr>
        <w:t xml:space="preserve">") heeft Opdrachtgever Leverancier daartoe van voldoende en correcte informatie verstrekt en heeft Opdrachtgever, conform het verzoek daartoe van Leverancier, Leverancier de benodigde nadere informatie verstrekt voor zover die bij Opdrachtgever beschikbaar is. </w:t>
      </w:r>
    </w:p>
    <w:p w14:paraId="1191ABE0" w14:textId="02571A3E" w:rsidR="003E2A36" w:rsidRPr="00D92E65" w:rsidRDefault="003E2A3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O</w:t>
      </w:r>
      <w:r w:rsidR="005B5544" w:rsidRPr="00D92E65">
        <w:rPr>
          <w:rFonts w:cstheme="minorHAnsi"/>
          <w:lang w:val="nl-NL"/>
        </w:rPr>
        <w:t xml:space="preserve">pdrachtgever verleent aan Leverancier opdracht tot het </w:t>
      </w:r>
      <w:r w:rsidRPr="00D92E65">
        <w:rPr>
          <w:rFonts w:cstheme="minorHAnsi"/>
          <w:lang w:val="nl-NL"/>
        </w:rPr>
        <w:t>uitvoeren van de implementatie van de</w:t>
      </w:r>
      <w:r w:rsidR="005B5544" w:rsidRPr="00D92E65">
        <w:rPr>
          <w:rFonts w:cstheme="minorHAnsi"/>
          <w:lang w:val="nl-NL"/>
        </w:rPr>
        <w:t xml:space="preserve"> ICT Prestatie overeenkomstig </w:t>
      </w:r>
      <w:r w:rsidRPr="00D92E65">
        <w:rPr>
          <w:rFonts w:cstheme="minorHAnsi"/>
          <w:lang w:val="nl-NL"/>
        </w:rPr>
        <w:t xml:space="preserve">het Implementatieplan zoals opgenomen in </w:t>
      </w:r>
      <w:r w:rsidRPr="00111679">
        <w:rPr>
          <w:rFonts w:cstheme="minorHAnsi"/>
          <w:lang w:val="nl-NL"/>
        </w:rPr>
        <w:t xml:space="preserve">bijlage </w:t>
      </w:r>
      <w:r w:rsidR="00DA4525">
        <w:rPr>
          <w:rFonts w:cstheme="minorHAnsi"/>
          <w:lang w:val="nl-NL"/>
        </w:rPr>
        <w:t>4</w:t>
      </w:r>
      <w:r w:rsidRPr="00D92E65">
        <w:rPr>
          <w:rFonts w:cstheme="minorHAnsi"/>
          <w:lang w:val="nl-NL"/>
        </w:rPr>
        <w:t xml:space="preserve"> bij deze </w:t>
      </w:r>
      <w:r w:rsidR="00C25E57" w:rsidRPr="00D92E65">
        <w:rPr>
          <w:rFonts w:cstheme="minorHAnsi"/>
          <w:lang w:val="nl-NL"/>
        </w:rPr>
        <w:t>Implementatieovereenkomst</w:t>
      </w:r>
      <w:r w:rsidRPr="00D92E65">
        <w:rPr>
          <w:rFonts w:cstheme="minorHAnsi"/>
          <w:lang w:val="nl-NL"/>
        </w:rPr>
        <w:t xml:space="preserve">, welke opdracht Leverancier onvoorwaardelijk aanvaardt. </w:t>
      </w:r>
    </w:p>
    <w:p w14:paraId="650A91E1" w14:textId="7C453A46" w:rsidR="005B5544" w:rsidRPr="00D92E65" w:rsidRDefault="005B554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navolgende documenten vormen gezamenlijk de </w:t>
      </w:r>
      <w:r w:rsidR="00C25E57" w:rsidRPr="00D92E65">
        <w:rPr>
          <w:rFonts w:cstheme="minorHAnsi"/>
          <w:lang w:val="nl-NL"/>
        </w:rPr>
        <w:t>Implementatieovereenkomst</w:t>
      </w:r>
      <w:r w:rsidRPr="00D92E65">
        <w:rPr>
          <w:rFonts w:cstheme="minorHAnsi"/>
          <w:lang w:val="nl-NL"/>
        </w:rPr>
        <w:t>. Voor zover deze documenten met elkaar in tegenspraak zijn, prevaleert het eerder genoemde document boven het later genoemde</w:t>
      </w:r>
      <w:r w:rsidR="00DE4305" w:rsidRPr="00D92E65">
        <w:rPr>
          <w:rFonts w:cstheme="minorHAnsi"/>
          <w:lang w:val="nl-NL"/>
        </w:rPr>
        <w:t>:</w:t>
      </w:r>
    </w:p>
    <w:p w14:paraId="67AFCAFD" w14:textId="77777777" w:rsidR="005B5544" w:rsidRPr="00D92E65" w:rsidRDefault="005B5544"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Dit document;</w:t>
      </w:r>
    </w:p>
    <w:p w14:paraId="21E7238A" w14:textId="4AB76AAC" w:rsidR="00A06F4B" w:rsidRPr="00D92E65" w:rsidRDefault="00A06F4B"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De verwerkersovereenkomst;</w:t>
      </w:r>
    </w:p>
    <w:p w14:paraId="1349583F" w14:textId="6FE8D475" w:rsidR="005B5544" w:rsidRPr="00D92E65" w:rsidRDefault="005B5544"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de GIBIT 20</w:t>
      </w:r>
      <w:r w:rsidR="009030C9">
        <w:rPr>
          <w:rFonts w:asciiTheme="minorHAnsi" w:hAnsiTheme="minorHAnsi" w:cstheme="minorHAnsi"/>
          <w:color w:val="auto"/>
          <w:sz w:val="22"/>
          <w:szCs w:val="22"/>
        </w:rPr>
        <w:t>20</w:t>
      </w:r>
      <w:r w:rsidRPr="00D92E65">
        <w:rPr>
          <w:rFonts w:asciiTheme="minorHAnsi" w:hAnsiTheme="minorHAnsi" w:cstheme="minorHAnsi"/>
          <w:color w:val="auto"/>
          <w:sz w:val="22"/>
          <w:szCs w:val="22"/>
        </w:rPr>
        <w:t xml:space="preserve"> (Bijlage </w:t>
      </w:r>
      <w:r w:rsidR="009030C9">
        <w:rPr>
          <w:rFonts w:asciiTheme="minorHAnsi" w:hAnsiTheme="minorHAnsi" w:cstheme="minorHAnsi"/>
          <w:color w:val="auto"/>
          <w:sz w:val="22"/>
          <w:szCs w:val="22"/>
        </w:rPr>
        <w:t>1</w:t>
      </w:r>
      <w:r w:rsidRPr="00D92E65">
        <w:rPr>
          <w:rFonts w:asciiTheme="minorHAnsi" w:hAnsiTheme="minorHAnsi" w:cstheme="minorHAnsi"/>
          <w:color w:val="auto"/>
          <w:sz w:val="22"/>
          <w:szCs w:val="22"/>
        </w:rPr>
        <w:t>)</w:t>
      </w:r>
      <w:r w:rsidR="00530A8B" w:rsidRPr="00D92E65">
        <w:rPr>
          <w:rFonts w:asciiTheme="minorHAnsi" w:hAnsiTheme="minorHAnsi" w:cstheme="minorHAnsi"/>
          <w:color w:val="auto"/>
          <w:sz w:val="22"/>
          <w:szCs w:val="22"/>
        </w:rPr>
        <w:t>;</w:t>
      </w:r>
    </w:p>
    <w:p w14:paraId="6A2D40D6" w14:textId="522B84C3" w:rsidR="00530A8B" w:rsidRPr="00D92E65" w:rsidRDefault="00530A8B"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Programma van eisen, zoals laatstelijk gewijzigd bij de nota van inlichtingen (Bijlage </w:t>
      </w:r>
      <w:r w:rsidR="009030C9">
        <w:rPr>
          <w:rFonts w:asciiTheme="minorHAnsi" w:hAnsiTheme="minorHAnsi" w:cstheme="minorHAnsi"/>
          <w:color w:val="auto"/>
          <w:sz w:val="22"/>
          <w:szCs w:val="22"/>
        </w:rPr>
        <w:t>2</w:t>
      </w:r>
      <w:r w:rsidRPr="00D92E65">
        <w:rPr>
          <w:rFonts w:asciiTheme="minorHAnsi" w:hAnsiTheme="minorHAnsi" w:cstheme="minorHAnsi"/>
          <w:color w:val="auto"/>
          <w:sz w:val="22"/>
          <w:szCs w:val="22"/>
        </w:rPr>
        <w:t>);</w:t>
      </w:r>
    </w:p>
    <w:p w14:paraId="391F7B30" w14:textId="6A911B35" w:rsidR="00530A8B" w:rsidRPr="00D92E65" w:rsidRDefault="00530A8B"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Acceptatiecriteria (Bijlage </w:t>
      </w:r>
      <w:r w:rsidR="009030C9">
        <w:rPr>
          <w:rFonts w:asciiTheme="minorHAnsi" w:hAnsiTheme="minorHAnsi" w:cstheme="minorHAnsi"/>
          <w:color w:val="auto"/>
          <w:sz w:val="22"/>
          <w:szCs w:val="22"/>
        </w:rPr>
        <w:t>3</w:t>
      </w:r>
      <w:r w:rsidRPr="00D92E65">
        <w:rPr>
          <w:rFonts w:asciiTheme="minorHAnsi" w:hAnsiTheme="minorHAnsi" w:cstheme="minorHAnsi"/>
          <w:color w:val="auto"/>
          <w:sz w:val="22"/>
          <w:szCs w:val="22"/>
        </w:rPr>
        <w:t>);</w:t>
      </w:r>
    </w:p>
    <w:p w14:paraId="243F21A2" w14:textId="5BCDAF72" w:rsidR="00530A8B" w:rsidRPr="00D92E65" w:rsidRDefault="00530A8B"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Implementatieplan (Bijlage </w:t>
      </w:r>
      <w:r w:rsidR="009030C9">
        <w:rPr>
          <w:rFonts w:asciiTheme="minorHAnsi" w:hAnsiTheme="minorHAnsi" w:cstheme="minorHAnsi"/>
          <w:color w:val="auto"/>
          <w:sz w:val="22"/>
          <w:szCs w:val="22"/>
        </w:rPr>
        <w:t>4</w:t>
      </w:r>
      <w:r w:rsidRPr="00D92E65">
        <w:rPr>
          <w:rFonts w:asciiTheme="minorHAnsi" w:hAnsiTheme="minorHAnsi" w:cstheme="minorHAnsi"/>
          <w:color w:val="auto"/>
          <w:sz w:val="22"/>
          <w:szCs w:val="22"/>
        </w:rPr>
        <w:t>);</w:t>
      </w:r>
    </w:p>
    <w:p w14:paraId="2A015DBD" w14:textId="7CD09788" w:rsidR="005931A7" w:rsidRPr="00D92E65" w:rsidRDefault="005931A7"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 xml:space="preserve">Prijsinvulformulier (Bijlage </w:t>
      </w:r>
      <w:r w:rsidR="009030C9">
        <w:rPr>
          <w:rFonts w:asciiTheme="minorHAnsi" w:hAnsiTheme="minorHAnsi" w:cstheme="minorHAnsi"/>
          <w:color w:val="auto"/>
          <w:sz w:val="22"/>
          <w:szCs w:val="22"/>
        </w:rPr>
        <w:t>5</w:t>
      </w:r>
      <w:r w:rsidRPr="00D92E65">
        <w:rPr>
          <w:rFonts w:asciiTheme="minorHAnsi" w:hAnsiTheme="minorHAnsi" w:cstheme="minorHAnsi"/>
          <w:color w:val="auto"/>
          <w:sz w:val="22"/>
          <w:szCs w:val="22"/>
        </w:rPr>
        <w:t>a);</w:t>
      </w:r>
    </w:p>
    <w:p w14:paraId="4CE5189A" w14:textId="6952248E" w:rsidR="00A20076" w:rsidRPr="00D92E65" w:rsidRDefault="005B5544" w:rsidP="00D92E65">
      <w:pPr>
        <w:pStyle w:val="Default"/>
        <w:numPr>
          <w:ilvl w:val="0"/>
          <w:numId w:val="18"/>
        </w:numPr>
        <w:spacing w:line="276" w:lineRule="auto"/>
        <w:rPr>
          <w:rFonts w:asciiTheme="minorHAnsi" w:hAnsiTheme="minorHAnsi" w:cstheme="minorHAnsi"/>
          <w:color w:val="auto"/>
          <w:sz w:val="22"/>
          <w:szCs w:val="22"/>
        </w:rPr>
      </w:pPr>
      <w:r w:rsidRPr="00D92E65">
        <w:rPr>
          <w:rFonts w:asciiTheme="minorHAnsi" w:hAnsiTheme="minorHAnsi" w:cstheme="minorHAnsi"/>
          <w:color w:val="auto"/>
          <w:sz w:val="22"/>
          <w:szCs w:val="22"/>
        </w:rPr>
        <w:t>De door Leverancier aan Opdrachtgever</w:t>
      </w:r>
      <w:r w:rsidR="00DE4305" w:rsidRPr="00D92E65">
        <w:rPr>
          <w:rFonts w:asciiTheme="minorHAnsi" w:hAnsiTheme="minorHAnsi" w:cstheme="minorHAnsi"/>
          <w:color w:val="auto"/>
          <w:sz w:val="22"/>
          <w:szCs w:val="22"/>
        </w:rPr>
        <w:t xml:space="preserve"> uitgebrachte Inschrijving van </w:t>
      </w:r>
      <w:r w:rsidR="00530A8B" w:rsidRPr="00D92E65">
        <w:rPr>
          <w:rFonts w:asciiTheme="minorHAnsi" w:hAnsiTheme="minorHAnsi" w:cstheme="minorHAnsi"/>
          <w:color w:val="auto"/>
          <w:sz w:val="22"/>
          <w:szCs w:val="22"/>
        </w:rPr>
        <w:t>[</w:t>
      </w:r>
      <w:r w:rsidR="00530A8B" w:rsidRPr="00425624">
        <w:rPr>
          <w:rFonts w:asciiTheme="minorHAnsi" w:hAnsiTheme="minorHAnsi" w:cstheme="minorHAnsi"/>
          <w:color w:val="auto"/>
          <w:sz w:val="22"/>
          <w:szCs w:val="22"/>
          <w:highlight w:val="lightGray"/>
        </w:rPr>
        <w:t>datum</w:t>
      </w:r>
      <w:r w:rsidR="00530A8B" w:rsidRPr="00D92E65">
        <w:rPr>
          <w:rFonts w:asciiTheme="minorHAnsi" w:hAnsiTheme="minorHAnsi" w:cstheme="minorHAnsi"/>
          <w:color w:val="auto"/>
          <w:sz w:val="22"/>
          <w:szCs w:val="22"/>
        </w:rPr>
        <w:t>]</w:t>
      </w:r>
      <w:r w:rsidRPr="00D92E65">
        <w:rPr>
          <w:rFonts w:asciiTheme="minorHAnsi" w:hAnsiTheme="minorHAnsi" w:cstheme="minorHAnsi"/>
          <w:color w:val="auto"/>
          <w:sz w:val="22"/>
          <w:szCs w:val="22"/>
        </w:rPr>
        <w:t xml:space="preserve"> en het verificatieverslag d.d. [</w:t>
      </w:r>
      <w:r w:rsidRPr="00425624">
        <w:rPr>
          <w:rFonts w:asciiTheme="minorHAnsi" w:hAnsiTheme="minorHAnsi" w:cstheme="minorHAnsi"/>
          <w:color w:val="auto"/>
          <w:sz w:val="22"/>
          <w:szCs w:val="22"/>
          <w:highlight w:val="lightGray"/>
        </w:rPr>
        <w:t>datum</w:t>
      </w:r>
      <w:r w:rsidRPr="00D92E65">
        <w:rPr>
          <w:rFonts w:asciiTheme="minorHAnsi" w:hAnsiTheme="minorHAnsi" w:cstheme="minorHAnsi"/>
          <w:color w:val="auto"/>
          <w:sz w:val="22"/>
          <w:szCs w:val="22"/>
        </w:rPr>
        <w:t xml:space="preserve">], waarbij geldt dat documenten van latere datum prevaleren (Bijlage </w:t>
      </w:r>
      <w:r w:rsidR="009030C9">
        <w:rPr>
          <w:rFonts w:asciiTheme="minorHAnsi" w:hAnsiTheme="minorHAnsi" w:cstheme="minorHAnsi"/>
          <w:color w:val="auto"/>
          <w:sz w:val="22"/>
          <w:szCs w:val="22"/>
        </w:rPr>
        <w:t>5</w:t>
      </w:r>
      <w:r w:rsidR="001A4830" w:rsidRPr="00D92E65">
        <w:rPr>
          <w:rFonts w:asciiTheme="minorHAnsi" w:hAnsiTheme="minorHAnsi" w:cstheme="minorHAnsi"/>
          <w:color w:val="auto"/>
          <w:sz w:val="22"/>
          <w:szCs w:val="22"/>
        </w:rPr>
        <w:t>).</w:t>
      </w:r>
    </w:p>
    <w:p w14:paraId="0D58D789" w14:textId="3C444832" w:rsidR="003F10F0" w:rsidRPr="00D92E65" w:rsidRDefault="003F10F0"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documenten benoemd onder </w:t>
      </w:r>
      <w:r w:rsidRPr="00111679">
        <w:rPr>
          <w:rFonts w:cstheme="minorHAnsi"/>
          <w:lang w:val="nl-NL"/>
        </w:rPr>
        <w:t>Bijlagen 1</w:t>
      </w:r>
      <w:r w:rsidR="00530A8B" w:rsidRPr="00111679">
        <w:rPr>
          <w:rFonts w:cstheme="minorHAnsi"/>
          <w:lang w:val="nl-NL"/>
        </w:rPr>
        <w:t xml:space="preserve">, </w:t>
      </w:r>
      <w:r w:rsidR="00111679" w:rsidRPr="00111679">
        <w:rPr>
          <w:rFonts w:cstheme="minorHAnsi"/>
          <w:lang w:val="nl-NL"/>
        </w:rPr>
        <w:t xml:space="preserve">en </w:t>
      </w:r>
      <w:r w:rsidR="009030C9">
        <w:rPr>
          <w:rFonts w:cstheme="minorHAnsi"/>
          <w:lang w:val="nl-NL"/>
        </w:rPr>
        <w:t>5</w:t>
      </w:r>
      <w:r w:rsidRPr="00111679">
        <w:rPr>
          <w:rFonts w:cstheme="minorHAnsi"/>
          <w:lang w:val="nl-NL"/>
        </w:rPr>
        <w:t xml:space="preserve"> zijn reeds in</w:t>
      </w:r>
      <w:r w:rsidRPr="00D92E65">
        <w:rPr>
          <w:rFonts w:cstheme="minorHAnsi"/>
          <w:lang w:val="nl-NL"/>
        </w:rPr>
        <w:t xml:space="preserve"> bezit van Partijen en niet nogmaals bij deze </w:t>
      </w:r>
      <w:r w:rsidR="00C25E57" w:rsidRPr="00D92E65">
        <w:rPr>
          <w:rFonts w:cstheme="minorHAnsi"/>
          <w:lang w:val="nl-NL"/>
        </w:rPr>
        <w:t xml:space="preserve">Implementatieovereenkomst </w:t>
      </w:r>
      <w:r w:rsidRPr="00D92E65">
        <w:rPr>
          <w:rFonts w:cstheme="minorHAnsi"/>
          <w:lang w:val="nl-NL"/>
        </w:rPr>
        <w:t xml:space="preserve">gevoegd. Deze documenten worden geacht met ondertekening en parafering van deze </w:t>
      </w:r>
      <w:r w:rsidR="00C25E57" w:rsidRPr="00D92E65">
        <w:rPr>
          <w:rFonts w:cstheme="minorHAnsi"/>
          <w:lang w:val="nl-NL"/>
        </w:rPr>
        <w:t xml:space="preserve">Implementatieovereenkomst </w:t>
      </w:r>
      <w:r w:rsidRPr="00D92E65">
        <w:rPr>
          <w:rFonts w:cstheme="minorHAnsi"/>
          <w:lang w:val="nl-NL"/>
        </w:rPr>
        <w:t>eveneens te zijn geparafeerd.</w:t>
      </w:r>
    </w:p>
    <w:p w14:paraId="438AEA6D" w14:textId="4EED47C9" w:rsidR="00531413" w:rsidRPr="00D92E65" w:rsidRDefault="005314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Op deze Overeenkomst zijn enkel en alleen de GIBIT 20</w:t>
      </w:r>
      <w:r w:rsidR="009030C9">
        <w:rPr>
          <w:rFonts w:cstheme="minorHAnsi"/>
          <w:lang w:val="nl-NL"/>
        </w:rPr>
        <w:t>20</w:t>
      </w:r>
      <w:r w:rsidRPr="00D92E65">
        <w:rPr>
          <w:rFonts w:cstheme="minorHAnsi"/>
          <w:lang w:val="nl-NL"/>
        </w:rPr>
        <w:t xml:space="preserve"> van toepassing. Eventuele algemene of specifieke voorwaarden van Leverancier zijn nadrukkelijk niet van toepassing op deze Overeenkomst. Hieraan wordt nadrukkelijk ook geen aanvullende werking toegekend.</w:t>
      </w:r>
    </w:p>
    <w:p w14:paraId="404B1A1A" w14:textId="77777777" w:rsidR="00C36B01" w:rsidRPr="00D92E65" w:rsidRDefault="00C36B01" w:rsidP="00D92E65">
      <w:pPr>
        <w:suppressAutoHyphens/>
        <w:spacing w:after="0"/>
        <w:ind w:right="-1"/>
        <w:rPr>
          <w:rFonts w:cstheme="minorHAnsi"/>
          <w:lang w:val="nl-NL"/>
        </w:rPr>
      </w:pPr>
    </w:p>
    <w:p w14:paraId="6CB3A742" w14:textId="45F0C1E4" w:rsidR="00F82A7B"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Specificaties</w:t>
      </w:r>
    </w:p>
    <w:p w14:paraId="024789EB" w14:textId="1D4ADC79" w:rsidR="001A4830" w:rsidRPr="00D92E65" w:rsidRDefault="00D10A14" w:rsidP="00D92E65">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cstheme="minorHAnsi"/>
          <w:lang w:val="nl-NL"/>
        </w:rPr>
        <w:t xml:space="preserve">Tot het Overeengekomen gebruik behoort dat </w:t>
      </w:r>
      <w:r w:rsidR="00C36B01" w:rsidRPr="00D92E65">
        <w:rPr>
          <w:rFonts w:cstheme="minorHAnsi"/>
          <w:lang w:val="nl-NL"/>
        </w:rPr>
        <w:t>Opdrachtgever</w:t>
      </w:r>
      <w:r w:rsidR="00530A8B" w:rsidRPr="00D92E65">
        <w:rPr>
          <w:rFonts w:cstheme="minorHAnsi"/>
          <w:lang w:val="nl-NL"/>
        </w:rPr>
        <w:t xml:space="preserve"> </w:t>
      </w:r>
      <w:r w:rsidR="00AE76A1" w:rsidRPr="00D92E65">
        <w:rPr>
          <w:rFonts w:cstheme="minorHAnsi"/>
          <w:lang w:val="nl-NL"/>
        </w:rPr>
        <w:t xml:space="preserve">gedurende de looptijd van de </w:t>
      </w:r>
      <w:r w:rsidR="00C25E57" w:rsidRPr="00D92E65">
        <w:rPr>
          <w:rFonts w:cstheme="minorHAnsi"/>
          <w:lang w:val="nl-NL"/>
        </w:rPr>
        <w:t>O</w:t>
      </w:r>
      <w:r w:rsidR="00AE76A1" w:rsidRPr="00D92E65">
        <w:rPr>
          <w:rFonts w:cstheme="minorHAnsi"/>
          <w:lang w:val="nl-NL"/>
        </w:rPr>
        <w:t xml:space="preserve">vereenkomst </w:t>
      </w:r>
      <w:r w:rsidR="00530A8B" w:rsidRPr="00D92E65">
        <w:rPr>
          <w:rFonts w:cstheme="minorHAnsi"/>
          <w:lang w:val="nl-NL"/>
        </w:rPr>
        <w:t>d</w:t>
      </w:r>
      <w:r w:rsidRPr="00D92E65">
        <w:rPr>
          <w:rFonts w:cstheme="minorHAnsi"/>
          <w:lang w:val="nl-NL"/>
        </w:rPr>
        <w:t xml:space="preserve">e ICT Prestatie </w:t>
      </w:r>
      <w:r w:rsidR="00530A8B" w:rsidRPr="00D92E65">
        <w:rPr>
          <w:rFonts w:cstheme="minorHAnsi"/>
          <w:lang w:val="nl-NL"/>
        </w:rPr>
        <w:t xml:space="preserve">minimaal </w:t>
      </w:r>
      <w:r w:rsidR="00AE76A1" w:rsidRPr="00D92E65">
        <w:rPr>
          <w:rFonts w:cstheme="minorHAnsi"/>
          <w:lang w:val="nl-NL"/>
        </w:rPr>
        <w:t>kan gebruiken voor het doeleinde waarvoor zij deze heeft aangeschaft</w:t>
      </w:r>
      <w:r w:rsidR="00C36B01" w:rsidRPr="00D92E65">
        <w:rPr>
          <w:rFonts w:cstheme="minorHAnsi"/>
          <w:lang w:val="nl-NL"/>
        </w:rPr>
        <w:t xml:space="preserve">. Bepalend hierbij is </w:t>
      </w:r>
      <w:r w:rsidRPr="00D92E65">
        <w:rPr>
          <w:rFonts w:cstheme="minorHAnsi"/>
          <w:lang w:val="nl-NL"/>
        </w:rPr>
        <w:t xml:space="preserve">hetgeen beschreven is in </w:t>
      </w:r>
      <w:r w:rsidR="001A4830" w:rsidRPr="00D92E65">
        <w:rPr>
          <w:rFonts w:cstheme="minorHAnsi"/>
          <w:lang w:val="nl-NL"/>
        </w:rPr>
        <w:t>de Aanbestedingsleidraad en haar bijlagen.</w:t>
      </w:r>
    </w:p>
    <w:p w14:paraId="50EC5D65" w14:textId="7FE7D610" w:rsidR="00910D32" w:rsidRPr="00D92E65" w:rsidRDefault="00910D32" w:rsidP="00D92E65">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cstheme="minorHAnsi"/>
          <w:lang w:val="nl-NL"/>
        </w:rPr>
        <w:t xml:space="preserve">Er is sprake van </w:t>
      </w:r>
      <w:r w:rsidR="00530A8B" w:rsidRPr="00D92E65">
        <w:rPr>
          <w:rFonts w:cstheme="minorHAnsi"/>
          <w:lang w:val="nl-NL"/>
        </w:rPr>
        <w:t>twee opvolgende o</w:t>
      </w:r>
      <w:r w:rsidRPr="00D92E65">
        <w:rPr>
          <w:rFonts w:cstheme="minorHAnsi"/>
          <w:lang w:val="nl-NL"/>
        </w:rPr>
        <w:t>vereenkomst</w:t>
      </w:r>
      <w:r w:rsidR="00530A8B" w:rsidRPr="00D92E65">
        <w:rPr>
          <w:rFonts w:cstheme="minorHAnsi"/>
          <w:lang w:val="nl-NL"/>
        </w:rPr>
        <w:t>en</w:t>
      </w:r>
      <w:r w:rsidRPr="00D92E65">
        <w:rPr>
          <w:rFonts w:cstheme="minorHAnsi"/>
          <w:lang w:val="nl-NL"/>
        </w:rPr>
        <w:t xml:space="preserve"> waarbinnen alle benodigde elementen van de levering en dienstverlening </w:t>
      </w:r>
      <w:r w:rsidR="00E178DC" w:rsidRPr="00D92E65">
        <w:rPr>
          <w:rFonts w:cstheme="minorHAnsi"/>
          <w:lang w:val="nl-NL"/>
        </w:rPr>
        <w:t>van de ICT Prestatie zijn opgenomen</w:t>
      </w:r>
      <w:r w:rsidRPr="00D92E65">
        <w:rPr>
          <w:rFonts w:cstheme="minorHAnsi"/>
          <w:lang w:val="nl-NL"/>
        </w:rPr>
        <w:t xml:space="preserve">. </w:t>
      </w:r>
      <w:r w:rsidR="00530A8B" w:rsidRPr="00D92E65">
        <w:rPr>
          <w:rFonts w:cstheme="minorHAnsi"/>
          <w:lang w:val="nl-NL"/>
        </w:rPr>
        <w:t xml:space="preserve">Er </w:t>
      </w:r>
      <w:r w:rsidR="00530A8B" w:rsidRPr="00D92E65">
        <w:rPr>
          <w:rFonts w:cstheme="minorHAnsi"/>
          <w:lang w:val="nl-NL"/>
        </w:rPr>
        <w:lastRenderedPageBreak/>
        <w:t>worden v</w:t>
      </w:r>
      <w:r w:rsidRPr="00D92E65">
        <w:rPr>
          <w:rFonts w:cstheme="minorHAnsi"/>
          <w:lang w:val="nl-NL"/>
        </w:rPr>
        <w:t xml:space="preserve">oor specifieke elementen </w:t>
      </w:r>
      <w:r w:rsidR="00530A8B" w:rsidRPr="00D92E65">
        <w:rPr>
          <w:rFonts w:cstheme="minorHAnsi"/>
          <w:lang w:val="nl-NL"/>
        </w:rPr>
        <w:t>geen</w:t>
      </w:r>
      <w:r w:rsidRPr="00D92E65">
        <w:rPr>
          <w:rFonts w:cstheme="minorHAnsi"/>
          <w:lang w:val="nl-NL"/>
        </w:rPr>
        <w:t xml:space="preserve"> aparte overeenkomsten gesloten.</w:t>
      </w:r>
      <w:r w:rsidR="00530A8B" w:rsidRPr="00D92E65">
        <w:rPr>
          <w:rFonts w:cstheme="minorHAnsi"/>
          <w:lang w:val="nl-NL"/>
        </w:rPr>
        <w:t xml:space="preserve"> De onderhavige Implementatieovereenkomst maakt integraal onderdeel uit van de opvolgende Dienstverleningsovereenkomst.</w:t>
      </w:r>
      <w:r w:rsidR="00C25E57" w:rsidRPr="00D92E65">
        <w:rPr>
          <w:rFonts w:cstheme="minorHAnsi"/>
          <w:lang w:val="nl-NL"/>
        </w:rPr>
        <w:t xml:space="preserve"> De te sluiten Dienstverleningsovereenkomst is als Bijlage </w:t>
      </w:r>
      <w:r w:rsidR="009030C9">
        <w:rPr>
          <w:rFonts w:cstheme="minorHAnsi"/>
          <w:lang w:val="nl-NL"/>
        </w:rPr>
        <w:t>6</w:t>
      </w:r>
      <w:r w:rsidR="00C25E57" w:rsidRPr="00D92E65">
        <w:rPr>
          <w:rFonts w:cstheme="minorHAnsi"/>
          <w:lang w:val="nl-NL"/>
        </w:rPr>
        <w:t xml:space="preserve"> bij deze Implementatieovereenkomst gevoegd.</w:t>
      </w:r>
    </w:p>
    <w:p w14:paraId="78CFE48F" w14:textId="6BBFCBC6" w:rsidR="00E178DC" w:rsidRPr="00D92E65" w:rsidRDefault="009E1A8D" w:rsidP="00D92E65">
      <w:pPr>
        <w:pStyle w:val="Lijstalinea"/>
        <w:numPr>
          <w:ilvl w:val="1"/>
          <w:numId w:val="17"/>
        </w:numPr>
        <w:tabs>
          <w:tab w:val="clear" w:pos="360"/>
        </w:tabs>
        <w:suppressAutoHyphens/>
        <w:spacing w:after="0"/>
        <w:ind w:right="-1"/>
        <w:rPr>
          <w:rFonts w:eastAsiaTheme="majorEastAsia" w:cstheme="minorHAnsi"/>
          <w:iCs/>
          <w:lang w:val="nl-NL"/>
        </w:rPr>
      </w:pPr>
      <w:r w:rsidRPr="00D92E65">
        <w:rPr>
          <w:rFonts w:eastAsiaTheme="majorEastAsia" w:cstheme="minorHAnsi"/>
          <w:iCs/>
          <w:lang w:val="nl-NL"/>
        </w:rPr>
        <w:t xml:space="preserve">Eventueel benodigde </w:t>
      </w:r>
      <w:r w:rsidR="00E178DC" w:rsidRPr="00D92E65">
        <w:rPr>
          <w:rFonts w:eastAsiaTheme="majorEastAsia" w:cstheme="minorHAnsi"/>
          <w:iCs/>
          <w:lang w:val="nl-NL"/>
        </w:rPr>
        <w:t>Updates en Upgrades en de Implementatie hiervan gedurende de looptijd van de Overeenkomst vallen binnen de ICT Prestatie. Hiervoor kunnen geen extra kosten in rekening worden gebracht.</w:t>
      </w:r>
    </w:p>
    <w:p w14:paraId="39023876" w14:textId="77777777" w:rsidR="00AE76A1" w:rsidRPr="00D92E65" w:rsidRDefault="00AE76A1" w:rsidP="00D92E65">
      <w:pPr>
        <w:suppressAutoHyphens/>
        <w:spacing w:after="0"/>
        <w:ind w:right="-1"/>
        <w:rPr>
          <w:rFonts w:eastAsiaTheme="majorEastAsia" w:cstheme="minorHAnsi"/>
          <w:iCs/>
          <w:lang w:val="nl-NL"/>
        </w:rPr>
      </w:pPr>
    </w:p>
    <w:p w14:paraId="52F56528" w14:textId="77777777" w:rsidR="00AE76A1"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iCs w:val="0"/>
          <w:color w:val="auto"/>
          <w:lang w:val="nl-NL"/>
        </w:rPr>
        <w:t>Looptijd</w:t>
      </w:r>
    </w:p>
    <w:p w14:paraId="20E51536" w14:textId="2C75666C" w:rsidR="00AE76A1" w:rsidRPr="00111679" w:rsidRDefault="00530A8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w:t>
      </w:r>
      <w:r w:rsidR="00C25E57" w:rsidRPr="00D92E65">
        <w:rPr>
          <w:rFonts w:cstheme="minorHAnsi"/>
          <w:lang w:val="nl-NL"/>
        </w:rPr>
        <w:t>O</w:t>
      </w:r>
      <w:r w:rsidR="00D10A14" w:rsidRPr="00D92E65">
        <w:rPr>
          <w:rFonts w:cstheme="minorHAnsi"/>
          <w:lang w:val="nl-NL"/>
        </w:rPr>
        <w:t xml:space="preserve">vereenkomst </w:t>
      </w:r>
      <w:r w:rsidR="00AE76A1" w:rsidRPr="00D92E65">
        <w:rPr>
          <w:rFonts w:cstheme="minorHAnsi"/>
          <w:lang w:val="nl-NL"/>
        </w:rPr>
        <w:t xml:space="preserve">komt tot stand door ondertekening </w:t>
      </w:r>
      <w:r w:rsidRPr="00111679">
        <w:rPr>
          <w:rFonts w:cstheme="minorHAnsi"/>
          <w:lang w:val="nl-NL"/>
        </w:rPr>
        <w:t xml:space="preserve">onderhavig document </w:t>
      </w:r>
      <w:r w:rsidR="00AE76A1" w:rsidRPr="00111679">
        <w:rPr>
          <w:rFonts w:cstheme="minorHAnsi"/>
          <w:lang w:val="nl-NL"/>
        </w:rPr>
        <w:t xml:space="preserve">door Partijen. De </w:t>
      </w:r>
      <w:r w:rsidRPr="00111679">
        <w:rPr>
          <w:rFonts w:cstheme="minorHAnsi"/>
          <w:lang w:val="nl-NL"/>
        </w:rPr>
        <w:t>Implementatieovereenkomst</w:t>
      </w:r>
      <w:r w:rsidR="003F08C1">
        <w:rPr>
          <w:rFonts w:cstheme="minorHAnsi"/>
          <w:lang w:val="nl-NL"/>
        </w:rPr>
        <w:t xml:space="preserve"> gaat in op </w:t>
      </w:r>
      <w:r w:rsidR="00F17CE6">
        <w:rPr>
          <w:rFonts w:cstheme="minorHAnsi"/>
          <w:lang w:val="nl-NL"/>
        </w:rPr>
        <w:t>1 september 2023.</w:t>
      </w:r>
    </w:p>
    <w:p w14:paraId="7D525075" w14:textId="1D60360C" w:rsidR="00893F13" w:rsidRPr="00D92E65" w:rsidRDefault="00893F13" w:rsidP="00D92E65">
      <w:pPr>
        <w:pStyle w:val="Lijstalinea"/>
        <w:numPr>
          <w:ilvl w:val="1"/>
          <w:numId w:val="17"/>
        </w:numPr>
        <w:tabs>
          <w:tab w:val="clear" w:pos="360"/>
          <w:tab w:val="num" w:pos="567"/>
        </w:tabs>
        <w:rPr>
          <w:rFonts w:cstheme="minorHAnsi"/>
          <w:lang w:val="nl-NL"/>
        </w:rPr>
      </w:pPr>
      <w:r w:rsidRPr="00D92E65">
        <w:rPr>
          <w:rFonts w:cstheme="minorHAnsi"/>
          <w:lang w:val="nl-NL"/>
        </w:rPr>
        <w:t xml:space="preserve">Na Acceptatie van (alle onderdelen van) de ICT Prestatie is de Implementatiefase afgerond, eindigt de Implementatieovereenkomst en vangt de Dienstverleningsovereenkomst aan. </w:t>
      </w:r>
    </w:p>
    <w:p w14:paraId="40C0A2A4" w14:textId="7C0C212A"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verwerkersovereenkomst is een losstaande overeenkomst en wordt gezien als een afzonderlijke overeenkomst in de zin van </w:t>
      </w:r>
      <w:r w:rsidRPr="00EA00C5">
        <w:rPr>
          <w:rFonts w:cstheme="minorHAnsi"/>
          <w:lang w:val="nl-NL"/>
        </w:rPr>
        <w:t>artikel 20.3</w:t>
      </w:r>
      <w:r w:rsidR="00425624" w:rsidRPr="00EA00C5">
        <w:rPr>
          <w:rFonts w:cstheme="minorHAnsi"/>
          <w:lang w:val="nl-NL"/>
        </w:rPr>
        <w:t xml:space="preserve"> GIBIT 20</w:t>
      </w:r>
      <w:r w:rsidR="00EA00C5">
        <w:rPr>
          <w:rFonts w:cstheme="minorHAnsi"/>
          <w:lang w:val="nl-NL"/>
        </w:rPr>
        <w:t>20</w:t>
      </w:r>
      <w:r w:rsidRPr="00EA00C5">
        <w:rPr>
          <w:rFonts w:cstheme="minorHAnsi"/>
          <w:lang w:val="nl-NL"/>
        </w:rPr>
        <w:t>.</w:t>
      </w:r>
      <w:r w:rsidRPr="00D92E65">
        <w:rPr>
          <w:rFonts w:cstheme="minorHAnsi"/>
          <w:lang w:val="nl-NL"/>
        </w:rPr>
        <w:t xml:space="preserve"> </w:t>
      </w:r>
    </w:p>
    <w:p w14:paraId="10D2DD2B" w14:textId="77777777" w:rsidR="00893F13" w:rsidRPr="00D92E65" w:rsidRDefault="00893F13" w:rsidP="00D92E65">
      <w:pPr>
        <w:suppressAutoHyphens/>
        <w:spacing w:after="0"/>
        <w:ind w:right="-1"/>
        <w:rPr>
          <w:rFonts w:cstheme="minorHAnsi"/>
          <w:lang w:val="nl-NL"/>
        </w:rPr>
      </w:pPr>
    </w:p>
    <w:p w14:paraId="3D2555E7" w14:textId="23616781" w:rsidR="00893F13" w:rsidRPr="00D92E65" w:rsidRDefault="00893F13" w:rsidP="00D92E65">
      <w:pPr>
        <w:pStyle w:val="Kop4"/>
        <w:tabs>
          <w:tab w:val="clear" w:pos="360"/>
        </w:tabs>
        <w:spacing w:before="0"/>
        <w:rPr>
          <w:rFonts w:asciiTheme="minorHAnsi" w:hAnsiTheme="minorHAnsi" w:cstheme="minorHAnsi"/>
          <w:b/>
          <w:i w:val="0"/>
          <w:iCs w:val="0"/>
          <w:color w:val="auto"/>
          <w:lang w:val="nl-NL"/>
        </w:rPr>
      </w:pPr>
      <w:r w:rsidRPr="00D92E65">
        <w:rPr>
          <w:rFonts w:asciiTheme="minorHAnsi" w:hAnsiTheme="minorHAnsi" w:cstheme="minorHAnsi"/>
          <w:b/>
          <w:i w:val="0"/>
          <w:iCs w:val="0"/>
          <w:color w:val="auto"/>
          <w:lang w:val="nl-NL"/>
        </w:rPr>
        <w:t>Leverdata en mijlpalen/deelfasen</w:t>
      </w:r>
    </w:p>
    <w:p w14:paraId="49511713" w14:textId="0BEDF609" w:rsidR="00F34C14" w:rsidRDefault="00893F13" w:rsidP="00F34C14">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De Implementatie kent de volgende mijlpalen en oplevermomenten:</w:t>
      </w:r>
    </w:p>
    <w:p w14:paraId="52D0B54B" w14:textId="492DEFFD" w:rsidR="001C321F" w:rsidRPr="001C321F" w:rsidRDefault="007E508E" w:rsidP="001C321F">
      <w:pPr>
        <w:pStyle w:val="Lijstalinea"/>
        <w:numPr>
          <w:ilvl w:val="2"/>
          <w:numId w:val="17"/>
        </w:numPr>
        <w:tabs>
          <w:tab w:val="clear" w:pos="720"/>
        </w:tabs>
        <w:suppressAutoHyphens/>
        <w:spacing w:after="0"/>
        <w:ind w:left="851" w:right="-1" w:hanging="284"/>
        <w:rPr>
          <w:rFonts w:cstheme="minorHAnsi"/>
          <w:lang w:val="nl-NL"/>
        </w:rPr>
      </w:pPr>
      <w:r>
        <w:rPr>
          <w:rFonts w:cstheme="minorHAnsi"/>
          <w:lang w:val="nl-NL"/>
        </w:rPr>
        <w:t>…</w:t>
      </w:r>
      <w:r w:rsidR="001C321F">
        <w:rPr>
          <w:rFonts w:cstheme="minorHAnsi"/>
          <w:lang w:val="nl-NL"/>
        </w:rPr>
        <w:t>;</w:t>
      </w:r>
    </w:p>
    <w:p w14:paraId="43047529" w14:textId="179B142A" w:rsidR="00F34C14" w:rsidRPr="00F34C14" w:rsidRDefault="00F34C14" w:rsidP="003A224D">
      <w:pPr>
        <w:suppressAutoHyphens/>
        <w:spacing w:after="0"/>
        <w:ind w:right="-1" w:firstLine="567"/>
        <w:rPr>
          <w:rFonts w:cstheme="minorHAnsi"/>
          <w:lang w:val="nl-NL"/>
        </w:rPr>
      </w:pPr>
      <w:r w:rsidRPr="001B30CA">
        <w:rPr>
          <w:rFonts w:cstheme="minorHAnsi"/>
          <w:highlight w:val="yellow"/>
          <w:lang w:val="nl-NL"/>
        </w:rPr>
        <w:t>Aan te vullen aan de hand van implementatieplan leverancier</w:t>
      </w:r>
    </w:p>
    <w:p w14:paraId="61BA0B68" w14:textId="108E8408"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De</w:t>
      </w:r>
      <w:r w:rsidR="001C321F">
        <w:rPr>
          <w:rFonts w:cstheme="minorHAnsi"/>
          <w:lang w:val="nl-NL"/>
        </w:rPr>
        <w:t xml:space="preserve"> </w:t>
      </w:r>
      <w:r w:rsidRPr="00D92E65">
        <w:rPr>
          <w:rFonts w:cstheme="minorHAnsi"/>
          <w:lang w:val="nl-NL"/>
        </w:rPr>
        <w:t>Imp</w:t>
      </w:r>
      <w:r w:rsidR="001C321F">
        <w:rPr>
          <w:rFonts w:cstheme="minorHAnsi"/>
          <w:lang w:val="nl-NL"/>
        </w:rPr>
        <w:t>lementatie</w:t>
      </w:r>
      <w:r w:rsidR="00425624">
        <w:rPr>
          <w:rFonts w:cstheme="minorHAnsi"/>
          <w:lang w:val="nl-NL"/>
        </w:rPr>
        <w:t xml:space="preserve"> </w:t>
      </w:r>
      <w:r w:rsidR="001C321F">
        <w:rPr>
          <w:rFonts w:cstheme="minorHAnsi"/>
          <w:lang w:val="nl-NL"/>
        </w:rPr>
        <w:t>dient uiterlijk op</w:t>
      </w:r>
      <w:r w:rsidR="00F17CE6">
        <w:rPr>
          <w:rFonts w:cstheme="minorHAnsi"/>
          <w:lang w:val="nl-NL"/>
        </w:rPr>
        <w:t xml:space="preserve"> 1 januari 2025</w:t>
      </w:r>
      <w:r w:rsidRPr="00D92E65">
        <w:rPr>
          <w:rFonts w:cstheme="minorHAnsi"/>
          <w:lang w:val="nl-NL"/>
        </w:rPr>
        <w:t xml:space="preserve"> te zijn voltooid</w:t>
      </w:r>
      <w:r w:rsidR="00CE2090">
        <w:rPr>
          <w:rFonts w:cstheme="minorHAnsi"/>
          <w:lang w:val="nl-NL"/>
        </w:rPr>
        <w:t xml:space="preserve"> (inclusief koppelingen)</w:t>
      </w:r>
      <w:r w:rsidR="00F34C14">
        <w:rPr>
          <w:rFonts w:cstheme="minorHAnsi"/>
          <w:lang w:val="nl-NL"/>
        </w:rPr>
        <w:t xml:space="preserve"> conform de gestelde eisen in het PVE</w:t>
      </w:r>
      <w:r w:rsidRPr="00D92E65">
        <w:rPr>
          <w:rFonts w:cstheme="minorHAnsi"/>
          <w:lang w:val="nl-NL"/>
        </w:rPr>
        <w:t xml:space="preserve"> en door Opdrachtgever in gebruik te zijn genomen.</w:t>
      </w:r>
    </w:p>
    <w:p w14:paraId="489F44DB" w14:textId="77777777"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Alle specifieke data genoemd in dit artikel betreffen fatale data als bedoeld </w:t>
      </w:r>
      <w:r w:rsidRPr="00EA00C5">
        <w:rPr>
          <w:rFonts w:cstheme="minorHAnsi"/>
          <w:lang w:val="nl-NL"/>
        </w:rPr>
        <w:t>in artikel 4.1 van de GIBIT.</w:t>
      </w:r>
    </w:p>
    <w:p w14:paraId="212157E8" w14:textId="52610170"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Voor de Implementatiefase geldt dat de eindverantwoordelijkheid – voor de continuïteit en voortgang van de Implementatiefase en (dus) realisatie van het Implementatieplan, maar ook voor de aansturing en begeleiding van de door Leverancier in te zetten medewerkers – ligt bij de contactpersoon van (en aangewezen door) Leverancier.</w:t>
      </w:r>
      <w:r w:rsidR="0081750A">
        <w:rPr>
          <w:rFonts w:cstheme="minorHAnsi"/>
          <w:lang w:val="nl-NL"/>
        </w:rPr>
        <w:t xml:space="preserve"> </w:t>
      </w:r>
      <w:r w:rsidR="00F17CE6">
        <w:rPr>
          <w:rFonts w:cstheme="minorHAnsi"/>
          <w:lang w:val="nl-NL"/>
        </w:rPr>
        <w:t xml:space="preserve">Opdrachtgever is echter wel verplicht haar volledige medewerking te verlenen aan hetgeen Leverancier verzoekt en alle juiste informatie tijdig aan te leveren. Leverancier dient verzoeken om informatie/werkzaamheden tijdig bij Opdrachtgever in en biedt Opdrachtgever voldoende tijd om de informatie aan te leveren. Eveneens dient het informatie te betreffen welke redelijkerwijs ook bij Opdrachtgever beschikbaar is. </w:t>
      </w:r>
    </w:p>
    <w:p w14:paraId="17362AA9" w14:textId="77777777"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Indien de voortgang van de werkzaamheden vertraging dreigt te (gaan) ondervinden of heeft ondervonden, zal Leverancier Opdrachtgever hiervan zo spoedig mogelijk schriftelijk in kennis stellen en daarbij aangeven (i) wat de oorzaak van de vertraging is, (ii) welke maatregelen Leverancier voorstelt te treffen teneinde de (dreigende) vertraging te voorkomen, dan wel ongedaan te maken, en (iii) welke consequenties die (dreigende) vertraging heeft (kan hebben) voor de uitvoering van de opdracht. Uit het door Opdrachtgever akkoord bevinden van deze (vertragings-)rapportage dan wel het uitblijven van een reactie door Opdrachtgever op een dergelijke rapportage, kan niet worden afgeleid dat Opdrachtgever de vertraging, dan wel consequenties daarvan, erkent dan wel haar (mogelijke) recht tot vergoeding van (</w:t>
      </w:r>
      <w:proofErr w:type="spellStart"/>
      <w:r w:rsidRPr="00D92E65">
        <w:rPr>
          <w:rFonts w:cstheme="minorHAnsi"/>
          <w:lang w:val="nl-NL"/>
        </w:rPr>
        <w:t>vertragings</w:t>
      </w:r>
      <w:proofErr w:type="spellEnd"/>
      <w:r w:rsidRPr="00D92E65">
        <w:rPr>
          <w:rFonts w:cstheme="minorHAnsi"/>
          <w:lang w:val="nl-NL"/>
        </w:rPr>
        <w:t>)schade prijsgeeft.</w:t>
      </w:r>
    </w:p>
    <w:p w14:paraId="24BB7B89" w14:textId="77777777" w:rsidR="00893F13" w:rsidRPr="00D92E65" w:rsidRDefault="00893F13" w:rsidP="00D92E65">
      <w:pPr>
        <w:suppressAutoHyphens/>
        <w:spacing w:after="0"/>
        <w:ind w:right="-1"/>
        <w:rPr>
          <w:rFonts w:cstheme="minorHAnsi"/>
          <w:lang w:val="nl-NL"/>
        </w:rPr>
      </w:pPr>
    </w:p>
    <w:p w14:paraId="085E8BDE" w14:textId="77777777" w:rsidR="00893F13" w:rsidRPr="00D92E65" w:rsidRDefault="00893F13" w:rsidP="00D92E65">
      <w:pPr>
        <w:pStyle w:val="Kop4"/>
        <w:tabs>
          <w:tab w:val="clear" w:pos="360"/>
        </w:tabs>
        <w:spacing w:before="0"/>
        <w:rPr>
          <w:rFonts w:asciiTheme="minorHAnsi" w:hAnsiTheme="minorHAnsi" w:cstheme="minorHAnsi"/>
          <w:b/>
          <w:bCs/>
          <w:i w:val="0"/>
          <w:color w:val="auto"/>
          <w:lang w:val="nl-NL"/>
        </w:rPr>
      </w:pPr>
      <w:r w:rsidRPr="00D92E65">
        <w:rPr>
          <w:rFonts w:asciiTheme="minorHAnsi" w:hAnsiTheme="minorHAnsi" w:cstheme="minorHAnsi"/>
          <w:b/>
          <w:i w:val="0"/>
          <w:color w:val="auto"/>
          <w:lang w:val="nl-NL"/>
        </w:rPr>
        <w:lastRenderedPageBreak/>
        <w:t>Acceptatie</w:t>
      </w:r>
    </w:p>
    <w:p w14:paraId="2E286D63" w14:textId="0BA91718"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Partijen hebben heldere en concrete acceptatiecriteria geformuleerd, deze zijn </w:t>
      </w:r>
      <w:r w:rsidR="00B258B7">
        <w:rPr>
          <w:rFonts w:cstheme="minorHAnsi"/>
          <w:lang w:val="nl-NL"/>
        </w:rPr>
        <w:t>geformuleerd in de aanbestedingsstukken.</w:t>
      </w:r>
    </w:p>
    <w:p w14:paraId="5FF9291C" w14:textId="77777777" w:rsidR="00893F13" w:rsidRPr="00EA00C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Acceptatieprocedure verloopt, tenzij in dit artikel anders bepaalt, conform </w:t>
      </w:r>
      <w:r w:rsidRPr="00EA00C5">
        <w:rPr>
          <w:rFonts w:cstheme="minorHAnsi"/>
          <w:lang w:val="nl-NL"/>
        </w:rPr>
        <w:t>artikel 7 GIBIT.</w:t>
      </w:r>
    </w:p>
    <w:p w14:paraId="74AAEF36" w14:textId="77777777"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De Acceptatieprocedure dient uiterlijk binnen drie (3) weken na ondertekening van het - positief bevonden - testverslag te zijn voltooid.</w:t>
      </w:r>
    </w:p>
    <w:p w14:paraId="5CA7D4DD" w14:textId="77777777"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Indien in het testverslag Gebreken zijn vastgelegd, dient Leverancier binnen één (1) week na ontvangst van het door Opdrachtgever getekende testverslag een planning af te geven waarbinnen deze Gebreken worden verholpen.</w:t>
      </w:r>
    </w:p>
    <w:p w14:paraId="228D6008" w14:textId="54B2E0F7" w:rsidR="00893F13" w:rsidRPr="00D92E65" w:rsidRDefault="00893F13" w:rsidP="00D92E65">
      <w:pPr>
        <w:pStyle w:val="Lijstalinea"/>
        <w:numPr>
          <w:ilvl w:val="1"/>
          <w:numId w:val="17"/>
        </w:numPr>
        <w:tabs>
          <w:tab w:val="clear" w:pos="360"/>
          <w:tab w:val="num" w:pos="567"/>
        </w:tabs>
        <w:rPr>
          <w:rFonts w:cstheme="minorHAnsi"/>
          <w:lang w:val="nl-NL"/>
        </w:rPr>
      </w:pPr>
      <w:r w:rsidRPr="00D92E65">
        <w:rPr>
          <w:rFonts w:cstheme="minorHAnsi"/>
          <w:lang w:val="nl-NL"/>
        </w:rPr>
        <w:t>Partijen komen overeen dat kleine gebreken aan de ICT Prestatie, te weten kleine gebreken die naar hun aard, aantal en/of omvang bedrijfsmatige ingebruikname van de ICT Prestatie redelijkerwijs niet (zullen of kunnen) belemmeren, geen reden tot algehele onthouding van de goedkeuring zijn. Dit uiteraard onverminderd de verplichting van Leverancier deze kleine gebreken spoedig en kosteloos te herstellen. Tot het moment waarop de kleine gebreken zijn hersteld, wordt geen decharge voor het geheel verleend.</w:t>
      </w:r>
    </w:p>
    <w:p w14:paraId="2D9E1201" w14:textId="7861441C"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Ingeval van toepasbaarheid </w:t>
      </w:r>
      <w:r w:rsidRPr="00EA00C5">
        <w:rPr>
          <w:rFonts w:cstheme="minorHAnsi"/>
          <w:lang w:val="nl-NL"/>
        </w:rPr>
        <w:t>van artikel 7.</w:t>
      </w:r>
      <w:r w:rsidR="00EA00C5" w:rsidRPr="00EA00C5">
        <w:rPr>
          <w:rFonts w:cstheme="minorHAnsi"/>
          <w:lang w:val="nl-NL"/>
        </w:rPr>
        <w:t>9</w:t>
      </w:r>
      <w:r w:rsidRPr="00EA00C5">
        <w:rPr>
          <w:rFonts w:cstheme="minorHAnsi"/>
          <w:lang w:val="nl-NL"/>
        </w:rPr>
        <w:t xml:space="preserve"> GIBIT geldt</w:t>
      </w:r>
      <w:r w:rsidRPr="00D92E65">
        <w:rPr>
          <w:rFonts w:cstheme="minorHAnsi"/>
          <w:lang w:val="nl-NL"/>
        </w:rPr>
        <w:t xml:space="preserve"> dat als sluitstuk van de integrale Acceptatieprocedure een proces-verbaal van Acceptatie wordt opgemaakt ter afronding van de Implementatie. In dit proces-verbaal wordt helder en concreet verwoord of en wat resterende Gebreken zijn, wanneer deze zijn hersteld en indien van toepassing gedurende welke periode deze Gebreken tot een in het proces-verbaal opgenomen korting op de Vergoeding leidt. Indien de integrale Acceptatieprocedure niet positief wordt bevonden, stelt Opdrachtgever geen proces-verbaal op doch enkel een testverslag.</w:t>
      </w:r>
    </w:p>
    <w:p w14:paraId="24258389" w14:textId="77777777" w:rsidR="00893F13" w:rsidRPr="00D92E65" w:rsidRDefault="00893F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Acceptatie wordt te allen tijde geacht te hebben plaatsgevonden indien Opdrachtgever niet binnen 3 maanden na de ICT Prestatie voor productieve doeleinden in gebruik te hebben genomen Leverancier nadrukkelijk wijst op Gebreken en het niet voldoen van de ICT Prestatie aan de daaraan gestelde eisen.</w:t>
      </w:r>
    </w:p>
    <w:p w14:paraId="2CB3CA24" w14:textId="77777777" w:rsidR="00893F13" w:rsidRPr="00D92E65" w:rsidRDefault="00893F13" w:rsidP="00D92E65">
      <w:pPr>
        <w:suppressAutoHyphens/>
        <w:spacing w:after="0"/>
        <w:ind w:right="-1"/>
        <w:rPr>
          <w:rFonts w:cstheme="minorHAnsi"/>
          <w:lang w:val="nl-NL"/>
        </w:rPr>
      </w:pPr>
    </w:p>
    <w:p w14:paraId="685967F2" w14:textId="4DC61542" w:rsidR="009867AB" w:rsidRPr="00D92E65" w:rsidRDefault="009867AB"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 xml:space="preserve">Beëindiging van de </w:t>
      </w:r>
      <w:r w:rsidR="00C25E57" w:rsidRPr="00D92E65">
        <w:rPr>
          <w:rFonts w:asciiTheme="minorHAnsi" w:hAnsiTheme="minorHAnsi" w:cstheme="minorHAnsi"/>
          <w:b/>
          <w:i w:val="0"/>
          <w:color w:val="auto"/>
          <w:lang w:val="nl-NL"/>
        </w:rPr>
        <w:t>Overeenkomst</w:t>
      </w:r>
    </w:p>
    <w:p w14:paraId="7468CE3D" w14:textId="0D182B07" w:rsidR="009867AB" w:rsidRPr="00D92E65" w:rsidRDefault="009867AB" w:rsidP="00D92E65">
      <w:pPr>
        <w:pStyle w:val="Lijstalinea"/>
        <w:numPr>
          <w:ilvl w:val="1"/>
          <w:numId w:val="17"/>
        </w:numPr>
        <w:tabs>
          <w:tab w:val="clear" w:pos="360"/>
        </w:tabs>
        <w:spacing w:after="0"/>
        <w:rPr>
          <w:rFonts w:cstheme="minorHAnsi"/>
          <w:lang w:val="nl-NL"/>
        </w:rPr>
      </w:pPr>
      <w:r w:rsidRPr="00D92E65">
        <w:rPr>
          <w:rFonts w:cstheme="minorHAnsi"/>
          <w:lang w:val="nl-NL"/>
        </w:rPr>
        <w:t xml:space="preserve">Opdrachtgever is gerechtigd de </w:t>
      </w:r>
      <w:r w:rsidR="00C25E57" w:rsidRPr="00D92E65">
        <w:rPr>
          <w:rFonts w:cstheme="minorHAnsi"/>
          <w:lang w:val="nl-NL"/>
        </w:rPr>
        <w:t xml:space="preserve">Overeenkomst </w:t>
      </w:r>
      <w:r w:rsidRPr="00D92E65">
        <w:rPr>
          <w:rFonts w:cstheme="minorHAnsi"/>
          <w:lang w:val="nl-NL"/>
        </w:rPr>
        <w:t xml:space="preserve">met onmiddellijke ingang te beëindigen in geval gedurende de looptijd van de </w:t>
      </w:r>
      <w:r w:rsidR="00C25E57" w:rsidRPr="00D92E65">
        <w:rPr>
          <w:rFonts w:cstheme="minorHAnsi"/>
          <w:lang w:val="nl-NL"/>
        </w:rPr>
        <w:t xml:space="preserve">Overeenkomst </w:t>
      </w:r>
      <w:r w:rsidRPr="00D92E65">
        <w:rPr>
          <w:rFonts w:cstheme="minorHAnsi"/>
          <w:lang w:val="nl-NL"/>
        </w:rPr>
        <w:t>blijkt dat op Leverancier één van de in de aanbestedingsprocedure gestelde uitsluitingsgronden van toepassing is dan wel Leverancier niet (meer) voldoet aan de in de Aanbestedingsdocumenten gestelde geschiktheidseisen</w:t>
      </w:r>
      <w:r w:rsidR="00F17CE6">
        <w:rPr>
          <w:rFonts w:cstheme="minorHAnsi"/>
          <w:lang w:val="nl-NL"/>
        </w:rPr>
        <w:t>. Indien sprake is van het niet (meer) voldoen aan de gestelde</w:t>
      </w:r>
      <w:r w:rsidRPr="00D92E65">
        <w:rPr>
          <w:rFonts w:cstheme="minorHAnsi"/>
          <w:lang w:val="nl-NL"/>
        </w:rPr>
        <w:t xml:space="preserve"> uitvoeringsvoorwaarden</w:t>
      </w:r>
      <w:r w:rsidR="00F17CE6">
        <w:rPr>
          <w:rFonts w:cstheme="minorHAnsi"/>
          <w:lang w:val="nl-NL"/>
        </w:rPr>
        <w:t xml:space="preserve"> zal Leverancier eerst in gebreke worden gesteld, alvorens over te gaan tot beëindiging van de Overeenkomst</w:t>
      </w:r>
      <w:r w:rsidRPr="00D92E65">
        <w:rPr>
          <w:rFonts w:cstheme="minorHAnsi"/>
          <w:lang w:val="nl-NL"/>
        </w:rPr>
        <w:t>.</w:t>
      </w:r>
    </w:p>
    <w:p w14:paraId="2B9AD137" w14:textId="2C79BD19" w:rsidR="009867AB" w:rsidRPr="00D92E65" w:rsidRDefault="009867AB" w:rsidP="00D92E65">
      <w:pPr>
        <w:pStyle w:val="Lijstalinea"/>
        <w:numPr>
          <w:ilvl w:val="1"/>
          <w:numId w:val="17"/>
        </w:numPr>
        <w:tabs>
          <w:tab w:val="clear" w:pos="360"/>
        </w:tabs>
        <w:spacing w:after="0"/>
        <w:rPr>
          <w:rFonts w:cstheme="minorHAnsi"/>
          <w:lang w:val="nl-NL"/>
        </w:rPr>
      </w:pPr>
      <w:r w:rsidRPr="00D92E65">
        <w:rPr>
          <w:rFonts w:cstheme="minorHAnsi"/>
          <w:lang w:val="nl-NL"/>
        </w:rPr>
        <w:t xml:space="preserve">Deze </w:t>
      </w:r>
      <w:r w:rsidR="00C25E57" w:rsidRPr="00D92E65">
        <w:rPr>
          <w:rFonts w:cstheme="minorHAnsi"/>
          <w:lang w:val="nl-NL"/>
        </w:rPr>
        <w:t xml:space="preserve">Implementatieovereenkomst </w:t>
      </w:r>
      <w:r w:rsidRPr="00D92E65">
        <w:rPr>
          <w:rFonts w:cstheme="minorHAnsi"/>
          <w:lang w:val="nl-NL"/>
        </w:rPr>
        <w:t>kan niet door Leverancier worden opgezegd.</w:t>
      </w:r>
    </w:p>
    <w:p w14:paraId="21423221" w14:textId="77777777" w:rsidR="009867AB" w:rsidRPr="00D92E65" w:rsidRDefault="009867AB" w:rsidP="00D92E65">
      <w:pPr>
        <w:spacing w:after="0"/>
        <w:rPr>
          <w:rFonts w:cstheme="minorHAnsi"/>
          <w:lang w:val="nl-NL"/>
        </w:rPr>
      </w:pPr>
    </w:p>
    <w:p w14:paraId="2A327CD0" w14:textId="5AAE95A9" w:rsidR="009867AB" w:rsidRPr="00D92E65" w:rsidRDefault="009867AB"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Vergoeding</w:t>
      </w:r>
    </w:p>
    <w:p w14:paraId="76B06D2D" w14:textId="1B6EC16B" w:rsidR="009867AB" w:rsidRPr="00D92E65" w:rsidRDefault="00D72AC4" w:rsidP="00D92E65">
      <w:pPr>
        <w:pStyle w:val="Lijstalinea"/>
        <w:numPr>
          <w:ilvl w:val="1"/>
          <w:numId w:val="17"/>
        </w:numPr>
        <w:tabs>
          <w:tab w:val="clear" w:pos="360"/>
        </w:tabs>
        <w:spacing w:after="0"/>
        <w:rPr>
          <w:rFonts w:cstheme="minorHAnsi"/>
          <w:lang w:val="nl-NL"/>
        </w:rPr>
      </w:pPr>
      <w:r>
        <w:rPr>
          <w:rFonts w:cstheme="minorHAnsi"/>
          <w:lang w:val="nl-NL"/>
        </w:rPr>
        <w:t xml:space="preserve">De </w:t>
      </w:r>
      <w:r w:rsidR="00F17CE6">
        <w:rPr>
          <w:rFonts w:cstheme="minorHAnsi"/>
          <w:lang w:val="nl-NL"/>
        </w:rPr>
        <w:t>V</w:t>
      </w:r>
      <w:r w:rsidR="009867AB" w:rsidRPr="00D92E65">
        <w:rPr>
          <w:rFonts w:cstheme="minorHAnsi"/>
          <w:lang w:val="nl-NL"/>
        </w:rPr>
        <w:t>ergoeding</w:t>
      </w:r>
      <w:r>
        <w:rPr>
          <w:rFonts w:cstheme="minorHAnsi"/>
          <w:lang w:val="nl-NL"/>
        </w:rPr>
        <w:t xml:space="preserve"> </w:t>
      </w:r>
      <w:r w:rsidR="009E5C16" w:rsidRPr="00D92E65">
        <w:rPr>
          <w:rFonts w:cstheme="minorHAnsi"/>
          <w:lang w:val="nl-NL"/>
        </w:rPr>
        <w:t>is vast en onveranderlijk</w:t>
      </w:r>
      <w:r w:rsidR="009867AB" w:rsidRPr="00D92E65">
        <w:rPr>
          <w:rFonts w:cstheme="minorHAnsi"/>
          <w:lang w:val="nl-NL"/>
        </w:rPr>
        <w:t xml:space="preserve"> gedurende de gehele looptijd van de </w:t>
      </w:r>
      <w:r w:rsidR="00893F13" w:rsidRPr="00D92E65">
        <w:rPr>
          <w:rFonts w:cstheme="minorHAnsi"/>
          <w:lang w:val="nl-NL"/>
        </w:rPr>
        <w:t>Implementatieo</w:t>
      </w:r>
      <w:r w:rsidR="009867AB" w:rsidRPr="00D92E65">
        <w:rPr>
          <w:rFonts w:cstheme="minorHAnsi"/>
          <w:lang w:val="nl-NL"/>
        </w:rPr>
        <w:t xml:space="preserve">vereenkomst. </w:t>
      </w:r>
      <w:r w:rsidR="009E5C16" w:rsidRPr="00D92E65">
        <w:rPr>
          <w:rFonts w:cstheme="minorHAnsi"/>
          <w:lang w:val="nl-NL"/>
        </w:rPr>
        <w:t>Ditzelf</w:t>
      </w:r>
      <w:r>
        <w:rPr>
          <w:rFonts w:cstheme="minorHAnsi"/>
          <w:lang w:val="nl-NL"/>
        </w:rPr>
        <w:t xml:space="preserve">de geldt voor elementen van de </w:t>
      </w:r>
      <w:r w:rsidR="00F17CE6">
        <w:rPr>
          <w:rFonts w:cstheme="minorHAnsi"/>
          <w:lang w:val="nl-NL"/>
        </w:rPr>
        <w:t>V</w:t>
      </w:r>
      <w:r w:rsidR="009E5C16" w:rsidRPr="00D92E65">
        <w:rPr>
          <w:rFonts w:cstheme="minorHAnsi"/>
          <w:lang w:val="nl-NL"/>
        </w:rPr>
        <w:t xml:space="preserve">ergoeding. </w:t>
      </w:r>
      <w:r>
        <w:rPr>
          <w:rFonts w:cstheme="minorHAnsi"/>
          <w:lang w:val="nl-NL"/>
        </w:rPr>
        <w:t xml:space="preserve">De </w:t>
      </w:r>
      <w:r w:rsidR="00F17CE6">
        <w:rPr>
          <w:rFonts w:cstheme="minorHAnsi"/>
          <w:lang w:val="nl-NL"/>
        </w:rPr>
        <w:t>V</w:t>
      </w:r>
      <w:r w:rsidR="009867AB" w:rsidRPr="00D92E65">
        <w:rPr>
          <w:rFonts w:cstheme="minorHAnsi"/>
          <w:lang w:val="nl-NL"/>
        </w:rPr>
        <w:t>ergoeding</w:t>
      </w:r>
      <w:r>
        <w:rPr>
          <w:rFonts w:cstheme="minorHAnsi"/>
          <w:lang w:val="nl-NL"/>
        </w:rPr>
        <w:t xml:space="preserve"> </w:t>
      </w:r>
      <w:r w:rsidR="009867AB" w:rsidRPr="00D92E65">
        <w:rPr>
          <w:rFonts w:cstheme="minorHAnsi"/>
          <w:lang w:val="nl-NL"/>
        </w:rPr>
        <w:t xml:space="preserve">of elementen daarvan worden </w:t>
      </w:r>
      <w:r w:rsidR="009E5C16" w:rsidRPr="00D92E65">
        <w:rPr>
          <w:rFonts w:cstheme="minorHAnsi"/>
          <w:lang w:val="nl-NL"/>
        </w:rPr>
        <w:t xml:space="preserve">derhalve </w:t>
      </w:r>
      <w:r w:rsidR="009867AB" w:rsidRPr="00D92E65">
        <w:rPr>
          <w:rFonts w:cstheme="minorHAnsi"/>
          <w:lang w:val="nl-NL"/>
        </w:rPr>
        <w:t>niet geïndexeerd.</w:t>
      </w:r>
    </w:p>
    <w:p w14:paraId="7507BC0E" w14:textId="2130D6B7" w:rsidR="005931A7" w:rsidRDefault="005931A7" w:rsidP="00D92E65">
      <w:pPr>
        <w:pStyle w:val="Lijstalinea"/>
        <w:numPr>
          <w:ilvl w:val="1"/>
          <w:numId w:val="17"/>
        </w:numPr>
        <w:spacing w:after="0"/>
        <w:rPr>
          <w:rFonts w:cstheme="minorHAnsi"/>
          <w:lang w:val="nl-NL"/>
        </w:rPr>
      </w:pPr>
      <w:r w:rsidRPr="00D92E65">
        <w:rPr>
          <w:rFonts w:cstheme="minorHAnsi"/>
          <w:lang w:val="nl-NL"/>
        </w:rPr>
        <w:lastRenderedPageBreak/>
        <w:tab/>
        <w:t xml:space="preserve">De </w:t>
      </w:r>
      <w:r w:rsidR="00F17CE6">
        <w:rPr>
          <w:rFonts w:cstheme="minorHAnsi"/>
          <w:lang w:val="nl-NL"/>
        </w:rPr>
        <w:t>V</w:t>
      </w:r>
      <w:r w:rsidRPr="00D92E65">
        <w:rPr>
          <w:rFonts w:cstheme="minorHAnsi"/>
          <w:lang w:val="nl-NL"/>
        </w:rPr>
        <w:t xml:space="preserve">ergoeding van de implementatie is opgenomen in het prijsinvulformulier (Bijlage </w:t>
      </w:r>
      <w:r w:rsidR="002C1135">
        <w:rPr>
          <w:rFonts w:cstheme="minorHAnsi"/>
          <w:lang w:val="nl-NL"/>
        </w:rPr>
        <w:t>6</w:t>
      </w:r>
      <w:r w:rsidRPr="00D92E65">
        <w:rPr>
          <w:rFonts w:cstheme="minorHAnsi"/>
          <w:lang w:val="nl-NL"/>
        </w:rPr>
        <w:t>a) en bedraagt in totaal &lt;</w:t>
      </w:r>
      <w:r w:rsidRPr="00425624">
        <w:rPr>
          <w:rFonts w:cstheme="minorHAnsi"/>
          <w:highlight w:val="lightGray"/>
          <w:lang w:val="nl-NL"/>
        </w:rPr>
        <w:t>bedrag</w:t>
      </w:r>
      <w:r w:rsidRPr="00D92E65">
        <w:rPr>
          <w:rFonts w:cstheme="minorHAnsi"/>
          <w:lang w:val="nl-NL"/>
        </w:rPr>
        <w:t xml:space="preserve">&gt; euro. Deze vergoeding wordt gefactureerd conform het volgende facturatieschema: </w:t>
      </w:r>
    </w:p>
    <w:tbl>
      <w:tblPr>
        <w:tblStyle w:val="Tabelraster"/>
        <w:tblW w:w="6663" w:type="dxa"/>
        <w:tblInd w:w="562" w:type="dxa"/>
        <w:tblLook w:val="04A0" w:firstRow="1" w:lastRow="0" w:firstColumn="1" w:lastColumn="0" w:noHBand="0" w:noVBand="1"/>
      </w:tblPr>
      <w:tblGrid>
        <w:gridCol w:w="2458"/>
        <w:gridCol w:w="2645"/>
        <w:gridCol w:w="1560"/>
      </w:tblGrid>
      <w:tr w:rsidR="00F17CE6" w:rsidRPr="00291E2D" w14:paraId="54A505D2" w14:textId="77777777" w:rsidTr="00737838">
        <w:tc>
          <w:tcPr>
            <w:tcW w:w="6663" w:type="dxa"/>
            <w:gridSpan w:val="3"/>
            <w:tcBorders>
              <w:top w:val="single" w:sz="4" w:space="0" w:color="auto"/>
              <w:left w:val="single" w:sz="4" w:space="0" w:color="auto"/>
              <w:bottom w:val="single" w:sz="4" w:space="0" w:color="auto"/>
              <w:right w:val="single" w:sz="4" w:space="0" w:color="auto"/>
            </w:tcBorders>
          </w:tcPr>
          <w:p w14:paraId="364A1F71" w14:textId="77777777" w:rsidR="00F17CE6" w:rsidRPr="00CC3896" w:rsidRDefault="00F17CE6" w:rsidP="00737838">
            <w:pPr>
              <w:rPr>
                <w:rFonts w:cs="Calibri"/>
                <w:b/>
                <w:iCs/>
              </w:rPr>
            </w:pPr>
          </w:p>
        </w:tc>
      </w:tr>
      <w:tr w:rsidR="00F17CE6" w:rsidRPr="00CC3896" w14:paraId="58779AF3" w14:textId="77777777" w:rsidTr="00737838">
        <w:tc>
          <w:tcPr>
            <w:tcW w:w="2458" w:type="dxa"/>
            <w:tcBorders>
              <w:top w:val="single" w:sz="4" w:space="0" w:color="auto"/>
              <w:left w:val="single" w:sz="4" w:space="0" w:color="auto"/>
              <w:bottom w:val="single" w:sz="4" w:space="0" w:color="auto"/>
              <w:right w:val="single" w:sz="4" w:space="0" w:color="auto"/>
            </w:tcBorders>
          </w:tcPr>
          <w:p w14:paraId="59DD25F9" w14:textId="77777777" w:rsidR="00F17CE6" w:rsidRPr="00CC3896" w:rsidRDefault="00F17CE6" w:rsidP="00737838">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1406B5C0" w14:textId="77777777" w:rsidR="00F17CE6" w:rsidRPr="00CC3896" w:rsidRDefault="00F17CE6" w:rsidP="00737838">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607736A1" w14:textId="77777777" w:rsidR="00F17CE6" w:rsidRPr="00CC3896" w:rsidRDefault="00F17CE6" w:rsidP="00737838">
            <w:pPr>
              <w:rPr>
                <w:rFonts w:cs="Calibri"/>
                <w:iCs/>
              </w:rPr>
            </w:pPr>
          </w:p>
        </w:tc>
      </w:tr>
      <w:tr w:rsidR="00F17CE6" w:rsidRPr="00CC3896" w14:paraId="74BEE943" w14:textId="77777777" w:rsidTr="00737838">
        <w:tc>
          <w:tcPr>
            <w:tcW w:w="2458" w:type="dxa"/>
            <w:tcBorders>
              <w:top w:val="single" w:sz="4" w:space="0" w:color="auto"/>
              <w:left w:val="single" w:sz="4" w:space="0" w:color="auto"/>
              <w:bottom w:val="single" w:sz="4" w:space="0" w:color="auto"/>
              <w:right w:val="single" w:sz="4" w:space="0" w:color="auto"/>
            </w:tcBorders>
          </w:tcPr>
          <w:p w14:paraId="7F803BA8" w14:textId="77777777" w:rsidR="00F17CE6" w:rsidRPr="00CC3896" w:rsidRDefault="00F17CE6" w:rsidP="00737838">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757DA4FF" w14:textId="77777777" w:rsidR="00F17CE6" w:rsidRPr="00CC3896" w:rsidRDefault="00F17CE6" w:rsidP="00737838">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702FCC56" w14:textId="77777777" w:rsidR="00F17CE6" w:rsidRPr="00CC3896" w:rsidRDefault="00F17CE6" w:rsidP="00737838">
            <w:pPr>
              <w:rPr>
                <w:rFonts w:cs="Calibri"/>
                <w:iCs/>
              </w:rPr>
            </w:pPr>
          </w:p>
        </w:tc>
      </w:tr>
      <w:tr w:rsidR="00F17CE6" w:rsidRPr="00CC3896" w14:paraId="67E36DA3" w14:textId="77777777" w:rsidTr="00737838">
        <w:tc>
          <w:tcPr>
            <w:tcW w:w="2458" w:type="dxa"/>
            <w:tcBorders>
              <w:top w:val="single" w:sz="4" w:space="0" w:color="auto"/>
              <w:left w:val="single" w:sz="4" w:space="0" w:color="auto"/>
              <w:bottom w:val="single" w:sz="4" w:space="0" w:color="auto"/>
              <w:right w:val="single" w:sz="4" w:space="0" w:color="auto"/>
            </w:tcBorders>
          </w:tcPr>
          <w:p w14:paraId="5B07B071" w14:textId="77777777" w:rsidR="00F17CE6" w:rsidRPr="00CC3896" w:rsidRDefault="00F17CE6" w:rsidP="00737838">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5108B7B1" w14:textId="77777777" w:rsidR="00F17CE6" w:rsidRPr="00CC3896" w:rsidRDefault="00F17CE6" w:rsidP="00737838">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567BD691" w14:textId="77777777" w:rsidR="00F17CE6" w:rsidRPr="00CC3896" w:rsidRDefault="00F17CE6" w:rsidP="00737838">
            <w:pPr>
              <w:rPr>
                <w:rFonts w:cs="Calibri"/>
                <w:iCs/>
              </w:rPr>
            </w:pPr>
          </w:p>
        </w:tc>
      </w:tr>
      <w:tr w:rsidR="00F17CE6" w:rsidRPr="00CC3896" w14:paraId="390E540A" w14:textId="77777777" w:rsidTr="00737838">
        <w:tc>
          <w:tcPr>
            <w:tcW w:w="2458" w:type="dxa"/>
            <w:tcBorders>
              <w:top w:val="single" w:sz="4" w:space="0" w:color="auto"/>
              <w:left w:val="single" w:sz="4" w:space="0" w:color="auto"/>
              <w:bottom w:val="single" w:sz="4" w:space="0" w:color="auto"/>
              <w:right w:val="single" w:sz="4" w:space="0" w:color="auto"/>
            </w:tcBorders>
          </w:tcPr>
          <w:p w14:paraId="1AF1F4D0" w14:textId="77777777" w:rsidR="00F17CE6" w:rsidRPr="00CC3896" w:rsidRDefault="00F17CE6" w:rsidP="00737838">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4F4986EF" w14:textId="77777777" w:rsidR="00F17CE6" w:rsidRPr="00CC3896" w:rsidRDefault="00F17CE6" w:rsidP="00737838">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52CA6194" w14:textId="77777777" w:rsidR="00F17CE6" w:rsidRPr="00CC3896" w:rsidRDefault="00F17CE6" w:rsidP="00737838">
            <w:pPr>
              <w:rPr>
                <w:rFonts w:cs="Calibri"/>
                <w:iCs/>
              </w:rPr>
            </w:pPr>
          </w:p>
        </w:tc>
      </w:tr>
      <w:tr w:rsidR="00F17CE6" w:rsidRPr="00CC3896" w14:paraId="1DFD0F0D" w14:textId="77777777" w:rsidTr="00737838">
        <w:tc>
          <w:tcPr>
            <w:tcW w:w="6663" w:type="dxa"/>
            <w:gridSpan w:val="3"/>
            <w:tcBorders>
              <w:top w:val="single" w:sz="4" w:space="0" w:color="auto"/>
              <w:left w:val="single" w:sz="4" w:space="0" w:color="auto"/>
              <w:bottom w:val="single" w:sz="4" w:space="0" w:color="auto"/>
              <w:right w:val="single" w:sz="4" w:space="0" w:color="auto"/>
            </w:tcBorders>
          </w:tcPr>
          <w:p w14:paraId="75BAE556" w14:textId="77777777" w:rsidR="00F17CE6" w:rsidRPr="00CC3896" w:rsidRDefault="00F17CE6" w:rsidP="00737838">
            <w:pPr>
              <w:rPr>
                <w:rFonts w:cs="Calibri"/>
                <w:b/>
                <w:iCs/>
              </w:rPr>
            </w:pPr>
          </w:p>
        </w:tc>
      </w:tr>
      <w:tr w:rsidR="00F17CE6" w:rsidRPr="00CC3896" w14:paraId="0C7B9B68" w14:textId="77777777" w:rsidTr="00737838">
        <w:tc>
          <w:tcPr>
            <w:tcW w:w="2458" w:type="dxa"/>
            <w:tcBorders>
              <w:top w:val="single" w:sz="4" w:space="0" w:color="auto"/>
              <w:left w:val="single" w:sz="4" w:space="0" w:color="auto"/>
              <w:bottom w:val="single" w:sz="4" w:space="0" w:color="auto"/>
              <w:right w:val="single" w:sz="4" w:space="0" w:color="auto"/>
            </w:tcBorders>
          </w:tcPr>
          <w:p w14:paraId="1037347A" w14:textId="77777777" w:rsidR="00F17CE6" w:rsidRPr="00CC3896" w:rsidRDefault="00F17CE6" w:rsidP="00737838">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30E4DC20" w14:textId="77777777" w:rsidR="00F17CE6" w:rsidRPr="00CC3896" w:rsidRDefault="00F17CE6" w:rsidP="00737838">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56DD8D1E" w14:textId="77777777" w:rsidR="00F17CE6" w:rsidRPr="00CC3896" w:rsidRDefault="00F17CE6" w:rsidP="00737838">
            <w:pPr>
              <w:rPr>
                <w:rFonts w:cs="Calibri"/>
                <w:iCs/>
              </w:rPr>
            </w:pPr>
          </w:p>
        </w:tc>
      </w:tr>
      <w:tr w:rsidR="00F17CE6" w:rsidRPr="00CC3896" w14:paraId="2E0B9B58" w14:textId="77777777" w:rsidTr="00737838">
        <w:tc>
          <w:tcPr>
            <w:tcW w:w="2458" w:type="dxa"/>
            <w:tcBorders>
              <w:top w:val="single" w:sz="4" w:space="0" w:color="auto"/>
              <w:left w:val="single" w:sz="4" w:space="0" w:color="auto"/>
              <w:bottom w:val="single" w:sz="4" w:space="0" w:color="auto"/>
              <w:right w:val="single" w:sz="4" w:space="0" w:color="auto"/>
            </w:tcBorders>
          </w:tcPr>
          <w:p w14:paraId="7D05A0A5" w14:textId="77777777" w:rsidR="00F17CE6" w:rsidRPr="00CC3896" w:rsidRDefault="00F17CE6" w:rsidP="00737838">
            <w:pPr>
              <w:rPr>
                <w:rFonts w:cs="Calibri"/>
                <w:iCs/>
              </w:rPr>
            </w:pPr>
          </w:p>
        </w:tc>
        <w:tc>
          <w:tcPr>
            <w:tcW w:w="2645" w:type="dxa"/>
            <w:tcBorders>
              <w:top w:val="single" w:sz="4" w:space="0" w:color="auto"/>
              <w:left w:val="single" w:sz="4" w:space="0" w:color="auto"/>
              <w:bottom w:val="single" w:sz="4" w:space="0" w:color="auto"/>
              <w:right w:val="single" w:sz="4" w:space="0" w:color="auto"/>
            </w:tcBorders>
          </w:tcPr>
          <w:p w14:paraId="5BF0DF2A" w14:textId="77777777" w:rsidR="00F17CE6" w:rsidRPr="00CC3896" w:rsidRDefault="00F17CE6" w:rsidP="00737838">
            <w:pPr>
              <w:rPr>
                <w:rFonts w:cs="Calibri"/>
                <w:iCs/>
              </w:rPr>
            </w:pPr>
          </w:p>
        </w:tc>
        <w:tc>
          <w:tcPr>
            <w:tcW w:w="1560" w:type="dxa"/>
            <w:tcBorders>
              <w:top w:val="single" w:sz="4" w:space="0" w:color="auto"/>
              <w:left w:val="single" w:sz="4" w:space="0" w:color="auto"/>
              <w:bottom w:val="single" w:sz="4" w:space="0" w:color="auto"/>
              <w:right w:val="single" w:sz="4" w:space="0" w:color="auto"/>
            </w:tcBorders>
          </w:tcPr>
          <w:p w14:paraId="42AE2699" w14:textId="77777777" w:rsidR="00F17CE6" w:rsidRPr="00CC3896" w:rsidRDefault="00F17CE6" w:rsidP="00737838">
            <w:pPr>
              <w:rPr>
                <w:rFonts w:cs="Calibri"/>
                <w:iCs/>
              </w:rPr>
            </w:pPr>
          </w:p>
        </w:tc>
      </w:tr>
    </w:tbl>
    <w:p w14:paraId="0268323F" w14:textId="7EA23A01" w:rsidR="00F17CE6" w:rsidRPr="00D92E65" w:rsidRDefault="00F17CE6" w:rsidP="00F17CE6">
      <w:pPr>
        <w:pStyle w:val="Lijstalinea"/>
        <w:spacing w:after="0"/>
        <w:ind w:left="567"/>
        <w:rPr>
          <w:rFonts w:cstheme="minorHAnsi"/>
          <w:lang w:val="nl-NL"/>
        </w:rPr>
      </w:pPr>
      <w:r>
        <w:rPr>
          <w:rFonts w:cstheme="minorHAnsi"/>
          <w:lang w:val="nl-NL"/>
        </w:rPr>
        <w:t>Gedurende de implementatie wordt maximaal 70% implementatiekosten betaald. Na integrale acceptatie wordt de resterende 30% betaald.</w:t>
      </w:r>
    </w:p>
    <w:p w14:paraId="732A7BF2" w14:textId="6C035EA3" w:rsidR="00EF40EB" w:rsidRPr="00D92E65" w:rsidRDefault="00EF40EB" w:rsidP="00D92E65">
      <w:pPr>
        <w:pStyle w:val="Lijstalinea"/>
        <w:numPr>
          <w:ilvl w:val="1"/>
          <w:numId w:val="17"/>
        </w:numPr>
        <w:tabs>
          <w:tab w:val="clear" w:pos="360"/>
        </w:tabs>
        <w:spacing w:after="0"/>
        <w:rPr>
          <w:rFonts w:cstheme="minorHAnsi"/>
          <w:lang w:val="nl-NL"/>
        </w:rPr>
      </w:pPr>
      <w:r w:rsidRPr="00D92E65">
        <w:rPr>
          <w:rFonts w:cstheme="minorHAnsi"/>
          <w:lang w:val="nl-NL"/>
        </w:rPr>
        <w:t xml:space="preserve">Door Opdrachtgever opgelegde boetes treden in afwijking van artikel 6:92 lid 2 BW niet in de plaats van schadevergoeding, het recht op ontbinding of nakoming van de verplichtingen uit deze </w:t>
      </w:r>
      <w:r w:rsidR="00F355CC" w:rsidRPr="00D92E65">
        <w:rPr>
          <w:rFonts w:cstheme="minorHAnsi"/>
          <w:lang w:val="nl-NL"/>
        </w:rPr>
        <w:t>O</w:t>
      </w:r>
      <w:r w:rsidR="00C25E57" w:rsidRPr="00D92E65">
        <w:rPr>
          <w:rFonts w:cstheme="minorHAnsi"/>
          <w:lang w:val="nl-NL"/>
        </w:rPr>
        <w:t>vereenkomst</w:t>
      </w:r>
      <w:r w:rsidRPr="00D92E65">
        <w:rPr>
          <w:rFonts w:cstheme="minorHAnsi"/>
          <w:lang w:val="nl-NL"/>
        </w:rPr>
        <w:t>.</w:t>
      </w:r>
    </w:p>
    <w:p w14:paraId="75C0D0F7" w14:textId="03DAFB01" w:rsidR="00EF49B5" w:rsidRDefault="00EF49B5" w:rsidP="00D92E65">
      <w:pPr>
        <w:pStyle w:val="Lijstalinea"/>
        <w:numPr>
          <w:ilvl w:val="1"/>
          <w:numId w:val="17"/>
        </w:numPr>
        <w:tabs>
          <w:tab w:val="clear" w:pos="360"/>
        </w:tabs>
        <w:spacing w:after="0"/>
        <w:rPr>
          <w:rFonts w:cstheme="minorHAnsi"/>
          <w:lang w:val="nl-NL"/>
        </w:rPr>
      </w:pPr>
      <w:r w:rsidRPr="00D92E65">
        <w:rPr>
          <w:rFonts w:cstheme="minorHAnsi"/>
          <w:lang w:val="nl-NL"/>
        </w:rPr>
        <w:t>Indien Leverancier zijn aanbod zoals weergegeven b</w:t>
      </w:r>
      <w:r w:rsidR="008C56FD">
        <w:rPr>
          <w:rFonts w:cstheme="minorHAnsi"/>
          <w:lang w:val="nl-NL"/>
        </w:rPr>
        <w:t>ij de Inschrijving en beoordeeld</w:t>
      </w:r>
      <w:r w:rsidRPr="00D92E65">
        <w:rPr>
          <w:rFonts w:cstheme="minorHAnsi"/>
          <w:lang w:val="nl-NL"/>
        </w:rPr>
        <w:t xml:space="preserve"> door Opdrachtgever (</w:t>
      </w:r>
      <w:proofErr w:type="spellStart"/>
      <w:r w:rsidRPr="00D92E65">
        <w:rPr>
          <w:rFonts w:cstheme="minorHAnsi"/>
          <w:lang w:val="nl-NL"/>
        </w:rPr>
        <w:t>zgn</w:t>
      </w:r>
      <w:proofErr w:type="spellEnd"/>
      <w:r w:rsidRPr="00D92E65">
        <w:rPr>
          <w:rFonts w:cstheme="minorHAnsi"/>
          <w:lang w:val="nl-NL"/>
        </w:rPr>
        <w:t xml:space="preserve"> </w:t>
      </w:r>
      <w:proofErr w:type="spellStart"/>
      <w:r w:rsidRPr="00D92E65">
        <w:rPr>
          <w:rFonts w:cstheme="minorHAnsi"/>
          <w:lang w:val="nl-NL"/>
        </w:rPr>
        <w:t>emvi</w:t>
      </w:r>
      <w:proofErr w:type="spellEnd"/>
      <w:r w:rsidRPr="00D92E65">
        <w:rPr>
          <w:rFonts w:cstheme="minorHAnsi"/>
          <w:lang w:val="nl-NL"/>
        </w:rPr>
        <w:t xml:space="preserve">-beloften) niet nakomt, wordt door Opdrachtgever een boete opgelegd wegens schending </w:t>
      </w:r>
      <w:proofErr w:type="spellStart"/>
      <w:r w:rsidRPr="00D92E65">
        <w:rPr>
          <w:rFonts w:cstheme="minorHAnsi"/>
          <w:lang w:val="nl-NL"/>
        </w:rPr>
        <w:t>emvi</w:t>
      </w:r>
      <w:proofErr w:type="spellEnd"/>
      <w:r w:rsidRPr="00D92E65">
        <w:rPr>
          <w:rFonts w:cstheme="minorHAnsi"/>
          <w:lang w:val="nl-NL"/>
        </w:rPr>
        <w:t xml:space="preserve">-beloften. De minimale omvang van deze boete is gelijk aan de ontvangen </w:t>
      </w:r>
      <w:r w:rsidR="005931A7" w:rsidRPr="00D92E65">
        <w:rPr>
          <w:rFonts w:cstheme="minorHAnsi"/>
          <w:lang w:val="nl-NL"/>
        </w:rPr>
        <w:t>score</w:t>
      </w:r>
      <w:r w:rsidRPr="00D92E65">
        <w:rPr>
          <w:rFonts w:cstheme="minorHAnsi"/>
          <w:lang w:val="nl-NL"/>
        </w:rPr>
        <w:t xml:space="preserve"> gedurende de aanbesteding op het betreffende onderwerp/onderdeel</w:t>
      </w:r>
      <w:r w:rsidR="005931A7" w:rsidRPr="00D92E65">
        <w:rPr>
          <w:rFonts w:cstheme="minorHAnsi"/>
          <w:lang w:val="nl-NL"/>
        </w:rPr>
        <w:t xml:space="preserve"> maal de wegingsfactor en </w:t>
      </w:r>
      <w:r w:rsidR="00F17CE6">
        <w:rPr>
          <w:rFonts w:cstheme="minorHAnsi"/>
          <w:lang w:val="nl-NL"/>
        </w:rPr>
        <w:t>de Vergoeding per jaar</w:t>
      </w:r>
      <w:r w:rsidRPr="00D92E65">
        <w:rPr>
          <w:rFonts w:cstheme="minorHAnsi"/>
          <w:lang w:val="nl-NL"/>
        </w:rPr>
        <w:t>.</w:t>
      </w:r>
    </w:p>
    <w:p w14:paraId="02DC0ADE" w14:textId="57662C8B" w:rsidR="00F17CE6" w:rsidRDefault="00F17CE6" w:rsidP="00F17CE6">
      <w:pPr>
        <w:pStyle w:val="Lijstalinea"/>
        <w:spacing w:after="0"/>
        <w:ind w:left="567"/>
        <w:rPr>
          <w:rFonts w:cstheme="minorHAnsi"/>
          <w:lang w:val="nl-NL"/>
        </w:rPr>
      </w:pPr>
    </w:p>
    <w:p w14:paraId="05C7A29F" w14:textId="096C2C40" w:rsidR="00F17CE6" w:rsidRPr="00F17CE6" w:rsidRDefault="00F17CE6" w:rsidP="00F17CE6">
      <w:pPr>
        <w:pStyle w:val="Lijstalinea"/>
        <w:spacing w:after="0"/>
        <w:ind w:left="567"/>
        <w:rPr>
          <w:rFonts w:cstheme="minorHAnsi"/>
          <w:lang w:val="nl-NL"/>
        </w:rPr>
      </w:pPr>
      <w:r w:rsidRPr="00F17CE6">
        <w:rPr>
          <w:rFonts w:cstheme="minorHAnsi"/>
          <w:lang w:val="nl-NL"/>
        </w:rPr>
        <w:t xml:space="preserve">De maximale boete is gelijk aan de maximaal te behalen score op het betreffende onderdeel maal de wegingsfactor en de Vergoeding per jaar. Rekenvoorbeeld </w:t>
      </w:r>
      <w:proofErr w:type="spellStart"/>
      <w:r w:rsidRPr="00F17CE6">
        <w:rPr>
          <w:rFonts w:cstheme="minorHAnsi"/>
          <w:lang w:val="nl-NL"/>
        </w:rPr>
        <w:t>emvi</w:t>
      </w:r>
      <w:proofErr w:type="spellEnd"/>
      <w:r w:rsidRPr="00F17CE6">
        <w:rPr>
          <w:rFonts w:cstheme="minorHAnsi"/>
          <w:lang w:val="nl-NL"/>
        </w:rPr>
        <w:t xml:space="preserve">-beloften niet nakomen op het onderdeel Plan van Aanpak (Wens B) waarbij Leverancier een 6,23 heeft gescoord en een Vergoeding heeft aangeboden van 50.000 euro per jaar. </w:t>
      </w:r>
      <w:r w:rsidRPr="00F17CE6">
        <w:rPr>
          <w:rFonts w:cstheme="minorHAnsi"/>
          <w:lang w:val="nl-NL"/>
        </w:rPr>
        <w:br/>
      </w:r>
      <w:r w:rsidRPr="00F17CE6">
        <w:rPr>
          <w:rFonts w:cstheme="minorHAnsi"/>
          <w:lang w:val="nl-NL"/>
        </w:rPr>
        <w:br/>
        <w:t>Minimale boete = 6,23 * (25% van 50.000) = 77.875 euro.</w:t>
      </w:r>
      <w:r w:rsidRPr="00F17CE6">
        <w:rPr>
          <w:rFonts w:cstheme="minorHAnsi"/>
          <w:lang w:val="nl-NL"/>
        </w:rPr>
        <w:cr/>
        <w:t>Maximale boete = 10 * (25% van 50.000) = 125.000 euro.</w:t>
      </w:r>
    </w:p>
    <w:p w14:paraId="494B408F" w14:textId="77777777" w:rsidR="001951C0" w:rsidRPr="00D92E65" w:rsidRDefault="001951C0" w:rsidP="00D92E65">
      <w:pPr>
        <w:suppressAutoHyphens/>
        <w:spacing w:after="0"/>
        <w:ind w:right="-1"/>
        <w:rPr>
          <w:rFonts w:cstheme="minorHAnsi"/>
          <w:lang w:val="nl-NL"/>
        </w:rPr>
      </w:pPr>
    </w:p>
    <w:p w14:paraId="75932A0D" w14:textId="69185339" w:rsidR="00A16BAB"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Verwerking van persoonsgegevens</w:t>
      </w:r>
    </w:p>
    <w:p w14:paraId="7A96F4BC" w14:textId="5ED939AE" w:rsidR="00A16BAB" w:rsidRPr="00D92E65" w:rsidRDefault="00D10A1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Leverancier handelt als verwerker in de zin van de Algemene verordening gegevensbescherming.</w:t>
      </w:r>
    </w:p>
    <w:p w14:paraId="0EC34F9F" w14:textId="557739CE" w:rsidR="00436576" w:rsidRDefault="00A16BAB" w:rsidP="00D92E65">
      <w:pPr>
        <w:pStyle w:val="Lijstalinea"/>
        <w:numPr>
          <w:ilvl w:val="1"/>
          <w:numId w:val="17"/>
        </w:numPr>
        <w:tabs>
          <w:tab w:val="clear" w:pos="360"/>
        </w:tabs>
        <w:suppressAutoHyphens/>
        <w:spacing w:after="0"/>
        <w:ind w:right="-1"/>
        <w:rPr>
          <w:rFonts w:cstheme="minorHAnsi"/>
          <w:lang w:val="nl-NL"/>
        </w:rPr>
      </w:pPr>
      <w:r w:rsidRPr="00F17CE6">
        <w:rPr>
          <w:rFonts w:cstheme="minorHAnsi"/>
          <w:lang w:val="nl-NL"/>
        </w:rPr>
        <w:t>Tussen Partijen is een</w:t>
      </w:r>
      <w:r w:rsidR="00FE471E" w:rsidRPr="00F17CE6">
        <w:rPr>
          <w:rFonts w:cstheme="minorHAnsi"/>
          <w:lang w:val="nl-NL"/>
        </w:rPr>
        <w:t xml:space="preserve"> </w:t>
      </w:r>
      <w:r w:rsidR="0037067C" w:rsidRPr="00F17CE6">
        <w:rPr>
          <w:rFonts w:cstheme="minorHAnsi"/>
          <w:lang w:val="nl-NL"/>
        </w:rPr>
        <w:t>V</w:t>
      </w:r>
      <w:r w:rsidR="00D10A14" w:rsidRPr="00F17CE6">
        <w:rPr>
          <w:rFonts w:cstheme="minorHAnsi"/>
          <w:lang w:val="nl-NL"/>
        </w:rPr>
        <w:t>erwerkersovereenkomst</w:t>
      </w:r>
      <w:r w:rsidR="00812D6B" w:rsidRPr="00F17CE6">
        <w:rPr>
          <w:rFonts w:cstheme="minorHAnsi"/>
          <w:lang w:val="nl-NL"/>
        </w:rPr>
        <w:t xml:space="preserve"> </w:t>
      </w:r>
      <w:r w:rsidRPr="00F17CE6">
        <w:rPr>
          <w:rFonts w:cstheme="minorHAnsi"/>
          <w:lang w:val="nl-NL"/>
        </w:rPr>
        <w:t>gesloten.</w:t>
      </w:r>
      <w:r w:rsidR="005931A7" w:rsidRPr="00F17CE6">
        <w:rPr>
          <w:rFonts w:cstheme="minorHAnsi"/>
          <w:lang w:val="nl-NL"/>
        </w:rPr>
        <w:t xml:space="preserve"> In deze </w:t>
      </w:r>
      <w:r w:rsidR="00F355CC" w:rsidRPr="00F17CE6">
        <w:rPr>
          <w:rFonts w:cstheme="minorHAnsi"/>
          <w:lang w:val="nl-NL"/>
        </w:rPr>
        <w:t>O</w:t>
      </w:r>
      <w:r w:rsidR="0037067C" w:rsidRPr="00F17CE6">
        <w:rPr>
          <w:rFonts w:cstheme="minorHAnsi"/>
          <w:lang w:val="nl-NL"/>
        </w:rPr>
        <w:t xml:space="preserve">vereenkomst zijn aanvullingen opgenomen die zien op de Verwerkersovereenkomst en daarmee onlosmakelijk verbonden zijn met de Verwerkersovereenkomst. </w:t>
      </w:r>
    </w:p>
    <w:p w14:paraId="59F164FB" w14:textId="77777777" w:rsidR="00F17CE6" w:rsidRPr="00F17CE6" w:rsidRDefault="00F17CE6" w:rsidP="00F17CE6">
      <w:pPr>
        <w:pStyle w:val="Lijstalinea"/>
        <w:suppressAutoHyphens/>
        <w:spacing w:after="0"/>
        <w:ind w:left="567" w:right="-1"/>
        <w:rPr>
          <w:rFonts w:cstheme="minorHAnsi"/>
          <w:lang w:val="nl-NL"/>
        </w:rPr>
      </w:pPr>
    </w:p>
    <w:p w14:paraId="38BFCD84" w14:textId="77777777" w:rsidR="00381E7A" w:rsidRPr="00D92E65" w:rsidRDefault="00D10A14"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Contactpersonen en bevoegdheden</w:t>
      </w:r>
    </w:p>
    <w:p w14:paraId="11E945D1" w14:textId="0566DBAE" w:rsidR="00381E7A" w:rsidRPr="00D92E65" w:rsidRDefault="00D10A14"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Partijen wijzen de </w:t>
      </w:r>
      <w:r w:rsidR="00381E7A" w:rsidRPr="00D92E65">
        <w:rPr>
          <w:rFonts w:cstheme="minorHAnsi"/>
          <w:lang w:val="nl-NL"/>
        </w:rPr>
        <w:t>volgende</w:t>
      </w:r>
      <w:r w:rsidRPr="00D92E65">
        <w:rPr>
          <w:rFonts w:cstheme="minorHAnsi"/>
          <w:lang w:val="nl-NL"/>
        </w:rPr>
        <w:t xml:space="preserve"> personen aan als contactpersoon namens hun organisatie gedurende de looptijd van de </w:t>
      </w:r>
      <w:r w:rsidR="00C25E57" w:rsidRPr="00D92E65">
        <w:rPr>
          <w:rFonts w:cstheme="minorHAnsi"/>
          <w:lang w:val="nl-NL"/>
        </w:rPr>
        <w:t>Implementatieovereenkomst</w:t>
      </w:r>
      <w:r w:rsidRPr="00D92E65">
        <w:rPr>
          <w:rFonts w:cstheme="minorHAnsi"/>
          <w:lang w:val="nl-NL"/>
        </w:rPr>
        <w:t>.</w:t>
      </w:r>
    </w:p>
    <w:p w14:paraId="55F546F6" w14:textId="3D282A1C"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Contactpersoon voor Opdrachtgever is [</w:t>
      </w:r>
      <w:r w:rsidRPr="0078011A">
        <w:rPr>
          <w:rFonts w:cstheme="minorHAnsi"/>
          <w:highlight w:val="lightGray"/>
          <w:lang w:val="nl-NL"/>
        </w:rPr>
        <w:t>naam</w:t>
      </w:r>
      <w:r w:rsidRPr="00D92E65">
        <w:rPr>
          <w:rFonts w:cstheme="minorHAnsi"/>
          <w:lang w:val="nl-NL"/>
        </w:rPr>
        <w:t>].</w:t>
      </w:r>
    </w:p>
    <w:p w14:paraId="5DE718FE" w14:textId="139A9630" w:rsidR="00381E7A" w:rsidRPr="00D92E65" w:rsidRDefault="00381E7A" w:rsidP="00D92E65">
      <w:pPr>
        <w:pStyle w:val="Lijstalinea"/>
        <w:numPr>
          <w:ilvl w:val="2"/>
          <w:numId w:val="17"/>
        </w:numPr>
        <w:tabs>
          <w:tab w:val="clear" w:pos="720"/>
        </w:tabs>
        <w:suppressAutoHyphens/>
        <w:spacing w:after="0"/>
        <w:ind w:left="993" w:right="-1" w:hanging="426"/>
        <w:rPr>
          <w:rFonts w:cstheme="minorHAnsi"/>
          <w:lang w:val="nl-NL"/>
        </w:rPr>
      </w:pPr>
      <w:r w:rsidRPr="00D92E65">
        <w:rPr>
          <w:rFonts w:cstheme="minorHAnsi"/>
          <w:lang w:val="nl-NL"/>
        </w:rPr>
        <w:t xml:space="preserve">Contactpersoon voor </w:t>
      </w:r>
      <w:r w:rsidR="007017CE">
        <w:rPr>
          <w:rFonts w:cstheme="minorHAnsi"/>
          <w:lang w:val="nl-NL"/>
        </w:rPr>
        <w:t>Leverancier</w:t>
      </w:r>
      <w:r w:rsidRPr="00D92E65">
        <w:rPr>
          <w:rFonts w:cstheme="minorHAnsi"/>
          <w:lang w:val="nl-NL"/>
        </w:rPr>
        <w:t xml:space="preserve"> is [</w:t>
      </w:r>
      <w:r w:rsidRPr="0078011A">
        <w:rPr>
          <w:rFonts w:cstheme="minorHAnsi"/>
          <w:highlight w:val="lightGray"/>
          <w:lang w:val="nl-NL"/>
        </w:rPr>
        <w:t>naam</w:t>
      </w:r>
      <w:r w:rsidRPr="00D92E65">
        <w:rPr>
          <w:rFonts w:cstheme="minorHAnsi"/>
          <w:lang w:val="nl-NL"/>
        </w:rPr>
        <w:t>].</w:t>
      </w:r>
    </w:p>
    <w:p w14:paraId="75D24FBD" w14:textId="70E36C7C" w:rsidR="00436576"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Een P</w:t>
      </w:r>
      <w:r w:rsidR="00D10A14" w:rsidRPr="00D92E65">
        <w:rPr>
          <w:rFonts w:cstheme="minorHAnsi"/>
          <w:lang w:val="nl-NL"/>
        </w:rPr>
        <w:t xml:space="preserve">artij mag haar contactpersonen wijzigen middels schriftelijke mededeling aan de andere </w:t>
      </w:r>
      <w:r w:rsidR="00A16BAB" w:rsidRPr="00D92E65">
        <w:rPr>
          <w:rFonts w:cstheme="minorHAnsi"/>
          <w:lang w:val="nl-NL"/>
        </w:rPr>
        <w:t>P</w:t>
      </w:r>
      <w:r w:rsidR="00D10A14" w:rsidRPr="00D92E65">
        <w:rPr>
          <w:rFonts w:cstheme="minorHAnsi"/>
          <w:lang w:val="nl-NL"/>
        </w:rPr>
        <w:t>artij. De wijziging zal minimaal een week van tevoren worden gemeld, behoudens in spoedgevallen.</w:t>
      </w:r>
    </w:p>
    <w:p w14:paraId="615787A1" w14:textId="53798706" w:rsidR="00381E7A" w:rsidRPr="00D92E65" w:rsidRDefault="00381E7A"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lastRenderedPageBreak/>
        <w:t xml:space="preserve">Communicatie tussen de contactpersonen zal op regelmatige basis plaatsvinden. </w:t>
      </w:r>
      <w:r w:rsidR="00A16BAB" w:rsidRPr="00D92E65">
        <w:rPr>
          <w:rFonts w:cstheme="minorHAnsi"/>
          <w:lang w:val="nl-NL"/>
        </w:rPr>
        <w:t>Gedurende de Implementatiefase rapporteert Leverancier</w:t>
      </w:r>
      <w:r w:rsidRPr="00D92E65">
        <w:rPr>
          <w:rFonts w:cstheme="minorHAnsi"/>
          <w:lang w:val="nl-NL"/>
        </w:rPr>
        <w:t xml:space="preserve"> op gezette tijden zoals opgenomen in het Implementatieplan</w:t>
      </w:r>
      <w:r w:rsidR="00A16BAB" w:rsidRPr="00D92E65">
        <w:rPr>
          <w:rFonts w:cstheme="minorHAnsi"/>
          <w:lang w:val="nl-NL"/>
        </w:rPr>
        <w:t>,</w:t>
      </w:r>
      <w:r w:rsidRPr="00D92E65">
        <w:rPr>
          <w:rFonts w:cstheme="minorHAnsi"/>
          <w:lang w:val="nl-NL"/>
        </w:rPr>
        <w:t xml:space="preserve"> maar ook op eerste verzoek van Opdrachtgever</w:t>
      </w:r>
      <w:r w:rsidR="00A16BAB" w:rsidRPr="00D92E65">
        <w:rPr>
          <w:rFonts w:cstheme="minorHAnsi"/>
          <w:lang w:val="nl-NL"/>
        </w:rPr>
        <w:t>,</w:t>
      </w:r>
      <w:r w:rsidRPr="00D92E65">
        <w:rPr>
          <w:rFonts w:cstheme="minorHAnsi"/>
          <w:lang w:val="nl-NL"/>
        </w:rPr>
        <w:t xml:space="preserve"> over de voortgang van de implementatiefase. </w:t>
      </w:r>
      <w:r w:rsidR="007017CE">
        <w:rPr>
          <w:rFonts w:cstheme="minorHAnsi"/>
          <w:lang w:val="nl-NL"/>
        </w:rPr>
        <w:t>Leverancier</w:t>
      </w:r>
      <w:r w:rsidRPr="00D92E65">
        <w:rPr>
          <w:rFonts w:cstheme="minorHAnsi"/>
          <w:lang w:val="nl-NL"/>
        </w:rPr>
        <w:t xml:space="preserve"> is verplicht alle door Opdrachtgever gewenste inlichtingen in het kader van de implementatiefase</w:t>
      </w:r>
      <w:r w:rsidR="00A16BAB" w:rsidRPr="00D92E65">
        <w:rPr>
          <w:rFonts w:cstheme="minorHAnsi"/>
          <w:lang w:val="nl-NL"/>
        </w:rPr>
        <w:t xml:space="preserve"> of gedurende de uitvoering van de ICT Prestatie</w:t>
      </w:r>
      <w:r w:rsidRPr="00D92E65">
        <w:rPr>
          <w:rFonts w:cstheme="minorHAnsi"/>
          <w:lang w:val="nl-NL"/>
        </w:rPr>
        <w:t xml:space="preserve"> te verstrekken.</w:t>
      </w:r>
    </w:p>
    <w:p w14:paraId="7DA8C5A2" w14:textId="542B43A3" w:rsidR="00531413" w:rsidRPr="00D92E65" w:rsidRDefault="00531413"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Contactpersonen binden enkel en alleen voor zover dit ziet op de uitvoering van de </w:t>
      </w:r>
      <w:r w:rsidR="00C25E57" w:rsidRPr="00D92E65">
        <w:rPr>
          <w:rFonts w:cstheme="minorHAnsi"/>
          <w:lang w:val="nl-NL"/>
        </w:rPr>
        <w:t>Implementatieovereenkomst</w:t>
      </w:r>
      <w:r w:rsidRPr="00D92E65">
        <w:rPr>
          <w:rFonts w:cstheme="minorHAnsi"/>
          <w:lang w:val="nl-NL"/>
        </w:rPr>
        <w:t xml:space="preserve">. Contactpersonen kunnen geen afspraken maken die in strijd zijn met deze </w:t>
      </w:r>
      <w:r w:rsidR="00C25E57" w:rsidRPr="00D92E65">
        <w:rPr>
          <w:rFonts w:cstheme="minorHAnsi"/>
          <w:lang w:val="nl-NL"/>
        </w:rPr>
        <w:t xml:space="preserve">Implementatieovereenkomst </w:t>
      </w:r>
      <w:r w:rsidRPr="00D92E65">
        <w:rPr>
          <w:rFonts w:cstheme="minorHAnsi"/>
          <w:lang w:val="nl-NL"/>
        </w:rPr>
        <w:t xml:space="preserve">of wijzigingen doorvoeren op deze </w:t>
      </w:r>
      <w:r w:rsidR="00C25E57" w:rsidRPr="00D92E65">
        <w:rPr>
          <w:rFonts w:cstheme="minorHAnsi"/>
          <w:lang w:val="nl-NL"/>
        </w:rPr>
        <w:t>Implementatieovereenkomst</w:t>
      </w:r>
      <w:r w:rsidRPr="00D92E65">
        <w:rPr>
          <w:rFonts w:cstheme="minorHAnsi"/>
          <w:lang w:val="nl-NL"/>
        </w:rPr>
        <w:t>.</w:t>
      </w:r>
    </w:p>
    <w:p w14:paraId="597C81C8" w14:textId="154A1447" w:rsidR="0037067C" w:rsidRPr="00D92E65" w:rsidRDefault="0037067C"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
        </w:rPr>
        <w:t>De volgende functies zijn in ieder geval bevoegd om de in artikel 12.3 bedoelde instructies te geven: Chief Information Security Officer (CISO), juristen van het cluster Privacy en medewerkers Informatiebeveiliging.</w:t>
      </w:r>
    </w:p>
    <w:p w14:paraId="25EBF058" w14:textId="77777777" w:rsidR="00A16BAB" w:rsidRPr="00D92E65" w:rsidRDefault="00A16BAB" w:rsidP="00D92E65">
      <w:pPr>
        <w:suppressAutoHyphens/>
        <w:spacing w:after="0"/>
        <w:ind w:right="-1"/>
        <w:rPr>
          <w:rFonts w:cstheme="minorHAnsi"/>
          <w:lang w:val="nl-NL"/>
        </w:rPr>
      </w:pPr>
    </w:p>
    <w:p w14:paraId="4F9B180B" w14:textId="39BA7492" w:rsidR="00B0285D" w:rsidRDefault="00B0285D" w:rsidP="00B0285D">
      <w:pPr>
        <w:pStyle w:val="Kop4"/>
        <w:tabs>
          <w:tab w:val="clear" w:pos="360"/>
        </w:tabs>
        <w:spacing w:before="0"/>
        <w:rPr>
          <w:rFonts w:asciiTheme="minorHAnsi" w:hAnsiTheme="minorHAnsi" w:cstheme="minorHAnsi"/>
          <w:b/>
          <w:i w:val="0"/>
          <w:color w:val="auto"/>
          <w:lang w:val="nl-NL"/>
        </w:rPr>
      </w:pPr>
      <w:proofErr w:type="spellStart"/>
      <w:r>
        <w:rPr>
          <w:rFonts w:asciiTheme="minorHAnsi" w:hAnsiTheme="minorHAnsi" w:cstheme="minorHAnsi"/>
          <w:b/>
          <w:i w:val="0"/>
          <w:color w:val="auto"/>
          <w:lang w:val="nl-NL"/>
        </w:rPr>
        <w:t>Onderaanneming</w:t>
      </w:r>
      <w:proofErr w:type="spellEnd"/>
    </w:p>
    <w:p w14:paraId="4116D237" w14:textId="637C1E27" w:rsidR="00B0285D" w:rsidRPr="007977BC" w:rsidRDefault="007977BC" w:rsidP="007977BC">
      <w:pPr>
        <w:pStyle w:val="Lijstalinea"/>
        <w:numPr>
          <w:ilvl w:val="1"/>
          <w:numId w:val="17"/>
        </w:numPr>
        <w:tabs>
          <w:tab w:val="left" w:pos="567"/>
        </w:tabs>
        <w:rPr>
          <w:rFonts w:cstheme="minorHAnsi"/>
          <w:lang w:val="nl"/>
        </w:rPr>
      </w:pPr>
      <w:r>
        <w:rPr>
          <w:rFonts w:cstheme="minorHAnsi"/>
          <w:lang w:val="nl-NL"/>
        </w:rPr>
        <w:t>Bij het uitvoeren van de Overeenkomst maakt Leverancier slechts na toestemming van Opdrachtgever gebruik van de diensten van derden</w:t>
      </w:r>
      <w:r w:rsidRPr="007977BC">
        <w:rPr>
          <w:rFonts w:cstheme="minorHAnsi"/>
          <w:lang w:val="nl"/>
        </w:rPr>
        <w:t>.</w:t>
      </w:r>
      <w:r>
        <w:rPr>
          <w:rFonts w:cstheme="minorHAnsi"/>
          <w:lang w:val="nl"/>
        </w:rPr>
        <w:t xml:space="preserve"> Opdrachtgever onthoudt deze bestemming niet op onredelijke gronden. Aan de toestemming kan Opdrachtgever voorwaarden verbinden.</w:t>
      </w:r>
    </w:p>
    <w:p w14:paraId="55BDCF31" w14:textId="2A6F1083" w:rsidR="007977BC" w:rsidRDefault="007977BC" w:rsidP="007977BC">
      <w:pPr>
        <w:pStyle w:val="Lijstalinea"/>
        <w:numPr>
          <w:ilvl w:val="1"/>
          <w:numId w:val="17"/>
        </w:numPr>
        <w:tabs>
          <w:tab w:val="left" w:pos="567"/>
        </w:tabs>
        <w:rPr>
          <w:rFonts w:cstheme="minorHAnsi"/>
          <w:lang w:val="nl"/>
        </w:rPr>
      </w:pPr>
      <w:r>
        <w:rPr>
          <w:rFonts w:cstheme="minorHAnsi"/>
          <w:lang w:val="nl"/>
        </w:rPr>
        <w:t>De door Opdrachtgever verleende toestemming laat onverlet de eigen verantwoordelijkheid en aansprakelijkheid van Leverancier voor de nakoming van de krachtens de Overeenkomst om hem rustende verplichtingen en de krachtens de belasting- en socialeverzekeringswetgeving op hem rustende verplichtingen.</w:t>
      </w:r>
    </w:p>
    <w:p w14:paraId="01D93E78" w14:textId="13097302" w:rsidR="007977BC" w:rsidRDefault="007977BC" w:rsidP="007977BC">
      <w:pPr>
        <w:pStyle w:val="Lijstalinea"/>
        <w:numPr>
          <w:ilvl w:val="1"/>
          <w:numId w:val="17"/>
        </w:numPr>
        <w:tabs>
          <w:tab w:val="left" w:pos="567"/>
        </w:tabs>
        <w:rPr>
          <w:rFonts w:cstheme="minorHAnsi"/>
          <w:lang w:val="nl"/>
        </w:rPr>
      </w:pPr>
      <w:r>
        <w:rPr>
          <w:rFonts w:cstheme="minorHAnsi"/>
          <w:lang w:val="nl"/>
        </w:rPr>
        <w:t>Leverancier heeft bij inschrijving een beroep gedaan op de kennis en kunde van de volgende ondernemers, te weten:</w:t>
      </w:r>
    </w:p>
    <w:p w14:paraId="6C8DBEBC" w14:textId="02A3CA74" w:rsidR="007977BC" w:rsidRDefault="007977BC" w:rsidP="007977BC">
      <w:pPr>
        <w:pStyle w:val="Lijstalinea"/>
        <w:numPr>
          <w:ilvl w:val="0"/>
          <w:numId w:val="47"/>
        </w:numPr>
        <w:tabs>
          <w:tab w:val="left" w:pos="567"/>
        </w:tabs>
        <w:rPr>
          <w:rFonts w:cstheme="minorHAnsi"/>
          <w:lang w:val="nl"/>
        </w:rPr>
      </w:pPr>
      <w:r>
        <w:rPr>
          <w:rFonts w:cstheme="minorHAnsi"/>
          <w:lang w:val="nl"/>
        </w:rPr>
        <w:t>[Naam Onderaannemer] – kennis en kunde</w:t>
      </w:r>
    </w:p>
    <w:p w14:paraId="609A7105" w14:textId="07ACA36A" w:rsidR="007977BC" w:rsidRDefault="007977BC" w:rsidP="007977BC">
      <w:pPr>
        <w:pStyle w:val="Lijstalinea"/>
        <w:numPr>
          <w:ilvl w:val="0"/>
          <w:numId w:val="47"/>
        </w:numPr>
        <w:tabs>
          <w:tab w:val="left" w:pos="567"/>
        </w:tabs>
        <w:rPr>
          <w:rFonts w:cstheme="minorHAnsi"/>
          <w:lang w:val="nl"/>
        </w:rPr>
      </w:pPr>
      <w:r>
        <w:rPr>
          <w:rFonts w:cstheme="minorHAnsi"/>
          <w:lang w:val="nl"/>
        </w:rPr>
        <w:t>[Naam Onderaannemer] – kennis en kunde</w:t>
      </w:r>
    </w:p>
    <w:p w14:paraId="12D43259" w14:textId="7C61F665" w:rsidR="007977BC" w:rsidRDefault="007977BC" w:rsidP="007977BC">
      <w:pPr>
        <w:pStyle w:val="Lijstalinea"/>
        <w:numPr>
          <w:ilvl w:val="1"/>
          <w:numId w:val="17"/>
        </w:numPr>
        <w:tabs>
          <w:tab w:val="left" w:pos="567"/>
        </w:tabs>
        <w:rPr>
          <w:rFonts w:cstheme="minorHAnsi"/>
          <w:lang w:val="nl"/>
        </w:rPr>
      </w:pPr>
      <w:r>
        <w:rPr>
          <w:rFonts w:cstheme="minorHAnsi"/>
          <w:lang w:val="nl"/>
        </w:rPr>
        <w:t>Het staat Leverancier niet vrij deze derden te vervangen gedurende de uitvoering van de Overeenkomst, behoudens situaties zoals beschreven in artikel 2.92, leden 5 en 6, van de Aanbestedingswet 2012 en dan enkel na een schriftelijk akkoord van Opdrachtgever. In voorkomende gevallen kan de Leverancier ook verzoeken of zij ontheven wordt van de plicht tot vervanging.</w:t>
      </w:r>
    </w:p>
    <w:p w14:paraId="553682D7" w14:textId="072CBDE2" w:rsidR="008E7EBD" w:rsidRPr="007977BC" w:rsidRDefault="008E7EBD" w:rsidP="007977BC">
      <w:pPr>
        <w:pStyle w:val="Lijstalinea"/>
        <w:numPr>
          <w:ilvl w:val="1"/>
          <w:numId w:val="17"/>
        </w:numPr>
        <w:tabs>
          <w:tab w:val="left" w:pos="567"/>
        </w:tabs>
        <w:rPr>
          <w:rFonts w:cstheme="minorHAnsi"/>
          <w:lang w:val="nl"/>
        </w:rPr>
      </w:pPr>
      <w:r>
        <w:rPr>
          <w:rFonts w:cstheme="minorHAnsi"/>
          <w:lang w:val="nl"/>
        </w:rPr>
        <w:t>Leverancier garandeert dat de dienstverlening door de onderaannemer aan dezelfde eisen voldoet, als die door Opdrachtgever aan Leverancier zijn gesteld ten aanzien van de uitvoering van de opdracht.</w:t>
      </w:r>
    </w:p>
    <w:p w14:paraId="7648A53B" w14:textId="6C5D861F" w:rsidR="00B5187E" w:rsidRPr="00D92E65" w:rsidRDefault="00B5187E"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Overige voorwaarden</w:t>
      </w:r>
    </w:p>
    <w:p w14:paraId="0F31FD96" w14:textId="31C5A35B" w:rsidR="00325880" w:rsidRPr="00D92E65" w:rsidRDefault="00325880" w:rsidP="00D92E65">
      <w:pPr>
        <w:pStyle w:val="Lijstalinea"/>
        <w:numPr>
          <w:ilvl w:val="1"/>
          <w:numId w:val="17"/>
        </w:numPr>
        <w:tabs>
          <w:tab w:val="clear" w:pos="360"/>
        </w:tabs>
        <w:suppressAutoHyphens/>
        <w:spacing w:after="0"/>
        <w:ind w:right="-1"/>
        <w:rPr>
          <w:rFonts w:cstheme="minorHAnsi"/>
          <w:lang w:val="nl-NL"/>
        </w:rPr>
      </w:pPr>
      <w:r w:rsidRPr="00EA00C5">
        <w:rPr>
          <w:rFonts w:cstheme="minorHAnsi"/>
          <w:lang w:val="nl-NL"/>
        </w:rPr>
        <w:t>Artikel 6.7 GIBIT wordt</w:t>
      </w:r>
      <w:r w:rsidRPr="00D92E65">
        <w:rPr>
          <w:rFonts w:cstheme="minorHAnsi"/>
          <w:lang w:val="nl-NL"/>
        </w:rPr>
        <w:t xml:space="preserve"> als volgt aangevuld: Eventuele termijnen </w:t>
      </w:r>
      <w:proofErr w:type="spellStart"/>
      <w:r w:rsidRPr="00D92E65">
        <w:rPr>
          <w:rFonts w:cstheme="minorHAnsi"/>
          <w:lang w:val="nl-NL"/>
        </w:rPr>
        <w:t>KPI's</w:t>
      </w:r>
      <w:proofErr w:type="spellEnd"/>
      <w:r w:rsidRPr="00D92E65">
        <w:rPr>
          <w:rFonts w:cstheme="minorHAnsi"/>
          <w:lang w:val="nl-NL"/>
        </w:rPr>
        <w:t xml:space="preserve"> en Service levels worden opgeschort vanaf het moment van niet slagen van de ketentest althans gedurende voornoemd overleg. De hiervoor bedoelde opschorting vervalt met terugwerkende kracht indien blijkt dat het niet slagen van de ketentest aan Leverancier toe te rekenen is</w:t>
      </w:r>
      <w:r w:rsidR="007017CE">
        <w:rPr>
          <w:rFonts w:cstheme="minorHAnsi"/>
          <w:lang w:val="nl-NL"/>
        </w:rPr>
        <w:t>.</w:t>
      </w:r>
    </w:p>
    <w:p w14:paraId="20BFC38C" w14:textId="27565666" w:rsidR="00C466BE" w:rsidRDefault="00C466BE" w:rsidP="00D92E65">
      <w:pPr>
        <w:pStyle w:val="Lijstalinea"/>
        <w:numPr>
          <w:ilvl w:val="1"/>
          <w:numId w:val="17"/>
        </w:numPr>
        <w:tabs>
          <w:tab w:val="clear" w:pos="360"/>
        </w:tabs>
        <w:suppressAutoHyphens/>
        <w:spacing w:after="0"/>
        <w:ind w:right="-1"/>
        <w:rPr>
          <w:rFonts w:cstheme="minorHAnsi"/>
          <w:lang w:val="nl-NL"/>
        </w:rPr>
      </w:pPr>
      <w:r w:rsidRPr="00EA00C5">
        <w:rPr>
          <w:rFonts w:cstheme="minorHAnsi"/>
          <w:lang w:val="nl-NL"/>
        </w:rPr>
        <w:t>Artikel 8.1</w:t>
      </w:r>
      <w:r w:rsidR="00EA00C5">
        <w:rPr>
          <w:rFonts w:cstheme="minorHAnsi"/>
          <w:lang w:val="nl-NL"/>
        </w:rPr>
        <w:t>2</w:t>
      </w:r>
      <w:r w:rsidRPr="00EA00C5">
        <w:rPr>
          <w:rFonts w:cstheme="minorHAnsi"/>
          <w:lang w:val="nl-NL"/>
        </w:rPr>
        <w:t xml:space="preserve"> GIBIT komt</w:t>
      </w:r>
      <w:r>
        <w:rPr>
          <w:rFonts w:cstheme="minorHAnsi"/>
          <w:lang w:val="nl-NL"/>
        </w:rPr>
        <w:t xml:space="preserve"> te vervallen</w:t>
      </w:r>
      <w:r w:rsidR="009A0BC9">
        <w:rPr>
          <w:rFonts w:cstheme="minorHAnsi"/>
          <w:lang w:val="nl-NL"/>
        </w:rPr>
        <w:t>, het is voor Opdrachtgever niet mogelijk om updates en/of upgrades te weigeren.</w:t>
      </w:r>
    </w:p>
    <w:p w14:paraId="363D508F" w14:textId="724AA82C" w:rsidR="009A0BC9" w:rsidRPr="009A0BC9" w:rsidRDefault="009A0BC9" w:rsidP="00D92E65">
      <w:pPr>
        <w:pStyle w:val="Lijstalinea"/>
        <w:numPr>
          <w:ilvl w:val="1"/>
          <w:numId w:val="17"/>
        </w:numPr>
        <w:tabs>
          <w:tab w:val="clear" w:pos="360"/>
        </w:tabs>
        <w:suppressAutoHyphens/>
        <w:spacing w:after="0"/>
        <w:ind w:right="-1"/>
        <w:rPr>
          <w:rFonts w:cstheme="minorHAnsi"/>
          <w:lang w:val="nl-NL"/>
        </w:rPr>
      </w:pPr>
      <w:r w:rsidRPr="0063002E">
        <w:rPr>
          <w:rFonts w:eastAsia="Times New Roman"/>
          <w:lang w:val="nl-NL" w:eastAsia="nl-NL"/>
        </w:rPr>
        <w:lastRenderedPageBreak/>
        <w:t>In aanvulling op artikel 8.1</w:t>
      </w:r>
      <w:r>
        <w:rPr>
          <w:rFonts w:eastAsia="Times New Roman"/>
          <w:lang w:val="nl-NL" w:eastAsia="nl-NL"/>
        </w:rPr>
        <w:t>4</w:t>
      </w:r>
      <w:r w:rsidRPr="0063002E">
        <w:rPr>
          <w:rFonts w:eastAsia="Times New Roman"/>
          <w:lang w:val="nl-NL" w:eastAsia="nl-NL"/>
        </w:rPr>
        <w:t xml:space="preserve"> GIBIT geldt dat de verwerkingsverantwoordelijke het recht</w:t>
      </w:r>
      <w:r>
        <w:rPr>
          <w:rFonts w:eastAsia="Times New Roman"/>
          <w:lang w:val="nl-NL" w:eastAsia="nl-NL"/>
        </w:rPr>
        <w:t xml:space="preserve"> heeft</w:t>
      </w:r>
      <w:r w:rsidRPr="0063002E">
        <w:rPr>
          <w:rFonts w:eastAsia="Times New Roman"/>
          <w:lang w:val="nl-NL" w:eastAsia="nl-NL"/>
        </w:rPr>
        <w:t xml:space="preserve"> om audits uit te voeren onder de voorwaarden zoals gesteld in dit artikel. Indien de verwerkingsverantwoordelijke een verzoek tot het verrichten van een audit doet conform de voorw</w:t>
      </w:r>
      <w:r w:rsidRPr="005F5FC6">
        <w:rPr>
          <w:rFonts w:eastAsia="Times New Roman"/>
          <w:lang w:val="nl-NL" w:eastAsia="nl-NL"/>
        </w:rPr>
        <w:t xml:space="preserve">aarden van dit artikel, zal de verwerker die locaties voor een audit ter beschikking stellen waar persoonsgegevens worden verwerkt ten behoeve van de Verwerkingsverantwoordelijke. Verwerker biedt alle medewerking en informatie die de verwerkingsverantwoordelijke redelijkerwijs nodig heeft voor de audit. Een dergelijke audit zal worden uitgevoerd door een onafhankelijke derde partij, welke partij door de verwerkingsverantwoordelijke wordt geselecteerd, in overleg met de verwerker. Deze partij zal ten minste gekwalificeerd zijn als (IT-)auditor en ten minste geaccrediteerd zijn als Register Controller, Register Accountant of Register EDP-auditor. De (interne en externe) kosten van een audit zijn voor rekening van de verwerkingsverantwoordelijke, tenzij uit de audit blijkt dat de verwerker wezenlijk tekortkomt of tekort is gekomen in de nakoming van haar verplichtingen opgenomen in deze verwerkersovereenkomst. Vóór de aanvang van een audit zullen Partijen met elkaar overeenkomen wat de scope, planning en de duur van de audit zal zijn, en eveneens bepalen wat het uurtarief van verwerker en haar sub-verwerkers zal zijn voor de geboden ondersteuning. Het is de verwerkingsverantwoordelijke niet toegestaan een audit op locatie te verzoeken indien verwerker een recent intern of extern auditrapport kan overleggen dat toeziet op dezelfde locaties waarvoor de verwerkingsverantwoordelijke een audit verzoekt, tenzij de verwerkingsverantwoordelijke </w:t>
      </w:r>
      <w:r>
        <w:rPr>
          <w:rFonts w:eastAsia="Times New Roman"/>
          <w:lang w:val="nl-NL" w:eastAsia="nl-NL"/>
        </w:rPr>
        <w:t>gerede twijfel heeft</w:t>
      </w:r>
      <w:r w:rsidRPr="006E3CB6">
        <w:rPr>
          <w:rFonts w:eastAsia="Times New Roman"/>
          <w:lang w:val="nl-NL" w:eastAsia="nl-NL"/>
        </w:rPr>
        <w:t xml:space="preserve"> dat een dergelijk intern of extern auditrapport niet voldoet aan de vereisten van de AVG</w:t>
      </w:r>
      <w:r>
        <w:rPr>
          <w:rFonts w:eastAsia="Times New Roman"/>
          <w:lang w:val="nl-NL" w:eastAsia="nl-NL"/>
        </w:rPr>
        <w:t xml:space="preserve"> dan wel geen juiste weergave van de realiteit bevat</w:t>
      </w:r>
      <w:r w:rsidRPr="006E3CB6">
        <w:rPr>
          <w:rFonts w:eastAsia="Times New Roman"/>
          <w:lang w:val="nl-NL" w:eastAsia="nl-NL"/>
        </w:rPr>
        <w:t xml:space="preserve">. </w:t>
      </w:r>
      <w:r>
        <w:rPr>
          <w:rFonts w:eastAsia="Times New Roman"/>
          <w:lang w:val="nl-NL" w:eastAsia="nl-NL"/>
        </w:rPr>
        <w:t>Leverancier draagt er zorg voor dat auditrapporten jaarlijks aan Opdrachtgever ter beschikking worden gesteld.</w:t>
      </w:r>
    </w:p>
    <w:p w14:paraId="3522A74E" w14:textId="28F9A972" w:rsidR="009A0BC9" w:rsidRDefault="009A0BC9"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Artikel 11.3 onder ii GIBIT vervalt.</w:t>
      </w:r>
    </w:p>
    <w:p w14:paraId="4FA023F8" w14:textId="0CE63097" w:rsidR="00B5187E" w:rsidRDefault="00B5187E"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In aanvulling </w:t>
      </w:r>
      <w:r w:rsidRPr="00EA00C5">
        <w:rPr>
          <w:rFonts w:cstheme="minorHAnsi"/>
          <w:lang w:val="nl-NL"/>
        </w:rPr>
        <w:t>op artikel 13.</w:t>
      </w:r>
      <w:r w:rsidR="00EA00C5" w:rsidRPr="00EA00C5">
        <w:rPr>
          <w:rFonts w:cstheme="minorHAnsi"/>
          <w:lang w:val="nl-NL"/>
        </w:rPr>
        <w:t>5</w:t>
      </w:r>
      <w:r w:rsidRPr="00EA00C5">
        <w:rPr>
          <w:rFonts w:cstheme="minorHAnsi"/>
          <w:lang w:val="nl-NL"/>
        </w:rPr>
        <w:t xml:space="preserve"> GIBIT geldt dat</w:t>
      </w:r>
      <w:r w:rsidRPr="00D92E65">
        <w:rPr>
          <w:rFonts w:cstheme="minorHAnsi"/>
          <w:lang w:val="nl-NL"/>
        </w:rPr>
        <w:t xml:space="preserve"> de beperking van de aansprakelijkheid eveneens vervalt indien sprake is van schade als gevolg van een onrechtmatige daad.</w:t>
      </w:r>
    </w:p>
    <w:p w14:paraId="4787E4B7" w14:textId="77777777" w:rsidR="00CE2090" w:rsidRPr="003F4757" w:rsidRDefault="00CE2090" w:rsidP="00CE2090">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In aanvulling op artikel 17.3 GIBIT: </w:t>
      </w:r>
      <w:r w:rsidRPr="00D92E65">
        <w:rPr>
          <w:rFonts w:cstheme="minorHAnsi"/>
          <w:lang w:val="nl-NL"/>
        </w:rPr>
        <w:t>Leverancier levert Opdrachtgever een niet-exclusief, niet-</w:t>
      </w:r>
      <w:proofErr w:type="spellStart"/>
      <w:r w:rsidRPr="00D92E65">
        <w:rPr>
          <w:rFonts w:cstheme="minorHAnsi"/>
          <w:lang w:val="nl-NL"/>
        </w:rPr>
        <w:t>sublicentieerbaar</w:t>
      </w:r>
      <w:proofErr w:type="spellEnd"/>
      <w:r w:rsidRPr="00D92E65">
        <w:rPr>
          <w:rFonts w:cstheme="minorHAnsi"/>
          <w:lang w:val="nl-NL"/>
        </w:rPr>
        <w:t xml:space="preserve"> en niet-overdraagbaar Gebruiksrecht.</w:t>
      </w:r>
    </w:p>
    <w:p w14:paraId="75E2D0D7" w14:textId="3C788DDB" w:rsidR="009A0BC9" w:rsidRDefault="00CE2090" w:rsidP="00D92E65">
      <w:pPr>
        <w:pStyle w:val="Lijstalinea"/>
        <w:numPr>
          <w:ilvl w:val="1"/>
          <w:numId w:val="17"/>
        </w:numPr>
        <w:tabs>
          <w:tab w:val="clear" w:pos="360"/>
        </w:tabs>
        <w:suppressAutoHyphens/>
        <w:spacing w:after="0"/>
        <w:ind w:right="-1"/>
        <w:rPr>
          <w:rFonts w:cstheme="minorHAnsi"/>
          <w:lang w:val="nl-NL"/>
        </w:rPr>
      </w:pPr>
      <w:r>
        <w:rPr>
          <w:rFonts w:cstheme="minorHAnsi"/>
          <w:lang w:val="nl-NL"/>
        </w:rPr>
        <w:t xml:space="preserve">Artikel 17.8 GIBIT wordt als volgt aangepast: </w:t>
      </w:r>
      <w:r w:rsidRPr="00CE1833">
        <w:rPr>
          <w:rFonts w:cstheme="minorHAnsi"/>
          <w:lang w:val="nl-NL"/>
        </w:rPr>
        <w:t>In het geval derden Opdrachtgever ter zake van een schending van intellectuele eigendomsrechten aansprakelijk stellen,  is Opdrachtgever – onverminderd het voorgaande – gerechtigd om de Overeenkomst schriftelijk, buiten rechte geheel of gedeeltelijk te ontbinden, indien. Een dergelijke ontbinding dient gemotiveerd, met voorafgaande mededeling en enkel na hoor en wederhoor plaats te vinden. Een dergelijke ontbinding laat de overige rechten van Opdrachtgever onverlet</w:t>
      </w:r>
      <w:r>
        <w:rPr>
          <w:rFonts w:cstheme="minorHAnsi"/>
          <w:lang w:val="nl-NL"/>
        </w:rPr>
        <w:t>.</w:t>
      </w:r>
    </w:p>
    <w:p w14:paraId="6FF8C706" w14:textId="77777777" w:rsidR="00B5187E" w:rsidRPr="00D92E65" w:rsidRDefault="00B5187E" w:rsidP="00D92E65">
      <w:pPr>
        <w:spacing w:after="0"/>
        <w:rPr>
          <w:rFonts w:cstheme="minorHAnsi"/>
          <w:lang w:val="nl-NL"/>
        </w:rPr>
      </w:pPr>
    </w:p>
    <w:p w14:paraId="21E87D0C" w14:textId="0FA25EA8" w:rsidR="0037067C" w:rsidRPr="00D92E65" w:rsidRDefault="0037067C"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Gegevensverwerking en privacy</w:t>
      </w:r>
    </w:p>
    <w:p w14:paraId="222BB138" w14:textId="6F29D93F" w:rsidR="0037067C" w:rsidRPr="00D92E65" w:rsidRDefault="007017CE" w:rsidP="00D92E65">
      <w:pPr>
        <w:pStyle w:val="Lijstalinea"/>
        <w:numPr>
          <w:ilvl w:val="1"/>
          <w:numId w:val="17"/>
        </w:numPr>
        <w:tabs>
          <w:tab w:val="clear" w:pos="360"/>
        </w:tabs>
        <w:suppressAutoHyphens/>
        <w:spacing w:after="0"/>
        <w:ind w:right="-1"/>
        <w:rPr>
          <w:rFonts w:cstheme="minorHAnsi"/>
          <w:lang w:val="nl"/>
        </w:rPr>
      </w:pPr>
      <w:r>
        <w:rPr>
          <w:rFonts w:cstheme="minorHAnsi"/>
          <w:lang w:val="nl"/>
        </w:rPr>
        <w:t>Leverancier</w:t>
      </w:r>
      <w:r w:rsidR="0037067C" w:rsidRPr="00D92E65">
        <w:rPr>
          <w:rFonts w:cstheme="minorHAnsi"/>
          <w:lang w:val="nl"/>
        </w:rPr>
        <w:t xml:space="preserve"> voert de opdracht uit als Verwerker in de zin van artikel 4 onder 8 van de Algemene verordening gegevensbescherming (hierna: AVG). Partijen hebben hiertoe de standaard Verwerkersovereenkomst van Opdrachtgever ondertekend.</w:t>
      </w:r>
      <w:r w:rsidR="004E1C41">
        <w:rPr>
          <w:rFonts w:cstheme="minorHAnsi"/>
          <w:lang w:val="nl"/>
        </w:rPr>
        <w:t xml:space="preserve"> </w:t>
      </w:r>
      <w:r w:rsidR="004E1C41" w:rsidRPr="00D92E65">
        <w:rPr>
          <w:rFonts w:cstheme="minorHAnsi"/>
          <w:lang w:val="nl-NL"/>
        </w:rPr>
        <w:t>In deze Overeenkomst zijn aanvullingen opgenomen die zien op de Verwerkersovereenkomst en daarmee onlosmakelijk verbonden zijn met de Verwerkersovereenkomst. De betreffende bepalingen eindigen derhalve niet met het eindigen van de Overeenkomst.</w:t>
      </w:r>
    </w:p>
    <w:p w14:paraId="3F1C1375" w14:textId="474704FF" w:rsidR="0037067C" w:rsidRPr="00D92E65" w:rsidRDefault="0037067C" w:rsidP="00D92E65">
      <w:pPr>
        <w:pStyle w:val="Lijstalinea"/>
        <w:numPr>
          <w:ilvl w:val="1"/>
          <w:numId w:val="17"/>
        </w:numPr>
        <w:tabs>
          <w:tab w:val="clear" w:pos="360"/>
        </w:tabs>
        <w:suppressAutoHyphens/>
        <w:spacing w:after="0"/>
        <w:ind w:right="-1"/>
        <w:rPr>
          <w:rFonts w:cstheme="minorHAnsi"/>
          <w:lang w:val="nl"/>
        </w:rPr>
      </w:pPr>
      <w:r w:rsidRPr="00D92E65">
        <w:rPr>
          <w:rFonts w:cstheme="minorHAnsi"/>
          <w:lang w:val="nl"/>
        </w:rPr>
        <w:lastRenderedPageBreak/>
        <w:t xml:space="preserve">Na beëindiging van de </w:t>
      </w:r>
      <w:r w:rsidR="00F355CC" w:rsidRPr="00D92E65">
        <w:rPr>
          <w:rFonts w:cstheme="minorHAnsi"/>
          <w:lang w:val="nl"/>
        </w:rPr>
        <w:t>O</w:t>
      </w:r>
      <w:r w:rsidR="00C25E57" w:rsidRPr="00D92E65">
        <w:rPr>
          <w:rFonts w:cstheme="minorHAnsi"/>
          <w:lang w:val="nl-NL"/>
        </w:rPr>
        <w:t xml:space="preserve">vereenkomst </w:t>
      </w:r>
      <w:r w:rsidRPr="00D92E65">
        <w:rPr>
          <w:rFonts w:cstheme="minorHAnsi"/>
          <w:lang w:val="nl"/>
        </w:rPr>
        <w:t xml:space="preserve">zal Opdrachtgever de </w:t>
      </w:r>
      <w:r w:rsidR="007017CE">
        <w:rPr>
          <w:rFonts w:cstheme="minorHAnsi"/>
          <w:lang w:val="nl"/>
        </w:rPr>
        <w:t>Leverancier</w:t>
      </w:r>
      <w:r w:rsidRPr="00D92E65">
        <w:rPr>
          <w:rFonts w:cstheme="minorHAnsi"/>
          <w:lang w:val="nl"/>
        </w:rPr>
        <w:t xml:space="preserve"> informeren welke van de twee onderstaande mogelijkheden van toepassing </w:t>
      </w:r>
      <w:r w:rsidR="004E1C41">
        <w:rPr>
          <w:rFonts w:cstheme="minorHAnsi"/>
          <w:lang w:val="nl"/>
        </w:rPr>
        <w:t>is</w:t>
      </w:r>
      <w:r w:rsidRPr="00D92E65">
        <w:rPr>
          <w:rFonts w:cstheme="minorHAnsi"/>
          <w:lang w:val="nl"/>
        </w:rPr>
        <w:t>:</w:t>
      </w:r>
    </w:p>
    <w:p w14:paraId="7527C658" w14:textId="075EE0A6" w:rsidR="0037067C" w:rsidRPr="00D92E65" w:rsidRDefault="0037067C" w:rsidP="00D92E65">
      <w:pPr>
        <w:pStyle w:val="Lijstalinea"/>
        <w:numPr>
          <w:ilvl w:val="1"/>
          <w:numId w:val="43"/>
        </w:numPr>
        <w:suppressAutoHyphens/>
        <w:ind w:left="993" w:right="-1" w:hanging="426"/>
        <w:rPr>
          <w:rFonts w:cstheme="minorHAnsi"/>
          <w:lang w:val="nl"/>
        </w:rPr>
      </w:pPr>
      <w:r w:rsidRPr="00D92E65">
        <w:rPr>
          <w:rFonts w:cstheme="minorHAnsi"/>
          <w:lang w:val="nl"/>
        </w:rPr>
        <w:t xml:space="preserve">alle of een door Opdrachtgever benoemd gedeelte van de door de </w:t>
      </w:r>
      <w:r w:rsidR="007017CE">
        <w:rPr>
          <w:rFonts w:cstheme="minorHAnsi"/>
          <w:lang w:val="nl"/>
        </w:rPr>
        <w:t>Leverancier</w:t>
      </w:r>
      <w:r w:rsidRPr="00D92E65">
        <w:rPr>
          <w:rFonts w:cstheme="minorHAnsi"/>
          <w:lang w:val="nl"/>
        </w:rPr>
        <w:t xml:space="preserve"> verwerkte (persoons)gegevens, documenten en dossiers aan de Opdrachtgever ter beschikking stellen zonder een (digitale) kopie, ook niet in back-ups, en/of persoonlijke aantekeningen achter te houden of</w:t>
      </w:r>
    </w:p>
    <w:p w14:paraId="30CB5BB2" w14:textId="50191C33" w:rsidR="0037067C" w:rsidRPr="00D92E65" w:rsidRDefault="0037067C" w:rsidP="00D92E65">
      <w:pPr>
        <w:pStyle w:val="Lijstalinea"/>
        <w:numPr>
          <w:ilvl w:val="1"/>
          <w:numId w:val="43"/>
        </w:numPr>
        <w:suppressAutoHyphens/>
        <w:spacing w:after="0"/>
        <w:ind w:left="993" w:right="-1" w:hanging="426"/>
        <w:rPr>
          <w:rFonts w:cstheme="minorHAnsi"/>
          <w:lang w:val="nl"/>
        </w:rPr>
      </w:pPr>
      <w:r w:rsidRPr="00D92E65">
        <w:rPr>
          <w:rFonts w:cstheme="minorHAnsi"/>
          <w:lang w:val="nl"/>
        </w:rPr>
        <w:t xml:space="preserve">de persoonsgegevens, documenten en dossiers die </w:t>
      </w:r>
      <w:r w:rsidR="007017CE">
        <w:rPr>
          <w:rFonts w:cstheme="minorHAnsi"/>
          <w:lang w:val="nl"/>
        </w:rPr>
        <w:t>Leverancier</w:t>
      </w:r>
      <w:r w:rsidRPr="00D92E65">
        <w:rPr>
          <w:rFonts w:cstheme="minorHAnsi"/>
          <w:lang w:val="nl"/>
        </w:rPr>
        <w:t xml:space="preserve"> verwerkt op alle (digitale) locaties, in welke vorm dan ook, vernietigen. Daarbij vernietigt </w:t>
      </w:r>
      <w:r w:rsidR="007017CE">
        <w:rPr>
          <w:rFonts w:cstheme="minorHAnsi"/>
          <w:lang w:val="nl"/>
        </w:rPr>
        <w:t>Leverancier</w:t>
      </w:r>
      <w:r w:rsidRPr="00D92E65">
        <w:rPr>
          <w:rFonts w:cstheme="minorHAnsi"/>
          <w:lang w:val="nl"/>
        </w:rPr>
        <w:t xml:space="preserve"> alle (persoons)gegevens en documenten in alle gegevensdragers en back ups, zonder dat </w:t>
      </w:r>
      <w:r w:rsidR="007017CE">
        <w:rPr>
          <w:rFonts w:cstheme="minorHAnsi"/>
          <w:lang w:val="nl"/>
        </w:rPr>
        <w:t>Leverancier</w:t>
      </w:r>
      <w:r w:rsidRPr="00D92E65">
        <w:rPr>
          <w:rFonts w:cstheme="minorHAnsi"/>
          <w:lang w:val="nl"/>
        </w:rPr>
        <w:t xml:space="preserve"> een (digitale) kopie en/of persoonlijke aantekening achterhoudt.</w:t>
      </w:r>
    </w:p>
    <w:p w14:paraId="524F1A6E" w14:textId="280ADB3C" w:rsidR="0037067C" w:rsidRPr="00D92E65" w:rsidRDefault="0037067C" w:rsidP="00D92E65">
      <w:pPr>
        <w:suppressAutoHyphens/>
        <w:spacing w:after="0"/>
        <w:ind w:left="567" w:right="-1"/>
        <w:rPr>
          <w:rFonts w:cstheme="minorHAnsi"/>
          <w:lang w:val="nl"/>
        </w:rPr>
      </w:pPr>
      <w:r w:rsidRPr="00D92E65">
        <w:rPr>
          <w:rFonts w:cstheme="minorHAnsi"/>
          <w:lang w:val="nl"/>
        </w:rPr>
        <w:t xml:space="preserve">De Opdrachtgever kan zo nodig nadere eisen stellen aan de wijze van beschikbaarstelling of de vernietiging, waaronder begrepen eisen over het bestandsformaat en de leesbaarheid. Deze werkzaamheden moet </w:t>
      </w:r>
      <w:r w:rsidR="007017CE">
        <w:rPr>
          <w:rFonts w:cstheme="minorHAnsi"/>
          <w:lang w:val="nl"/>
        </w:rPr>
        <w:t>Leverancier</w:t>
      </w:r>
      <w:r w:rsidRPr="00D92E65">
        <w:rPr>
          <w:rFonts w:cstheme="minorHAnsi"/>
          <w:lang w:val="nl"/>
        </w:rPr>
        <w:t xml:space="preserve"> binnen, nader overeen te komen, redelijke termijn uitvoeren. </w:t>
      </w:r>
      <w:r w:rsidR="007017CE">
        <w:rPr>
          <w:rFonts w:cstheme="minorHAnsi"/>
          <w:lang w:val="nl"/>
        </w:rPr>
        <w:t>Leverancier</w:t>
      </w:r>
      <w:r w:rsidRPr="00D92E65">
        <w:rPr>
          <w:rFonts w:cstheme="minorHAnsi"/>
          <w:lang w:val="nl"/>
        </w:rPr>
        <w:t xml:space="preserve"> maakt hiervan een schriftelijk verslag, dat hij verstrekt aan Opdrachtgever.</w:t>
      </w:r>
    </w:p>
    <w:p w14:paraId="3FB5C7F3" w14:textId="332B67F7" w:rsidR="0037067C" w:rsidRPr="00D92E65" w:rsidRDefault="0037067C" w:rsidP="00D92E65">
      <w:pPr>
        <w:pStyle w:val="Lijstalinea"/>
        <w:numPr>
          <w:ilvl w:val="1"/>
          <w:numId w:val="17"/>
        </w:numPr>
        <w:tabs>
          <w:tab w:val="clear" w:pos="360"/>
        </w:tabs>
        <w:suppressAutoHyphens/>
        <w:spacing w:after="0"/>
        <w:ind w:right="-1"/>
        <w:rPr>
          <w:rFonts w:cstheme="minorHAnsi"/>
          <w:lang w:val="nl"/>
        </w:rPr>
      </w:pPr>
      <w:r w:rsidRPr="00D92E65">
        <w:rPr>
          <w:rFonts w:cstheme="minorHAnsi"/>
          <w:lang w:val="nl"/>
        </w:rPr>
        <w:t xml:space="preserve">In aanvulling op het bepaalde </w:t>
      </w:r>
      <w:r w:rsidR="004E1C41">
        <w:rPr>
          <w:rFonts w:cstheme="minorHAnsi"/>
          <w:lang w:val="nl"/>
        </w:rPr>
        <w:t>de GIBIT en de verwerkersovereenkomst g</w:t>
      </w:r>
      <w:r w:rsidRPr="00D92E65">
        <w:rPr>
          <w:rFonts w:cstheme="minorHAnsi"/>
          <w:lang w:val="nl"/>
        </w:rPr>
        <w:t>eldt met betrekking tot het toepassen van technische en organisatorische maatregelen het volgende:</w:t>
      </w:r>
    </w:p>
    <w:p w14:paraId="3BC494E3" w14:textId="06FFE63D" w:rsidR="0037067C" w:rsidRPr="00D92E65" w:rsidRDefault="007017CE"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biedt afdoende garanties met betrekking tot het toepassen van passende technische en organisatorische maatregelen opdat de verwerking van de (persoons)gegevens, documenten en dossiers -in het kader van de werkzaamheden uit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NL"/>
        </w:rPr>
        <w:t xml:space="preserve">- aan de vereisten uit de privacyregelgeving voldoet en de bescherming van de rechten van de betrokkene is gewaarborgd ten aanzien van </w:t>
      </w:r>
    </w:p>
    <w:p w14:paraId="7F90999C" w14:textId="35F72D0B"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de (persoons)gegevens en documenten welke door de </w:t>
      </w:r>
      <w:r w:rsidR="007017CE">
        <w:rPr>
          <w:rFonts w:cstheme="minorHAnsi"/>
          <w:lang w:val="nl-NL"/>
        </w:rPr>
        <w:t>Leverancier</w:t>
      </w:r>
      <w:r w:rsidRPr="00D92E65">
        <w:rPr>
          <w:rFonts w:cstheme="minorHAnsi"/>
          <w:lang w:val="nl-NL"/>
        </w:rPr>
        <w:t xml:space="preserve"> worden verwerkt in opdracht van de Opdrachtgever en </w:t>
      </w:r>
    </w:p>
    <w:p w14:paraId="6961EB02" w14:textId="026E7440"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het berichtenverkeer tussen enerzijds de Opdrachtgever en anderzijds de </w:t>
      </w:r>
      <w:r w:rsidR="007017CE">
        <w:rPr>
          <w:rFonts w:cstheme="minorHAnsi"/>
          <w:lang w:val="nl-NL"/>
        </w:rPr>
        <w:t>Leverancier</w:t>
      </w:r>
      <w:r w:rsidRPr="00D92E65">
        <w:rPr>
          <w:rFonts w:cstheme="minorHAnsi"/>
          <w:lang w:val="nl-NL"/>
        </w:rPr>
        <w:t xml:space="preserve"> en </w:t>
      </w:r>
      <w:proofErr w:type="spellStart"/>
      <w:r w:rsidRPr="00D92E65">
        <w:rPr>
          <w:rFonts w:cstheme="minorHAnsi"/>
          <w:lang w:val="nl-NL"/>
        </w:rPr>
        <w:t>vice</w:t>
      </w:r>
      <w:proofErr w:type="spellEnd"/>
      <w:r w:rsidRPr="00D92E65">
        <w:rPr>
          <w:rFonts w:cstheme="minorHAnsi"/>
          <w:lang w:val="nl-NL"/>
        </w:rPr>
        <w:t xml:space="preserve"> versa en</w:t>
      </w:r>
    </w:p>
    <w:p w14:paraId="6C8196F2" w14:textId="3F6180DA" w:rsidR="0037067C" w:rsidRPr="00D92E65" w:rsidRDefault="0037067C" w:rsidP="00D92E65">
      <w:pPr>
        <w:pStyle w:val="Lijstalinea"/>
        <w:numPr>
          <w:ilvl w:val="0"/>
          <w:numId w:val="40"/>
        </w:numPr>
        <w:suppressAutoHyphens/>
        <w:spacing w:after="0"/>
        <w:ind w:right="-1" w:hanging="873"/>
        <w:rPr>
          <w:rFonts w:cstheme="minorHAnsi"/>
          <w:lang w:val="nl-NL"/>
        </w:rPr>
      </w:pPr>
      <w:r w:rsidRPr="00D92E65">
        <w:rPr>
          <w:rFonts w:cstheme="minorHAnsi"/>
          <w:lang w:val="nl-NL"/>
        </w:rPr>
        <w:t xml:space="preserve">het berichtenverkeer tussen enerzijds de </w:t>
      </w:r>
      <w:r w:rsidR="007017CE">
        <w:rPr>
          <w:rFonts w:cstheme="minorHAnsi"/>
          <w:lang w:val="nl-NL"/>
        </w:rPr>
        <w:t>Leverancier</w:t>
      </w:r>
      <w:r w:rsidRPr="00D92E65">
        <w:rPr>
          <w:rFonts w:cstheme="minorHAnsi"/>
          <w:lang w:val="nl-NL"/>
        </w:rPr>
        <w:t xml:space="preserve"> en anderzijds betrokkenen en derden en </w:t>
      </w:r>
      <w:proofErr w:type="spellStart"/>
      <w:r w:rsidRPr="00D92E65">
        <w:rPr>
          <w:rFonts w:cstheme="minorHAnsi"/>
          <w:lang w:val="nl-NL"/>
        </w:rPr>
        <w:t>vice</w:t>
      </w:r>
      <w:proofErr w:type="spellEnd"/>
      <w:r w:rsidRPr="00D92E65">
        <w:rPr>
          <w:rFonts w:cstheme="minorHAnsi"/>
          <w:lang w:val="nl-NL"/>
        </w:rPr>
        <w:t xml:space="preserve"> versa.</w:t>
      </w:r>
    </w:p>
    <w:p w14:paraId="4288BF58" w14:textId="743B4F21" w:rsidR="0037067C" w:rsidRPr="00D92E65" w:rsidRDefault="007017CE"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persoonsgegevens, zodat de gegevens bij een </w:t>
      </w:r>
      <w:proofErr w:type="spellStart"/>
      <w:r w:rsidR="0037067C" w:rsidRPr="00D92E65">
        <w:rPr>
          <w:rFonts w:cstheme="minorHAnsi"/>
          <w:lang w:val="nl-NL"/>
        </w:rPr>
        <w:t>datalek</w:t>
      </w:r>
      <w:proofErr w:type="spellEnd"/>
      <w:r w:rsidR="0037067C" w:rsidRPr="00D92E65">
        <w:rPr>
          <w:rFonts w:cstheme="minorHAnsi"/>
          <w:lang w:val="nl-NL"/>
        </w:rPr>
        <w:t xml:space="preserve"> of beveiligingsinbreuk niet zijn te herleiden tot persoonsgegevens. Het berichtenverkeer vanuit de </w:t>
      </w:r>
      <w:r>
        <w:rPr>
          <w:rFonts w:cstheme="minorHAnsi"/>
          <w:lang w:val="nl-NL"/>
        </w:rPr>
        <w:t>Leverancier</w:t>
      </w:r>
      <w:r w:rsidR="0037067C" w:rsidRPr="00D92E65">
        <w:rPr>
          <w:rFonts w:cstheme="minorHAnsi"/>
          <w:lang w:val="nl-NL"/>
        </w:rPr>
        <w:t xml:space="preserve"> dient in iedere geval versleuteld plaats te vinden met een adequate encryptie.</w:t>
      </w:r>
    </w:p>
    <w:p w14:paraId="13216F82" w14:textId="4F1325D6" w:rsidR="0037067C" w:rsidRPr="00D92E65" w:rsidRDefault="007017CE" w:rsidP="00D92E65">
      <w:pPr>
        <w:pStyle w:val="Lijstalinea"/>
        <w:numPr>
          <w:ilvl w:val="1"/>
          <w:numId w:val="39"/>
        </w:numPr>
        <w:suppressAutoHyphens/>
        <w:spacing w:after="0"/>
        <w:ind w:right="-1" w:hanging="873"/>
        <w:rPr>
          <w:rFonts w:cstheme="minorHAnsi"/>
          <w:lang w:val="nl-NL"/>
        </w:rPr>
      </w:pPr>
      <w:r>
        <w:rPr>
          <w:rFonts w:cstheme="minorHAnsi"/>
          <w:lang w:val="nl-NL"/>
        </w:rPr>
        <w:t>Leverancier</w:t>
      </w:r>
      <w:r w:rsidR="0037067C" w:rsidRPr="00D92E65">
        <w:rPr>
          <w:rFonts w:cstheme="minorHAnsi"/>
          <w:lang w:val="nl-NL"/>
        </w:rPr>
        <w:t xml:space="preserve"> draagt zorg voor de volledigheid, actualiteit en juistheid van de persoonsgegevens en de dossiers, volgens het principe van één volledig dossier op slechts één plaats.</w:t>
      </w:r>
    </w:p>
    <w:p w14:paraId="04BF8E38" w14:textId="24140055"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7017CE">
        <w:rPr>
          <w:rFonts w:cstheme="minorHAnsi"/>
          <w:lang w:val="nl-NL"/>
        </w:rPr>
        <w:t>Leverancier</w:t>
      </w:r>
      <w:r w:rsidRPr="00D92E65">
        <w:rPr>
          <w:rFonts w:cstheme="minorHAnsi"/>
          <w:lang w:val="nl-NL"/>
        </w:rPr>
        <w:t xml:space="preserve">, bij de verwerking van de persoonsgegevens van betrokkenen, gebruik maken van een server dat benaderd kan worden via internet of een server c.q. cloudoplossing betrekt van een derde/leverancier </w:t>
      </w:r>
      <w:r w:rsidRPr="00D92E65">
        <w:rPr>
          <w:rFonts w:cstheme="minorHAnsi"/>
          <w:lang w:val="nl-NL"/>
        </w:rPr>
        <w:lastRenderedPageBreak/>
        <w:t xml:space="preserve">dan overlegt de </w:t>
      </w:r>
      <w:r w:rsidR="007017CE">
        <w:rPr>
          <w:rFonts w:cstheme="minorHAnsi"/>
          <w:lang w:val="nl-NL"/>
        </w:rPr>
        <w:t>Leverancier</w:t>
      </w:r>
      <w:r w:rsidRPr="00D92E65">
        <w:rPr>
          <w:rFonts w:cstheme="minorHAnsi"/>
          <w:lang w:val="nl-NL"/>
        </w:rPr>
        <w:t xml:space="preserve"> een actuele en geldige Assurance verklaring zoals een ISAE 3000 (SOC2) of soortgelijke verklaring met daarin als toetsingscriteria de Trust Services </w:t>
      </w:r>
      <w:proofErr w:type="spellStart"/>
      <w:r w:rsidRPr="00D92E65">
        <w:rPr>
          <w:rFonts w:cstheme="minorHAnsi"/>
          <w:lang w:val="nl-NL"/>
        </w:rPr>
        <w:t>Principles</w:t>
      </w:r>
      <w:proofErr w:type="spellEnd"/>
      <w:r w:rsidRPr="00D92E65">
        <w:rPr>
          <w:rFonts w:cstheme="minorHAnsi"/>
          <w:lang w:val="nl-NL"/>
        </w:rPr>
        <w:t xml:space="preserve"> (Security, Availability, Processing </w:t>
      </w:r>
      <w:proofErr w:type="spellStart"/>
      <w:r w:rsidRPr="00D92E65">
        <w:rPr>
          <w:rFonts w:cstheme="minorHAnsi"/>
          <w:lang w:val="nl-NL"/>
        </w:rPr>
        <w:t>Integrity</w:t>
      </w:r>
      <w:proofErr w:type="spellEnd"/>
      <w:r w:rsidRPr="00D92E65">
        <w:rPr>
          <w:rFonts w:cstheme="minorHAnsi"/>
          <w:lang w:val="nl-NL"/>
        </w:rPr>
        <w:t xml:space="preserve">, </w:t>
      </w:r>
      <w:proofErr w:type="spellStart"/>
      <w:r w:rsidRPr="00D92E65">
        <w:rPr>
          <w:rFonts w:cstheme="minorHAnsi"/>
          <w:lang w:val="nl-NL"/>
        </w:rPr>
        <w:t>Confidentiality</w:t>
      </w:r>
      <w:proofErr w:type="spellEnd"/>
      <w:r w:rsidRPr="00D92E65">
        <w:rPr>
          <w:rFonts w:cstheme="minorHAnsi"/>
          <w:lang w:val="nl-NL"/>
        </w:rPr>
        <w:t xml:space="preserve"> en Privacy op basis van de Europese wetgeving). Uit de verklaring moet blijken welke op de privacy risico’s afgestemde technische en organisatorische maatregelen </w:t>
      </w:r>
      <w:r w:rsidR="007017CE">
        <w:rPr>
          <w:rFonts w:cstheme="minorHAnsi"/>
          <w:lang w:val="nl-NL"/>
        </w:rPr>
        <w:t>Leverancier</w:t>
      </w:r>
      <w:r w:rsidRPr="00D92E65">
        <w:rPr>
          <w:rFonts w:cstheme="minorHAnsi"/>
          <w:lang w:val="nl-NL"/>
        </w:rPr>
        <w:t xml:space="preserve"> of eigenaar van het datacenter -waar de server c.q. cloudoplossing is ondergebracht- heeft genomen, daadwerkelijk uitvoert en in stand houdt. Mocht </w:t>
      </w:r>
      <w:r w:rsidR="007017CE">
        <w:rPr>
          <w:rFonts w:cstheme="minorHAnsi"/>
          <w:lang w:val="nl-NL"/>
        </w:rPr>
        <w:t>Leverancier</w:t>
      </w:r>
      <w:r w:rsidRPr="00D92E65">
        <w:rPr>
          <w:rFonts w:cstheme="minorHAnsi"/>
          <w:lang w:val="nl-NL"/>
        </w:rPr>
        <w:t xml:space="preserve"> een dergelijke Assurance verklaring niet kunnen overleggen, dan treden Opdrachtgever en </w:t>
      </w:r>
      <w:r w:rsidR="007017CE">
        <w:rPr>
          <w:rFonts w:cstheme="minorHAnsi"/>
          <w:lang w:val="nl-NL"/>
        </w:rPr>
        <w:t>Leverancier</w:t>
      </w:r>
      <w:r w:rsidRPr="00D92E65">
        <w:rPr>
          <w:rFonts w:cstheme="minorHAnsi"/>
          <w:lang w:val="nl-NL"/>
        </w:rPr>
        <w:t xml:space="preserve"> in overleg over het tijdstip waarop de </w:t>
      </w:r>
      <w:r w:rsidR="007017CE">
        <w:rPr>
          <w:rFonts w:cstheme="minorHAnsi"/>
          <w:lang w:val="nl-NL"/>
        </w:rPr>
        <w:t>Leverancier</w:t>
      </w:r>
      <w:r w:rsidRPr="00D92E65">
        <w:rPr>
          <w:rFonts w:cstheme="minorHAnsi"/>
          <w:lang w:val="nl-NL"/>
        </w:rPr>
        <w:t xml:space="preserve"> hieraan kan voldoen. </w:t>
      </w:r>
    </w:p>
    <w:p w14:paraId="43BFB277" w14:textId="0C1FBBB4"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7017CE">
        <w:rPr>
          <w:rFonts w:cstheme="minorHAnsi"/>
          <w:lang w:val="nl-NL"/>
        </w:rPr>
        <w:t>Leverancier</w:t>
      </w:r>
      <w:r w:rsidRPr="00D92E65">
        <w:rPr>
          <w:rFonts w:cstheme="minorHAnsi"/>
          <w:lang w:val="nl-NL"/>
        </w:rPr>
        <w:t xml:space="preserve">, bij de verwerking van de persoonsgegevens, gebruik maken van een eigen stand </w:t>
      </w:r>
      <w:proofErr w:type="spellStart"/>
      <w:r w:rsidRPr="00D92E65">
        <w:rPr>
          <w:rFonts w:cstheme="minorHAnsi"/>
          <w:lang w:val="nl-NL"/>
        </w:rPr>
        <w:t>alone</w:t>
      </w:r>
      <w:proofErr w:type="spellEnd"/>
      <w:r w:rsidRPr="00D92E65">
        <w:rPr>
          <w:rFonts w:cstheme="minorHAnsi"/>
          <w:lang w:val="nl-NL"/>
        </w:rPr>
        <w:t xml:space="preserve"> server dan treden Opdrachtgever en </w:t>
      </w:r>
      <w:r w:rsidR="007017CE">
        <w:rPr>
          <w:rFonts w:cstheme="minorHAnsi"/>
          <w:lang w:val="nl-NL"/>
        </w:rPr>
        <w:t>Leverancier</w:t>
      </w:r>
      <w:r w:rsidRPr="00D92E65">
        <w:rPr>
          <w:rFonts w:cstheme="minorHAnsi"/>
          <w:lang w:val="nl-NL"/>
        </w:rPr>
        <w:t xml:space="preserve"> in overleg over de passende technische en organisatorische maatregelen waarbij rekening wordt gehouden met de uitkomsten een eventuele Data Privacy Impact Assessment (DPIA).</w:t>
      </w:r>
    </w:p>
    <w:p w14:paraId="2C2E5AF2" w14:textId="54B93291"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Mocht </w:t>
      </w:r>
      <w:r w:rsidR="007017CE">
        <w:rPr>
          <w:rFonts w:cstheme="minorHAnsi"/>
          <w:lang w:val="nl-NL"/>
        </w:rPr>
        <w:t>Leverancier</w:t>
      </w:r>
      <w:r w:rsidRPr="00D92E65">
        <w:rPr>
          <w:rFonts w:cstheme="minorHAnsi"/>
          <w:lang w:val="nl-NL"/>
        </w:rPr>
        <w:t xml:space="preserve">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0963B5FB" w14:textId="3C2A4A57" w:rsidR="0037067C" w:rsidRPr="007017CE"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Opdrachtgever kan de mogelijkheid onderzoeken of </w:t>
      </w:r>
      <w:r w:rsidR="007017CE">
        <w:rPr>
          <w:rFonts w:cstheme="minorHAnsi"/>
          <w:lang w:val="nl-NL"/>
        </w:rPr>
        <w:t>Leverancier</w:t>
      </w:r>
      <w:r w:rsidRPr="00D92E65">
        <w:rPr>
          <w:rFonts w:cstheme="minorHAnsi"/>
          <w:lang w:val="nl-NL"/>
        </w:rPr>
        <w:t xml:space="preserve"> gebruik kan maken van de softwareapplicaties, server en/of het archief van de Opdrachtgever en maakt hierover afspraken met </w:t>
      </w:r>
      <w:r w:rsidR="007017CE">
        <w:rPr>
          <w:rFonts w:cstheme="minorHAnsi"/>
          <w:lang w:val="nl-NL"/>
        </w:rPr>
        <w:t>Leverancier</w:t>
      </w:r>
      <w:r w:rsidRPr="00D92E65">
        <w:rPr>
          <w:rFonts w:cstheme="minorHAnsi"/>
          <w:lang w:val="nl-NL"/>
        </w:rPr>
        <w:t xml:space="preserve">. </w:t>
      </w:r>
      <w:r w:rsidR="007017CE">
        <w:rPr>
          <w:rFonts w:cstheme="minorHAnsi"/>
          <w:lang w:val="nl-NL"/>
        </w:rPr>
        <w:t>Leverancier</w:t>
      </w:r>
      <w:r w:rsidRPr="007017CE">
        <w:rPr>
          <w:rFonts w:cstheme="minorHAnsi"/>
          <w:lang w:val="nl-NL"/>
        </w:rPr>
        <w:t xml:space="preserve"> werkt hieraan mee.</w:t>
      </w:r>
    </w:p>
    <w:p w14:paraId="51491D46" w14:textId="737B6135" w:rsidR="0037067C" w:rsidRPr="00D92E65" w:rsidRDefault="0037067C" w:rsidP="00D92E65">
      <w:pPr>
        <w:pStyle w:val="Lijstalinea"/>
        <w:numPr>
          <w:ilvl w:val="1"/>
          <w:numId w:val="39"/>
        </w:numPr>
        <w:suppressAutoHyphens/>
        <w:spacing w:after="0"/>
        <w:ind w:right="-1" w:hanging="873"/>
        <w:rPr>
          <w:rFonts w:cstheme="minorHAnsi"/>
          <w:lang w:val="nl-NL"/>
        </w:rPr>
      </w:pPr>
      <w:r w:rsidRPr="00D92E65">
        <w:rPr>
          <w:rFonts w:cstheme="minorHAnsi"/>
          <w:lang w:val="nl-NL"/>
        </w:rPr>
        <w:t xml:space="preserve">Opdrachtgever en de verantwoordelijke medewerkers kunnen aan </w:t>
      </w:r>
      <w:r w:rsidR="007017CE">
        <w:rPr>
          <w:rFonts w:cstheme="minorHAnsi"/>
          <w:lang w:val="nl-NL"/>
        </w:rPr>
        <w:t>Leverancier</w:t>
      </w:r>
      <w:r w:rsidRPr="00D92E65">
        <w:rPr>
          <w:rFonts w:cstheme="minorHAnsi"/>
          <w:lang w:val="nl-NL"/>
        </w:rPr>
        <w:t xml:space="preserve">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7CF4DE04" w14:textId="2FD6866C" w:rsidR="0037067C" w:rsidRPr="00D92E65" w:rsidRDefault="0037067C" w:rsidP="00D92E65">
      <w:pPr>
        <w:pStyle w:val="Lijstalinea"/>
        <w:numPr>
          <w:ilvl w:val="1"/>
          <w:numId w:val="39"/>
        </w:numPr>
        <w:suppressAutoHyphens/>
        <w:spacing w:after="0"/>
        <w:ind w:right="-1" w:hanging="873"/>
        <w:rPr>
          <w:rFonts w:cstheme="minorHAnsi"/>
          <w:lang w:val="nl"/>
        </w:rPr>
      </w:pPr>
      <w:r w:rsidRPr="00D92E65">
        <w:rPr>
          <w:rFonts w:cstheme="minorHAnsi"/>
          <w:lang w:val="nl-NL"/>
        </w:rPr>
        <w:t xml:space="preserve">bij aanvang van de </w:t>
      </w:r>
      <w:r w:rsidR="00F355CC" w:rsidRPr="00D92E65">
        <w:rPr>
          <w:rFonts w:cstheme="minorHAnsi"/>
          <w:lang w:val="nl-NL"/>
        </w:rPr>
        <w:t>O</w:t>
      </w:r>
      <w:r w:rsidR="00C25E57" w:rsidRPr="00D92E65">
        <w:rPr>
          <w:rFonts w:cstheme="minorHAnsi"/>
          <w:lang w:val="nl-NL"/>
        </w:rPr>
        <w:t xml:space="preserve">vereenkomst </w:t>
      </w:r>
      <w:r w:rsidRPr="00D92E65">
        <w:rPr>
          <w:rFonts w:cstheme="minorHAnsi"/>
          <w:lang w:val="nl-NL"/>
        </w:rPr>
        <w:t xml:space="preserve">logt </w:t>
      </w:r>
      <w:r w:rsidR="007017CE">
        <w:rPr>
          <w:rFonts w:cstheme="minorHAnsi"/>
          <w:lang w:val="nl-NL"/>
        </w:rPr>
        <w:t>Leverancier</w:t>
      </w:r>
      <w:r w:rsidRPr="00D92E65">
        <w:rPr>
          <w:rFonts w:cstheme="minorHAnsi"/>
          <w:lang w:val="nl-NL"/>
        </w:rPr>
        <w:t xml:space="preserve"> de meest relevante mutaties c.q. bevragingen van gegevens op gebruikersniveau. Op termijn zal iedere mutatie c.q. bevraging worden </w:t>
      </w:r>
      <w:proofErr w:type="spellStart"/>
      <w:r w:rsidRPr="00D92E65">
        <w:rPr>
          <w:rFonts w:cstheme="minorHAnsi"/>
          <w:lang w:val="nl-NL"/>
        </w:rPr>
        <w:t>gelogged</w:t>
      </w:r>
      <w:proofErr w:type="spellEnd"/>
      <w:r w:rsidRPr="00D92E65">
        <w:rPr>
          <w:rFonts w:cstheme="minorHAnsi"/>
          <w:lang w:val="nl-NL"/>
        </w:rPr>
        <w:t>.</w:t>
      </w:r>
    </w:p>
    <w:p w14:paraId="7BE62B54" w14:textId="37D70571" w:rsidR="0037067C" w:rsidRPr="00D92E65" w:rsidRDefault="0037067C"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In aanvulling op het </w:t>
      </w:r>
      <w:r w:rsidRPr="00A61C6A">
        <w:rPr>
          <w:rFonts w:cstheme="minorHAnsi"/>
          <w:lang w:val="nl-NL"/>
        </w:rPr>
        <w:t xml:space="preserve">bepaalde in artikel </w:t>
      </w:r>
      <w:r w:rsidR="00EF49B5" w:rsidRPr="00A61C6A">
        <w:rPr>
          <w:rFonts w:cstheme="minorHAnsi"/>
          <w:lang w:val="nl-NL"/>
        </w:rPr>
        <w:t>13 GIBIT 20</w:t>
      </w:r>
      <w:r w:rsidR="002D4CEA">
        <w:rPr>
          <w:rFonts w:cstheme="minorHAnsi"/>
          <w:lang w:val="nl-NL"/>
        </w:rPr>
        <w:t>20</w:t>
      </w:r>
      <w:r w:rsidRPr="00A61C6A">
        <w:rPr>
          <w:rFonts w:cstheme="minorHAnsi"/>
          <w:lang w:val="nl-NL"/>
        </w:rPr>
        <w:t xml:space="preserve"> het</w:t>
      </w:r>
      <w:r w:rsidRPr="00D92E65">
        <w:rPr>
          <w:rFonts w:cstheme="minorHAnsi"/>
          <w:lang w:val="nl-NL"/>
        </w:rPr>
        <w:t xml:space="preserve"> volgende:</w:t>
      </w:r>
    </w:p>
    <w:p w14:paraId="48191EDD" w14:textId="13709795" w:rsidR="0037067C" w:rsidRPr="00D92E65" w:rsidRDefault="007017CE" w:rsidP="00D92E65">
      <w:pPr>
        <w:pStyle w:val="Lijstalinea"/>
        <w:numPr>
          <w:ilvl w:val="0"/>
          <w:numId w:val="44"/>
        </w:numPr>
        <w:suppressAutoHyphens/>
        <w:spacing w:after="0"/>
        <w:ind w:left="993" w:right="-1" w:hanging="426"/>
        <w:rPr>
          <w:rFonts w:cstheme="minorHAnsi"/>
          <w:lang w:val="nl"/>
        </w:rPr>
      </w:pPr>
      <w:r>
        <w:rPr>
          <w:rFonts w:cstheme="minorHAnsi"/>
          <w:lang w:val="nl"/>
        </w:rPr>
        <w:t>Leverancier</w:t>
      </w:r>
      <w:r w:rsidR="0037067C" w:rsidRPr="00D92E65">
        <w:rPr>
          <w:rFonts w:cstheme="minorHAnsi"/>
          <w:lang w:val="nl"/>
        </w:rPr>
        <w:t xml:space="preserve"> is aansprakelijk op grond van het bepaalde in artikel 82 AVG; schade of nadeel voortvloeiende uit het niet nakomen van deze </w:t>
      </w:r>
      <w:r w:rsidR="00F355CC" w:rsidRPr="00D92E65">
        <w:rPr>
          <w:rFonts w:cstheme="minorHAnsi"/>
          <w:lang w:val="nl-NL"/>
        </w:rPr>
        <w:t>O</w:t>
      </w:r>
      <w:r w:rsidR="00C25E57" w:rsidRPr="00D92E65">
        <w:rPr>
          <w:rFonts w:cstheme="minorHAnsi"/>
          <w:lang w:val="nl-NL"/>
        </w:rPr>
        <w:t xml:space="preserve">vereenkomst </w:t>
      </w:r>
      <w:r w:rsidR="0037067C" w:rsidRPr="00D92E65">
        <w:rPr>
          <w:rFonts w:cstheme="minorHAnsi"/>
          <w:lang w:val="nl"/>
        </w:rPr>
        <w:t xml:space="preserve">en/of Verwerkersovereenkomst, daaronder begrepen wanneer bij de verwerking niet wordt voldaan aan de specifiek tot </w:t>
      </w:r>
      <w:r>
        <w:rPr>
          <w:rFonts w:cstheme="minorHAnsi"/>
          <w:lang w:val="nl"/>
        </w:rPr>
        <w:t>Leverancier</w:t>
      </w:r>
      <w:r w:rsidR="0037067C" w:rsidRPr="00D92E65">
        <w:rPr>
          <w:rFonts w:cstheme="minorHAnsi"/>
          <w:lang w:val="nl"/>
        </w:rPr>
        <w:t xml:space="preserve"> gerichte verplichtingen van de AVG, of buiten de rechtmatige instructies van Opdrachtgever is gehandeld.</w:t>
      </w:r>
    </w:p>
    <w:p w14:paraId="06C1ED1D" w14:textId="37DA0E2F" w:rsidR="0037067C" w:rsidRPr="00D92E65" w:rsidRDefault="0037067C" w:rsidP="007017CE">
      <w:pPr>
        <w:pStyle w:val="Lijstalinea"/>
        <w:numPr>
          <w:ilvl w:val="0"/>
          <w:numId w:val="44"/>
        </w:numPr>
        <w:suppressAutoHyphens/>
        <w:spacing w:after="0"/>
        <w:ind w:left="993" w:right="-1" w:hanging="426"/>
        <w:rPr>
          <w:rFonts w:cstheme="minorHAnsi"/>
          <w:lang w:val="nl"/>
        </w:rPr>
      </w:pPr>
      <w:r w:rsidRPr="00D92E65">
        <w:rPr>
          <w:rFonts w:cstheme="minorHAnsi"/>
          <w:lang w:val="nl"/>
        </w:rPr>
        <w:t xml:space="preserve">De </w:t>
      </w:r>
      <w:r w:rsidR="007017CE">
        <w:rPr>
          <w:rFonts w:cstheme="minorHAnsi"/>
          <w:lang w:val="nl"/>
        </w:rPr>
        <w:t>Leverancier</w:t>
      </w:r>
      <w:r w:rsidRPr="00D92E65">
        <w:rPr>
          <w:rFonts w:cstheme="minorHAnsi"/>
          <w:lang w:val="nl"/>
        </w:rPr>
        <w:t xml:space="preserve"> vrijwaart de Opdrachtgever voor schade of nadeel voor zover ontstaan door werkzaamheid van de verwerker.</w:t>
      </w:r>
    </w:p>
    <w:p w14:paraId="58B2296E" w14:textId="2F23E2F9" w:rsidR="0037067C" w:rsidRPr="00D92E65" w:rsidRDefault="0037067C" w:rsidP="007017CE">
      <w:pPr>
        <w:pStyle w:val="Lijstalinea"/>
        <w:numPr>
          <w:ilvl w:val="0"/>
          <w:numId w:val="44"/>
        </w:numPr>
        <w:suppressAutoHyphens/>
        <w:spacing w:after="0"/>
        <w:ind w:left="993" w:right="-1" w:hanging="426"/>
        <w:rPr>
          <w:rFonts w:cstheme="minorHAnsi"/>
          <w:lang w:val="nl"/>
        </w:rPr>
      </w:pPr>
      <w:r w:rsidRPr="00D92E65">
        <w:rPr>
          <w:rFonts w:cstheme="minorHAnsi"/>
          <w:lang w:val="nl"/>
        </w:rPr>
        <w:t xml:space="preserve">Indien de </w:t>
      </w:r>
      <w:r w:rsidR="007017CE">
        <w:rPr>
          <w:rFonts w:cstheme="minorHAnsi"/>
          <w:lang w:val="nl"/>
        </w:rPr>
        <w:t>Leverancier</w:t>
      </w:r>
      <w:r w:rsidRPr="00D92E65">
        <w:rPr>
          <w:rFonts w:cstheme="minorHAnsi"/>
          <w:lang w:val="nl"/>
        </w:rPr>
        <w:t xml:space="preserve"> de in de Verwerkersovereenkomst neergelegde verplichtingen niet of niet-tijdig nakomt en de Autoriteit Persoonsgegevens, of een andere toezichthouder Opdrachtgever dientengevolge een bestuurlijke boete </w:t>
      </w:r>
      <w:r w:rsidRPr="00D92E65">
        <w:rPr>
          <w:rFonts w:cstheme="minorHAnsi"/>
          <w:lang w:val="nl"/>
        </w:rPr>
        <w:lastRenderedPageBreak/>
        <w:t xml:space="preserve">oplegt, is de </w:t>
      </w:r>
      <w:r w:rsidR="007017CE">
        <w:rPr>
          <w:rFonts w:cstheme="minorHAnsi"/>
          <w:lang w:val="nl"/>
        </w:rPr>
        <w:t>Leverancier</w:t>
      </w:r>
      <w:r w:rsidRPr="00D92E65">
        <w:rPr>
          <w:rFonts w:cstheme="minorHAnsi"/>
          <w:lang w:val="nl"/>
        </w:rPr>
        <w:t xml:space="preserve"> hiervoor aansprakelijk en zal de Opdrachtgever een contractuele boete ter hoogte van hetzelfde bedrag opleggen aan de </w:t>
      </w:r>
      <w:r w:rsidR="007017CE">
        <w:rPr>
          <w:rFonts w:cstheme="minorHAnsi"/>
          <w:lang w:val="nl"/>
        </w:rPr>
        <w:t>Leverancier</w:t>
      </w:r>
      <w:r w:rsidRPr="00D92E65">
        <w:rPr>
          <w:rFonts w:cstheme="minorHAnsi"/>
          <w:lang w:val="nl"/>
        </w:rPr>
        <w:t>. Deze boete is niet vatbaar voor verrekening en opschorting en</w:t>
      </w:r>
      <w:r w:rsidRPr="00D92E65">
        <w:rPr>
          <w:rFonts w:cstheme="minorHAnsi"/>
          <w:lang w:val="nl-NL"/>
        </w:rPr>
        <w:t xml:space="preserve"> laat de rechten van de Opdrachtgever op nakoming en schadevergoeding onverlet.</w:t>
      </w:r>
    </w:p>
    <w:p w14:paraId="710AEEC9" w14:textId="77777777" w:rsidR="0037067C" w:rsidRPr="00D92E65" w:rsidRDefault="0037067C" w:rsidP="00D92E65">
      <w:pPr>
        <w:spacing w:after="0"/>
        <w:rPr>
          <w:rFonts w:cstheme="minorHAnsi"/>
          <w:lang w:val="nl-NL"/>
        </w:rPr>
      </w:pPr>
    </w:p>
    <w:p w14:paraId="768D3183" w14:textId="04412892"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Integriteitsbepaling</w:t>
      </w:r>
    </w:p>
    <w:p w14:paraId="72296E89" w14:textId="7518B427" w:rsidR="009E5C16" w:rsidRPr="00D92E65"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Leverancier verklaart dat hij ter verkrijging van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(Personeel van) Opdrachtgever generlei voordeel heeft geboden, gegeven, doen aanbieden of doen geven. Hij zal dat ook niet alsnog doen teneinde personen in dienst van Opdrachtgever te bewegen enige handeling te verrichten of na te laten.</w:t>
      </w:r>
    </w:p>
    <w:p w14:paraId="2B110FF9" w14:textId="77777777" w:rsidR="009E5C16" w:rsidRPr="00D92E65" w:rsidRDefault="009E5C16" w:rsidP="00D92E65">
      <w:pPr>
        <w:suppressAutoHyphens/>
        <w:spacing w:after="0"/>
        <w:ind w:right="-1"/>
        <w:rPr>
          <w:rFonts w:cstheme="minorHAnsi"/>
          <w:lang w:val="nl-NL"/>
        </w:rPr>
      </w:pPr>
    </w:p>
    <w:p w14:paraId="44BA6F29" w14:textId="5B216448" w:rsidR="009E5C16" w:rsidRPr="00D92E65" w:rsidRDefault="009E5C16" w:rsidP="00D92E65">
      <w:pPr>
        <w:pStyle w:val="Kop4"/>
        <w:tabs>
          <w:tab w:val="clear" w:pos="360"/>
        </w:tabs>
        <w:spacing w:before="0"/>
        <w:rPr>
          <w:rFonts w:asciiTheme="minorHAnsi" w:hAnsiTheme="minorHAnsi" w:cstheme="minorHAnsi"/>
          <w:b/>
          <w:i w:val="0"/>
          <w:color w:val="auto"/>
          <w:lang w:val="nl-NL"/>
        </w:rPr>
      </w:pPr>
      <w:r w:rsidRPr="00D92E65">
        <w:rPr>
          <w:rFonts w:asciiTheme="minorHAnsi" w:hAnsiTheme="minorHAnsi" w:cstheme="minorHAnsi"/>
          <w:b/>
          <w:i w:val="0"/>
          <w:color w:val="auto"/>
          <w:lang w:val="nl-NL"/>
        </w:rPr>
        <w:t>Slotbepaling</w:t>
      </w:r>
    </w:p>
    <w:p w14:paraId="48CE8166" w14:textId="5E1205B1" w:rsidR="00EF40EB" w:rsidRPr="00D92E65" w:rsidRDefault="005931A7"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Door ondertekening van deze Implementatieo</w:t>
      </w:r>
      <w:r w:rsidR="00EF40EB" w:rsidRPr="00D92E65">
        <w:rPr>
          <w:rFonts w:cstheme="minorHAnsi"/>
          <w:lang w:val="nl-NL"/>
        </w:rPr>
        <w:t>vereenkomst vervallen alle eventueel eerder door Partijen gemaakte mondelinge en schriftelijke afspraken omtrent de hierbij overeengekomen Diensten.</w:t>
      </w:r>
    </w:p>
    <w:p w14:paraId="2EB583DB" w14:textId="4134DAAF" w:rsidR="009E5C16" w:rsidRPr="00D92E65" w:rsidRDefault="009E5C16"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Afwijkingen</w:t>
      </w:r>
      <w:r w:rsidR="00531413" w:rsidRPr="00D92E65">
        <w:rPr>
          <w:rFonts w:cstheme="minorHAnsi"/>
          <w:lang w:val="nl-NL"/>
        </w:rPr>
        <w:t xml:space="preserve"> en aanvullingen</w:t>
      </w:r>
      <w:r w:rsidRPr="00D92E65">
        <w:rPr>
          <w:rFonts w:cstheme="minorHAnsi"/>
          <w:lang w:val="nl-NL"/>
        </w:rPr>
        <w:t xml:space="preserve"> van deze </w:t>
      </w:r>
      <w:r w:rsidR="005931A7" w:rsidRPr="00D92E65">
        <w:rPr>
          <w:rFonts w:cstheme="minorHAnsi"/>
          <w:lang w:val="nl-NL"/>
        </w:rPr>
        <w:t xml:space="preserve">Implementatieovereenkomst </w:t>
      </w:r>
      <w:r w:rsidRPr="00D92E65">
        <w:rPr>
          <w:rFonts w:cstheme="minorHAnsi"/>
          <w:lang w:val="nl-NL"/>
        </w:rPr>
        <w:t>zijn slechts bindend voor zover zij uitdrukkelijk tussen Partijen schriftelijk zijn overeengekomen.</w:t>
      </w:r>
      <w:r w:rsidR="00EF40EB" w:rsidRPr="00D92E65">
        <w:rPr>
          <w:rFonts w:cstheme="minorHAnsi"/>
          <w:lang w:val="nl-NL"/>
        </w:rPr>
        <w:t xml:space="preserve"> Indien zaken niet geregeld zi</w:t>
      </w:r>
      <w:r w:rsidR="00531413" w:rsidRPr="00D92E65">
        <w:rPr>
          <w:rFonts w:cstheme="minorHAnsi"/>
          <w:lang w:val="nl-NL"/>
        </w:rPr>
        <w:t xml:space="preserve">jn in deze </w:t>
      </w:r>
      <w:r w:rsidR="005931A7" w:rsidRPr="00D92E65">
        <w:rPr>
          <w:rFonts w:cstheme="minorHAnsi"/>
          <w:lang w:val="nl-NL"/>
        </w:rPr>
        <w:t xml:space="preserve">Implementatieovereenkomst </w:t>
      </w:r>
      <w:r w:rsidR="00531413" w:rsidRPr="00D92E65">
        <w:rPr>
          <w:rFonts w:cstheme="minorHAnsi"/>
          <w:lang w:val="nl-NL"/>
        </w:rPr>
        <w:t>zullen P</w:t>
      </w:r>
      <w:r w:rsidR="00EF40EB" w:rsidRPr="00D92E65">
        <w:rPr>
          <w:rFonts w:cstheme="minorHAnsi"/>
          <w:lang w:val="nl-NL"/>
        </w:rPr>
        <w:t xml:space="preserve">artijen zich inspannen om dit te regelen in een addendum op </w:t>
      </w:r>
      <w:r w:rsidR="00F355CC" w:rsidRPr="00D92E65">
        <w:rPr>
          <w:rFonts w:cstheme="minorHAnsi"/>
          <w:lang w:val="nl-NL"/>
        </w:rPr>
        <w:t>de O</w:t>
      </w:r>
      <w:r w:rsidR="005931A7" w:rsidRPr="00D92E65">
        <w:rPr>
          <w:rFonts w:cstheme="minorHAnsi"/>
          <w:lang w:val="nl-NL"/>
        </w:rPr>
        <w:t>vereenkomst</w:t>
      </w:r>
      <w:r w:rsidR="00EF40EB" w:rsidRPr="00D92E65">
        <w:rPr>
          <w:rFonts w:cstheme="minorHAnsi"/>
          <w:lang w:val="nl-NL"/>
        </w:rPr>
        <w:t>.</w:t>
      </w:r>
    </w:p>
    <w:p w14:paraId="30056F3E" w14:textId="79314AE0"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De nietigheid van een bepaling in deze </w:t>
      </w:r>
      <w:r w:rsidR="005931A7" w:rsidRPr="00D92E65">
        <w:rPr>
          <w:rFonts w:cstheme="minorHAnsi"/>
          <w:lang w:val="nl-NL"/>
        </w:rPr>
        <w:t xml:space="preserve">Implementatieovereenkomst </w:t>
      </w:r>
      <w:r w:rsidRPr="00D92E65">
        <w:rPr>
          <w:rFonts w:cstheme="minorHAnsi"/>
          <w:lang w:val="nl-NL"/>
        </w:rPr>
        <w:t>laat de overige bepalingen daarvan onverlet. Indien een bepaling nietig blijkt te zijn zullen Partijen zich inspannen om deze te vervangen door een bepaling die niet nietig en zo veel mogelijk in overeenstemming is met de nietige bepaling.</w:t>
      </w:r>
    </w:p>
    <w:p w14:paraId="168B5333" w14:textId="256A6AC4" w:rsidR="00EF40EB" w:rsidRPr="00D92E65" w:rsidRDefault="00EF40EB" w:rsidP="00D92E65">
      <w:pPr>
        <w:pStyle w:val="Lijstalinea"/>
        <w:numPr>
          <w:ilvl w:val="1"/>
          <w:numId w:val="17"/>
        </w:numPr>
        <w:tabs>
          <w:tab w:val="clear" w:pos="360"/>
        </w:tabs>
        <w:suppressAutoHyphens/>
        <w:spacing w:after="0"/>
        <w:ind w:right="-1"/>
        <w:rPr>
          <w:rFonts w:cstheme="minorHAnsi"/>
          <w:lang w:val="nl-NL"/>
        </w:rPr>
      </w:pPr>
      <w:r w:rsidRPr="00D92E65">
        <w:rPr>
          <w:rFonts w:cstheme="minorHAnsi"/>
          <w:lang w:val="nl-NL"/>
        </w:rPr>
        <w:t xml:space="preserve">Bij beëindiging van de </w:t>
      </w:r>
      <w:r w:rsidR="00F355CC" w:rsidRPr="00D92E65">
        <w:rPr>
          <w:rFonts w:cstheme="minorHAnsi"/>
          <w:lang w:val="nl-NL"/>
        </w:rPr>
        <w:t>O</w:t>
      </w:r>
      <w:r w:rsidR="005931A7" w:rsidRPr="00D92E65">
        <w:rPr>
          <w:rFonts w:cstheme="minorHAnsi"/>
          <w:lang w:val="nl-NL"/>
        </w:rPr>
        <w:t>vereenkomst</w:t>
      </w:r>
      <w:r w:rsidRPr="00D92E65">
        <w:rPr>
          <w:rFonts w:cstheme="minorHAnsi"/>
          <w:lang w:val="nl-NL"/>
        </w:rPr>
        <w:t xml:space="preserve">, om welke reden en op welke wijze dan ook, blijven de bepalingen uit deze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 xml:space="preserve">en de Voorwaarden die naar hun aard bedoeld zijn om ook na afloop van de </w:t>
      </w:r>
      <w:r w:rsidR="00F355CC" w:rsidRPr="00D92E65">
        <w:rPr>
          <w:rFonts w:cstheme="minorHAnsi"/>
          <w:lang w:val="nl-NL"/>
        </w:rPr>
        <w:t>O</w:t>
      </w:r>
      <w:r w:rsidR="005931A7" w:rsidRPr="00D92E65">
        <w:rPr>
          <w:rFonts w:cstheme="minorHAnsi"/>
          <w:lang w:val="nl-NL"/>
        </w:rPr>
        <w:t xml:space="preserve">vereenkomst </w:t>
      </w:r>
      <w:r w:rsidRPr="00D92E65">
        <w:rPr>
          <w:rFonts w:cstheme="minorHAnsi"/>
          <w:lang w:val="nl-NL"/>
        </w:rPr>
        <w:t>tussen Partijen te gelden, van kracht, waaronder (maar niet uitsluitend) de bepalingen inzake geheimhouding, aansprakelijkheid, intellectuele eigendom en toepasselijk recht.</w:t>
      </w:r>
    </w:p>
    <w:p w14:paraId="147E2683" w14:textId="77777777" w:rsidR="00192CC1" w:rsidRPr="00D92E65" w:rsidRDefault="00192CC1" w:rsidP="00D92E65">
      <w:pPr>
        <w:spacing w:after="0"/>
        <w:rPr>
          <w:rFonts w:cstheme="minorHAnsi"/>
          <w:i/>
          <w:iCs/>
          <w:lang w:val="nl-NL"/>
        </w:rPr>
      </w:pPr>
    </w:p>
    <w:p w14:paraId="59208D1F" w14:textId="3A826146" w:rsidR="0043514E" w:rsidRPr="00D92E65" w:rsidRDefault="00D10A14" w:rsidP="00D92E65">
      <w:pPr>
        <w:spacing w:after="0"/>
        <w:rPr>
          <w:rFonts w:cstheme="minorHAnsi"/>
          <w:i/>
          <w:iCs/>
          <w:lang w:val="nl-NL"/>
        </w:rPr>
      </w:pPr>
      <w:r w:rsidRPr="00D92E65">
        <w:rPr>
          <w:rFonts w:cstheme="minorHAnsi"/>
          <w:i/>
          <w:iCs/>
          <w:lang w:val="nl-NL"/>
        </w:rPr>
        <w:t>Aangezien dit een conceptovereenkomst betreft kan deze derhalve niet ondertekend worden.</w:t>
      </w:r>
    </w:p>
    <w:p w14:paraId="4B723BE0" w14:textId="0A48545F" w:rsidR="0043514E" w:rsidRPr="00D92E65" w:rsidRDefault="0043514E" w:rsidP="00D92E65">
      <w:pPr>
        <w:spacing w:after="0"/>
        <w:rPr>
          <w:rFonts w:cstheme="minorHAnsi"/>
          <w:i/>
          <w:iCs/>
          <w:lang w:val="nl-NL"/>
        </w:rPr>
      </w:pPr>
    </w:p>
    <w:p w14:paraId="243EC74D" w14:textId="77777777" w:rsidR="00D92E65" w:rsidRPr="00D92E65" w:rsidRDefault="00D92E65">
      <w:pPr>
        <w:spacing w:after="0"/>
        <w:rPr>
          <w:rFonts w:cstheme="minorHAnsi"/>
          <w:i/>
          <w:iCs/>
          <w:lang w:val="nl-NL"/>
        </w:rPr>
      </w:pPr>
    </w:p>
    <w:sectPr w:rsidR="00D92E65" w:rsidRPr="00D92E65"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562D3" w14:textId="77777777" w:rsidR="00973C6E" w:rsidRDefault="00973C6E" w:rsidP="00973C6E">
      <w:pPr>
        <w:spacing w:after="0" w:line="240" w:lineRule="auto"/>
      </w:pPr>
      <w:r>
        <w:separator/>
      </w:r>
    </w:p>
  </w:endnote>
  <w:endnote w:type="continuationSeparator" w:id="0">
    <w:p w14:paraId="7B906C00" w14:textId="77777777" w:rsidR="00973C6E" w:rsidRDefault="00973C6E" w:rsidP="00973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9D637" w14:textId="77777777" w:rsidR="00973C6E" w:rsidRDefault="00973C6E" w:rsidP="00973C6E">
      <w:pPr>
        <w:spacing w:after="0" w:line="240" w:lineRule="auto"/>
      </w:pPr>
      <w:r>
        <w:separator/>
      </w:r>
    </w:p>
  </w:footnote>
  <w:footnote w:type="continuationSeparator" w:id="0">
    <w:p w14:paraId="32D34EB6" w14:textId="77777777" w:rsidR="00973C6E" w:rsidRDefault="00973C6E" w:rsidP="00973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BFA6C10"/>
    <w:multiLevelType w:val="hybridMultilevel"/>
    <w:tmpl w:val="833C7BC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9C230A"/>
    <w:multiLevelType w:val="hybridMultilevel"/>
    <w:tmpl w:val="443635C4"/>
    <w:lvl w:ilvl="0" w:tplc="555AC586">
      <w:start w:val="1"/>
      <w:numFmt w:val="decimal"/>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4" w15:restartNumberingAfterBreak="0">
    <w:nsid w:val="08990A19"/>
    <w:multiLevelType w:val="hybridMultilevel"/>
    <w:tmpl w:val="830A8C6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8BB0ED1"/>
    <w:multiLevelType w:val="multilevel"/>
    <w:tmpl w:val="7A266A7A"/>
    <w:lvl w:ilvl="0">
      <w:start w:val="1"/>
      <w:numFmt w:val="decimal"/>
      <w:pStyle w:val="Kop4"/>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7" w15:restartNumberingAfterBreak="0">
    <w:nsid w:val="0FD514F0"/>
    <w:multiLevelType w:val="hybridMultilevel"/>
    <w:tmpl w:val="EC4A7008"/>
    <w:lvl w:ilvl="0" w:tplc="85817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C11D4D"/>
    <w:multiLevelType w:val="hybridMultilevel"/>
    <w:tmpl w:val="739A7DA2"/>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9" w15:restartNumberingAfterBreak="0">
    <w:nsid w:val="19A1788F"/>
    <w:multiLevelType w:val="hybridMultilevel"/>
    <w:tmpl w:val="CA2C8E40"/>
    <w:lvl w:ilvl="0" w:tplc="0413001B">
      <w:start w:val="1"/>
      <w:numFmt w:val="lowerRoman"/>
      <w:lvlText w:val="%1."/>
      <w:lvlJc w:val="right"/>
      <w:pPr>
        <w:ind w:left="1340" w:hanging="360"/>
      </w:pPr>
    </w:lvl>
    <w:lvl w:ilvl="1" w:tplc="04130019" w:tentative="1">
      <w:start w:val="1"/>
      <w:numFmt w:val="lowerLetter"/>
      <w:lvlText w:val="%2."/>
      <w:lvlJc w:val="left"/>
      <w:pPr>
        <w:ind w:left="2060" w:hanging="360"/>
      </w:pPr>
    </w:lvl>
    <w:lvl w:ilvl="2" w:tplc="0413001B" w:tentative="1">
      <w:start w:val="1"/>
      <w:numFmt w:val="lowerRoman"/>
      <w:lvlText w:val="%3."/>
      <w:lvlJc w:val="right"/>
      <w:pPr>
        <w:ind w:left="2780" w:hanging="180"/>
      </w:pPr>
    </w:lvl>
    <w:lvl w:ilvl="3" w:tplc="0413000F" w:tentative="1">
      <w:start w:val="1"/>
      <w:numFmt w:val="decimal"/>
      <w:lvlText w:val="%4."/>
      <w:lvlJc w:val="left"/>
      <w:pPr>
        <w:ind w:left="3500" w:hanging="360"/>
      </w:pPr>
    </w:lvl>
    <w:lvl w:ilvl="4" w:tplc="04130019" w:tentative="1">
      <w:start w:val="1"/>
      <w:numFmt w:val="lowerLetter"/>
      <w:lvlText w:val="%5."/>
      <w:lvlJc w:val="left"/>
      <w:pPr>
        <w:ind w:left="4220" w:hanging="360"/>
      </w:pPr>
    </w:lvl>
    <w:lvl w:ilvl="5" w:tplc="0413001B" w:tentative="1">
      <w:start w:val="1"/>
      <w:numFmt w:val="lowerRoman"/>
      <w:lvlText w:val="%6."/>
      <w:lvlJc w:val="right"/>
      <w:pPr>
        <w:ind w:left="4940" w:hanging="180"/>
      </w:pPr>
    </w:lvl>
    <w:lvl w:ilvl="6" w:tplc="0413000F" w:tentative="1">
      <w:start w:val="1"/>
      <w:numFmt w:val="decimal"/>
      <w:lvlText w:val="%7."/>
      <w:lvlJc w:val="left"/>
      <w:pPr>
        <w:ind w:left="5660" w:hanging="360"/>
      </w:pPr>
    </w:lvl>
    <w:lvl w:ilvl="7" w:tplc="04130019" w:tentative="1">
      <w:start w:val="1"/>
      <w:numFmt w:val="lowerLetter"/>
      <w:lvlText w:val="%8."/>
      <w:lvlJc w:val="left"/>
      <w:pPr>
        <w:ind w:left="6380" w:hanging="360"/>
      </w:pPr>
    </w:lvl>
    <w:lvl w:ilvl="8" w:tplc="0413001B" w:tentative="1">
      <w:start w:val="1"/>
      <w:numFmt w:val="lowerRoman"/>
      <w:lvlText w:val="%9."/>
      <w:lvlJc w:val="right"/>
      <w:pPr>
        <w:ind w:left="7100" w:hanging="180"/>
      </w:pPr>
    </w:lvl>
  </w:abstractNum>
  <w:abstractNum w:abstractNumId="10" w15:restartNumberingAfterBreak="0">
    <w:nsid w:val="252701F7"/>
    <w:multiLevelType w:val="hybridMultilevel"/>
    <w:tmpl w:val="1F880B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348804D4"/>
    <w:multiLevelType w:val="hybridMultilevel"/>
    <w:tmpl w:val="91806CDA"/>
    <w:lvl w:ilvl="0" w:tplc="927E69B4">
      <w:start w:val="10"/>
      <w:numFmt w:val="bullet"/>
      <w:lvlText w:val="-"/>
      <w:lvlJc w:val="left"/>
      <w:pPr>
        <w:ind w:left="927" w:hanging="360"/>
      </w:pPr>
      <w:rPr>
        <w:rFonts w:ascii="Calibri" w:eastAsiaTheme="minorHAnsi"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EB97377"/>
    <w:multiLevelType w:val="hybridMultilevel"/>
    <w:tmpl w:val="14D0F648"/>
    <w:lvl w:ilvl="0" w:tplc="04130015">
      <w:start w:val="1"/>
      <w:numFmt w:val="upperLetter"/>
      <w:lvlText w:val="%1."/>
      <w:lvlJc w:val="left"/>
      <w:pPr>
        <w:ind w:left="720" w:hanging="360"/>
      </w:pPr>
    </w:lvl>
    <w:lvl w:ilvl="1" w:tplc="CF384C1A">
      <w:start w:val="1"/>
      <w:numFmt w:val="lowerLetter"/>
      <w:lvlText w:val="%2."/>
      <w:lvlJc w:val="left"/>
      <w:pPr>
        <w:ind w:left="1790" w:hanging="71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EC41B32"/>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77A6769"/>
    <w:multiLevelType w:val="hybridMultilevel"/>
    <w:tmpl w:val="D86C4F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EFD12A8"/>
    <w:multiLevelType w:val="hybridMultilevel"/>
    <w:tmpl w:val="B45E071A"/>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A7F35B1"/>
    <w:multiLevelType w:val="hybridMultilevel"/>
    <w:tmpl w:val="117C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AE50760"/>
    <w:multiLevelType w:val="hybridMultilevel"/>
    <w:tmpl w:val="55146DF6"/>
    <w:lvl w:ilvl="0" w:tplc="75341850">
      <w:start w:val="1"/>
      <w:numFmt w:val="decimal"/>
      <w:lvlText w:val="%1."/>
      <w:lvlJc w:val="left"/>
      <w:pPr>
        <w:ind w:left="720" w:hanging="360"/>
      </w:pPr>
    </w:lvl>
    <w:lvl w:ilvl="1" w:tplc="75341850" w:tentative="1">
      <w:start w:val="1"/>
      <w:numFmt w:val="lowerLetter"/>
      <w:lvlText w:val="%2."/>
      <w:lvlJc w:val="left"/>
      <w:pPr>
        <w:ind w:left="1440" w:hanging="360"/>
      </w:pPr>
    </w:lvl>
    <w:lvl w:ilvl="2" w:tplc="75341850" w:tentative="1">
      <w:start w:val="1"/>
      <w:numFmt w:val="lowerRoman"/>
      <w:lvlText w:val="%3."/>
      <w:lvlJc w:val="right"/>
      <w:pPr>
        <w:ind w:left="2160" w:hanging="180"/>
      </w:pPr>
    </w:lvl>
    <w:lvl w:ilvl="3" w:tplc="75341850" w:tentative="1">
      <w:start w:val="1"/>
      <w:numFmt w:val="decimal"/>
      <w:lvlText w:val="%4."/>
      <w:lvlJc w:val="left"/>
      <w:pPr>
        <w:ind w:left="2880" w:hanging="360"/>
      </w:pPr>
    </w:lvl>
    <w:lvl w:ilvl="4" w:tplc="75341850" w:tentative="1">
      <w:start w:val="1"/>
      <w:numFmt w:val="lowerLetter"/>
      <w:lvlText w:val="%5."/>
      <w:lvlJc w:val="left"/>
      <w:pPr>
        <w:ind w:left="3600" w:hanging="360"/>
      </w:pPr>
    </w:lvl>
    <w:lvl w:ilvl="5" w:tplc="75341850" w:tentative="1">
      <w:start w:val="1"/>
      <w:numFmt w:val="lowerRoman"/>
      <w:lvlText w:val="%6."/>
      <w:lvlJc w:val="right"/>
      <w:pPr>
        <w:ind w:left="4320" w:hanging="180"/>
      </w:pPr>
    </w:lvl>
    <w:lvl w:ilvl="6" w:tplc="75341850" w:tentative="1">
      <w:start w:val="1"/>
      <w:numFmt w:val="decimal"/>
      <w:lvlText w:val="%7."/>
      <w:lvlJc w:val="left"/>
      <w:pPr>
        <w:ind w:left="5040" w:hanging="360"/>
      </w:pPr>
    </w:lvl>
    <w:lvl w:ilvl="7" w:tplc="75341850" w:tentative="1">
      <w:start w:val="1"/>
      <w:numFmt w:val="lowerLetter"/>
      <w:lvlText w:val="%8."/>
      <w:lvlJc w:val="left"/>
      <w:pPr>
        <w:ind w:left="5760" w:hanging="360"/>
      </w:pPr>
    </w:lvl>
    <w:lvl w:ilvl="8" w:tplc="75341850" w:tentative="1">
      <w:start w:val="1"/>
      <w:numFmt w:val="lowerRoman"/>
      <w:lvlText w:val="%9."/>
      <w:lvlJc w:val="right"/>
      <w:pPr>
        <w:ind w:left="6480" w:hanging="180"/>
      </w:pPr>
    </w:lvl>
  </w:abstractNum>
  <w:abstractNum w:abstractNumId="27" w15:restartNumberingAfterBreak="0">
    <w:nsid w:val="7DF97BDC"/>
    <w:multiLevelType w:val="multilevel"/>
    <w:tmpl w:val="7BD4EA92"/>
    <w:numStyleLink w:val="OpmaakprofielOpmaakprofielOpmaakprofielGenummerdLinks1cmVerkeerd-o"/>
  </w:abstractNum>
  <w:abstractNum w:abstractNumId="28" w15:restartNumberingAfterBreak="0">
    <w:nsid w:val="7FA37089"/>
    <w:multiLevelType w:val="multilevel"/>
    <w:tmpl w:val="07F6DBC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2"/>
        <w:szCs w:val="22"/>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lowerLetter"/>
      <w:lvlText w:val="%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993756964">
    <w:abstractNumId w:val="20"/>
  </w:num>
  <w:num w:numId="2" w16cid:durableId="472213956">
    <w:abstractNumId w:val="22"/>
  </w:num>
  <w:num w:numId="3" w16cid:durableId="2095469070">
    <w:abstractNumId w:val="24"/>
  </w:num>
  <w:num w:numId="4" w16cid:durableId="1244727682">
    <w:abstractNumId w:val="21"/>
  </w:num>
  <w:num w:numId="5" w16cid:durableId="1144741909">
    <w:abstractNumId w:val="12"/>
  </w:num>
  <w:num w:numId="6" w16cid:durableId="145364493">
    <w:abstractNumId w:val="11"/>
  </w:num>
  <w:num w:numId="7" w16cid:durableId="1731079072">
    <w:abstractNumId w:val="18"/>
  </w:num>
  <w:num w:numId="8" w16cid:durableId="443883603">
    <w:abstractNumId w:val="7"/>
  </w:num>
  <w:num w:numId="9" w16cid:durableId="879245940">
    <w:abstractNumId w:val="26"/>
  </w:num>
  <w:num w:numId="10" w16cid:durableId="1210460607">
    <w:abstractNumId w:val="10"/>
  </w:num>
  <w:num w:numId="11" w16cid:durableId="14619890">
    <w:abstractNumId w:val="0"/>
  </w:num>
  <w:num w:numId="12" w16cid:durableId="98574275">
    <w:abstractNumId w:val="25"/>
  </w:num>
  <w:num w:numId="13" w16cid:durableId="1029719669">
    <w:abstractNumId w:val="4"/>
  </w:num>
  <w:num w:numId="14" w16cid:durableId="1458913873">
    <w:abstractNumId w:val="17"/>
  </w:num>
  <w:num w:numId="15" w16cid:durableId="590822383">
    <w:abstractNumId w:val="23"/>
  </w:num>
  <w:num w:numId="16" w16cid:durableId="1374430080">
    <w:abstractNumId w:val="1"/>
  </w:num>
  <w:num w:numId="17" w16cid:durableId="471479763">
    <w:abstractNumId w:val="5"/>
  </w:num>
  <w:num w:numId="18" w16cid:durableId="85276772">
    <w:abstractNumId w:val="15"/>
  </w:num>
  <w:num w:numId="19" w16cid:durableId="212354411">
    <w:abstractNumId w:val="5"/>
  </w:num>
  <w:num w:numId="20" w16cid:durableId="1802921992">
    <w:abstractNumId w:val="5"/>
  </w:num>
  <w:num w:numId="21" w16cid:durableId="328484309">
    <w:abstractNumId w:val="5"/>
  </w:num>
  <w:num w:numId="22" w16cid:durableId="2127041554">
    <w:abstractNumId w:val="5"/>
  </w:num>
  <w:num w:numId="23" w16cid:durableId="1089892092">
    <w:abstractNumId w:val="5"/>
  </w:num>
  <w:num w:numId="24" w16cid:durableId="1245602204">
    <w:abstractNumId w:val="5"/>
  </w:num>
  <w:num w:numId="25" w16cid:durableId="248199705">
    <w:abstractNumId w:val="5"/>
  </w:num>
  <w:num w:numId="26" w16cid:durableId="1750150622">
    <w:abstractNumId w:val="5"/>
  </w:num>
  <w:num w:numId="27" w16cid:durableId="704142042">
    <w:abstractNumId w:val="5"/>
  </w:num>
  <w:num w:numId="28" w16cid:durableId="931206552">
    <w:abstractNumId w:val="5"/>
  </w:num>
  <w:num w:numId="29" w16cid:durableId="1615215344">
    <w:abstractNumId w:val="5"/>
  </w:num>
  <w:num w:numId="30" w16cid:durableId="540366671">
    <w:abstractNumId w:val="5"/>
  </w:num>
  <w:num w:numId="31" w16cid:durableId="2103607082">
    <w:abstractNumId w:val="5"/>
  </w:num>
  <w:num w:numId="32" w16cid:durableId="183174652">
    <w:abstractNumId w:val="5"/>
  </w:num>
  <w:num w:numId="33" w16cid:durableId="1376084515">
    <w:abstractNumId w:val="5"/>
  </w:num>
  <w:num w:numId="34" w16cid:durableId="1168639404">
    <w:abstractNumId w:val="9"/>
  </w:num>
  <w:num w:numId="35" w16cid:durableId="2088501621">
    <w:abstractNumId w:val="16"/>
  </w:num>
  <w:num w:numId="36" w16cid:durableId="2059935949">
    <w:abstractNumId w:val="28"/>
  </w:num>
  <w:num w:numId="37" w16cid:durableId="1339691585">
    <w:abstractNumId w:val="14"/>
  </w:num>
  <w:num w:numId="38" w16cid:durableId="716977068">
    <w:abstractNumId w:val="8"/>
  </w:num>
  <w:num w:numId="39" w16cid:durableId="55905628">
    <w:abstractNumId w:val="27"/>
  </w:num>
  <w:num w:numId="40" w16cid:durableId="1874265994">
    <w:abstractNumId w:val="3"/>
  </w:num>
  <w:num w:numId="41" w16cid:durableId="1612392789">
    <w:abstractNumId w:val="5"/>
  </w:num>
  <w:num w:numId="42" w16cid:durableId="1513253832">
    <w:abstractNumId w:val="5"/>
  </w:num>
  <w:num w:numId="43" w16cid:durableId="14700811">
    <w:abstractNumId w:val="6"/>
  </w:num>
  <w:num w:numId="44" w16cid:durableId="1465125664">
    <w:abstractNumId w:val="19"/>
  </w:num>
  <w:num w:numId="45" w16cid:durableId="680862335">
    <w:abstractNumId w:val="5"/>
  </w:num>
  <w:num w:numId="46" w16cid:durableId="669865931">
    <w:abstractNumId w:val="13"/>
  </w:num>
  <w:num w:numId="47" w16cid:durableId="1461146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4E"/>
    <w:rsid w:val="000301A6"/>
    <w:rsid w:val="00065F9C"/>
    <w:rsid w:val="00087FAA"/>
    <w:rsid w:val="000E61C6"/>
    <w:rsid w:val="000F1133"/>
    <w:rsid w:val="000F4BFB"/>
    <w:rsid w:val="000F6147"/>
    <w:rsid w:val="00101794"/>
    <w:rsid w:val="00111679"/>
    <w:rsid w:val="00112029"/>
    <w:rsid w:val="001159DB"/>
    <w:rsid w:val="00135412"/>
    <w:rsid w:val="00176A69"/>
    <w:rsid w:val="00192CC1"/>
    <w:rsid w:val="001951C0"/>
    <w:rsid w:val="00196253"/>
    <w:rsid w:val="001A4830"/>
    <w:rsid w:val="001B30CA"/>
    <w:rsid w:val="001C321F"/>
    <w:rsid w:val="001F6029"/>
    <w:rsid w:val="001F699F"/>
    <w:rsid w:val="00210985"/>
    <w:rsid w:val="00291D21"/>
    <w:rsid w:val="002C1135"/>
    <w:rsid w:val="002D4CEA"/>
    <w:rsid w:val="002D549D"/>
    <w:rsid w:val="002F5DC2"/>
    <w:rsid w:val="00316939"/>
    <w:rsid w:val="00325880"/>
    <w:rsid w:val="003444A5"/>
    <w:rsid w:val="00361FF4"/>
    <w:rsid w:val="0037067C"/>
    <w:rsid w:val="00381E7A"/>
    <w:rsid w:val="003A224D"/>
    <w:rsid w:val="003B5299"/>
    <w:rsid w:val="003E2A36"/>
    <w:rsid w:val="003F08C1"/>
    <w:rsid w:val="003F10F0"/>
    <w:rsid w:val="004170DE"/>
    <w:rsid w:val="00425624"/>
    <w:rsid w:val="0043514E"/>
    <w:rsid w:val="00436576"/>
    <w:rsid w:val="00451762"/>
    <w:rsid w:val="00466F21"/>
    <w:rsid w:val="00474003"/>
    <w:rsid w:val="00493A0C"/>
    <w:rsid w:val="00497DDE"/>
    <w:rsid w:val="004D1FE4"/>
    <w:rsid w:val="004D6B48"/>
    <w:rsid w:val="004E1C41"/>
    <w:rsid w:val="00530A8B"/>
    <w:rsid w:val="00531413"/>
    <w:rsid w:val="00531A4E"/>
    <w:rsid w:val="00535F5A"/>
    <w:rsid w:val="00543326"/>
    <w:rsid w:val="00555F58"/>
    <w:rsid w:val="00585ADA"/>
    <w:rsid w:val="005931A7"/>
    <w:rsid w:val="005B5544"/>
    <w:rsid w:val="006235FD"/>
    <w:rsid w:val="006745FD"/>
    <w:rsid w:val="006E6663"/>
    <w:rsid w:val="007017CE"/>
    <w:rsid w:val="007452D1"/>
    <w:rsid w:val="0078011A"/>
    <w:rsid w:val="007977BC"/>
    <w:rsid w:val="007B2E55"/>
    <w:rsid w:val="007C3DB3"/>
    <w:rsid w:val="007E508E"/>
    <w:rsid w:val="008031E8"/>
    <w:rsid w:val="00804E83"/>
    <w:rsid w:val="00812D6B"/>
    <w:rsid w:val="0081750A"/>
    <w:rsid w:val="00880244"/>
    <w:rsid w:val="00893F13"/>
    <w:rsid w:val="008B3AC2"/>
    <w:rsid w:val="008C56FD"/>
    <w:rsid w:val="008E7EBD"/>
    <w:rsid w:val="008F680D"/>
    <w:rsid w:val="009030C9"/>
    <w:rsid w:val="00910D32"/>
    <w:rsid w:val="009378CC"/>
    <w:rsid w:val="00952A4C"/>
    <w:rsid w:val="0095585C"/>
    <w:rsid w:val="00973C6E"/>
    <w:rsid w:val="009867AB"/>
    <w:rsid w:val="009A0BC9"/>
    <w:rsid w:val="009E1A8D"/>
    <w:rsid w:val="009E5C16"/>
    <w:rsid w:val="009E70A0"/>
    <w:rsid w:val="00A06191"/>
    <w:rsid w:val="00A06F4B"/>
    <w:rsid w:val="00A16BAB"/>
    <w:rsid w:val="00A20076"/>
    <w:rsid w:val="00A54F7C"/>
    <w:rsid w:val="00A550A6"/>
    <w:rsid w:val="00A61C6A"/>
    <w:rsid w:val="00A64EE7"/>
    <w:rsid w:val="00A9559C"/>
    <w:rsid w:val="00A973E4"/>
    <w:rsid w:val="00AC197E"/>
    <w:rsid w:val="00AE76A1"/>
    <w:rsid w:val="00AF5CB2"/>
    <w:rsid w:val="00B0285D"/>
    <w:rsid w:val="00B21D59"/>
    <w:rsid w:val="00B23891"/>
    <w:rsid w:val="00B258B7"/>
    <w:rsid w:val="00B5187E"/>
    <w:rsid w:val="00BA4E76"/>
    <w:rsid w:val="00BC37F2"/>
    <w:rsid w:val="00BD37EB"/>
    <w:rsid w:val="00BD419F"/>
    <w:rsid w:val="00C2145C"/>
    <w:rsid w:val="00C25E57"/>
    <w:rsid w:val="00C36B01"/>
    <w:rsid w:val="00C466BE"/>
    <w:rsid w:val="00C5065D"/>
    <w:rsid w:val="00C52B0B"/>
    <w:rsid w:val="00CC6CDB"/>
    <w:rsid w:val="00CE2090"/>
    <w:rsid w:val="00D10A14"/>
    <w:rsid w:val="00D72AC4"/>
    <w:rsid w:val="00D77407"/>
    <w:rsid w:val="00D92E65"/>
    <w:rsid w:val="00DA4525"/>
    <w:rsid w:val="00DA4838"/>
    <w:rsid w:val="00DE33A9"/>
    <w:rsid w:val="00DE4305"/>
    <w:rsid w:val="00DE7311"/>
    <w:rsid w:val="00DE7F45"/>
    <w:rsid w:val="00DF064E"/>
    <w:rsid w:val="00DF30DE"/>
    <w:rsid w:val="00E10564"/>
    <w:rsid w:val="00E178DC"/>
    <w:rsid w:val="00E319E3"/>
    <w:rsid w:val="00E511AA"/>
    <w:rsid w:val="00EA00C5"/>
    <w:rsid w:val="00EA0D17"/>
    <w:rsid w:val="00EA3C45"/>
    <w:rsid w:val="00EB1ED7"/>
    <w:rsid w:val="00EC414F"/>
    <w:rsid w:val="00ED0A33"/>
    <w:rsid w:val="00ED575C"/>
    <w:rsid w:val="00EF40EB"/>
    <w:rsid w:val="00EF49B5"/>
    <w:rsid w:val="00F0741F"/>
    <w:rsid w:val="00F17CE6"/>
    <w:rsid w:val="00F302BC"/>
    <w:rsid w:val="00F34C14"/>
    <w:rsid w:val="00F355CC"/>
    <w:rsid w:val="00F717D4"/>
    <w:rsid w:val="00F82A7B"/>
    <w:rsid w:val="00FB45FF"/>
    <w:rsid w:val="00FE4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7770A4D"/>
  <w15:docId w15:val="{6E0D6DE5-D3A3-4A82-B1F3-12782AC0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F6147"/>
  </w:style>
  <w:style w:type="paragraph" w:styleId="Kop4">
    <w:name w:val="heading 4"/>
    <w:basedOn w:val="Standaard"/>
    <w:next w:val="Standaard"/>
    <w:link w:val="Kop4Char"/>
    <w:uiPriority w:val="99"/>
    <w:unhideWhenUsed/>
    <w:qFormat/>
    <w:rsid w:val="005B5544"/>
    <w:pPr>
      <w:keepNext/>
      <w:keepLines/>
      <w:numPr>
        <w:numId w:val="17"/>
      </w:numPr>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1PHPDOCX">
    <w:name w:val="Heading 1 PHPDOCX"/>
    <w:basedOn w:val="Standaard"/>
    <w:next w:val="Standaard"/>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Standaard"/>
    <w:next w:val="Standaard"/>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Standaard"/>
    <w:next w:val="Standaard"/>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Standaard"/>
    <w:next w:val="Standaard"/>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Standaard"/>
    <w:next w:val="Standaard"/>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Standaard"/>
    <w:next w:val="Standaard"/>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Standaard"/>
    <w:next w:val="Standaard"/>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Standaard"/>
    <w:next w:val="Standaard"/>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Standaard"/>
    <w:next w:val="Standaard"/>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Standaard"/>
    <w:next w:val="Standaard"/>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Standaard"/>
    <w:next w:val="Standaard"/>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Standaard"/>
    <w:next w:val="Standaard"/>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Standaard"/>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nl-NL" w:eastAsia="nl-N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nl-NL" w:eastAsia="nl-N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nl-NL" w:eastAsia="nl-N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nl-NL" w:eastAsia="nl-N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nl-NL" w:eastAsia="nl-N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A20076"/>
    <w:pPr>
      <w:autoSpaceDE w:val="0"/>
      <w:autoSpaceDN w:val="0"/>
      <w:adjustRightInd w:val="0"/>
      <w:spacing w:after="0" w:line="240" w:lineRule="auto"/>
    </w:pPr>
    <w:rPr>
      <w:rFonts w:ascii="Calibri" w:hAnsi="Calibri" w:cs="Calibri"/>
      <w:color w:val="000000"/>
      <w:sz w:val="24"/>
      <w:szCs w:val="24"/>
      <w:lang w:val="nl-NL"/>
    </w:rPr>
  </w:style>
  <w:style w:type="paragraph" w:styleId="Lijstalinea">
    <w:name w:val="List Paragraph"/>
    <w:aliases w:val="Reference List"/>
    <w:basedOn w:val="Standaard"/>
    <w:link w:val="LijstalineaChar"/>
    <w:uiPriority w:val="34"/>
    <w:qFormat/>
    <w:rsid w:val="00210985"/>
    <w:pPr>
      <w:ind w:left="720"/>
      <w:contextualSpacing/>
    </w:pPr>
  </w:style>
  <w:style w:type="character" w:customStyle="1" w:styleId="LijstalineaChar">
    <w:name w:val="Lijstalinea Char"/>
    <w:aliases w:val="Reference List Char"/>
    <w:link w:val="Lijstalinea"/>
    <w:uiPriority w:val="34"/>
    <w:rsid w:val="005B5544"/>
  </w:style>
  <w:style w:type="character" w:customStyle="1" w:styleId="Kop4Char">
    <w:name w:val="Kop 4 Char"/>
    <w:basedOn w:val="Standaardalinea-lettertype"/>
    <w:link w:val="Kop4"/>
    <w:uiPriority w:val="99"/>
    <w:rsid w:val="005B5544"/>
    <w:rPr>
      <w:rFonts w:asciiTheme="majorHAnsi" w:eastAsiaTheme="majorEastAsia" w:hAnsiTheme="majorHAnsi" w:cstheme="majorBidi"/>
      <w:i/>
      <w:iCs/>
      <w:color w:val="365F91" w:themeColor="accent1" w:themeShade="BF"/>
    </w:rPr>
  </w:style>
  <w:style w:type="character" w:styleId="Verwijzingopmerking">
    <w:name w:val="annotation reference"/>
    <w:basedOn w:val="Standaardalinea-lettertype"/>
    <w:uiPriority w:val="99"/>
    <w:semiHidden/>
    <w:unhideWhenUsed/>
    <w:rsid w:val="003F10F0"/>
    <w:rPr>
      <w:sz w:val="16"/>
      <w:szCs w:val="16"/>
    </w:rPr>
  </w:style>
  <w:style w:type="paragraph" w:styleId="Tekstopmerking">
    <w:name w:val="annotation text"/>
    <w:basedOn w:val="Standaard"/>
    <w:link w:val="TekstopmerkingChar"/>
    <w:uiPriority w:val="99"/>
    <w:unhideWhenUsed/>
    <w:rsid w:val="003F10F0"/>
    <w:pPr>
      <w:spacing w:line="240" w:lineRule="auto"/>
    </w:pPr>
    <w:rPr>
      <w:sz w:val="20"/>
      <w:szCs w:val="20"/>
    </w:rPr>
  </w:style>
  <w:style w:type="character" w:customStyle="1" w:styleId="TekstopmerkingChar">
    <w:name w:val="Tekst opmerking Char"/>
    <w:basedOn w:val="Standaardalinea-lettertype"/>
    <w:link w:val="Tekstopmerking"/>
    <w:uiPriority w:val="99"/>
    <w:rsid w:val="003F10F0"/>
    <w:rPr>
      <w:sz w:val="20"/>
      <w:szCs w:val="20"/>
    </w:rPr>
  </w:style>
  <w:style w:type="paragraph" w:styleId="Onderwerpvanopmerking">
    <w:name w:val="annotation subject"/>
    <w:basedOn w:val="Tekstopmerking"/>
    <w:next w:val="Tekstopmerking"/>
    <w:link w:val="OnderwerpvanopmerkingChar"/>
    <w:uiPriority w:val="99"/>
    <w:semiHidden/>
    <w:unhideWhenUsed/>
    <w:rsid w:val="003F10F0"/>
    <w:rPr>
      <w:b/>
      <w:bCs/>
    </w:rPr>
  </w:style>
  <w:style w:type="character" w:customStyle="1" w:styleId="OnderwerpvanopmerkingChar">
    <w:name w:val="Onderwerp van opmerking Char"/>
    <w:basedOn w:val="TekstopmerkingChar"/>
    <w:link w:val="Onderwerpvanopmerking"/>
    <w:uiPriority w:val="99"/>
    <w:semiHidden/>
    <w:rsid w:val="003F10F0"/>
    <w:rPr>
      <w:b/>
      <w:bCs/>
      <w:sz w:val="20"/>
      <w:szCs w:val="20"/>
    </w:rPr>
  </w:style>
  <w:style w:type="paragraph" w:styleId="Ballontekst">
    <w:name w:val="Balloon Text"/>
    <w:basedOn w:val="Standaard"/>
    <w:link w:val="BallontekstChar"/>
    <w:uiPriority w:val="99"/>
    <w:semiHidden/>
    <w:unhideWhenUsed/>
    <w:rsid w:val="003F10F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10F0"/>
    <w:rPr>
      <w:rFonts w:ascii="Segoe UI" w:hAnsi="Segoe UI" w:cs="Segoe UI"/>
      <w:sz w:val="18"/>
      <w:szCs w:val="18"/>
    </w:rPr>
  </w:style>
  <w:style w:type="numbering" w:customStyle="1" w:styleId="OpmaakprofielOpmaakprofielOpmaakprofielGenummerdLinks1cmVerkeerd-o">
    <w:name w:val="Opmaakprofiel Opmaakprofiel Opmaakprofiel Genummerd Links:  1 cm Verkeerd-o..."/>
    <w:basedOn w:val="Geenlijst"/>
    <w:rsid w:val="0037067C"/>
    <w:pPr>
      <w:numPr>
        <w:numId w:val="37"/>
      </w:numPr>
    </w:pPr>
  </w:style>
  <w:style w:type="paragraph" w:styleId="Geenafstand">
    <w:name w:val="No Spacing"/>
    <w:uiPriority w:val="1"/>
    <w:qFormat/>
    <w:rsid w:val="0037067C"/>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nl-NL" w:eastAsia="nl-NL"/>
    </w:rPr>
  </w:style>
  <w:style w:type="paragraph" w:styleId="Revisie">
    <w:name w:val="Revision"/>
    <w:hidden/>
    <w:uiPriority w:val="99"/>
    <w:semiHidden/>
    <w:rsid w:val="009030C9"/>
    <w:pPr>
      <w:spacing w:after="0" w:line="240" w:lineRule="auto"/>
    </w:pPr>
  </w:style>
  <w:style w:type="table" w:styleId="Tabelraster">
    <w:name w:val="Table Grid"/>
    <w:basedOn w:val="Standaardtabel"/>
    <w:uiPriority w:val="39"/>
    <w:rsid w:val="00F17CE6"/>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5E6A4-8F5C-40FB-8384-BA1CE57B56F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90BEE88-973C-4289-AE63-B107E0B74366}"/>
</file>

<file path=customXml/itemProps3.xml><?xml version="1.0" encoding="utf-8"?>
<ds:datastoreItem xmlns:ds="http://schemas.openxmlformats.org/officeDocument/2006/customXml" ds:itemID="{4911D4D2-34B4-47A8-96A4-CEBECC95DEC7}">
  <ds:schemaRefs>
    <ds:schemaRef ds:uri="http://schemas.microsoft.com/sharepoint/v3/contenttype/forms"/>
  </ds:schemaRefs>
</ds:datastoreItem>
</file>

<file path=customXml/itemProps4.xml><?xml version="1.0" encoding="utf-8"?>
<ds:datastoreItem xmlns:ds="http://schemas.openxmlformats.org/officeDocument/2006/customXml" ds:itemID="{30D3D86A-F266-48D6-B771-862CDCE05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1449</TotalTime>
  <Pages>10</Pages>
  <Words>4206</Words>
  <Characters>23138</Characters>
  <Application>Microsoft Office Word</Application>
  <DocSecurity>0</DocSecurity>
  <Lines>192</Lines>
  <Paragraphs>54</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Henrike Groot</cp:lastModifiedBy>
  <cp:revision>5</cp:revision>
  <dcterms:created xsi:type="dcterms:W3CDTF">2023-04-12T14:22:00Z</dcterms:created>
  <dcterms:modified xsi:type="dcterms:W3CDTF">2023-04-24T10:25:00Z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y fmtid="{D5CDD505-2E9C-101B-9397-08002B2CF9AE}" pid="4" name="MSIP_Label_36385424-4abe-4cf8-8898-c76487689253_Enabled">
    <vt:lpwstr>true</vt:lpwstr>
  </property>
  <property fmtid="{D5CDD505-2E9C-101B-9397-08002B2CF9AE}" pid="5" name="MSIP_Label_36385424-4abe-4cf8-8898-c76487689253_SetDate">
    <vt:lpwstr>2023-04-11T13:16:02Z</vt:lpwstr>
  </property>
  <property fmtid="{D5CDD505-2E9C-101B-9397-08002B2CF9AE}" pid="6" name="MSIP_Label_36385424-4abe-4cf8-8898-c76487689253_Method">
    <vt:lpwstr>Standard</vt:lpwstr>
  </property>
  <property fmtid="{D5CDD505-2E9C-101B-9397-08002B2CF9AE}" pid="7" name="MSIP_Label_36385424-4abe-4cf8-8898-c76487689253_Name">
    <vt:lpwstr>Bedrijfsvertrouwelijk</vt:lpwstr>
  </property>
  <property fmtid="{D5CDD505-2E9C-101B-9397-08002B2CF9AE}" pid="8" name="MSIP_Label_36385424-4abe-4cf8-8898-c76487689253_SiteId">
    <vt:lpwstr>d9cef3d2-0eb3-4504-b431-80c617bfc930</vt:lpwstr>
  </property>
  <property fmtid="{D5CDD505-2E9C-101B-9397-08002B2CF9AE}" pid="9" name="MSIP_Label_36385424-4abe-4cf8-8898-c76487689253_ActionId">
    <vt:lpwstr>1d0c2d11-091e-4f88-b1e4-67def733175a</vt:lpwstr>
  </property>
  <property fmtid="{D5CDD505-2E9C-101B-9397-08002B2CF9AE}" pid="10" name="MSIP_Label_36385424-4abe-4cf8-8898-c76487689253_ContentBits">
    <vt:lpwstr>0</vt:lpwstr>
  </property>
</Properties>
</file>