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D90D" w14:textId="365D25DC" w:rsidR="00554CDA" w:rsidRPr="00415089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</w:t>
      </w:r>
      <w:r>
        <w:rPr>
          <w:rFonts w:ascii="Calibri Light" w:hAnsi="Calibri Light" w:cs="Calibri Light"/>
        </w:rPr>
        <w:t xml:space="preserve">per perceel </w:t>
      </w:r>
      <w:r w:rsidRPr="00415089">
        <w:rPr>
          <w:rFonts w:ascii="Calibri Light" w:hAnsi="Calibri Light" w:cs="Calibri Light"/>
        </w:rPr>
        <w:t xml:space="preserve">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</w:t>
      </w:r>
      <w:r>
        <w:rPr>
          <w:rFonts w:ascii="Calibri Light" w:hAnsi="Calibri Light" w:cs="Calibri Light"/>
        </w:rPr>
        <w:t xml:space="preserve"> voor </w:t>
      </w:r>
      <w:r w:rsidRPr="00415089">
        <w:rPr>
          <w:rFonts w:ascii="Calibri Light" w:hAnsi="Calibri Light" w:cs="Calibri Light"/>
        </w:rPr>
        <w:t xml:space="preserve">, zoals zal worden uitgevoerd bij de Opdrachtgever. </w:t>
      </w:r>
    </w:p>
    <w:p w14:paraId="3C8CC66D" w14:textId="77777777" w:rsidR="00554CDA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bookmarkEnd w:id="0"/>
    <w:p w14:paraId="237F0740" w14:textId="77777777" w:rsidR="00554CDA" w:rsidRPr="00352847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Hierbij komen ten minste onderstaande onderwerpen ter optimalisatie aan de orde:</w:t>
      </w:r>
    </w:p>
    <w:p w14:paraId="5B45EEC0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capaciteit van het personeel, een overzicht van personeelsleden die de opdracht uitvoeren en op medewerkersniveau een opgave van </w:t>
      </w:r>
      <w:r>
        <w:rPr>
          <w:rFonts w:ascii="Calibri Light" w:hAnsi="Calibri Light" w:cs="Calibri Light"/>
        </w:rPr>
        <w:t xml:space="preserve">opleiding, </w:t>
      </w:r>
      <w:r w:rsidRPr="00352847">
        <w:rPr>
          <w:rFonts w:ascii="Calibri Light" w:hAnsi="Calibri Light" w:cs="Calibri Light"/>
        </w:rPr>
        <w:t>ervaring, specialisme en hoe lang betrokken bij Inschrijver;</w:t>
      </w:r>
      <w:bookmarkStart w:id="1" w:name="_GoBack"/>
      <w:bookmarkEnd w:id="1"/>
    </w:p>
    <w:p w14:paraId="24E5270D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snelheid en deskundigheid van het personeel waarbij aangegeven wordt hoe Opdrachtnemer de werkzaamheden qua productiviteit optimaliseert voor Opdrachtgever en hoe dit voor Opdrachtgever controleerbaar is; </w:t>
      </w:r>
    </w:p>
    <w:p w14:paraId="0617D566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proces van de dienstverlening</w:t>
      </w:r>
      <w:r w:rsidRPr="0035284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op de aspecten professionaliteit en servicegerichtheid;</w:t>
      </w:r>
    </w:p>
    <w:p w14:paraId="5B625BF5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overzicht van de kritische voorraad die Inschrijver aanhoudt in het kader van onderhavige opdracht.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6364CF50" w:rsidR="00EC7016" w:rsidRPr="003601DE" w:rsidRDefault="00EC7016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21BCAF6" w14:textId="6364CF50" w:rsidR="00EC7016" w:rsidRPr="003601DE" w:rsidRDefault="00EC7016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8F7237C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08F7237C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33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07672"/>
    <w:multiLevelType w:val="hybridMultilevel"/>
    <w:tmpl w:val="94867084"/>
    <w:lvl w:ilvl="0" w:tplc="66CCF5B2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0"/>
  </w:num>
  <w:num w:numId="13">
    <w:abstractNumId w:val="19"/>
  </w:num>
  <w:num w:numId="14">
    <w:abstractNumId w:val="15"/>
  </w:num>
  <w:num w:numId="15">
    <w:abstractNumId w:val="0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54CDA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83B66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B91B4-1DD0-4AAF-83EA-38F26C60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2022-12-14T10:51:00Z</dcterms:created>
  <dcterms:modified xsi:type="dcterms:W3CDTF">2022-12-14T10:51:00Z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