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FD227" w14:textId="77777777" w:rsidR="002E6D20" w:rsidRDefault="000F4708" w:rsidP="002E6D20">
      <w:pPr>
        <w:pStyle w:val="InVrapluskop01"/>
        <w:numPr>
          <w:ilvl w:val="0"/>
          <w:numId w:val="0"/>
        </w:numPr>
        <w:ind w:left="1134"/>
      </w:pPr>
      <w:r>
        <w:t>Checklist in te dienen stukken</w:t>
      </w:r>
    </w:p>
    <w:tbl>
      <w:tblPr>
        <w:tblStyle w:val="Tabelraster"/>
        <w:tblW w:w="0" w:type="auto"/>
        <w:tblLook w:val="04A0" w:firstRow="1" w:lastRow="0" w:firstColumn="1" w:lastColumn="0" w:noHBand="0" w:noVBand="1"/>
      </w:tblPr>
      <w:tblGrid>
        <w:gridCol w:w="7720"/>
        <w:gridCol w:w="1342"/>
      </w:tblGrid>
      <w:tr w:rsidR="000F4708" w:rsidRPr="009B4654" w14:paraId="67E419EB" w14:textId="77777777" w:rsidTr="00C8050F">
        <w:tc>
          <w:tcPr>
            <w:tcW w:w="7720" w:type="dxa"/>
            <w:shd w:val="clear" w:color="auto" w:fill="66CCFF"/>
          </w:tcPr>
          <w:p w14:paraId="18EE0B72" w14:textId="77777777" w:rsidR="000F4708" w:rsidRPr="002B3281" w:rsidRDefault="000F4708" w:rsidP="00587453">
            <w:pPr>
              <w:spacing w:line="276" w:lineRule="auto"/>
              <w:rPr>
                <w:b/>
                <w:bCs/>
                <w:color w:val="FFFFFF" w:themeColor="background1"/>
                <w:szCs w:val="20"/>
              </w:rPr>
            </w:pPr>
            <w:r w:rsidRPr="002B3281">
              <w:rPr>
                <w:b/>
                <w:bCs/>
                <w:color w:val="FFFFFF" w:themeColor="background1"/>
                <w:szCs w:val="20"/>
              </w:rPr>
              <w:t>Bewijsmiddelen: In te dienen bij Aanmelding</w:t>
            </w:r>
          </w:p>
        </w:tc>
        <w:tc>
          <w:tcPr>
            <w:tcW w:w="1342" w:type="dxa"/>
            <w:shd w:val="clear" w:color="auto" w:fill="66CCFF"/>
          </w:tcPr>
          <w:p w14:paraId="7F39CFC1" w14:textId="77777777" w:rsidR="000F4708" w:rsidRPr="002B3281" w:rsidRDefault="000F4708" w:rsidP="002B3281">
            <w:pPr>
              <w:spacing w:line="276" w:lineRule="auto"/>
              <w:rPr>
                <w:b/>
                <w:bCs/>
                <w:color w:val="FFFFFF" w:themeColor="background1"/>
                <w:szCs w:val="20"/>
              </w:rPr>
            </w:pPr>
            <w:r w:rsidRPr="002B3281">
              <w:rPr>
                <w:b/>
                <w:bCs/>
                <w:color w:val="FFFFFF" w:themeColor="background1"/>
                <w:szCs w:val="20"/>
              </w:rPr>
              <w:t>Bijgevoegd</w:t>
            </w:r>
          </w:p>
        </w:tc>
      </w:tr>
      <w:tr w:rsidR="002B3281" w14:paraId="32ABFB7A" w14:textId="77777777" w:rsidTr="00C8050F">
        <w:tc>
          <w:tcPr>
            <w:tcW w:w="7720" w:type="dxa"/>
            <w:shd w:val="clear" w:color="auto" w:fill="DEEAF6"/>
          </w:tcPr>
          <w:p w14:paraId="34C3417C" w14:textId="77777777" w:rsidR="002B3281" w:rsidRPr="00FD1583" w:rsidRDefault="001B6180" w:rsidP="001B6180">
            <w:pPr>
              <w:spacing w:line="276" w:lineRule="auto"/>
              <w:rPr>
                <w:szCs w:val="20"/>
              </w:rPr>
            </w:pPr>
            <w:r w:rsidRPr="00FD1583">
              <w:rPr>
                <w:szCs w:val="20"/>
              </w:rPr>
              <w:t>Rechtsgeldig ondertekende verklaring ‘Uniform Europees Aanbestedingsdocument (UEA)’ (Bijlage A).</w:t>
            </w:r>
          </w:p>
        </w:tc>
        <w:tc>
          <w:tcPr>
            <w:tcW w:w="1342" w:type="dxa"/>
          </w:tcPr>
          <w:p w14:paraId="41B40837" w14:textId="77777777" w:rsidR="002B3281" w:rsidRDefault="000D3C55" w:rsidP="002B3281">
            <w:pPr>
              <w:spacing w:line="276" w:lineRule="auto"/>
              <w:rPr>
                <w:szCs w:val="20"/>
              </w:rPr>
            </w:pPr>
            <w:r>
              <w:rPr>
                <w:szCs w:val="20"/>
              </w:rPr>
              <w:t>0             Ja 0           Nee</w:t>
            </w:r>
          </w:p>
        </w:tc>
      </w:tr>
      <w:tr w:rsidR="00C8050F" w14:paraId="5C9237B8" w14:textId="77777777" w:rsidTr="00617FBD">
        <w:tc>
          <w:tcPr>
            <w:tcW w:w="7720" w:type="dxa"/>
            <w:shd w:val="clear" w:color="auto" w:fill="DEEAF6"/>
          </w:tcPr>
          <w:p w14:paraId="4376B796" w14:textId="77777777" w:rsidR="00C8050F" w:rsidRPr="00FD1583" w:rsidRDefault="00C8050F" w:rsidP="00617FBD">
            <w:pPr>
              <w:spacing w:line="276" w:lineRule="auto"/>
              <w:rPr>
                <w:szCs w:val="20"/>
              </w:rPr>
            </w:pPr>
            <w:r>
              <w:t>Een eigen verklaring dat de aannemer bij gunning zal voldoen aan de gestelde eisen ten aanzien van de verzekeringen als gesteld in bijlage I. Voor gunning dienen de certificaten van de verzekeringspolissen te worden aangeleverd, waaruit blijkt dat aan de gestelde eisen wordt voldaan.</w:t>
            </w:r>
          </w:p>
        </w:tc>
        <w:tc>
          <w:tcPr>
            <w:tcW w:w="1342" w:type="dxa"/>
          </w:tcPr>
          <w:p w14:paraId="3C6DD507" w14:textId="77777777" w:rsidR="00C8050F" w:rsidRDefault="00C8050F" w:rsidP="00617FBD">
            <w:pPr>
              <w:spacing w:line="276" w:lineRule="auto"/>
              <w:rPr>
                <w:szCs w:val="20"/>
              </w:rPr>
            </w:pPr>
            <w:r>
              <w:rPr>
                <w:szCs w:val="20"/>
              </w:rPr>
              <w:t>0             Ja 0           Nee</w:t>
            </w:r>
          </w:p>
        </w:tc>
      </w:tr>
      <w:tr w:rsidR="00EF4F1A" w14:paraId="26311EF1" w14:textId="77777777" w:rsidTr="00C8050F">
        <w:tc>
          <w:tcPr>
            <w:tcW w:w="7720" w:type="dxa"/>
            <w:shd w:val="clear" w:color="auto" w:fill="DEEAF6"/>
          </w:tcPr>
          <w:p w14:paraId="0ADB3477" w14:textId="77777777" w:rsidR="00EF4F1A" w:rsidRPr="00FD1583" w:rsidRDefault="00EF4F1A" w:rsidP="001B6180">
            <w:pPr>
              <w:spacing w:line="276" w:lineRule="auto"/>
              <w:rPr>
                <w:szCs w:val="20"/>
              </w:rPr>
            </w:pPr>
            <w:r w:rsidRPr="00FD1583">
              <w:rPr>
                <w:szCs w:val="20"/>
              </w:rPr>
              <w:t>Indien van toepassing een 403-verklaring als bijlage bij het UEA (Bijlage A).</w:t>
            </w:r>
          </w:p>
        </w:tc>
        <w:tc>
          <w:tcPr>
            <w:tcW w:w="1342" w:type="dxa"/>
          </w:tcPr>
          <w:p w14:paraId="1678751A" w14:textId="77777777" w:rsidR="00EF4F1A" w:rsidRDefault="00EF4F1A" w:rsidP="002B3281">
            <w:pPr>
              <w:spacing w:line="276" w:lineRule="auto"/>
              <w:rPr>
                <w:szCs w:val="20"/>
              </w:rPr>
            </w:pPr>
            <w:r>
              <w:rPr>
                <w:szCs w:val="20"/>
              </w:rPr>
              <w:t>0             Ja 0           Nee</w:t>
            </w:r>
          </w:p>
        </w:tc>
      </w:tr>
      <w:tr w:rsidR="001B6180" w14:paraId="3BE01ACC" w14:textId="77777777" w:rsidTr="00C8050F">
        <w:tc>
          <w:tcPr>
            <w:tcW w:w="7720" w:type="dxa"/>
            <w:shd w:val="clear" w:color="auto" w:fill="DEEAF6"/>
          </w:tcPr>
          <w:p w14:paraId="457CDBBE" w14:textId="77777777" w:rsidR="001B6180" w:rsidRPr="00FD1583" w:rsidRDefault="001B6180" w:rsidP="001B6180">
            <w:pPr>
              <w:spacing w:line="276" w:lineRule="auto"/>
              <w:rPr>
                <w:szCs w:val="20"/>
              </w:rPr>
            </w:pPr>
            <w:r w:rsidRPr="00FD1583">
              <w:rPr>
                <w:szCs w:val="20"/>
              </w:rPr>
              <w:t>Referentieproject met Referentiekenmerk A, incl. toelichting (zie §4.5.2)</w:t>
            </w:r>
          </w:p>
        </w:tc>
        <w:tc>
          <w:tcPr>
            <w:tcW w:w="1342" w:type="dxa"/>
          </w:tcPr>
          <w:p w14:paraId="6206D9D8" w14:textId="77777777" w:rsidR="001B6180" w:rsidRDefault="001B6180" w:rsidP="001B6180">
            <w:pPr>
              <w:spacing w:line="276" w:lineRule="auto"/>
              <w:rPr>
                <w:szCs w:val="20"/>
              </w:rPr>
            </w:pPr>
            <w:r>
              <w:rPr>
                <w:szCs w:val="20"/>
              </w:rPr>
              <w:t>0             Ja 0           Nee</w:t>
            </w:r>
          </w:p>
        </w:tc>
      </w:tr>
      <w:tr w:rsidR="001B6180" w14:paraId="09B89AA5" w14:textId="77777777" w:rsidTr="00C8050F">
        <w:tc>
          <w:tcPr>
            <w:tcW w:w="7720" w:type="dxa"/>
            <w:shd w:val="clear" w:color="auto" w:fill="DEEAF6"/>
          </w:tcPr>
          <w:p w14:paraId="1F70CA18" w14:textId="3095AA77" w:rsidR="001B6180" w:rsidRPr="00FD1583" w:rsidRDefault="00822173" w:rsidP="001B6180">
            <w:pPr>
              <w:spacing w:line="276" w:lineRule="auto"/>
              <w:rPr>
                <w:szCs w:val="20"/>
              </w:rPr>
            </w:pPr>
            <w:r w:rsidRPr="00FD1583">
              <w:rPr>
                <w:szCs w:val="20"/>
              </w:rPr>
              <w:t xml:space="preserve">Optioneel </w:t>
            </w:r>
            <w:r w:rsidR="001B6180" w:rsidRPr="00FD1583">
              <w:rPr>
                <w:szCs w:val="20"/>
              </w:rPr>
              <w:t>Referentieproject met Referentiekenmerk B</w:t>
            </w:r>
            <w:r w:rsidR="00644350">
              <w:rPr>
                <w:szCs w:val="20"/>
              </w:rPr>
              <w:t xml:space="preserve"> en/of C</w:t>
            </w:r>
            <w:r w:rsidR="001B6180" w:rsidRPr="00FD1583">
              <w:rPr>
                <w:szCs w:val="20"/>
              </w:rPr>
              <w:t xml:space="preserve"> incl. toelichting (zie §4.5.2)</w:t>
            </w:r>
          </w:p>
        </w:tc>
        <w:tc>
          <w:tcPr>
            <w:tcW w:w="1342" w:type="dxa"/>
          </w:tcPr>
          <w:p w14:paraId="4505C738" w14:textId="77777777" w:rsidR="001B6180" w:rsidRDefault="001B6180" w:rsidP="001B6180">
            <w:pPr>
              <w:spacing w:line="276" w:lineRule="auto"/>
              <w:rPr>
                <w:szCs w:val="20"/>
              </w:rPr>
            </w:pPr>
            <w:r>
              <w:rPr>
                <w:szCs w:val="20"/>
              </w:rPr>
              <w:t>0             Ja 0           Nee</w:t>
            </w:r>
          </w:p>
        </w:tc>
      </w:tr>
      <w:tr w:rsidR="002B3281" w14:paraId="7826A0C2" w14:textId="77777777" w:rsidTr="00C8050F">
        <w:tc>
          <w:tcPr>
            <w:tcW w:w="7720" w:type="dxa"/>
            <w:shd w:val="clear" w:color="auto" w:fill="DEEAF6"/>
          </w:tcPr>
          <w:p w14:paraId="0A11639E" w14:textId="77777777" w:rsidR="002B3281" w:rsidRPr="00FD1583" w:rsidRDefault="002B3281" w:rsidP="00587453">
            <w:pPr>
              <w:spacing w:line="276" w:lineRule="auto"/>
              <w:rPr>
                <w:szCs w:val="20"/>
              </w:rPr>
            </w:pPr>
            <w:r w:rsidRPr="00FD1583">
              <w:rPr>
                <w:szCs w:val="20"/>
              </w:rPr>
              <w:t xml:space="preserve">Ingevulde en ondertekende ‘Contactformulier Referentieproject’ (Bijlage E) voor Referentieproject </w:t>
            </w:r>
            <w:r w:rsidR="00702EB0" w:rsidRPr="00FD1583">
              <w:rPr>
                <w:szCs w:val="20"/>
              </w:rPr>
              <w:t xml:space="preserve">met Referentiekenmerk </w:t>
            </w:r>
            <w:r w:rsidRPr="00FD1583">
              <w:rPr>
                <w:szCs w:val="20"/>
              </w:rPr>
              <w:t>A</w:t>
            </w:r>
            <w:r w:rsidR="00702EB0" w:rsidRPr="00FD1583">
              <w:rPr>
                <w:szCs w:val="20"/>
              </w:rPr>
              <w:t>.</w:t>
            </w:r>
          </w:p>
        </w:tc>
        <w:tc>
          <w:tcPr>
            <w:tcW w:w="1342" w:type="dxa"/>
          </w:tcPr>
          <w:p w14:paraId="5827564D" w14:textId="77777777" w:rsidR="002B3281" w:rsidRDefault="00AD3380" w:rsidP="000F4708">
            <w:pPr>
              <w:spacing w:line="276" w:lineRule="auto"/>
              <w:rPr>
                <w:szCs w:val="20"/>
              </w:rPr>
            </w:pPr>
            <w:r>
              <w:rPr>
                <w:szCs w:val="20"/>
              </w:rPr>
              <w:t>0             Ja 0           Nee</w:t>
            </w:r>
          </w:p>
        </w:tc>
      </w:tr>
      <w:tr w:rsidR="002B3281" w14:paraId="4D9C81E6" w14:textId="77777777" w:rsidTr="00C8050F">
        <w:tc>
          <w:tcPr>
            <w:tcW w:w="7720" w:type="dxa"/>
            <w:shd w:val="clear" w:color="auto" w:fill="DEEAF6"/>
          </w:tcPr>
          <w:p w14:paraId="7CF23C0B" w14:textId="1019C80E" w:rsidR="002B3281" w:rsidRPr="00FD1583" w:rsidRDefault="00822173" w:rsidP="00587453">
            <w:pPr>
              <w:spacing w:line="276" w:lineRule="auto"/>
              <w:rPr>
                <w:szCs w:val="20"/>
              </w:rPr>
            </w:pPr>
            <w:r w:rsidRPr="00FD1583">
              <w:rPr>
                <w:szCs w:val="20"/>
              </w:rPr>
              <w:t>Indien van toepassing i</w:t>
            </w:r>
            <w:r w:rsidR="002B3281" w:rsidRPr="00FD1583">
              <w:rPr>
                <w:szCs w:val="20"/>
              </w:rPr>
              <w:t xml:space="preserve">ngevulde en ondertekende ‘Contactformulier Referentieproject’ (Bijlage E) voor Referentieproject </w:t>
            </w:r>
            <w:r w:rsidR="00702EB0" w:rsidRPr="00FD1583">
              <w:rPr>
                <w:szCs w:val="20"/>
              </w:rPr>
              <w:t xml:space="preserve">met Referentiekenmerk </w:t>
            </w:r>
            <w:r w:rsidR="002B3281" w:rsidRPr="00FD1583">
              <w:rPr>
                <w:szCs w:val="20"/>
              </w:rPr>
              <w:t>B</w:t>
            </w:r>
            <w:r w:rsidR="00644350">
              <w:rPr>
                <w:szCs w:val="20"/>
              </w:rPr>
              <w:t xml:space="preserve"> en/of C</w:t>
            </w:r>
          </w:p>
        </w:tc>
        <w:tc>
          <w:tcPr>
            <w:tcW w:w="1342" w:type="dxa"/>
          </w:tcPr>
          <w:p w14:paraId="73F65EB7" w14:textId="77777777" w:rsidR="002B3281" w:rsidRDefault="00AD3380" w:rsidP="000F4708">
            <w:pPr>
              <w:spacing w:line="276" w:lineRule="auto"/>
              <w:rPr>
                <w:szCs w:val="20"/>
              </w:rPr>
            </w:pPr>
            <w:r>
              <w:rPr>
                <w:szCs w:val="20"/>
              </w:rPr>
              <w:t>0             Ja 0           Nee</w:t>
            </w:r>
          </w:p>
        </w:tc>
      </w:tr>
      <w:tr w:rsidR="00587453" w14:paraId="02E45DB3" w14:textId="77777777" w:rsidTr="00C8050F">
        <w:tc>
          <w:tcPr>
            <w:tcW w:w="9062" w:type="dxa"/>
            <w:gridSpan w:val="2"/>
            <w:shd w:val="clear" w:color="auto" w:fill="66CCFF"/>
          </w:tcPr>
          <w:p w14:paraId="34E9A825" w14:textId="77777777" w:rsidR="00587453" w:rsidRPr="002B3281" w:rsidRDefault="00587453" w:rsidP="00587453">
            <w:pPr>
              <w:spacing w:line="276" w:lineRule="auto"/>
              <w:rPr>
                <w:color w:val="FFFFFF" w:themeColor="background1"/>
                <w:szCs w:val="20"/>
              </w:rPr>
            </w:pPr>
            <w:r w:rsidRPr="002B3281">
              <w:rPr>
                <w:b/>
                <w:bCs/>
                <w:color w:val="FFFFFF" w:themeColor="background1"/>
                <w:szCs w:val="20"/>
              </w:rPr>
              <w:t xml:space="preserve">Aanvullende bewijsmiddelen: In te dienen bij Aanmelding als Combinatie </w:t>
            </w:r>
          </w:p>
        </w:tc>
      </w:tr>
      <w:tr w:rsidR="001B6180" w14:paraId="1E5A8AD6" w14:textId="77777777" w:rsidTr="00C8050F">
        <w:tc>
          <w:tcPr>
            <w:tcW w:w="7720" w:type="dxa"/>
            <w:shd w:val="clear" w:color="auto" w:fill="DEEAF6"/>
          </w:tcPr>
          <w:p w14:paraId="0DEB4FBB" w14:textId="77777777" w:rsidR="001B6180" w:rsidRPr="00FD1583" w:rsidRDefault="001B6180" w:rsidP="001B6180">
            <w:pPr>
              <w:spacing w:line="276" w:lineRule="auto"/>
              <w:rPr>
                <w:szCs w:val="20"/>
              </w:rPr>
            </w:pPr>
            <w:r w:rsidRPr="00FD1583">
              <w:rPr>
                <w:szCs w:val="20"/>
              </w:rPr>
              <w:t>Vermelding van samenwerking in de rechtsgeldig ondertekende verklaring ‘Uniform Europees Aanbestedingsdocument (UEA)’ (Bijlage A).</w:t>
            </w:r>
          </w:p>
        </w:tc>
        <w:tc>
          <w:tcPr>
            <w:tcW w:w="1342" w:type="dxa"/>
          </w:tcPr>
          <w:p w14:paraId="175E7927" w14:textId="77777777" w:rsidR="001B6180" w:rsidRDefault="001B6180" w:rsidP="001B6180">
            <w:pPr>
              <w:spacing w:line="276" w:lineRule="auto"/>
              <w:rPr>
                <w:szCs w:val="20"/>
              </w:rPr>
            </w:pPr>
            <w:r>
              <w:rPr>
                <w:szCs w:val="20"/>
              </w:rPr>
              <w:t>0             Ja 0           Nee</w:t>
            </w:r>
          </w:p>
        </w:tc>
      </w:tr>
      <w:tr w:rsidR="001B6180" w14:paraId="26FC4267" w14:textId="77777777" w:rsidTr="00C8050F">
        <w:tc>
          <w:tcPr>
            <w:tcW w:w="7720" w:type="dxa"/>
            <w:shd w:val="clear" w:color="auto" w:fill="DEEAF6"/>
          </w:tcPr>
          <w:p w14:paraId="128CFA07" w14:textId="77777777" w:rsidR="001B6180" w:rsidRPr="00FD1583" w:rsidRDefault="001B6180" w:rsidP="001B6180">
            <w:pPr>
              <w:spacing w:line="276" w:lineRule="auto"/>
              <w:rPr>
                <w:szCs w:val="20"/>
              </w:rPr>
            </w:pPr>
            <w:r w:rsidRPr="00FD1583">
              <w:rPr>
                <w:szCs w:val="20"/>
              </w:rPr>
              <w:t>Door elke Combinant een individueel ingevulde, rechtsgeldig ondertekende verklaring ‘Uniform Europees Aanbestedingsdocument (UEA)’ (Bijlage A).</w:t>
            </w:r>
          </w:p>
        </w:tc>
        <w:tc>
          <w:tcPr>
            <w:tcW w:w="1342" w:type="dxa"/>
          </w:tcPr>
          <w:p w14:paraId="4560A08E" w14:textId="77777777" w:rsidR="001B6180" w:rsidRDefault="001B6180" w:rsidP="001B6180">
            <w:pPr>
              <w:spacing w:line="276" w:lineRule="auto"/>
              <w:rPr>
                <w:szCs w:val="20"/>
              </w:rPr>
            </w:pPr>
            <w:r>
              <w:rPr>
                <w:szCs w:val="20"/>
              </w:rPr>
              <w:t>0             Ja 0           Nee</w:t>
            </w:r>
          </w:p>
        </w:tc>
      </w:tr>
      <w:tr w:rsidR="001B6180" w14:paraId="5FEEBD5D" w14:textId="77777777" w:rsidTr="00C8050F">
        <w:tc>
          <w:tcPr>
            <w:tcW w:w="7720" w:type="dxa"/>
            <w:shd w:val="clear" w:color="auto" w:fill="DEEAF6"/>
          </w:tcPr>
          <w:p w14:paraId="368C2297" w14:textId="77777777" w:rsidR="001B6180" w:rsidRPr="00FD1583" w:rsidRDefault="001B6180" w:rsidP="001B6180">
            <w:pPr>
              <w:spacing w:line="276" w:lineRule="auto"/>
              <w:rPr>
                <w:szCs w:val="20"/>
              </w:rPr>
            </w:pPr>
            <w:r w:rsidRPr="00FD1583">
              <w:rPr>
                <w:szCs w:val="20"/>
              </w:rPr>
              <w:t xml:space="preserve">Eén ‘Combinatieverklaring’ (Bijlage B), door elke Combinant rechtsgeldig ondertekend, incl. vermelding van de </w:t>
            </w:r>
            <w:r w:rsidRPr="00FD1583">
              <w:t>volledige beslissingsbevoegdheid en gemachtigde penvoerder om namens de Combinatie op te treden.</w:t>
            </w:r>
          </w:p>
        </w:tc>
        <w:tc>
          <w:tcPr>
            <w:tcW w:w="1342" w:type="dxa"/>
          </w:tcPr>
          <w:p w14:paraId="3917C509" w14:textId="77777777" w:rsidR="001B6180" w:rsidRDefault="001B6180" w:rsidP="001B6180">
            <w:pPr>
              <w:spacing w:line="276" w:lineRule="auto"/>
              <w:rPr>
                <w:szCs w:val="20"/>
              </w:rPr>
            </w:pPr>
            <w:r>
              <w:rPr>
                <w:szCs w:val="20"/>
              </w:rPr>
              <w:t>0             Ja 0           Nee</w:t>
            </w:r>
          </w:p>
        </w:tc>
      </w:tr>
      <w:tr w:rsidR="00A90E90" w14:paraId="24B1C8C8" w14:textId="77777777" w:rsidTr="00C8050F">
        <w:tc>
          <w:tcPr>
            <w:tcW w:w="7720" w:type="dxa"/>
            <w:shd w:val="clear" w:color="auto" w:fill="DEEAF6"/>
          </w:tcPr>
          <w:p w14:paraId="24B18579" w14:textId="04131D31" w:rsidR="00A90E90" w:rsidRPr="00C8050F" w:rsidRDefault="00A90E90" w:rsidP="001B6180">
            <w:pPr>
              <w:spacing w:line="276" w:lineRule="auto"/>
              <w:rPr>
                <w:szCs w:val="20"/>
              </w:rPr>
            </w:pPr>
            <w:r w:rsidRPr="00C8050F">
              <w:rPr>
                <w:szCs w:val="20"/>
              </w:rPr>
              <w:t>Indien van toepassing per Combinant een 403-verklaring als bijlage bij het UEA (Bijlage A).</w:t>
            </w:r>
          </w:p>
        </w:tc>
        <w:tc>
          <w:tcPr>
            <w:tcW w:w="1342" w:type="dxa"/>
          </w:tcPr>
          <w:p w14:paraId="495A350B" w14:textId="58ADB647" w:rsidR="00A90E90" w:rsidRDefault="00A90E90" w:rsidP="001B6180">
            <w:pPr>
              <w:spacing w:line="276" w:lineRule="auto"/>
              <w:rPr>
                <w:szCs w:val="20"/>
              </w:rPr>
            </w:pPr>
            <w:r>
              <w:rPr>
                <w:szCs w:val="20"/>
              </w:rPr>
              <w:t>0             Ja 0           Nee</w:t>
            </w:r>
          </w:p>
        </w:tc>
      </w:tr>
      <w:tr w:rsidR="00587453" w14:paraId="0737F8B4" w14:textId="77777777" w:rsidTr="00C8050F">
        <w:tc>
          <w:tcPr>
            <w:tcW w:w="9062" w:type="dxa"/>
            <w:gridSpan w:val="2"/>
            <w:shd w:val="clear" w:color="auto" w:fill="66CCFF"/>
          </w:tcPr>
          <w:p w14:paraId="64E3837B" w14:textId="77777777" w:rsidR="00587453" w:rsidRDefault="00587453" w:rsidP="00587453">
            <w:pPr>
              <w:spacing w:line="276" w:lineRule="auto"/>
              <w:rPr>
                <w:szCs w:val="20"/>
              </w:rPr>
            </w:pPr>
            <w:r w:rsidRPr="002B3281">
              <w:rPr>
                <w:b/>
                <w:bCs/>
                <w:color w:val="FFFFFF" w:themeColor="background1"/>
                <w:szCs w:val="20"/>
              </w:rPr>
              <w:t xml:space="preserve">Aanvullende bewijsmiddelen: In te dienen bij Aanmelding bij beroep op </w:t>
            </w:r>
            <w:r w:rsidR="009735BE" w:rsidRPr="002B3281">
              <w:rPr>
                <w:b/>
                <w:bCs/>
                <w:color w:val="FFFFFF" w:themeColor="background1"/>
                <w:szCs w:val="20"/>
              </w:rPr>
              <w:t>d</w:t>
            </w:r>
            <w:r w:rsidRPr="002B3281">
              <w:rPr>
                <w:b/>
                <w:bCs/>
                <w:color w:val="FFFFFF" w:themeColor="background1"/>
                <w:szCs w:val="20"/>
              </w:rPr>
              <w:t xml:space="preserve">erde(n) c.q. </w:t>
            </w:r>
            <w:r w:rsidR="009735BE" w:rsidRPr="002B3281">
              <w:rPr>
                <w:b/>
                <w:bCs/>
                <w:color w:val="FFFFFF" w:themeColor="background1"/>
                <w:szCs w:val="20"/>
              </w:rPr>
              <w:t>o</w:t>
            </w:r>
            <w:r w:rsidRPr="002B3281">
              <w:rPr>
                <w:b/>
                <w:bCs/>
                <w:color w:val="FFFFFF" w:themeColor="background1"/>
                <w:szCs w:val="20"/>
              </w:rPr>
              <w:t>nderaannemer(s)</w:t>
            </w:r>
          </w:p>
        </w:tc>
      </w:tr>
      <w:tr w:rsidR="001B6180" w14:paraId="78808D58" w14:textId="77777777" w:rsidTr="00C8050F">
        <w:tc>
          <w:tcPr>
            <w:tcW w:w="7720" w:type="dxa"/>
            <w:shd w:val="clear" w:color="auto" w:fill="DEEAF6"/>
          </w:tcPr>
          <w:p w14:paraId="094CBDE7" w14:textId="77E48FEF" w:rsidR="001B6180" w:rsidRPr="00FD1583" w:rsidRDefault="001B6180" w:rsidP="001B6180">
            <w:pPr>
              <w:spacing w:line="276" w:lineRule="auto"/>
              <w:rPr>
                <w:szCs w:val="20"/>
              </w:rPr>
            </w:pPr>
            <w:r w:rsidRPr="00FD1583">
              <w:rPr>
                <w:szCs w:val="20"/>
              </w:rPr>
              <w:t xml:space="preserve">Vermelding </w:t>
            </w:r>
            <w:r w:rsidR="003B0AC5" w:rsidRPr="00FD1583">
              <w:rPr>
                <w:szCs w:val="20"/>
              </w:rPr>
              <w:t xml:space="preserve">beroep op draagkracht van derde(n) c.q. onderaannemer(s) </w:t>
            </w:r>
            <w:r w:rsidRPr="00FD1583">
              <w:rPr>
                <w:szCs w:val="20"/>
              </w:rPr>
              <w:t>door Gegadigde in de rechtsgeldig ondertekende verklaring ‘Uniform Europees Aanbestedingsdocument (UEA)’ (Bijlage A).</w:t>
            </w:r>
          </w:p>
        </w:tc>
        <w:tc>
          <w:tcPr>
            <w:tcW w:w="1342" w:type="dxa"/>
          </w:tcPr>
          <w:p w14:paraId="601DF659" w14:textId="77777777" w:rsidR="001B6180" w:rsidRDefault="001B6180" w:rsidP="001B6180">
            <w:pPr>
              <w:spacing w:line="276" w:lineRule="auto"/>
              <w:rPr>
                <w:szCs w:val="20"/>
              </w:rPr>
            </w:pPr>
            <w:r>
              <w:rPr>
                <w:szCs w:val="20"/>
              </w:rPr>
              <w:t>0             Ja 0           Nee</w:t>
            </w:r>
          </w:p>
        </w:tc>
      </w:tr>
      <w:tr w:rsidR="00A90E90" w14:paraId="2D0D8863" w14:textId="77777777" w:rsidTr="00C8050F">
        <w:tc>
          <w:tcPr>
            <w:tcW w:w="7720" w:type="dxa"/>
            <w:shd w:val="clear" w:color="auto" w:fill="DEEAF6"/>
          </w:tcPr>
          <w:p w14:paraId="6635B0CE" w14:textId="0A931AE5" w:rsidR="00A90E90" w:rsidRPr="00FD1583" w:rsidRDefault="00A90E90" w:rsidP="001B6180">
            <w:pPr>
              <w:spacing w:line="276" w:lineRule="auto"/>
              <w:rPr>
                <w:szCs w:val="20"/>
              </w:rPr>
            </w:pPr>
            <w:r w:rsidRPr="00FD1583">
              <w:rPr>
                <w:szCs w:val="20"/>
              </w:rPr>
              <w:t>Door elke derde(n) c.q. onderaannemer(s) een individueel ingevulde, rechtsgeldig ondertekende verklaring ‘Uniform Europees Aanbestedingsdocument (UEA)’ (Bijlage A).</w:t>
            </w:r>
          </w:p>
        </w:tc>
        <w:tc>
          <w:tcPr>
            <w:tcW w:w="1342" w:type="dxa"/>
          </w:tcPr>
          <w:p w14:paraId="34CCBA22" w14:textId="64B7530C" w:rsidR="00A90E90" w:rsidRDefault="00A90E90" w:rsidP="001B6180">
            <w:pPr>
              <w:spacing w:line="276" w:lineRule="auto"/>
              <w:rPr>
                <w:szCs w:val="20"/>
              </w:rPr>
            </w:pPr>
            <w:r>
              <w:rPr>
                <w:szCs w:val="20"/>
              </w:rPr>
              <w:t>0             Ja 0           Nee</w:t>
            </w:r>
          </w:p>
        </w:tc>
      </w:tr>
      <w:tr w:rsidR="001B6180" w14:paraId="39C1D02D" w14:textId="77777777" w:rsidTr="00C8050F">
        <w:tc>
          <w:tcPr>
            <w:tcW w:w="7720" w:type="dxa"/>
            <w:shd w:val="clear" w:color="auto" w:fill="DEEAF6"/>
          </w:tcPr>
          <w:p w14:paraId="76BB6113" w14:textId="77777777" w:rsidR="001B6180" w:rsidRPr="00FD1583" w:rsidRDefault="001B6180" w:rsidP="001B6180">
            <w:pPr>
              <w:spacing w:line="276" w:lineRule="auto"/>
              <w:rPr>
                <w:szCs w:val="20"/>
              </w:rPr>
            </w:pPr>
            <w:r w:rsidRPr="00FD1583">
              <w:rPr>
                <w:szCs w:val="20"/>
              </w:rPr>
              <w:t>Per derde(n) c.q. onderaannemer(s) dient een rechtsgeldig ondertekende ‘Verklaring beroep op derde(n)’, opgenomen in Bijlage C van deze Selectieleidraad, overlegd te worden.</w:t>
            </w:r>
          </w:p>
        </w:tc>
        <w:tc>
          <w:tcPr>
            <w:tcW w:w="1342" w:type="dxa"/>
          </w:tcPr>
          <w:p w14:paraId="0D881CB4" w14:textId="77777777" w:rsidR="001B6180" w:rsidRDefault="001B6180" w:rsidP="001B6180">
            <w:pPr>
              <w:spacing w:line="276" w:lineRule="auto"/>
              <w:rPr>
                <w:szCs w:val="20"/>
              </w:rPr>
            </w:pPr>
            <w:r>
              <w:rPr>
                <w:szCs w:val="20"/>
              </w:rPr>
              <w:t>0             Ja 0           Nee</w:t>
            </w:r>
          </w:p>
        </w:tc>
      </w:tr>
      <w:tr w:rsidR="009735BE" w:rsidRPr="009B4654" w14:paraId="10C9906B" w14:textId="77777777" w:rsidTr="00C8050F">
        <w:tc>
          <w:tcPr>
            <w:tcW w:w="7720" w:type="dxa"/>
            <w:shd w:val="clear" w:color="auto" w:fill="92D050"/>
          </w:tcPr>
          <w:p w14:paraId="5B5C1D52" w14:textId="77777777" w:rsidR="009735BE" w:rsidRPr="002B3281" w:rsidRDefault="009735BE" w:rsidP="009735BE">
            <w:pPr>
              <w:spacing w:line="276" w:lineRule="auto"/>
              <w:rPr>
                <w:b/>
                <w:bCs/>
                <w:color w:val="FFFFFF" w:themeColor="background1"/>
                <w:szCs w:val="20"/>
              </w:rPr>
            </w:pPr>
            <w:r w:rsidRPr="002B3281">
              <w:rPr>
                <w:b/>
                <w:bCs/>
                <w:color w:val="FFFFFF" w:themeColor="background1"/>
                <w:szCs w:val="20"/>
              </w:rPr>
              <w:t>Bewijsmiddelen: Niet in te dienen bij Aanmelding – pas na verzoek van de Aanbestedende Dienst</w:t>
            </w:r>
          </w:p>
        </w:tc>
        <w:tc>
          <w:tcPr>
            <w:tcW w:w="1342" w:type="dxa"/>
            <w:shd w:val="clear" w:color="auto" w:fill="92D050"/>
          </w:tcPr>
          <w:p w14:paraId="77DDBDDC" w14:textId="77777777" w:rsidR="009735BE" w:rsidRPr="002B3281" w:rsidRDefault="009735BE" w:rsidP="009735BE">
            <w:pPr>
              <w:spacing w:line="276" w:lineRule="auto"/>
              <w:rPr>
                <w:b/>
                <w:bCs/>
                <w:color w:val="FFFFFF" w:themeColor="background1"/>
                <w:szCs w:val="20"/>
              </w:rPr>
            </w:pPr>
            <w:r w:rsidRPr="002B3281">
              <w:rPr>
                <w:b/>
                <w:bCs/>
                <w:color w:val="FFFFFF" w:themeColor="background1"/>
                <w:szCs w:val="20"/>
              </w:rPr>
              <w:t>Beschikbaar</w:t>
            </w:r>
          </w:p>
        </w:tc>
      </w:tr>
      <w:tr w:rsidR="00521EED" w14:paraId="1DE48403" w14:textId="77777777" w:rsidTr="00C8050F">
        <w:tc>
          <w:tcPr>
            <w:tcW w:w="7720" w:type="dxa"/>
            <w:shd w:val="clear" w:color="auto" w:fill="E2EFD9"/>
          </w:tcPr>
          <w:p w14:paraId="1FB61724" w14:textId="1654AD4F" w:rsidR="00521EED" w:rsidRPr="00FD1583" w:rsidRDefault="00521EED" w:rsidP="00521EED">
            <w:pPr>
              <w:spacing w:line="276" w:lineRule="auto"/>
              <w:rPr>
                <w:szCs w:val="20"/>
              </w:rPr>
            </w:pPr>
            <w:r w:rsidRPr="00FD1583">
              <w:rPr>
                <w:szCs w:val="20"/>
              </w:rPr>
              <w:t xml:space="preserve">Een Gegadigde of Inschrijver kan door middel van een uittreksel uit het handelsregister, dat op het tijdstip van het indienen van een Aanmelding of de Inschrijving niet ouder is dan zes maanden, aantonen dat de Uitsluitingsgrond van artikel 2.87, lid 1, onderdeel b, </w:t>
            </w:r>
            <w:r w:rsidR="00357066" w:rsidRPr="00FD1583">
              <w:rPr>
                <w:szCs w:val="20"/>
              </w:rPr>
              <w:t xml:space="preserve">van de Aanbestedingswet 2012 </w:t>
            </w:r>
            <w:r w:rsidRPr="00FD1583">
              <w:rPr>
                <w:szCs w:val="20"/>
              </w:rPr>
              <w:t>op hem niet van toepassing is.</w:t>
            </w:r>
          </w:p>
        </w:tc>
        <w:tc>
          <w:tcPr>
            <w:tcW w:w="1342" w:type="dxa"/>
          </w:tcPr>
          <w:p w14:paraId="27A27162" w14:textId="77777777" w:rsidR="00521EED" w:rsidRPr="009B4654" w:rsidRDefault="00521EED" w:rsidP="00521EED">
            <w:pPr>
              <w:spacing w:line="276" w:lineRule="auto"/>
              <w:rPr>
                <w:szCs w:val="20"/>
              </w:rPr>
            </w:pPr>
            <w:r>
              <w:rPr>
                <w:szCs w:val="20"/>
              </w:rPr>
              <w:t>0             Ja 0           Nee</w:t>
            </w:r>
          </w:p>
        </w:tc>
      </w:tr>
      <w:tr w:rsidR="00521EED" w:rsidRPr="00590E1E" w14:paraId="20FA61EE" w14:textId="77777777" w:rsidTr="00C8050F">
        <w:tc>
          <w:tcPr>
            <w:tcW w:w="7720" w:type="dxa"/>
            <w:shd w:val="clear" w:color="auto" w:fill="E2EFD9"/>
          </w:tcPr>
          <w:p w14:paraId="62A91E89" w14:textId="080DBFDA" w:rsidR="00521EED" w:rsidRPr="00FA2F04" w:rsidRDefault="00521EED" w:rsidP="00521EED">
            <w:pPr>
              <w:spacing w:line="276" w:lineRule="auto"/>
              <w:rPr>
                <w:rFonts w:ascii="Verdana" w:hAnsi="Verdana"/>
                <w:szCs w:val="20"/>
              </w:rPr>
            </w:pPr>
            <w:r w:rsidRPr="00FA2F04">
              <w:rPr>
                <w:szCs w:val="20"/>
              </w:rPr>
              <w:lastRenderedPageBreak/>
              <w:t xml:space="preserve">Een Gegadigde of Inschrijver kan door middel van een Gedragsverklaring Aanbesteding, die op het tijdstip van het indienen van een Aanmelding of de Inschrijving niet ouder is dan twee jaar, aantonen dat de Uitsluitingsgronden, bedoeld in de artikelen 2.86 en 2.87, lid 1, onderdelen c en d, </w:t>
            </w:r>
            <w:r w:rsidR="00B613EF" w:rsidRPr="00FA2F04">
              <w:rPr>
                <w:szCs w:val="20"/>
              </w:rPr>
              <w:t xml:space="preserve">van de Aanbestedingswet 2012 </w:t>
            </w:r>
            <w:r w:rsidRPr="00FA2F04">
              <w:rPr>
                <w:szCs w:val="20"/>
              </w:rPr>
              <w:t>voor zover het een onherroepelijke veroordeling of een onherroepelijke beschikking wegens overtreding van mededingingsregels betreft, op hem niet van toepassing zijn.</w:t>
            </w:r>
          </w:p>
        </w:tc>
        <w:tc>
          <w:tcPr>
            <w:tcW w:w="1342" w:type="dxa"/>
          </w:tcPr>
          <w:p w14:paraId="0D05577F" w14:textId="77777777" w:rsidR="00521EED" w:rsidRPr="00590E1E" w:rsidRDefault="00521EED" w:rsidP="00521EED">
            <w:pPr>
              <w:spacing w:line="276" w:lineRule="auto"/>
              <w:rPr>
                <w:szCs w:val="20"/>
              </w:rPr>
            </w:pPr>
            <w:r>
              <w:rPr>
                <w:szCs w:val="20"/>
              </w:rPr>
              <w:t>0             Ja 0           Nee</w:t>
            </w:r>
          </w:p>
        </w:tc>
      </w:tr>
      <w:tr w:rsidR="00521EED" w:rsidRPr="00590E1E" w14:paraId="4025E349" w14:textId="77777777" w:rsidTr="00C8050F">
        <w:tc>
          <w:tcPr>
            <w:tcW w:w="7720" w:type="dxa"/>
            <w:shd w:val="clear" w:color="auto" w:fill="E2EFD9"/>
          </w:tcPr>
          <w:p w14:paraId="408BA32E" w14:textId="786F95A1" w:rsidR="00521EED" w:rsidRPr="00FA2F04" w:rsidRDefault="00521EED" w:rsidP="00521EED">
            <w:pPr>
              <w:spacing w:line="276" w:lineRule="auto"/>
              <w:rPr>
                <w:rFonts w:ascii="Verdana" w:hAnsi="Verdana"/>
                <w:szCs w:val="20"/>
              </w:rPr>
            </w:pPr>
            <w:r w:rsidRPr="00FA2F04">
              <w:rPr>
                <w:szCs w:val="20"/>
              </w:rPr>
              <w:t>Een Gegadigde of Inschrijver kan door middel van een verklaring van de belastingdienst, die op het tijdstip van het indienen van een Aanmelding of de Inschrijving, niet ouder is dan zes maanden, aantonen dat de Uitsluitingsgrond, bedoeld in artikel 2.86 lid 4 en artikel 2.87, lid 1 onderdeel j</w:t>
            </w:r>
            <w:r w:rsidR="00B613EF" w:rsidRPr="00FA2F04">
              <w:rPr>
                <w:szCs w:val="20"/>
              </w:rPr>
              <w:t xml:space="preserve"> van de Aanbestedingswet 2012, </w:t>
            </w:r>
            <w:r w:rsidRPr="00FA2F04">
              <w:rPr>
                <w:szCs w:val="20"/>
              </w:rPr>
              <w:t>niet op hem van toepassing is.</w:t>
            </w:r>
          </w:p>
        </w:tc>
        <w:tc>
          <w:tcPr>
            <w:tcW w:w="1342" w:type="dxa"/>
          </w:tcPr>
          <w:p w14:paraId="47FFECA2" w14:textId="77777777" w:rsidR="00521EED" w:rsidRPr="00590E1E" w:rsidRDefault="00521EED" w:rsidP="00521EED">
            <w:pPr>
              <w:spacing w:line="276" w:lineRule="auto"/>
              <w:rPr>
                <w:szCs w:val="20"/>
              </w:rPr>
            </w:pPr>
            <w:r>
              <w:rPr>
                <w:szCs w:val="20"/>
              </w:rPr>
              <w:t>0             Ja 0           Nee</w:t>
            </w:r>
          </w:p>
        </w:tc>
      </w:tr>
      <w:tr w:rsidR="00521EED" w:rsidRPr="00590E1E" w14:paraId="7F7364E6" w14:textId="77777777" w:rsidTr="00C8050F">
        <w:tc>
          <w:tcPr>
            <w:tcW w:w="7720" w:type="dxa"/>
            <w:shd w:val="clear" w:color="auto" w:fill="E2EFD9"/>
          </w:tcPr>
          <w:p w14:paraId="088D3898" w14:textId="15583ACB" w:rsidR="00521EED" w:rsidRPr="00FA2F04" w:rsidRDefault="00521EED" w:rsidP="00521EED">
            <w:pPr>
              <w:spacing w:line="276" w:lineRule="auto"/>
              <w:rPr>
                <w:rFonts w:ascii="Verdana" w:hAnsi="Verdana"/>
                <w:szCs w:val="20"/>
              </w:rPr>
            </w:pPr>
            <w:r w:rsidRPr="00FA2F04">
              <w:rPr>
                <w:szCs w:val="20"/>
              </w:rPr>
              <w:t>Een Aanbestedende dienst aan wie een Gegadigde of Inschrijver gegevens overlegt ten bewijze dat de Uitsluitingsgronden, bedoeld in artikel 2.86 of artikel 2.87</w:t>
            </w:r>
            <w:r w:rsidR="003B578F" w:rsidRPr="00FA2F04">
              <w:rPr>
                <w:szCs w:val="20"/>
              </w:rPr>
              <w:t xml:space="preserve"> van de Aanbestedingswet 2012</w:t>
            </w:r>
            <w:r w:rsidRPr="00FA2F04">
              <w:rPr>
                <w:szCs w:val="20"/>
              </w:rPr>
              <w:t>, niet op hem van toepassing zijn, aanvaardt ook gegevens en bescheiden uit een andere lidstaat die een gelijkwaardig doel dienen of waaruit blijkt dat de uitsluitingsgrond niet op hem van toepassing is.</w:t>
            </w:r>
          </w:p>
        </w:tc>
        <w:tc>
          <w:tcPr>
            <w:tcW w:w="1342" w:type="dxa"/>
          </w:tcPr>
          <w:p w14:paraId="2CC0E73A" w14:textId="77777777" w:rsidR="00521EED" w:rsidRPr="00590E1E" w:rsidRDefault="00521EED" w:rsidP="00521EED">
            <w:pPr>
              <w:spacing w:line="276" w:lineRule="auto"/>
              <w:rPr>
                <w:szCs w:val="20"/>
              </w:rPr>
            </w:pPr>
            <w:r>
              <w:rPr>
                <w:szCs w:val="20"/>
              </w:rPr>
              <w:t>0             Ja 0           Nee</w:t>
            </w:r>
          </w:p>
        </w:tc>
      </w:tr>
      <w:tr w:rsidR="001B6180" w:rsidRPr="00590E1E" w14:paraId="1103C944" w14:textId="77777777" w:rsidTr="00C8050F">
        <w:tc>
          <w:tcPr>
            <w:tcW w:w="7720" w:type="dxa"/>
            <w:shd w:val="clear" w:color="auto" w:fill="E2EFD9"/>
          </w:tcPr>
          <w:p w14:paraId="231AABAE" w14:textId="77777777" w:rsidR="001B6180" w:rsidRPr="00FD1583" w:rsidRDefault="001B6180" w:rsidP="001B6180">
            <w:pPr>
              <w:spacing w:line="276" w:lineRule="auto"/>
              <w:rPr>
                <w:szCs w:val="20"/>
              </w:rPr>
            </w:pPr>
            <w:r w:rsidRPr="00FD1583">
              <w:rPr>
                <w:szCs w:val="20"/>
              </w:rPr>
              <w:t>De winnende Inschrijver dient na gunningsbeslissing aan te tonen dat aan de gestelde ratio’s wordt voldaan. Een accountantsverklaring wordt in ieder geval als bewijsmiddel geaccepteerd.</w:t>
            </w:r>
          </w:p>
        </w:tc>
        <w:tc>
          <w:tcPr>
            <w:tcW w:w="1342" w:type="dxa"/>
          </w:tcPr>
          <w:p w14:paraId="5138F45F" w14:textId="77777777" w:rsidR="001B6180" w:rsidRPr="00590E1E" w:rsidRDefault="001B6180" w:rsidP="001B6180">
            <w:pPr>
              <w:spacing w:line="276" w:lineRule="auto"/>
              <w:rPr>
                <w:szCs w:val="20"/>
              </w:rPr>
            </w:pPr>
            <w:r>
              <w:rPr>
                <w:szCs w:val="20"/>
              </w:rPr>
              <w:t>0             Ja 0           Nee</w:t>
            </w:r>
          </w:p>
        </w:tc>
      </w:tr>
      <w:tr w:rsidR="00C057AA" w:rsidRPr="00590E1E" w14:paraId="5EF9CA6B" w14:textId="77777777" w:rsidTr="00C8050F">
        <w:tc>
          <w:tcPr>
            <w:tcW w:w="7720" w:type="dxa"/>
            <w:shd w:val="clear" w:color="auto" w:fill="E2EFD9"/>
          </w:tcPr>
          <w:p w14:paraId="27BA661C" w14:textId="7F43CB01" w:rsidR="00C057AA" w:rsidRPr="00FD1583" w:rsidRDefault="00C057AA" w:rsidP="001B6180">
            <w:pPr>
              <w:spacing w:line="276" w:lineRule="auto"/>
              <w:jc w:val="both"/>
              <w:rPr>
                <w:szCs w:val="20"/>
              </w:rPr>
            </w:pPr>
            <w:r w:rsidRPr="00FD1583">
              <w:rPr>
                <w:szCs w:val="20"/>
              </w:rPr>
              <w:t>Een kopie van het op het moment van Aanmelding geldige ISO 9001 certificaat of gelijkwaardig.</w:t>
            </w:r>
          </w:p>
        </w:tc>
        <w:tc>
          <w:tcPr>
            <w:tcW w:w="1342" w:type="dxa"/>
          </w:tcPr>
          <w:p w14:paraId="34EC0E9F" w14:textId="0C20E861" w:rsidR="00C057AA" w:rsidRDefault="00C057AA" w:rsidP="001B6180">
            <w:pPr>
              <w:spacing w:line="276" w:lineRule="auto"/>
              <w:rPr>
                <w:szCs w:val="20"/>
              </w:rPr>
            </w:pPr>
            <w:r>
              <w:rPr>
                <w:szCs w:val="20"/>
              </w:rPr>
              <w:t>0             Ja 0           Nee</w:t>
            </w:r>
          </w:p>
        </w:tc>
      </w:tr>
      <w:tr w:rsidR="00C057AA" w:rsidRPr="00590E1E" w14:paraId="1F38F02C" w14:textId="77777777" w:rsidTr="00C8050F">
        <w:tc>
          <w:tcPr>
            <w:tcW w:w="7720" w:type="dxa"/>
            <w:shd w:val="clear" w:color="auto" w:fill="E2EFD9"/>
          </w:tcPr>
          <w:p w14:paraId="6A9900B7" w14:textId="2A09E431" w:rsidR="00C057AA" w:rsidRPr="00FD1583" w:rsidRDefault="00C057AA" w:rsidP="001B6180">
            <w:pPr>
              <w:spacing w:line="276" w:lineRule="auto"/>
              <w:jc w:val="both"/>
              <w:rPr>
                <w:szCs w:val="20"/>
              </w:rPr>
            </w:pPr>
            <w:r w:rsidRPr="00FD1583">
              <w:rPr>
                <w:szCs w:val="20"/>
              </w:rPr>
              <w:t>Een kopie van het op het moment van Aanmelding geldige VCA** of gelijkwaardig.</w:t>
            </w:r>
          </w:p>
        </w:tc>
        <w:tc>
          <w:tcPr>
            <w:tcW w:w="1342" w:type="dxa"/>
          </w:tcPr>
          <w:p w14:paraId="0ABD6784" w14:textId="0150DCFC" w:rsidR="00C057AA" w:rsidRDefault="00C057AA" w:rsidP="001B6180">
            <w:pPr>
              <w:spacing w:line="276" w:lineRule="auto"/>
              <w:rPr>
                <w:szCs w:val="20"/>
              </w:rPr>
            </w:pPr>
            <w:r>
              <w:rPr>
                <w:szCs w:val="20"/>
              </w:rPr>
              <w:t>0             Ja 0           Nee</w:t>
            </w:r>
          </w:p>
        </w:tc>
      </w:tr>
      <w:tr w:rsidR="001B6180" w:rsidRPr="00590E1E" w14:paraId="31D6DAF8" w14:textId="77777777" w:rsidTr="00C8050F">
        <w:tc>
          <w:tcPr>
            <w:tcW w:w="7720" w:type="dxa"/>
            <w:shd w:val="clear" w:color="auto" w:fill="E2EFD9"/>
          </w:tcPr>
          <w:p w14:paraId="47826294" w14:textId="77777777" w:rsidR="001B6180" w:rsidRPr="00FD1583" w:rsidRDefault="001B6180" w:rsidP="001B6180">
            <w:pPr>
              <w:spacing w:line="276" w:lineRule="auto"/>
              <w:jc w:val="both"/>
              <w:rPr>
                <w:szCs w:val="20"/>
              </w:rPr>
            </w:pPr>
            <w:r w:rsidRPr="00FD1583">
              <w:rPr>
                <w:szCs w:val="20"/>
              </w:rPr>
              <w:t>Een Tevredenheidsverklaring van het in Bijlage E vermelde contactpersoon en Referentieproject met Referentiekenmerk A.</w:t>
            </w:r>
          </w:p>
        </w:tc>
        <w:tc>
          <w:tcPr>
            <w:tcW w:w="1342" w:type="dxa"/>
          </w:tcPr>
          <w:p w14:paraId="700CB05D" w14:textId="77777777" w:rsidR="001B6180" w:rsidRPr="00590E1E" w:rsidRDefault="001B6180" w:rsidP="001B6180">
            <w:pPr>
              <w:spacing w:line="276" w:lineRule="auto"/>
              <w:rPr>
                <w:szCs w:val="20"/>
              </w:rPr>
            </w:pPr>
            <w:r>
              <w:rPr>
                <w:szCs w:val="20"/>
              </w:rPr>
              <w:t>0             Ja 0           Nee</w:t>
            </w:r>
          </w:p>
        </w:tc>
      </w:tr>
      <w:tr w:rsidR="001B6180" w:rsidRPr="00590E1E" w14:paraId="4AEB45F5" w14:textId="77777777" w:rsidTr="00C8050F">
        <w:tc>
          <w:tcPr>
            <w:tcW w:w="7720" w:type="dxa"/>
            <w:shd w:val="clear" w:color="auto" w:fill="E2EFD9"/>
          </w:tcPr>
          <w:p w14:paraId="1A9B2740" w14:textId="691675BB" w:rsidR="001B6180" w:rsidRPr="00FD1583" w:rsidRDefault="00031B86" w:rsidP="001B6180">
            <w:pPr>
              <w:spacing w:line="276" w:lineRule="auto"/>
              <w:jc w:val="both"/>
              <w:rPr>
                <w:szCs w:val="20"/>
              </w:rPr>
            </w:pPr>
            <w:r w:rsidRPr="00FD1583">
              <w:rPr>
                <w:szCs w:val="20"/>
              </w:rPr>
              <w:t>Indien van toepassing e</w:t>
            </w:r>
            <w:r w:rsidR="001B6180" w:rsidRPr="00FD1583">
              <w:rPr>
                <w:szCs w:val="20"/>
              </w:rPr>
              <w:t>en Tevredenheidsverklaring van het in Bijlage E vermelde contactpersoon en Referentieproject met Referentiekenmerk B</w:t>
            </w:r>
            <w:r w:rsidR="00644350">
              <w:rPr>
                <w:szCs w:val="20"/>
              </w:rPr>
              <w:t xml:space="preserve"> en/of C</w:t>
            </w:r>
          </w:p>
        </w:tc>
        <w:tc>
          <w:tcPr>
            <w:tcW w:w="1342" w:type="dxa"/>
          </w:tcPr>
          <w:p w14:paraId="4D3D7CD8" w14:textId="77777777" w:rsidR="001B6180" w:rsidRPr="00590E1E" w:rsidRDefault="001B6180" w:rsidP="001B6180">
            <w:pPr>
              <w:spacing w:line="276" w:lineRule="auto"/>
              <w:rPr>
                <w:szCs w:val="20"/>
              </w:rPr>
            </w:pPr>
            <w:r>
              <w:rPr>
                <w:szCs w:val="20"/>
              </w:rPr>
              <w:t>0             Ja 0           Nee</w:t>
            </w:r>
          </w:p>
        </w:tc>
      </w:tr>
      <w:tr w:rsidR="001B6180" w:rsidRPr="00590E1E" w14:paraId="2920675C" w14:textId="77777777" w:rsidTr="00C8050F">
        <w:tc>
          <w:tcPr>
            <w:tcW w:w="7720" w:type="dxa"/>
            <w:shd w:val="clear" w:color="auto" w:fill="E2EFD9"/>
          </w:tcPr>
          <w:p w14:paraId="1E155E50" w14:textId="77777777" w:rsidR="001B6180" w:rsidRPr="00FD1583" w:rsidRDefault="001B6180" w:rsidP="001B6180">
            <w:pPr>
              <w:spacing w:line="276" w:lineRule="auto"/>
              <w:jc w:val="both"/>
              <w:rPr>
                <w:szCs w:val="20"/>
              </w:rPr>
            </w:pPr>
            <w:r w:rsidRPr="00FD1583">
              <w:rPr>
                <w:szCs w:val="20"/>
              </w:rPr>
              <w:t>Bewijs van borging Nederlandse taal (indien van toepassing, zie §3.2).</w:t>
            </w:r>
          </w:p>
        </w:tc>
        <w:tc>
          <w:tcPr>
            <w:tcW w:w="1342" w:type="dxa"/>
          </w:tcPr>
          <w:p w14:paraId="34CFF616" w14:textId="77777777" w:rsidR="001B6180" w:rsidRPr="00590E1E" w:rsidRDefault="001B6180" w:rsidP="001B6180">
            <w:pPr>
              <w:spacing w:line="276" w:lineRule="auto"/>
              <w:rPr>
                <w:szCs w:val="20"/>
              </w:rPr>
            </w:pPr>
            <w:r>
              <w:rPr>
                <w:szCs w:val="20"/>
              </w:rPr>
              <w:t>0             Ja 0           Nee</w:t>
            </w:r>
          </w:p>
        </w:tc>
      </w:tr>
      <w:tr w:rsidR="001B6180" w:rsidRPr="00590E1E" w14:paraId="4A1629B5" w14:textId="77777777" w:rsidTr="00C8050F">
        <w:tc>
          <w:tcPr>
            <w:tcW w:w="7720" w:type="dxa"/>
            <w:shd w:val="clear" w:color="auto" w:fill="92D050"/>
          </w:tcPr>
          <w:p w14:paraId="5B2A0531" w14:textId="77777777" w:rsidR="001B6180" w:rsidRPr="00F34960" w:rsidRDefault="001B6180" w:rsidP="001B6180">
            <w:pPr>
              <w:spacing w:line="276" w:lineRule="auto"/>
              <w:jc w:val="both"/>
              <w:rPr>
                <w:szCs w:val="20"/>
              </w:rPr>
            </w:pPr>
            <w:r>
              <w:rPr>
                <w:b/>
                <w:bCs/>
                <w:color w:val="FFFFFF" w:themeColor="background1"/>
                <w:szCs w:val="20"/>
              </w:rPr>
              <w:t>Aanvullende b</w:t>
            </w:r>
            <w:r w:rsidRPr="002B3281">
              <w:rPr>
                <w:b/>
                <w:bCs/>
                <w:color w:val="FFFFFF" w:themeColor="background1"/>
                <w:szCs w:val="20"/>
              </w:rPr>
              <w:t>ewijsmiddelen</w:t>
            </w:r>
            <w:r>
              <w:rPr>
                <w:b/>
                <w:bCs/>
                <w:color w:val="FFFFFF" w:themeColor="background1"/>
                <w:szCs w:val="20"/>
              </w:rPr>
              <w:t xml:space="preserve"> als Combinatie</w:t>
            </w:r>
            <w:r w:rsidRPr="002B3281">
              <w:rPr>
                <w:b/>
                <w:bCs/>
                <w:color w:val="FFFFFF" w:themeColor="background1"/>
                <w:szCs w:val="20"/>
              </w:rPr>
              <w:t>: Niet in te dienen bij Aanmelding – pas na verzoek van de Aanbestedende Dienst</w:t>
            </w:r>
          </w:p>
        </w:tc>
        <w:tc>
          <w:tcPr>
            <w:tcW w:w="1342" w:type="dxa"/>
            <w:shd w:val="clear" w:color="auto" w:fill="92D050"/>
          </w:tcPr>
          <w:p w14:paraId="761621A8" w14:textId="77777777" w:rsidR="001B6180" w:rsidRPr="009E3DEF" w:rsidRDefault="001B6180" w:rsidP="001B6180">
            <w:pPr>
              <w:spacing w:line="276" w:lineRule="auto"/>
              <w:rPr>
                <w:b/>
                <w:bCs/>
                <w:szCs w:val="20"/>
              </w:rPr>
            </w:pPr>
            <w:r w:rsidRPr="009E3DEF">
              <w:rPr>
                <w:b/>
                <w:bCs/>
                <w:color w:val="FFFFFF" w:themeColor="background1"/>
                <w:szCs w:val="20"/>
              </w:rPr>
              <w:t>Beschikbaar</w:t>
            </w:r>
          </w:p>
        </w:tc>
      </w:tr>
      <w:tr w:rsidR="001B6180" w:rsidRPr="00590E1E" w14:paraId="21F8BD5B" w14:textId="77777777" w:rsidTr="00C8050F">
        <w:tc>
          <w:tcPr>
            <w:tcW w:w="7720" w:type="dxa"/>
            <w:shd w:val="clear" w:color="auto" w:fill="E2EFD9"/>
          </w:tcPr>
          <w:p w14:paraId="4F4AF260" w14:textId="77777777" w:rsidR="001B6180" w:rsidRPr="00FD1583" w:rsidRDefault="001B6180" w:rsidP="001B6180">
            <w:pPr>
              <w:spacing w:line="276" w:lineRule="auto"/>
              <w:rPr>
                <w:b/>
                <w:bCs/>
                <w:szCs w:val="20"/>
              </w:rPr>
            </w:pPr>
            <w:r w:rsidRPr="00FD1583">
              <w:rPr>
                <w:szCs w:val="20"/>
              </w:rPr>
              <w:t xml:space="preserve">Een kopie van het op het moment van Aanmelding geldige ISO 9001 certificaat of gelijkwaardig per </w:t>
            </w:r>
            <w:proofErr w:type="spellStart"/>
            <w:r w:rsidRPr="00FD1583">
              <w:rPr>
                <w:szCs w:val="20"/>
              </w:rPr>
              <w:t>combinant</w:t>
            </w:r>
            <w:proofErr w:type="spellEnd"/>
            <w:r w:rsidRPr="00FD1583">
              <w:rPr>
                <w:szCs w:val="20"/>
              </w:rPr>
              <w:t>.</w:t>
            </w:r>
          </w:p>
        </w:tc>
        <w:tc>
          <w:tcPr>
            <w:tcW w:w="1342" w:type="dxa"/>
          </w:tcPr>
          <w:p w14:paraId="09411CC1" w14:textId="77777777" w:rsidR="001B6180" w:rsidRDefault="001B6180" w:rsidP="001B6180">
            <w:pPr>
              <w:spacing w:line="276" w:lineRule="auto"/>
              <w:rPr>
                <w:szCs w:val="20"/>
              </w:rPr>
            </w:pPr>
            <w:r>
              <w:rPr>
                <w:szCs w:val="20"/>
              </w:rPr>
              <w:t>0             Ja 0           Nee</w:t>
            </w:r>
          </w:p>
        </w:tc>
      </w:tr>
      <w:tr w:rsidR="001B6180" w:rsidRPr="00590E1E" w14:paraId="4DE8A706" w14:textId="77777777" w:rsidTr="00C8050F">
        <w:tc>
          <w:tcPr>
            <w:tcW w:w="7720" w:type="dxa"/>
            <w:shd w:val="clear" w:color="auto" w:fill="E2EFD9"/>
          </w:tcPr>
          <w:p w14:paraId="5E850A19" w14:textId="77777777" w:rsidR="001B6180" w:rsidRPr="00FD1583" w:rsidRDefault="001B6180" w:rsidP="001B6180">
            <w:pPr>
              <w:spacing w:line="276" w:lineRule="auto"/>
              <w:rPr>
                <w:szCs w:val="20"/>
              </w:rPr>
            </w:pPr>
            <w:r w:rsidRPr="00FD1583">
              <w:rPr>
                <w:szCs w:val="20"/>
              </w:rPr>
              <w:t>Een kopie van het op het moment van Aanmelding geldige VCA** of gelijkwaardig per Combinant.</w:t>
            </w:r>
          </w:p>
        </w:tc>
        <w:tc>
          <w:tcPr>
            <w:tcW w:w="1342" w:type="dxa"/>
          </w:tcPr>
          <w:p w14:paraId="30E14A35" w14:textId="77777777" w:rsidR="001B6180" w:rsidRDefault="001B6180" w:rsidP="001B6180">
            <w:pPr>
              <w:spacing w:line="276" w:lineRule="auto"/>
              <w:rPr>
                <w:szCs w:val="20"/>
              </w:rPr>
            </w:pPr>
            <w:r>
              <w:rPr>
                <w:szCs w:val="20"/>
              </w:rPr>
              <w:t>0             Ja 0           Nee</w:t>
            </w:r>
          </w:p>
        </w:tc>
      </w:tr>
      <w:tr w:rsidR="00A90E90" w:rsidRPr="00590E1E" w14:paraId="21642F4D" w14:textId="77777777" w:rsidTr="00C8050F">
        <w:tc>
          <w:tcPr>
            <w:tcW w:w="7720" w:type="dxa"/>
            <w:shd w:val="clear" w:color="auto" w:fill="E2EFD9"/>
          </w:tcPr>
          <w:p w14:paraId="2A15C14C" w14:textId="1B776CA0" w:rsidR="00A90E90" w:rsidRPr="00FD1583" w:rsidRDefault="00A90E90" w:rsidP="001B6180">
            <w:pPr>
              <w:spacing w:line="276" w:lineRule="auto"/>
              <w:rPr>
                <w:szCs w:val="20"/>
              </w:rPr>
            </w:pPr>
            <w:r w:rsidRPr="00FD1583">
              <w:rPr>
                <w:szCs w:val="20"/>
              </w:rPr>
              <w:t>In geval van winnende Combinatie dient elke Combinant na gunningsbeslissing aan te tonen dat aan de gestelde ratio’s wordt voldaan. Een accountantsverklaring wordt in ieder geval als bewijsmiddel geaccepteerd.</w:t>
            </w:r>
          </w:p>
        </w:tc>
        <w:tc>
          <w:tcPr>
            <w:tcW w:w="1342" w:type="dxa"/>
          </w:tcPr>
          <w:p w14:paraId="1FA53EBA" w14:textId="2142284B" w:rsidR="00A90E90" w:rsidRDefault="00A90E90" w:rsidP="001B6180">
            <w:pPr>
              <w:spacing w:line="276" w:lineRule="auto"/>
              <w:rPr>
                <w:szCs w:val="20"/>
              </w:rPr>
            </w:pPr>
            <w:r>
              <w:rPr>
                <w:szCs w:val="20"/>
              </w:rPr>
              <w:t>0             Ja 0           Nee</w:t>
            </w:r>
          </w:p>
        </w:tc>
      </w:tr>
    </w:tbl>
    <w:p w14:paraId="01EFAB94" w14:textId="77777777" w:rsidR="002E6D20" w:rsidRDefault="002E6D20" w:rsidP="002E6D20"/>
    <w:sectPr w:rsidR="002E6D20" w:rsidSect="00526717">
      <w:headerReference w:type="default" r:id="rId7"/>
      <w:footerReference w:type="default" r:id="rId8"/>
      <w:pgSz w:w="11906" w:h="16838"/>
      <w:pgMar w:top="1417" w:right="1417" w:bottom="1417" w:left="1417" w:header="113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C0E09" w14:textId="77777777" w:rsidR="00AD3380" w:rsidRDefault="00AD3380" w:rsidP="00526717">
      <w:r>
        <w:separator/>
      </w:r>
    </w:p>
  </w:endnote>
  <w:endnote w:type="continuationSeparator" w:id="0">
    <w:p w14:paraId="13E56CFD" w14:textId="77777777" w:rsidR="00AD3380" w:rsidRDefault="00AD3380" w:rsidP="00526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3783F" w14:textId="77777777" w:rsidR="00AD3380" w:rsidRDefault="00AD3380" w:rsidP="00526717">
    <w:pPr>
      <w:pStyle w:val="Voettekst"/>
      <w:jc w:val="center"/>
      <w:rPr>
        <w:rFonts w:asciiTheme="minorHAnsi" w:hAnsiTheme="minorHAnsi" w:cstheme="minorHAnsi"/>
        <w:sz w:val="16"/>
        <w:szCs w:val="16"/>
      </w:rPr>
    </w:pPr>
  </w:p>
  <w:p w14:paraId="5DD8F049" w14:textId="77777777" w:rsidR="00AD3380" w:rsidRDefault="00AD3380" w:rsidP="00526717">
    <w:pPr>
      <w:pStyle w:val="Voettekst"/>
      <w:jc w:val="center"/>
      <w:rPr>
        <w:rFonts w:asciiTheme="minorHAnsi" w:hAnsiTheme="minorHAnsi" w:cstheme="minorHAnsi"/>
        <w:sz w:val="16"/>
        <w:szCs w:val="16"/>
      </w:rPr>
    </w:pPr>
  </w:p>
  <w:p w14:paraId="0D2F3FFD" w14:textId="2A182A32" w:rsidR="00FA2F04" w:rsidRDefault="00AD3380" w:rsidP="00526717">
    <w:pPr>
      <w:pStyle w:val="Voettekst"/>
      <w:jc w:val="center"/>
      <w:rPr>
        <w:rFonts w:asciiTheme="minorHAnsi" w:hAnsiTheme="minorHAnsi" w:cstheme="minorHAnsi"/>
        <w:sz w:val="16"/>
        <w:szCs w:val="16"/>
      </w:rPr>
    </w:pPr>
    <w:r w:rsidRPr="00EC6689">
      <w:rPr>
        <w:rFonts w:asciiTheme="minorHAnsi" w:hAnsiTheme="minorHAnsi" w:cstheme="minorHAnsi"/>
        <w:sz w:val="16"/>
        <w:szCs w:val="16"/>
      </w:rPr>
      <w:t xml:space="preserve">BIJLAGEN behorende bij Selectieleidraad </w:t>
    </w:r>
    <w:r w:rsidR="00646AD8" w:rsidRPr="00EC6689">
      <w:rPr>
        <w:rFonts w:asciiTheme="minorHAnsi" w:hAnsiTheme="minorHAnsi" w:cstheme="minorHAnsi"/>
        <w:sz w:val="16"/>
        <w:szCs w:val="16"/>
      </w:rPr>
      <w:t>Beweegbare Sluisbrug</w:t>
    </w:r>
    <w:r w:rsidR="00EC6689">
      <w:rPr>
        <w:rFonts w:asciiTheme="minorHAnsi" w:hAnsiTheme="minorHAnsi" w:cstheme="minorHAnsi"/>
        <w:sz w:val="16"/>
        <w:szCs w:val="16"/>
      </w:rPr>
      <w:t xml:space="preserve"> en bijkomende werken</w:t>
    </w:r>
    <w:r w:rsidRPr="00EC6689">
      <w:rPr>
        <w:rFonts w:asciiTheme="minorHAnsi" w:hAnsiTheme="minorHAnsi" w:cstheme="minorHAnsi"/>
        <w:sz w:val="16"/>
        <w:szCs w:val="16"/>
      </w:rPr>
      <w:t>, P09-58-</w:t>
    </w:r>
    <w:r w:rsidR="00646AD8" w:rsidRPr="00EC6689">
      <w:rPr>
        <w:rFonts w:asciiTheme="minorHAnsi" w:hAnsiTheme="minorHAnsi" w:cstheme="minorHAnsi"/>
        <w:sz w:val="16"/>
        <w:szCs w:val="16"/>
      </w:rPr>
      <w:t>10</w:t>
    </w:r>
    <w:r w:rsidRPr="00EC6689">
      <w:rPr>
        <w:rFonts w:asciiTheme="minorHAnsi" w:hAnsiTheme="minorHAnsi" w:cstheme="minorHAnsi"/>
        <w:sz w:val="16"/>
        <w:szCs w:val="16"/>
      </w:rPr>
      <w:t>6-</w:t>
    </w:r>
    <w:r w:rsidR="00646AD8" w:rsidRPr="00EC6689">
      <w:rPr>
        <w:rFonts w:asciiTheme="minorHAnsi" w:hAnsiTheme="minorHAnsi" w:cstheme="minorHAnsi"/>
        <w:sz w:val="16"/>
        <w:szCs w:val="16"/>
      </w:rPr>
      <w:t>09-</w:t>
    </w:r>
    <w:r w:rsidRPr="00EC6689">
      <w:rPr>
        <w:rFonts w:asciiTheme="minorHAnsi" w:hAnsiTheme="minorHAnsi" w:cstheme="minorHAnsi"/>
        <w:sz w:val="16"/>
        <w:szCs w:val="16"/>
      </w:rPr>
      <w:t>12-0</w:t>
    </w:r>
    <w:r w:rsidR="00646AD8" w:rsidRPr="00EC6689">
      <w:rPr>
        <w:rFonts w:asciiTheme="minorHAnsi" w:hAnsiTheme="minorHAnsi" w:cstheme="minorHAnsi"/>
        <w:sz w:val="16"/>
        <w:szCs w:val="16"/>
      </w:rPr>
      <w:t>3-</w:t>
    </w:r>
    <w:r w:rsidRPr="00EC6689">
      <w:rPr>
        <w:rFonts w:asciiTheme="minorHAnsi" w:hAnsiTheme="minorHAnsi" w:cstheme="minorHAnsi"/>
        <w:sz w:val="16"/>
        <w:szCs w:val="16"/>
      </w:rPr>
      <w:t>SL0</w:t>
    </w:r>
    <w:r w:rsidR="001C1EED">
      <w:rPr>
        <w:rFonts w:asciiTheme="minorHAnsi" w:hAnsiTheme="minorHAnsi" w:cstheme="minorHAnsi"/>
        <w:sz w:val="16"/>
        <w:szCs w:val="16"/>
      </w:rPr>
      <w:t>2</w:t>
    </w:r>
    <w:r w:rsidRPr="00EC6689">
      <w:rPr>
        <w:rFonts w:asciiTheme="minorHAnsi" w:hAnsiTheme="minorHAnsi" w:cstheme="minorHAnsi"/>
        <w:sz w:val="16"/>
        <w:szCs w:val="16"/>
      </w:rPr>
      <w:t>-R</w:t>
    </w:r>
    <w:r w:rsidR="00646AD8" w:rsidRPr="00EC6689">
      <w:rPr>
        <w:rFonts w:asciiTheme="minorHAnsi" w:hAnsiTheme="minorHAnsi" w:cstheme="minorHAnsi"/>
        <w:sz w:val="16"/>
        <w:szCs w:val="16"/>
      </w:rPr>
      <w:t>0</w:t>
    </w:r>
    <w:r w:rsidRPr="00EC6689">
      <w:rPr>
        <w:rFonts w:asciiTheme="minorHAnsi" w:hAnsiTheme="minorHAnsi" w:cstheme="minorHAnsi"/>
        <w:sz w:val="16"/>
        <w:szCs w:val="16"/>
      </w:rPr>
      <w:t>,</w:t>
    </w:r>
  </w:p>
  <w:p w14:paraId="6710C11F" w14:textId="3569B27A" w:rsidR="00AD3380" w:rsidRPr="00EC6689" w:rsidRDefault="002D7257" w:rsidP="00526717">
    <w:pPr>
      <w:pStyle w:val="Voettekst"/>
      <w:jc w:val="center"/>
      <w:rPr>
        <w:rFonts w:asciiTheme="minorHAnsi" w:hAnsiTheme="minorHAnsi" w:cstheme="minorHAnsi"/>
        <w:sz w:val="16"/>
        <w:szCs w:val="16"/>
      </w:rPr>
    </w:pPr>
    <w:r>
      <w:rPr>
        <w:rFonts w:asciiTheme="minorHAnsi" w:hAnsiTheme="minorHAnsi" w:cstheme="minorHAnsi"/>
        <w:sz w:val="16"/>
        <w:szCs w:val="16"/>
      </w:rPr>
      <w:t>Definitief</w:t>
    </w:r>
    <w:r w:rsidR="00AD3380" w:rsidRPr="00EC6689">
      <w:rPr>
        <w:rFonts w:asciiTheme="minorHAnsi" w:hAnsiTheme="minorHAnsi" w:cstheme="minorHAnsi"/>
        <w:sz w:val="16"/>
        <w:szCs w:val="16"/>
      </w:rPr>
      <w:t>,</w:t>
    </w:r>
    <w:r w:rsidR="00FA2F04">
      <w:rPr>
        <w:rFonts w:asciiTheme="minorHAnsi" w:hAnsiTheme="minorHAnsi" w:cstheme="minorHAnsi"/>
        <w:sz w:val="16"/>
        <w:szCs w:val="16"/>
      </w:rPr>
      <w:t xml:space="preserve"> </w:t>
    </w:r>
    <w:r w:rsidR="00AD3380" w:rsidRPr="00EC6689">
      <w:rPr>
        <w:rFonts w:asciiTheme="minorHAnsi" w:hAnsiTheme="minorHAnsi" w:cstheme="minorHAnsi"/>
        <w:sz w:val="16"/>
        <w:szCs w:val="16"/>
      </w:rPr>
      <w:t xml:space="preserve">d.d. </w:t>
    </w:r>
    <w:r>
      <w:rPr>
        <w:rFonts w:asciiTheme="minorHAnsi" w:hAnsiTheme="minorHAnsi" w:cstheme="minorHAnsi"/>
        <w:sz w:val="16"/>
        <w:szCs w:val="16"/>
      </w:rPr>
      <w:t>1</w:t>
    </w:r>
    <w:r w:rsidR="00C8050F">
      <w:rPr>
        <w:rFonts w:asciiTheme="minorHAnsi" w:hAnsiTheme="minorHAnsi" w:cstheme="minorHAnsi"/>
        <w:sz w:val="16"/>
        <w:szCs w:val="16"/>
      </w:rPr>
      <w:t>6</w:t>
    </w:r>
    <w:r w:rsidR="00EC6689">
      <w:rPr>
        <w:rFonts w:asciiTheme="minorHAnsi" w:hAnsiTheme="minorHAnsi" w:cstheme="minorHAnsi"/>
        <w:sz w:val="16"/>
        <w:szCs w:val="16"/>
      </w:rPr>
      <w:t>-</w:t>
    </w:r>
    <w:r w:rsidR="00C8050F">
      <w:rPr>
        <w:rFonts w:asciiTheme="minorHAnsi" w:hAnsiTheme="minorHAnsi" w:cstheme="minorHAnsi"/>
        <w:sz w:val="16"/>
        <w:szCs w:val="16"/>
      </w:rPr>
      <w:t>11</w:t>
    </w:r>
    <w:r w:rsidR="00EC6689">
      <w:rPr>
        <w:rFonts w:asciiTheme="minorHAnsi" w:hAnsiTheme="minorHAnsi" w:cstheme="minorHAnsi"/>
        <w:sz w:val="16"/>
        <w:szCs w:val="16"/>
      </w:rPr>
      <w:t>-2023</w:t>
    </w:r>
  </w:p>
  <w:p w14:paraId="08CDADF0" w14:textId="77777777" w:rsidR="00AD3380" w:rsidRDefault="00AD33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5FCA5" w14:textId="77777777" w:rsidR="00AD3380" w:rsidRDefault="00AD3380" w:rsidP="00526717">
      <w:r>
        <w:separator/>
      </w:r>
    </w:p>
  </w:footnote>
  <w:footnote w:type="continuationSeparator" w:id="0">
    <w:p w14:paraId="32D6BFCE" w14:textId="77777777" w:rsidR="00AD3380" w:rsidRDefault="00AD3380" w:rsidP="00526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9ED7" w14:textId="134BEDF4" w:rsidR="00AD3380" w:rsidRDefault="00AD3380" w:rsidP="00526717">
    <w:pPr>
      <w:pStyle w:val="Voettekst"/>
    </w:pPr>
    <w:r>
      <w:rPr>
        <w:noProof/>
      </w:rPr>
      <w:drawing>
        <wp:anchor distT="0" distB="0" distL="114300" distR="114300" simplePos="0" relativeHeight="251659264" behindDoc="1" locked="0" layoutInCell="1" allowOverlap="1" wp14:anchorId="1686285F" wp14:editId="33C76FBF">
          <wp:simplePos x="0" y="0"/>
          <wp:positionH relativeFrom="column">
            <wp:posOffset>4326890</wp:posOffset>
          </wp:positionH>
          <wp:positionV relativeFrom="paragraph">
            <wp:posOffset>-221615</wp:posOffset>
          </wp:positionV>
          <wp:extent cx="1485900" cy="568325"/>
          <wp:effectExtent l="0" t="0" r="0" b="3175"/>
          <wp:wrapNone/>
          <wp:docPr id="12" name="Afbeelding 12" descr="nieuw logo meer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 logo meerst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6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46AD8">
      <w:rPr>
        <w:noProof/>
      </w:rPr>
      <w:t>Beweegbare Sluisbrug</w:t>
    </w:r>
    <w:r w:rsidR="00945C6B">
      <w:rPr>
        <w:noProof/>
      </w:rPr>
      <w:t xml:space="preserve"> en bijkomende werken</w:t>
    </w:r>
  </w:p>
  <w:p w14:paraId="3BCF4A77" w14:textId="77777777" w:rsidR="00AD3380" w:rsidRDefault="00AD3380" w:rsidP="00526717">
    <w:pPr>
      <w:pStyle w:val="Voettekst"/>
    </w:pPr>
  </w:p>
  <w:p w14:paraId="1A687F17" w14:textId="77777777" w:rsidR="00AD3380" w:rsidRDefault="00AD3380" w:rsidP="00526717">
    <w:pPr>
      <w:pStyle w:val="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A3B44"/>
    <w:multiLevelType w:val="multilevel"/>
    <w:tmpl w:val="D9F2A7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B3541F"/>
    <w:multiLevelType w:val="multilevel"/>
    <w:tmpl w:val="BC3274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2D463FF"/>
    <w:multiLevelType w:val="multilevel"/>
    <w:tmpl w:val="A0FC720A"/>
    <w:lvl w:ilvl="0">
      <w:start w:val="1"/>
      <w:numFmt w:val="decimal"/>
      <w:pStyle w:val="InVrapluskop01"/>
      <w:lvlText w:val="%1."/>
      <w:lvlJc w:val="left"/>
      <w:pPr>
        <w:tabs>
          <w:tab w:val="num" w:pos="1134"/>
        </w:tabs>
        <w:ind w:left="1134" w:hanging="1134"/>
      </w:pPr>
      <w:rPr>
        <w:rFonts w:hint="default"/>
      </w:rPr>
    </w:lvl>
    <w:lvl w:ilvl="1">
      <w:start w:val="1"/>
      <w:numFmt w:val="decimal"/>
      <w:pStyle w:val="InVrapluskop02"/>
      <w:lvlText w:val="%1.%2."/>
      <w:lvlJc w:val="left"/>
      <w:pPr>
        <w:tabs>
          <w:tab w:val="num" w:pos="1134"/>
        </w:tabs>
        <w:ind w:left="1134" w:hanging="1134"/>
      </w:pPr>
      <w:rPr>
        <w:rFonts w:hint="default"/>
      </w:rPr>
    </w:lvl>
    <w:lvl w:ilvl="2">
      <w:start w:val="1"/>
      <w:numFmt w:val="decimal"/>
      <w:pStyle w:val="InVrapluskop03"/>
      <w:lvlText w:val="%1.%2.%3."/>
      <w:lvlJc w:val="left"/>
      <w:pPr>
        <w:tabs>
          <w:tab w:val="num" w:pos="1134"/>
        </w:tabs>
        <w:ind w:left="1134"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2094398">
    <w:abstractNumId w:val="2"/>
  </w:num>
  <w:num w:numId="2" w16cid:durableId="83914169">
    <w:abstractNumId w:val="2"/>
  </w:num>
  <w:num w:numId="3" w16cid:durableId="2070224803">
    <w:abstractNumId w:val="2"/>
  </w:num>
  <w:num w:numId="4" w16cid:durableId="2027512468">
    <w:abstractNumId w:val="2"/>
  </w:num>
  <w:num w:numId="5" w16cid:durableId="269746548">
    <w:abstractNumId w:val="2"/>
  </w:num>
  <w:num w:numId="6" w16cid:durableId="432289243">
    <w:abstractNumId w:val="2"/>
  </w:num>
  <w:num w:numId="7" w16cid:durableId="202719627">
    <w:abstractNumId w:val="1"/>
  </w:num>
  <w:num w:numId="8" w16cid:durableId="275140532">
    <w:abstractNumId w:val="2"/>
  </w:num>
  <w:num w:numId="9" w16cid:durableId="1884443030">
    <w:abstractNumId w:val="2"/>
  </w:num>
  <w:num w:numId="10" w16cid:durableId="172455019">
    <w:abstractNumId w:val="2"/>
  </w:num>
  <w:num w:numId="11" w16cid:durableId="1421289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D20"/>
    <w:rsid w:val="00031B86"/>
    <w:rsid w:val="00052EA6"/>
    <w:rsid w:val="000D3C55"/>
    <w:rsid w:val="000F4708"/>
    <w:rsid w:val="00174E15"/>
    <w:rsid w:val="001B6180"/>
    <w:rsid w:val="001C1EED"/>
    <w:rsid w:val="00293523"/>
    <w:rsid w:val="002B3281"/>
    <w:rsid w:val="002D7257"/>
    <w:rsid w:val="002E6D20"/>
    <w:rsid w:val="00357066"/>
    <w:rsid w:val="003B0AC5"/>
    <w:rsid w:val="003B578F"/>
    <w:rsid w:val="0042020B"/>
    <w:rsid w:val="004549AB"/>
    <w:rsid w:val="004F0996"/>
    <w:rsid w:val="00521EED"/>
    <w:rsid w:val="00526717"/>
    <w:rsid w:val="00587453"/>
    <w:rsid w:val="005B0BD8"/>
    <w:rsid w:val="005E27FA"/>
    <w:rsid w:val="006333FC"/>
    <w:rsid w:val="00644350"/>
    <w:rsid w:val="00646AD8"/>
    <w:rsid w:val="0069750B"/>
    <w:rsid w:val="00702EB0"/>
    <w:rsid w:val="00810D8C"/>
    <w:rsid w:val="00822173"/>
    <w:rsid w:val="0086408B"/>
    <w:rsid w:val="008A446C"/>
    <w:rsid w:val="00945C6B"/>
    <w:rsid w:val="009735BE"/>
    <w:rsid w:val="00983A19"/>
    <w:rsid w:val="009E3DEF"/>
    <w:rsid w:val="00A046CB"/>
    <w:rsid w:val="00A21A9F"/>
    <w:rsid w:val="00A57582"/>
    <w:rsid w:val="00A75F54"/>
    <w:rsid w:val="00A90E90"/>
    <w:rsid w:val="00A9686E"/>
    <w:rsid w:val="00AD3380"/>
    <w:rsid w:val="00B613EF"/>
    <w:rsid w:val="00C057AA"/>
    <w:rsid w:val="00C8050F"/>
    <w:rsid w:val="00C83A28"/>
    <w:rsid w:val="00E7245D"/>
    <w:rsid w:val="00EB67F9"/>
    <w:rsid w:val="00EC6689"/>
    <w:rsid w:val="00EF4F1A"/>
    <w:rsid w:val="00FA2F04"/>
    <w:rsid w:val="00FD15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90B8B"/>
  <w15:chartTrackingRefBased/>
  <w15:docId w15:val="{BEAE108B-BBF8-491E-9C2A-0A97C955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6D20"/>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rsid w:val="0086408B"/>
    <w:pPr>
      <w:keepNext/>
      <w:keepLines/>
      <w:spacing w:before="240"/>
      <w:outlineLvl w:val="0"/>
    </w:pPr>
    <w:rPr>
      <w:rFonts w:asciiTheme="majorHAnsi" w:eastAsiaTheme="majorEastAsia" w:hAnsiTheme="majorHAnsi" w:cstheme="majorBidi"/>
      <w:color w:val="31479E" w:themeColor="accent1" w:themeShade="BF"/>
      <w:sz w:val="32"/>
      <w:szCs w:val="32"/>
    </w:rPr>
  </w:style>
  <w:style w:type="paragraph" w:styleId="Kop2">
    <w:name w:val="heading 2"/>
    <w:basedOn w:val="Standaard"/>
    <w:next w:val="Standaard"/>
    <w:link w:val="Kop2Char"/>
    <w:uiPriority w:val="9"/>
    <w:semiHidden/>
    <w:unhideWhenUsed/>
    <w:rsid w:val="0086408B"/>
    <w:pPr>
      <w:keepNext/>
      <w:keepLines/>
      <w:spacing w:before="40"/>
      <w:outlineLvl w:val="1"/>
    </w:pPr>
    <w:rPr>
      <w:rFonts w:asciiTheme="majorHAnsi" w:eastAsiaTheme="majorEastAsia" w:hAnsiTheme="majorHAnsi" w:cstheme="majorBidi"/>
      <w:color w:val="31479E" w:themeColor="accent1" w:themeShade="BF"/>
      <w:sz w:val="26"/>
      <w:szCs w:val="26"/>
    </w:rPr>
  </w:style>
  <w:style w:type="paragraph" w:styleId="Kop3">
    <w:name w:val="heading 3"/>
    <w:basedOn w:val="Standaard"/>
    <w:next w:val="Standaard"/>
    <w:link w:val="Kop3Char"/>
    <w:uiPriority w:val="9"/>
    <w:unhideWhenUsed/>
    <w:qFormat/>
    <w:rsid w:val="0086408B"/>
    <w:pPr>
      <w:keepNext/>
      <w:keepLines/>
      <w:spacing w:before="40"/>
      <w:outlineLvl w:val="2"/>
    </w:pPr>
    <w:rPr>
      <w:rFonts w:asciiTheme="majorHAnsi" w:eastAsiaTheme="majorEastAsia" w:hAnsiTheme="majorHAnsi" w:cstheme="majorBidi"/>
      <w:color w:val="202F69" w:themeColor="accent1" w:themeShade="7F"/>
      <w:sz w:val="24"/>
    </w:rPr>
  </w:style>
  <w:style w:type="paragraph" w:styleId="Kop4">
    <w:name w:val="heading 4"/>
    <w:basedOn w:val="Standaard"/>
    <w:next w:val="Standaard"/>
    <w:link w:val="Kop4Char"/>
    <w:uiPriority w:val="9"/>
    <w:semiHidden/>
    <w:unhideWhenUsed/>
    <w:qFormat/>
    <w:rsid w:val="0086408B"/>
    <w:pPr>
      <w:keepNext/>
      <w:keepLines/>
      <w:spacing w:before="40"/>
      <w:outlineLvl w:val="3"/>
    </w:pPr>
    <w:rPr>
      <w:rFonts w:asciiTheme="majorHAnsi" w:eastAsiaTheme="majorEastAsia" w:hAnsiTheme="majorHAnsi" w:cstheme="majorBidi"/>
      <w:i/>
      <w:iCs/>
      <w:color w:val="31479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raplusstandaard">
    <w:name w:val="InVra plus standaard"/>
    <w:link w:val="InVraplusstandaardChar"/>
    <w:qFormat/>
    <w:rsid w:val="0086408B"/>
    <w:pPr>
      <w:spacing w:line="276" w:lineRule="auto"/>
      <w:contextualSpacing/>
      <w:jc w:val="both"/>
    </w:pPr>
    <w:rPr>
      <w:rFonts w:ascii="Calibri" w:hAnsi="Calibri"/>
    </w:rPr>
  </w:style>
  <w:style w:type="character" w:customStyle="1" w:styleId="InVraplusstandaardChar">
    <w:name w:val="InVra plus standaard Char"/>
    <w:basedOn w:val="Standaardalinea-lettertype"/>
    <w:link w:val="InVraplusstandaard"/>
    <w:rsid w:val="0086408B"/>
    <w:rPr>
      <w:rFonts w:ascii="Calibri" w:hAnsi="Calibri"/>
    </w:rPr>
  </w:style>
  <w:style w:type="paragraph" w:customStyle="1" w:styleId="InVrapluskop01">
    <w:name w:val="InVra plus kop 01"/>
    <w:basedOn w:val="Kop1"/>
    <w:next w:val="InVraplusstandaard"/>
    <w:link w:val="InVrapluskop01Char"/>
    <w:qFormat/>
    <w:rsid w:val="0086408B"/>
    <w:pPr>
      <w:numPr>
        <w:numId w:val="10"/>
      </w:numPr>
      <w:spacing w:after="240" w:line="276" w:lineRule="auto"/>
    </w:pPr>
    <w:rPr>
      <w:rFonts w:ascii="Cambria" w:hAnsi="Cambria"/>
      <w:b/>
      <w:color w:val="auto"/>
      <w:sz w:val="30"/>
    </w:rPr>
  </w:style>
  <w:style w:type="character" w:customStyle="1" w:styleId="InVrapluskop01Char">
    <w:name w:val="InVra plus kop 01 Char"/>
    <w:basedOn w:val="InVraplusstandaardChar"/>
    <w:link w:val="InVrapluskop01"/>
    <w:rsid w:val="0086408B"/>
    <w:rPr>
      <w:rFonts w:ascii="Cambria" w:eastAsiaTheme="majorEastAsia" w:hAnsi="Cambria" w:cstheme="majorBidi"/>
      <w:b/>
      <w:sz w:val="30"/>
      <w:szCs w:val="32"/>
    </w:rPr>
  </w:style>
  <w:style w:type="paragraph" w:customStyle="1" w:styleId="InVrapluskop02">
    <w:name w:val="InVra plus kop 02"/>
    <w:basedOn w:val="Kop2"/>
    <w:next w:val="InVraplusstandaard"/>
    <w:link w:val="InVrapluskop02Char"/>
    <w:qFormat/>
    <w:rsid w:val="0086408B"/>
    <w:pPr>
      <w:numPr>
        <w:ilvl w:val="1"/>
        <w:numId w:val="10"/>
      </w:numPr>
      <w:spacing w:before="60" w:after="240" w:line="276" w:lineRule="auto"/>
    </w:pPr>
    <w:rPr>
      <w:rFonts w:ascii="Cambria" w:hAnsi="Cambria"/>
      <w:b/>
      <w:color w:val="auto"/>
    </w:rPr>
  </w:style>
  <w:style w:type="character" w:customStyle="1" w:styleId="InVrapluskop02Char">
    <w:name w:val="InVra plus kop 02 Char"/>
    <w:basedOn w:val="InVraplusstandaardChar"/>
    <w:link w:val="InVrapluskop02"/>
    <w:rsid w:val="0086408B"/>
    <w:rPr>
      <w:rFonts w:ascii="Cambria" w:eastAsiaTheme="majorEastAsia" w:hAnsi="Cambria" w:cstheme="majorBidi"/>
      <w:b/>
      <w:sz w:val="26"/>
      <w:szCs w:val="26"/>
    </w:rPr>
  </w:style>
  <w:style w:type="paragraph" w:customStyle="1" w:styleId="InVrapluskop03">
    <w:name w:val="InVra plus kop 03"/>
    <w:basedOn w:val="Kop3"/>
    <w:next w:val="InVraplusstandaard"/>
    <w:link w:val="InVrapluskop03Char"/>
    <w:qFormat/>
    <w:rsid w:val="0086408B"/>
    <w:pPr>
      <w:numPr>
        <w:ilvl w:val="2"/>
        <w:numId w:val="8"/>
      </w:numPr>
      <w:spacing w:before="60" w:after="120" w:line="276" w:lineRule="auto"/>
    </w:pPr>
    <w:rPr>
      <w:rFonts w:ascii="Cambria" w:hAnsi="Cambria"/>
      <w:b/>
      <w:color w:val="auto"/>
    </w:rPr>
  </w:style>
  <w:style w:type="character" w:customStyle="1" w:styleId="InVrapluskop03Char">
    <w:name w:val="InVra plus kop 03 Char"/>
    <w:basedOn w:val="InVraplusstandaardChar"/>
    <w:link w:val="InVrapluskop03"/>
    <w:rsid w:val="0086408B"/>
    <w:rPr>
      <w:rFonts w:ascii="Cambria" w:eastAsiaTheme="majorEastAsia" w:hAnsi="Cambria" w:cstheme="majorBidi"/>
      <w:b/>
      <w:sz w:val="24"/>
      <w:szCs w:val="24"/>
    </w:rPr>
  </w:style>
  <w:style w:type="paragraph" w:customStyle="1" w:styleId="InVrapluskop04">
    <w:name w:val="InVra plus kop 04"/>
    <w:basedOn w:val="InVraplusstandaard"/>
    <w:next w:val="InVraplusstandaard"/>
    <w:link w:val="InVrapluskop04Char"/>
    <w:qFormat/>
    <w:rsid w:val="0086408B"/>
    <w:pPr>
      <w:spacing w:after="0"/>
    </w:pPr>
    <w:rPr>
      <w:rFonts w:ascii="Cambria" w:hAnsi="Cambria"/>
      <w:b/>
    </w:rPr>
  </w:style>
  <w:style w:type="character" w:customStyle="1" w:styleId="InVrapluskop04Char">
    <w:name w:val="InVra plus kop 04 Char"/>
    <w:basedOn w:val="InVraplusstandaardChar"/>
    <w:link w:val="InVrapluskop04"/>
    <w:rsid w:val="0086408B"/>
    <w:rPr>
      <w:rFonts w:ascii="Cambria" w:hAnsi="Cambria"/>
      <w:b/>
    </w:rPr>
  </w:style>
  <w:style w:type="paragraph" w:customStyle="1" w:styleId="InVraplustitels">
    <w:name w:val="InVra plus titels"/>
    <w:basedOn w:val="InVraplusstandaard"/>
    <w:next w:val="InVraplusstandaard"/>
    <w:link w:val="InVraplustitelsChar"/>
    <w:rsid w:val="005E27FA"/>
    <w:rPr>
      <w:rFonts w:ascii="Cambria" w:hAnsi="Cambria"/>
      <w:b/>
    </w:rPr>
  </w:style>
  <w:style w:type="character" w:customStyle="1" w:styleId="InVraplustitelsChar">
    <w:name w:val="InVra plus titels Char"/>
    <w:basedOn w:val="InVraplusstandaardChar"/>
    <w:link w:val="InVraplustitels"/>
    <w:rsid w:val="005E27FA"/>
    <w:rPr>
      <w:rFonts w:ascii="Cambria" w:hAnsi="Cambria"/>
      <w:b/>
      <w:sz w:val="32"/>
    </w:rPr>
  </w:style>
  <w:style w:type="character" w:customStyle="1" w:styleId="Kop3Char">
    <w:name w:val="Kop 3 Char"/>
    <w:basedOn w:val="Standaardalinea-lettertype"/>
    <w:link w:val="Kop3"/>
    <w:uiPriority w:val="9"/>
    <w:rsid w:val="0086408B"/>
    <w:rPr>
      <w:rFonts w:asciiTheme="majorHAnsi" w:eastAsiaTheme="majorEastAsia" w:hAnsiTheme="majorHAnsi" w:cstheme="majorBidi"/>
      <w:color w:val="202F69" w:themeColor="accent1" w:themeShade="7F"/>
      <w:sz w:val="24"/>
      <w:szCs w:val="24"/>
    </w:rPr>
  </w:style>
  <w:style w:type="character" w:customStyle="1" w:styleId="Kop4Char">
    <w:name w:val="Kop 4 Char"/>
    <w:basedOn w:val="Standaardalinea-lettertype"/>
    <w:link w:val="Kop4"/>
    <w:uiPriority w:val="9"/>
    <w:semiHidden/>
    <w:rsid w:val="0086408B"/>
    <w:rPr>
      <w:rFonts w:asciiTheme="majorHAnsi" w:eastAsiaTheme="majorEastAsia" w:hAnsiTheme="majorHAnsi" w:cstheme="majorBidi"/>
      <w:i/>
      <w:iCs/>
      <w:color w:val="31479E" w:themeColor="accent1" w:themeShade="BF"/>
    </w:rPr>
  </w:style>
  <w:style w:type="character" w:customStyle="1" w:styleId="Kop1Char">
    <w:name w:val="Kop 1 Char"/>
    <w:basedOn w:val="Standaardalinea-lettertype"/>
    <w:link w:val="Kop1"/>
    <w:uiPriority w:val="9"/>
    <w:rsid w:val="0086408B"/>
    <w:rPr>
      <w:rFonts w:asciiTheme="majorHAnsi" w:eastAsiaTheme="majorEastAsia" w:hAnsiTheme="majorHAnsi" w:cstheme="majorBidi"/>
      <w:color w:val="31479E" w:themeColor="accent1" w:themeShade="BF"/>
      <w:sz w:val="32"/>
      <w:szCs w:val="32"/>
    </w:rPr>
  </w:style>
  <w:style w:type="paragraph" w:styleId="Kopvaninhoudsopgave">
    <w:name w:val="TOC Heading"/>
    <w:aliases w:val="InVra plus inhoudsopgave"/>
    <w:basedOn w:val="Standaard"/>
    <w:next w:val="InVraplusstandaard"/>
    <w:uiPriority w:val="39"/>
    <w:unhideWhenUsed/>
    <w:qFormat/>
    <w:rsid w:val="0086408B"/>
    <w:pPr>
      <w:spacing w:line="276" w:lineRule="auto"/>
      <w:contextualSpacing/>
    </w:pPr>
    <w:rPr>
      <w:rFonts w:ascii="Cambria" w:hAnsi="Cambria"/>
      <w:b/>
      <w:sz w:val="30"/>
    </w:rPr>
  </w:style>
  <w:style w:type="character" w:customStyle="1" w:styleId="Kop2Char">
    <w:name w:val="Kop 2 Char"/>
    <w:basedOn w:val="Standaardalinea-lettertype"/>
    <w:link w:val="Kop2"/>
    <w:uiPriority w:val="9"/>
    <w:semiHidden/>
    <w:rsid w:val="0086408B"/>
    <w:rPr>
      <w:rFonts w:asciiTheme="majorHAnsi" w:eastAsiaTheme="majorEastAsia" w:hAnsiTheme="majorHAnsi" w:cstheme="majorBidi"/>
      <w:color w:val="31479E" w:themeColor="accent1" w:themeShade="BF"/>
      <w:sz w:val="26"/>
      <w:szCs w:val="26"/>
    </w:rPr>
  </w:style>
  <w:style w:type="character" w:styleId="Hyperlink">
    <w:name w:val="Hyperlink"/>
    <w:uiPriority w:val="99"/>
    <w:rsid w:val="002E6D20"/>
    <w:rPr>
      <w:color w:val="0000FF"/>
      <w:u w:val="single"/>
    </w:rPr>
  </w:style>
  <w:style w:type="character" w:styleId="Zwaar">
    <w:name w:val="Strong"/>
    <w:uiPriority w:val="22"/>
    <w:qFormat/>
    <w:rsid w:val="002E6D20"/>
    <w:rPr>
      <w:b/>
      <w:bCs/>
    </w:rPr>
  </w:style>
  <w:style w:type="paragraph" w:styleId="Normaalweb">
    <w:name w:val="Normal (Web)"/>
    <w:basedOn w:val="Standaard"/>
    <w:uiPriority w:val="99"/>
    <w:semiHidden/>
    <w:unhideWhenUsed/>
    <w:rsid w:val="002E6D20"/>
    <w:pPr>
      <w:spacing w:before="100" w:beforeAutospacing="1" w:after="100" w:afterAutospacing="1"/>
    </w:pPr>
    <w:rPr>
      <w:rFonts w:ascii="Times New Roman" w:eastAsiaTheme="minorEastAsia" w:hAnsi="Times New Roman"/>
      <w:sz w:val="24"/>
    </w:rPr>
  </w:style>
  <w:style w:type="character" w:customStyle="1" w:styleId="step">
    <w:name w:val="step"/>
    <w:basedOn w:val="Standaardalinea-lettertype"/>
    <w:rsid w:val="002E6D20"/>
  </w:style>
  <w:style w:type="character" w:styleId="GevolgdeHyperlink">
    <w:name w:val="FollowedHyperlink"/>
    <w:basedOn w:val="Standaardalinea-lettertype"/>
    <w:uiPriority w:val="99"/>
    <w:semiHidden/>
    <w:unhideWhenUsed/>
    <w:rsid w:val="002E6D20"/>
    <w:rPr>
      <w:color w:val="59A8D1" w:themeColor="followedHyperlink"/>
      <w:u w:val="single"/>
    </w:rPr>
  </w:style>
  <w:style w:type="paragraph" w:styleId="Koptekst">
    <w:name w:val="header"/>
    <w:basedOn w:val="Standaard"/>
    <w:link w:val="KoptekstChar"/>
    <w:uiPriority w:val="99"/>
    <w:unhideWhenUsed/>
    <w:rsid w:val="00526717"/>
    <w:pPr>
      <w:tabs>
        <w:tab w:val="center" w:pos="4536"/>
        <w:tab w:val="right" w:pos="9072"/>
      </w:tabs>
    </w:pPr>
  </w:style>
  <w:style w:type="character" w:customStyle="1" w:styleId="KoptekstChar">
    <w:name w:val="Koptekst Char"/>
    <w:basedOn w:val="Standaardalinea-lettertype"/>
    <w:link w:val="Koptekst"/>
    <w:uiPriority w:val="99"/>
    <w:rsid w:val="00526717"/>
    <w:rPr>
      <w:rFonts w:ascii="Trebuchet MS" w:eastAsia="Times New Roman" w:hAnsi="Trebuchet MS" w:cs="Times New Roman"/>
      <w:sz w:val="20"/>
      <w:szCs w:val="24"/>
      <w:lang w:eastAsia="nl-NL"/>
    </w:rPr>
  </w:style>
  <w:style w:type="paragraph" w:styleId="Voettekst">
    <w:name w:val="footer"/>
    <w:basedOn w:val="Standaard"/>
    <w:link w:val="VoettekstChar"/>
    <w:uiPriority w:val="99"/>
    <w:unhideWhenUsed/>
    <w:rsid w:val="00526717"/>
    <w:pPr>
      <w:tabs>
        <w:tab w:val="center" w:pos="4536"/>
        <w:tab w:val="right" w:pos="9072"/>
      </w:tabs>
    </w:pPr>
  </w:style>
  <w:style w:type="character" w:customStyle="1" w:styleId="VoettekstChar">
    <w:name w:val="Voettekst Char"/>
    <w:basedOn w:val="Standaardalinea-lettertype"/>
    <w:link w:val="Voettekst"/>
    <w:uiPriority w:val="99"/>
    <w:rsid w:val="00526717"/>
    <w:rPr>
      <w:rFonts w:ascii="Trebuchet MS" w:eastAsia="Times New Roman" w:hAnsi="Trebuchet MS" w:cs="Times New Roman"/>
      <w:sz w:val="20"/>
      <w:szCs w:val="24"/>
      <w:lang w:eastAsia="nl-NL"/>
    </w:rPr>
  </w:style>
  <w:style w:type="table" w:styleId="Tabelraster">
    <w:name w:val="Table Grid"/>
    <w:basedOn w:val="Standaardtabel"/>
    <w:uiPriority w:val="39"/>
    <w:rsid w:val="000F4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D3380"/>
    <w:rPr>
      <w:color w:val="808080"/>
    </w:rPr>
  </w:style>
  <w:style w:type="paragraph" w:styleId="Ballontekst">
    <w:name w:val="Balloon Text"/>
    <w:basedOn w:val="Standaard"/>
    <w:link w:val="BallontekstChar"/>
    <w:uiPriority w:val="99"/>
    <w:semiHidden/>
    <w:unhideWhenUsed/>
    <w:rsid w:val="00A90E9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0E90"/>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InVra plus huisstijl">
      <a:majorFont>
        <a:latin typeface="Cambria"/>
        <a:ea typeface=""/>
        <a:cs typeface=""/>
      </a:majorFont>
      <a:minorFont>
        <a:latin typeface="Calibr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936</Words>
  <Characters>5154</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Kamps</dc:creator>
  <cp:keywords/>
  <dc:description/>
  <cp:lastModifiedBy>Johnny Piening</cp:lastModifiedBy>
  <cp:revision>7</cp:revision>
  <cp:lastPrinted>2023-10-16T09:19:00Z</cp:lastPrinted>
  <dcterms:created xsi:type="dcterms:W3CDTF">2023-03-31T09:42:00Z</dcterms:created>
  <dcterms:modified xsi:type="dcterms:W3CDTF">2023-10-16T12:35:00Z</dcterms:modified>
</cp:coreProperties>
</file>