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tbl>
      <w:tblPr>
        <w:tblpPr w:leftFromText="141" w:rightFromText="141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D5046A" w:rsidRPr="00101A91" w14:paraId="7BE42E91" w14:textId="77777777" w:rsidTr="00D5046A">
        <w:trPr>
          <w:trHeight w:val="747"/>
        </w:trPr>
        <w:tc>
          <w:tcPr>
            <w:tcW w:w="3178" w:type="dxa"/>
            <w:shd w:val="clear" w:color="auto" w:fill="FFFFFF"/>
          </w:tcPr>
          <w:p w14:paraId="5B4D720E" w14:textId="77777777" w:rsidR="00D5046A" w:rsidRPr="00101A91" w:rsidRDefault="00D5046A" w:rsidP="00D5046A">
            <w:pPr>
              <w:rPr>
                <w:b/>
                <w:bCs/>
                <w:sz w:val="20"/>
                <w:szCs w:val="20"/>
              </w:rPr>
            </w:pPr>
          </w:p>
          <w:p w14:paraId="451D60BF" w14:textId="77777777" w:rsidR="00D5046A" w:rsidRPr="00101A91" w:rsidRDefault="00D5046A" w:rsidP="00D5046A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3155B2D" w14:textId="77777777" w:rsidR="00D5046A" w:rsidRPr="00101A91" w:rsidRDefault="00D5046A" w:rsidP="00D5046A">
            <w:pPr>
              <w:rPr>
                <w:b/>
                <w:bCs/>
                <w:sz w:val="20"/>
                <w:szCs w:val="20"/>
              </w:rPr>
            </w:pPr>
          </w:p>
          <w:p w14:paraId="35579461" w14:textId="77777777" w:rsidR="00D5046A" w:rsidRPr="00101A91" w:rsidRDefault="00D5046A" w:rsidP="00D5046A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D5046A" w:rsidRPr="00101A91" w14:paraId="51351694" w14:textId="77777777" w:rsidTr="00D5046A">
        <w:tc>
          <w:tcPr>
            <w:tcW w:w="3178" w:type="dxa"/>
            <w:shd w:val="clear" w:color="auto" w:fill="FFFFFF"/>
          </w:tcPr>
          <w:p w14:paraId="7BDB6F00" w14:textId="77777777" w:rsidR="00D5046A" w:rsidRPr="00101A91" w:rsidRDefault="00D5046A" w:rsidP="00D504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Kerncompetentie:</w:t>
            </w:r>
          </w:p>
          <w:p w14:paraId="2C3E5CCB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F7AB315" w14:textId="77777777" w:rsidR="00D5046A" w:rsidRPr="00101A91" w:rsidRDefault="00D5046A" w:rsidP="00D5046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5046A" w:rsidRPr="00101A91" w14:paraId="6FD04B78" w14:textId="77777777" w:rsidTr="00D5046A">
        <w:tc>
          <w:tcPr>
            <w:tcW w:w="3178" w:type="dxa"/>
            <w:shd w:val="clear" w:color="auto" w:fill="FFFFFF"/>
          </w:tcPr>
          <w:p w14:paraId="7CAFFF9B" w14:textId="77777777" w:rsidR="00D5046A" w:rsidRPr="00101A91" w:rsidRDefault="00D5046A" w:rsidP="00D504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Selectiecriterium: </w:t>
            </w:r>
          </w:p>
        </w:tc>
        <w:tc>
          <w:tcPr>
            <w:tcW w:w="5884" w:type="dxa"/>
            <w:shd w:val="clear" w:color="auto" w:fill="FFFFFF"/>
          </w:tcPr>
          <w:p w14:paraId="06EDE755" w14:textId="77777777" w:rsidR="00D5046A" w:rsidRPr="0015687B" w:rsidRDefault="00D5046A" w:rsidP="00D50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Deze referentie dient ter aantoning van het </w:t>
            </w:r>
            <w:proofErr w:type="spellStart"/>
            <w:r>
              <w:rPr>
                <w:sz w:val="20"/>
                <w:szCs w:val="20"/>
              </w:rPr>
              <w:t>subcriterium</w:t>
            </w:r>
            <w:proofErr w:type="spellEnd"/>
            <w:r>
              <w:rPr>
                <w:sz w:val="20"/>
                <w:szCs w:val="20"/>
              </w:rPr>
              <w:t xml:space="preserve"> ‘verduurzaming naar een </w:t>
            </w:r>
            <w:proofErr w:type="spellStart"/>
            <w:r>
              <w:rPr>
                <w:sz w:val="20"/>
                <w:szCs w:val="20"/>
              </w:rPr>
              <w:t>gasloos</w:t>
            </w:r>
            <w:proofErr w:type="spellEnd"/>
            <w:r>
              <w:rPr>
                <w:sz w:val="20"/>
                <w:szCs w:val="20"/>
              </w:rPr>
              <w:t xml:space="preserve"> gebouw, </w:t>
            </w:r>
            <w:proofErr w:type="spellStart"/>
            <w:r>
              <w:rPr>
                <w:sz w:val="20"/>
                <w:szCs w:val="20"/>
              </w:rPr>
              <w:t>DuMo</w:t>
            </w:r>
            <w:proofErr w:type="spellEnd"/>
            <w:r>
              <w:rPr>
                <w:sz w:val="20"/>
                <w:szCs w:val="20"/>
              </w:rPr>
              <w:t xml:space="preserve"> score </w:t>
            </w:r>
            <w:r>
              <w:rPr>
                <w:rFonts w:cstheme="minorHAnsi"/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180 of CO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-neutraal’ / ’ verduurzaming van gemeentelijk monument of rijksmonument’. </w:t>
            </w:r>
            <w:r w:rsidRPr="00D5046A">
              <w:rPr>
                <w:i/>
                <w:iCs/>
                <w:sz w:val="20"/>
                <w:szCs w:val="20"/>
              </w:rPr>
              <w:t xml:space="preserve">Doorhalen </w:t>
            </w:r>
            <w:r>
              <w:rPr>
                <w:i/>
                <w:iCs/>
                <w:sz w:val="20"/>
                <w:szCs w:val="20"/>
              </w:rPr>
              <w:t xml:space="preserve">welk </w:t>
            </w:r>
            <w:proofErr w:type="spellStart"/>
            <w:r>
              <w:rPr>
                <w:i/>
                <w:iCs/>
                <w:sz w:val="20"/>
                <w:szCs w:val="20"/>
              </w:rPr>
              <w:t>subcriterium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niet van toepassing is. Geef bij het </w:t>
            </w:r>
            <w:proofErr w:type="spellStart"/>
            <w:r>
              <w:rPr>
                <w:i/>
                <w:iCs/>
                <w:sz w:val="20"/>
                <w:szCs w:val="20"/>
              </w:rPr>
              <w:t>subcriterium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wat </w:t>
            </w:r>
            <w:r>
              <w:rPr>
                <w:b/>
                <w:bCs/>
                <w:i/>
                <w:iCs/>
                <w:sz w:val="20"/>
                <w:szCs w:val="20"/>
              </w:rPr>
              <w:t>wel</w:t>
            </w:r>
            <w:r>
              <w:rPr>
                <w:i/>
                <w:iCs/>
                <w:sz w:val="20"/>
                <w:szCs w:val="20"/>
              </w:rPr>
              <w:t xml:space="preserve"> van toepassing is specifiek aan welk niveau verduurzaming er is bereikt of wat voor monument het gebouw is.  </w:t>
            </w:r>
          </w:p>
        </w:tc>
      </w:tr>
      <w:tr w:rsidR="00D5046A" w:rsidRPr="00101A91" w14:paraId="3E6AFA8C" w14:textId="77777777" w:rsidTr="00D5046A">
        <w:tc>
          <w:tcPr>
            <w:tcW w:w="3178" w:type="dxa"/>
            <w:shd w:val="clear" w:color="auto" w:fill="FFFFFF"/>
          </w:tcPr>
          <w:p w14:paraId="24EC1F26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1173C5A8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1727122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</w:tr>
      <w:tr w:rsidR="00D5046A" w:rsidRPr="00101A91" w14:paraId="1E0733FA" w14:textId="77777777" w:rsidTr="00D5046A">
        <w:tc>
          <w:tcPr>
            <w:tcW w:w="3178" w:type="dxa"/>
            <w:shd w:val="clear" w:color="auto" w:fill="FFFFFF"/>
          </w:tcPr>
          <w:p w14:paraId="291A947E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7BBF721F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A8A12FB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</w:tr>
      <w:tr w:rsidR="00D5046A" w:rsidRPr="00101A91" w14:paraId="47BDF1B7" w14:textId="77777777" w:rsidTr="00D5046A">
        <w:tc>
          <w:tcPr>
            <w:tcW w:w="3178" w:type="dxa"/>
            <w:shd w:val="clear" w:color="auto" w:fill="FFFFFF"/>
          </w:tcPr>
          <w:p w14:paraId="1561BCFD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619BEE1B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360A647D" w14:textId="77777777" w:rsidR="00D5046A" w:rsidRPr="00101A91" w:rsidRDefault="00D5046A" w:rsidP="00D5046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5046A" w:rsidRPr="00101A91" w14:paraId="50378CA5" w14:textId="77777777" w:rsidTr="00D5046A">
        <w:tc>
          <w:tcPr>
            <w:tcW w:w="3178" w:type="dxa"/>
            <w:shd w:val="clear" w:color="auto" w:fill="FFFFFF"/>
          </w:tcPr>
          <w:p w14:paraId="5CEEDF4E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52F9ADC5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F8C30C3" w14:textId="77777777" w:rsidR="00D5046A" w:rsidRPr="00101A91" w:rsidRDefault="00D5046A" w:rsidP="00D5046A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D5046A" w:rsidRPr="00101A91" w14:paraId="618FA4A5" w14:textId="77777777" w:rsidTr="00D5046A">
        <w:tc>
          <w:tcPr>
            <w:tcW w:w="3178" w:type="dxa"/>
            <w:shd w:val="clear" w:color="auto" w:fill="FFFFFF"/>
          </w:tcPr>
          <w:p w14:paraId="7E1B6DAE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7D4BA0F2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96A641D" w14:textId="77777777" w:rsidR="00D5046A" w:rsidRPr="00101A91" w:rsidRDefault="00D5046A" w:rsidP="00D5046A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D5046A" w:rsidRPr="00101A91" w14:paraId="77658425" w14:textId="77777777" w:rsidTr="00D5046A">
        <w:tc>
          <w:tcPr>
            <w:tcW w:w="3178" w:type="dxa"/>
            <w:shd w:val="clear" w:color="auto" w:fill="FFFFFF"/>
          </w:tcPr>
          <w:p w14:paraId="5EAC2E4C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0E790A15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4846D64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</w:tr>
      <w:tr w:rsidR="00D5046A" w:rsidRPr="00101A91" w14:paraId="1159CE52" w14:textId="77777777" w:rsidTr="00D5046A">
        <w:tc>
          <w:tcPr>
            <w:tcW w:w="3178" w:type="dxa"/>
            <w:shd w:val="clear" w:color="auto" w:fill="FFFFFF"/>
          </w:tcPr>
          <w:p w14:paraId="0C8B7216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5CA4662B" w14:textId="77777777" w:rsidR="00D5046A" w:rsidRPr="00101A91" w:rsidRDefault="00D5046A" w:rsidP="00D5046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29F077F5" w14:textId="77777777" w:rsidR="00D5046A" w:rsidRPr="00101A91" w:rsidRDefault="00D5046A" w:rsidP="00D5046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0936C0E8" w14:textId="77777777" w:rsidR="00D5046A" w:rsidRPr="00101A91" w:rsidRDefault="00D5046A" w:rsidP="00D5046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14934206" w14:textId="77777777" w:rsidR="00D5046A" w:rsidRPr="00101A91" w:rsidRDefault="00D5046A" w:rsidP="00D5046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058AD6E" w14:textId="77777777" w:rsidR="00D5046A" w:rsidRPr="00101A91" w:rsidRDefault="00D5046A" w:rsidP="00D5046A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15023938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</w:tr>
      <w:tr w:rsidR="00D5046A" w:rsidRPr="00101A91" w14:paraId="23DDD786" w14:textId="77777777" w:rsidTr="00D5046A">
        <w:tc>
          <w:tcPr>
            <w:tcW w:w="3178" w:type="dxa"/>
            <w:shd w:val="clear" w:color="auto" w:fill="FFFFFF"/>
          </w:tcPr>
          <w:p w14:paraId="3D4CE360" w14:textId="77777777" w:rsidR="00D5046A" w:rsidRPr="00101A91" w:rsidRDefault="00D5046A" w:rsidP="00D5046A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49BBAD92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FFE8FC2" w14:textId="77777777" w:rsidR="00D5046A" w:rsidRPr="00101A91" w:rsidRDefault="00D5046A" w:rsidP="00D5046A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E63B" w14:textId="77777777" w:rsidR="00382C92" w:rsidRDefault="00382C92" w:rsidP="007645B3">
      <w:pPr>
        <w:spacing w:after="0" w:line="240" w:lineRule="auto"/>
      </w:pPr>
      <w:r>
        <w:separator/>
      </w:r>
    </w:p>
  </w:endnote>
  <w:endnote w:type="continuationSeparator" w:id="0">
    <w:p w14:paraId="1D54B6D1" w14:textId="77777777" w:rsidR="00382C92" w:rsidRDefault="00382C92" w:rsidP="0076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580F" w14:textId="77777777" w:rsidR="00382C92" w:rsidRDefault="00382C92" w:rsidP="007645B3">
      <w:pPr>
        <w:spacing w:after="0" w:line="240" w:lineRule="auto"/>
      </w:pPr>
      <w:r>
        <w:separator/>
      </w:r>
    </w:p>
  </w:footnote>
  <w:footnote w:type="continuationSeparator" w:id="0">
    <w:p w14:paraId="74B97D2F" w14:textId="77777777" w:rsidR="00382C92" w:rsidRDefault="00382C92" w:rsidP="0076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330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5687B"/>
    <w:rsid w:val="00382C92"/>
    <w:rsid w:val="003E3609"/>
    <w:rsid w:val="007645B3"/>
    <w:rsid w:val="00963F1C"/>
    <w:rsid w:val="00D5046A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Nori van den Biggelaar | Republiq</cp:lastModifiedBy>
  <cp:revision>2</cp:revision>
  <dcterms:created xsi:type="dcterms:W3CDTF">2023-02-21T12:23:00Z</dcterms:created>
  <dcterms:modified xsi:type="dcterms:W3CDTF">2023-02-21T12:23:00Z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