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56A8" w14:textId="30C668EF" w:rsidR="00764818" w:rsidRPr="00BA68A5" w:rsidRDefault="00015EF7" w:rsidP="002A5F2C">
      <w:pPr>
        <w:keepNext/>
        <w:keepLines/>
        <w:spacing w:before="200" w:after="120" w:line="280" w:lineRule="exact"/>
        <w:ind w:right="-170"/>
        <w:rPr>
          <w:rFonts w:ascii="Arial" w:eastAsiaTheme="majorEastAsia" w:hAnsi="Arial" w:cstheme="majorBidi"/>
          <w:b/>
          <w:bCs/>
          <w:color w:val="00000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BA68A5">
        <w:rPr>
          <w:rFonts w:ascii="Arial" w:eastAsiaTheme="majorEastAsia" w:hAnsi="Arial" w:cstheme="majorBidi"/>
          <w:b/>
          <w:bCs/>
          <w:color w:val="000000"/>
        </w:rPr>
        <w:t>B</w:t>
      </w:r>
      <w:r w:rsidR="00D83C42" w:rsidRPr="00BA68A5">
        <w:rPr>
          <w:rFonts w:ascii="Arial" w:eastAsiaTheme="majorEastAsia" w:hAnsi="Arial" w:cstheme="majorBidi"/>
          <w:b/>
          <w:bCs/>
          <w:color w:val="000000"/>
        </w:rPr>
        <w:t xml:space="preserve">ijlage </w:t>
      </w:r>
      <w:r w:rsidR="003E144C">
        <w:rPr>
          <w:rFonts w:ascii="Arial" w:eastAsiaTheme="majorEastAsia" w:hAnsi="Arial" w:cstheme="majorBidi"/>
          <w:b/>
          <w:bCs/>
          <w:color w:val="000000"/>
        </w:rPr>
        <w:t>10</w:t>
      </w:r>
      <w:r w:rsidR="002A5F2C" w:rsidRPr="00BA68A5">
        <w:rPr>
          <w:rFonts w:ascii="Arial" w:eastAsiaTheme="majorEastAsia" w:hAnsi="Arial" w:cstheme="majorBidi"/>
          <w:b/>
          <w:bCs/>
          <w:color w:val="000000"/>
        </w:rPr>
        <w:tab/>
      </w:r>
      <w:r w:rsidR="00764818" w:rsidRPr="00BA68A5">
        <w:rPr>
          <w:rFonts w:ascii="Arial" w:eastAsiaTheme="majorEastAsia" w:hAnsi="Arial" w:cstheme="majorBidi"/>
          <w:b/>
          <w:bCs/>
          <w:color w:val="000000"/>
        </w:rPr>
        <w:t>Referentie</w:t>
      </w:r>
      <w:r w:rsidR="00133881" w:rsidRPr="00BA68A5">
        <w:rPr>
          <w:rFonts w:ascii="Arial" w:eastAsiaTheme="majorEastAsia" w:hAnsi="Arial" w:cstheme="majorBidi"/>
          <w:b/>
          <w:bCs/>
          <w:color w:val="000000"/>
        </w:rPr>
        <w:t>s</w:t>
      </w:r>
      <w:bookmarkEnd w:id="0"/>
      <w:bookmarkEnd w:id="1"/>
      <w:bookmarkEnd w:id="2"/>
      <w:bookmarkEnd w:id="3"/>
      <w:bookmarkEnd w:id="4"/>
      <w:bookmarkEnd w:id="5"/>
      <w:bookmarkEnd w:id="6"/>
    </w:p>
    <w:p w14:paraId="755C56A9" w14:textId="77777777" w:rsidR="00764818" w:rsidRPr="00E05ED5" w:rsidRDefault="00764818" w:rsidP="00E05ED5">
      <w:pPr>
        <w:pStyle w:val="Geenafstand"/>
        <w:rPr>
          <w:rFonts w:ascii="Arial" w:hAnsi="Arial" w:cs="Arial"/>
          <w:sz w:val="20"/>
          <w:szCs w:val="20"/>
        </w:rPr>
      </w:pPr>
    </w:p>
    <w:p w14:paraId="755C56AA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755C56AB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755C56AC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D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3854F4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</w:p>
    <w:p w14:paraId="755C56A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B1" w14:textId="77777777" w:rsidTr="007152B1">
        <w:tc>
          <w:tcPr>
            <w:tcW w:w="4077" w:type="dxa"/>
          </w:tcPr>
          <w:p w14:paraId="755C56A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755C56B0" w14:textId="7F87A367" w:rsidR="00764818" w:rsidRPr="00133881" w:rsidRDefault="0013388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13388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</w:t>
            </w:r>
            <w:r w:rsidR="00764818" w:rsidRPr="00D44A2D"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  <w:t>Naam</w:t>
            </w:r>
            <w:r w:rsidRPr="0013388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&gt;</w:t>
            </w:r>
          </w:p>
        </w:tc>
      </w:tr>
      <w:tr w:rsidR="00764818" w:rsidRPr="00F34783" w14:paraId="755C56B4" w14:textId="77777777" w:rsidTr="007152B1">
        <w:tc>
          <w:tcPr>
            <w:tcW w:w="4077" w:type="dxa"/>
          </w:tcPr>
          <w:p w14:paraId="755C56B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755C56B3" w14:textId="061224A8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  <w:r w:rsidR="00D44A2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4818" w:rsidRPr="00F34783" w14:paraId="755C56B7" w14:textId="77777777" w:rsidTr="007152B1">
        <w:tc>
          <w:tcPr>
            <w:tcW w:w="4077" w:type="dxa"/>
          </w:tcPr>
          <w:p w14:paraId="755C56B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55C56B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55C56BA" w14:textId="77777777" w:rsidTr="00015EF7">
        <w:trPr>
          <w:cantSplit/>
          <w:trHeight w:val="246"/>
        </w:trPr>
        <w:tc>
          <w:tcPr>
            <w:tcW w:w="4077" w:type="dxa"/>
          </w:tcPr>
          <w:p w14:paraId="755C56B8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55C56B9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755C56BD" w14:textId="77777777" w:rsidTr="007152B1">
        <w:tc>
          <w:tcPr>
            <w:tcW w:w="4077" w:type="dxa"/>
          </w:tcPr>
          <w:p w14:paraId="755C56B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755C56B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755C56C3" w14:textId="77777777" w:rsidTr="007152B1">
        <w:trPr>
          <w:cantSplit/>
          <w:trHeight w:val="891"/>
        </w:trPr>
        <w:tc>
          <w:tcPr>
            <w:tcW w:w="4077" w:type="dxa"/>
          </w:tcPr>
          <w:p w14:paraId="755C56B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755C56B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755C56C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755C56C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755C56C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755C56C7" w14:textId="77777777" w:rsidTr="007152B1">
        <w:trPr>
          <w:cantSplit/>
          <w:trHeight w:val="971"/>
        </w:trPr>
        <w:tc>
          <w:tcPr>
            <w:tcW w:w="4077" w:type="dxa"/>
          </w:tcPr>
          <w:p w14:paraId="755C56C4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755C56C5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minimumervaringseis wordt voldaan</w:t>
            </w:r>
          </w:p>
        </w:tc>
        <w:tc>
          <w:tcPr>
            <w:tcW w:w="4962" w:type="dxa"/>
          </w:tcPr>
          <w:p w14:paraId="755C56C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755C56CA" w14:textId="77777777" w:rsidTr="007152B1">
        <w:tc>
          <w:tcPr>
            <w:tcW w:w="4077" w:type="dxa"/>
          </w:tcPr>
          <w:p w14:paraId="755C56C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755C56C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764818" w:rsidRPr="00F34783" w14:paraId="755C56CE" w14:textId="77777777" w:rsidTr="007152B1">
        <w:trPr>
          <w:cantSplit/>
          <w:trHeight w:val="465"/>
        </w:trPr>
        <w:tc>
          <w:tcPr>
            <w:tcW w:w="4077" w:type="dxa"/>
          </w:tcPr>
          <w:p w14:paraId="755C56C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755C56C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755C56C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755C56CF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55C56D0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63"/>
        <w:gridCol w:w="1276"/>
      </w:tblGrid>
      <w:tr w:rsidR="00764818" w:rsidRPr="00F34783" w14:paraId="755C56D3" w14:textId="77777777" w:rsidTr="007152B1">
        <w:trPr>
          <w:cantSplit/>
        </w:trPr>
        <w:tc>
          <w:tcPr>
            <w:tcW w:w="9039" w:type="dxa"/>
            <w:gridSpan w:val="2"/>
          </w:tcPr>
          <w:p w14:paraId="755C56D2" w14:textId="42412593" w:rsidR="00764818" w:rsidRPr="00F34783" w:rsidRDefault="00764818" w:rsidP="00A27F3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755C56D8" w14:textId="77777777" w:rsidTr="006A3D22">
        <w:trPr>
          <w:trHeight w:val="1219"/>
        </w:trPr>
        <w:tc>
          <w:tcPr>
            <w:tcW w:w="7763" w:type="dxa"/>
          </w:tcPr>
          <w:p w14:paraId="76DAE14E" w14:textId="77645E45" w:rsidR="00B2187A" w:rsidRPr="00B2187A" w:rsidRDefault="00764818" w:rsidP="00B2187A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B2187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 1:</w:t>
            </w:r>
            <w:r w:rsidR="00A27F3C" w:rsidRPr="00B2187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B2187A" w:rsidRPr="00B2187A">
              <w:rPr>
                <w:rFonts w:ascii="Arial" w:eastAsia="Arial" w:hAnsi="Arial" w:cs="Arial"/>
                <w:sz w:val="20"/>
                <w:szCs w:val="20"/>
              </w:rPr>
              <w:t>Kerncompetentie 1 – Publieke sector (nationaal)</w:t>
            </w:r>
          </w:p>
          <w:p w14:paraId="755C56D5" w14:textId="79F06D14" w:rsidR="00764818" w:rsidRPr="00B2187A" w:rsidRDefault="00B2187A" w:rsidP="00B2187A">
            <w:pPr>
              <w:spacing w:before="80"/>
              <w:rPr>
                <w:rFonts w:ascii="Arial" w:eastAsia="Arial" w:hAnsi="Arial" w:cs="Arial"/>
                <w:sz w:val="20"/>
                <w:szCs w:val="20"/>
              </w:rPr>
            </w:pPr>
            <w:r w:rsidRPr="00B2187A">
              <w:rPr>
                <w:rFonts w:ascii="Arial" w:eastAsia="Arial" w:hAnsi="Arial" w:cs="Arial"/>
                <w:sz w:val="20"/>
                <w:szCs w:val="20"/>
              </w:rPr>
              <w:t>Inschrijver dient aan te tonen dat hij/zij ervaring heeft met het uitvoeren van een strategy consulting opdracht op RvB (Raad van Bestuur)/ExCo-niveau binnen de publieke sector in Nederland ter waarde van minimaal € 800.000 excl. btw.</w:t>
            </w:r>
          </w:p>
        </w:tc>
        <w:tc>
          <w:tcPr>
            <w:tcW w:w="1276" w:type="dxa"/>
          </w:tcPr>
          <w:p w14:paraId="755C56D6" w14:textId="6097FA0A" w:rsidR="00764818" w:rsidRPr="00B2187A" w:rsidRDefault="00A1472E" w:rsidP="00B2187A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</w:pPr>
            <w:r w:rsidRPr="00B2187A"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  <w:t>&lt;</w:t>
            </w:r>
            <w:r w:rsidR="00764818" w:rsidRPr="00B2187A"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  <w:t>Ja/Nee</w:t>
            </w:r>
            <w:r w:rsidRPr="00B2187A"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  <w:t>&gt;</w:t>
            </w:r>
          </w:p>
          <w:p w14:paraId="755C56D7" w14:textId="77777777" w:rsidR="00764818" w:rsidRPr="00B2187A" w:rsidRDefault="00764818" w:rsidP="00B2187A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B2187A" w:rsidRPr="00F34783" w14:paraId="755C56DC" w14:textId="77777777" w:rsidTr="00A27F3C">
        <w:tc>
          <w:tcPr>
            <w:tcW w:w="7763" w:type="dxa"/>
          </w:tcPr>
          <w:p w14:paraId="367BC8FD" w14:textId="1D553AF6" w:rsidR="00B2187A" w:rsidRPr="00B2187A" w:rsidRDefault="00B2187A" w:rsidP="00B2187A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B2187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2: </w:t>
            </w:r>
            <w:r w:rsidRPr="00B2187A">
              <w:rPr>
                <w:rFonts w:ascii="Arial" w:eastAsia="Arial" w:hAnsi="Arial" w:cs="Arial"/>
                <w:sz w:val="20"/>
                <w:szCs w:val="20"/>
              </w:rPr>
              <w:t>Kerncompetentie 2 – Railsector (nationaal/internationaal)</w:t>
            </w:r>
          </w:p>
          <w:p w14:paraId="755C56D9" w14:textId="0296378E" w:rsidR="00B2187A" w:rsidRPr="00B2187A" w:rsidRDefault="00B2187A" w:rsidP="00B2187A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B2187A">
              <w:rPr>
                <w:rFonts w:ascii="Arial" w:eastAsia="Arial" w:hAnsi="Arial" w:cs="Arial"/>
                <w:sz w:val="20"/>
                <w:szCs w:val="20"/>
              </w:rPr>
              <w:t>Inschrijver dient aan te tonen dat hij/zij ervaring heeft met het uitvoeren van een strategy consulting opdracht binnen de railsector ter waarde van minimaal € 800.000 excl. btw. De railsector omvat railinfrabeheerders, spoorvervoerders, en railgerelateerde systeemleveranciers, -aannemers en -ingenieursbureaus.</w:t>
            </w:r>
          </w:p>
        </w:tc>
        <w:tc>
          <w:tcPr>
            <w:tcW w:w="1276" w:type="dxa"/>
          </w:tcPr>
          <w:p w14:paraId="7E938156" w14:textId="77777777" w:rsidR="00B2187A" w:rsidRPr="00B2187A" w:rsidRDefault="00B2187A" w:rsidP="00B2187A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</w:pPr>
            <w:r w:rsidRPr="00B2187A"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  <w:t>&lt;Ja/Nee&gt;</w:t>
            </w:r>
          </w:p>
          <w:p w14:paraId="755C56DB" w14:textId="77777777" w:rsidR="00B2187A" w:rsidRPr="00B2187A" w:rsidRDefault="00B2187A" w:rsidP="00B2187A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755C56E6" w14:textId="77777777" w:rsidR="00B56A92" w:rsidRDefault="00B56A92" w:rsidP="00A27F3C"/>
    <w:sectPr w:rsidR="00B56A92" w:rsidSect="002A5F2C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B236C"/>
    <w:multiLevelType w:val="hybridMultilevel"/>
    <w:tmpl w:val="47306B36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42462A78"/>
    <w:multiLevelType w:val="hybridMultilevel"/>
    <w:tmpl w:val="FCD2B352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47024FD3"/>
    <w:multiLevelType w:val="hybridMultilevel"/>
    <w:tmpl w:val="838E3DF8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133881"/>
    <w:rsid w:val="00187C8E"/>
    <w:rsid w:val="002A5F2C"/>
    <w:rsid w:val="002F753F"/>
    <w:rsid w:val="003854F4"/>
    <w:rsid w:val="003E144C"/>
    <w:rsid w:val="006A3D22"/>
    <w:rsid w:val="00764818"/>
    <w:rsid w:val="008021F6"/>
    <w:rsid w:val="00A1472E"/>
    <w:rsid w:val="00A27F3C"/>
    <w:rsid w:val="00B2187A"/>
    <w:rsid w:val="00B56A92"/>
    <w:rsid w:val="00BA68A5"/>
    <w:rsid w:val="00D44A2D"/>
    <w:rsid w:val="00D83C42"/>
    <w:rsid w:val="00E0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56A8"/>
  <w15:docId w15:val="{91907D36-FBC3-43EC-87B2-2611186D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List Paragraph1,lp1,Paragraph Title,Opsomblokjes en substreepjes,Hoofdstuk 1,Lijst paragraaf,lijstStijl"/>
    <w:basedOn w:val="Standaard"/>
    <w:link w:val="LijstalineaChar"/>
    <w:uiPriority w:val="34"/>
    <w:qFormat/>
    <w:rsid w:val="00A27F3C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right" w:pos="7229"/>
      </w:tabs>
      <w:spacing w:after="0" w:line="228" w:lineRule="exact"/>
      <w:ind w:left="720"/>
      <w:contextualSpacing/>
    </w:pPr>
    <w:rPr>
      <w:rFonts w:cstheme="minorHAnsi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27F3C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A27F3C"/>
    <w:pPr>
      <w:spacing w:after="0" w:line="240" w:lineRule="auto"/>
    </w:pPr>
    <w:rPr>
      <w:rFonts w:ascii="Arial" w:hAnsi="Arial"/>
      <w:sz w:val="18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27F3C"/>
    <w:rPr>
      <w:rFonts w:ascii="Arial" w:hAnsi="Arial"/>
      <w:sz w:val="18"/>
      <w:szCs w:val="20"/>
    </w:rPr>
  </w:style>
  <w:style w:type="character" w:customStyle="1" w:styleId="LijstalineaChar">
    <w:name w:val="Lijstalinea Char"/>
    <w:aliases w:val="List Paragraph1 Char,lp1 Char,Paragraph Title Char,Opsomblokjes en substreepjes Char,Hoofdstuk 1 Char,Lijst paragraaf Char,lijstStijl Char"/>
    <w:basedOn w:val="Standaardalinea-lettertype"/>
    <w:link w:val="Lijstalinea"/>
    <w:uiPriority w:val="34"/>
    <w:rsid w:val="00A27F3C"/>
    <w:rPr>
      <w:rFonts w:cstheme="minorHAnsi"/>
      <w:sz w:val="18"/>
    </w:rPr>
  </w:style>
  <w:style w:type="paragraph" w:styleId="Geenafstand">
    <w:name w:val="No Spacing"/>
    <w:uiPriority w:val="1"/>
    <w:qFormat/>
    <w:rsid w:val="00E05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Eigenaar xmlns="feef5865-a982-42aa-8640-9d4286765ef6">
      <UserInfo>
        <DisplayName/>
        <AccountId/>
        <AccountType/>
      </UserInfo>
    </Eigenaar>
    <Kennisteam xmlns="671b2d17-92d9-401e-b3f5-399c0e34e711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0" ma:contentTypeDescription="Create a new document." ma:contentTypeScope="" ma:versionID="d915755b7a18dbb0d7eaf820cd53fa0b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01b887af04b1002498dc199020242df5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M techniek en informatie"/>
          <xsd:enumeration value="IC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</ds:schemaRefs>
</ds:datastoreItem>
</file>

<file path=customXml/itemProps3.xml><?xml version="1.0" encoding="utf-8"?>
<ds:datastoreItem xmlns:ds="http://schemas.openxmlformats.org/officeDocument/2006/customXml" ds:itemID="{5AF41E8B-0BBD-4138-8C7A-64F9595214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287</Words>
  <Characters>1582</Characters>
  <Application>Microsoft Office Word</Application>
  <DocSecurity>0</DocSecurity>
  <Lines>13</Lines>
  <Paragraphs>3</Paragraphs>
  <ScaleCrop>false</ScaleCrop>
  <Company>ProRail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Man, P. (Pietrik)</cp:lastModifiedBy>
  <cp:revision>17</cp:revision>
  <dcterms:created xsi:type="dcterms:W3CDTF">2016-09-23T07:32:00Z</dcterms:created>
  <dcterms:modified xsi:type="dcterms:W3CDTF">2023-06-22T14:42:00Z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0x010100312431369DD2D14184CF6F0AD1667A08</vt:lpwstr>
  </property>
  <property fmtid="{D5CDD505-2E9C-101B-9397-08002B2CF9AE}" pid="3" name="TaxKeyword">
    <vt:lpwstr/>
  </property>
</Properties>
</file>