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F6C62"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65FDAD89" w14:textId="77777777" w:rsidR="004963A8" w:rsidRPr="004963A8" w:rsidRDefault="004963A8" w:rsidP="004963A8"/>
    <w:p w14:paraId="4FF75AFA" w14:textId="357C9BF5" w:rsidR="00A56595" w:rsidRPr="00A56595" w:rsidRDefault="00A56595" w:rsidP="00A56595">
      <w:pPr>
        <w:rPr>
          <w:rFonts w:asciiTheme="majorHAnsi" w:hAnsiTheme="majorHAnsi"/>
          <w:i/>
          <w:iCs/>
        </w:rPr>
      </w:pPr>
      <w:r w:rsidRPr="00E12A95">
        <w:rPr>
          <w:rFonts w:asciiTheme="majorHAnsi" w:hAnsiTheme="majorHAnsi"/>
          <w:i/>
          <w:iCs/>
        </w:rPr>
        <w:t xml:space="preserve">Behorende bij de </w:t>
      </w:r>
      <w:r w:rsidR="004F3232" w:rsidRPr="00E12A95">
        <w:rPr>
          <w:rFonts w:asciiTheme="majorHAnsi" w:hAnsiTheme="majorHAnsi"/>
          <w:i/>
          <w:iCs/>
        </w:rPr>
        <w:t xml:space="preserve">Raamovereenkomst </w:t>
      </w:r>
      <w:r w:rsidR="00746208" w:rsidRPr="00E12A95">
        <w:rPr>
          <w:rFonts w:asciiTheme="majorHAnsi" w:hAnsiTheme="majorHAnsi"/>
          <w:i/>
          <w:iCs/>
        </w:rPr>
        <w:t xml:space="preserve">Europese </w:t>
      </w:r>
      <w:r w:rsidRPr="00E12A95">
        <w:rPr>
          <w:rFonts w:asciiTheme="majorHAnsi" w:hAnsiTheme="majorHAnsi"/>
          <w:i/>
          <w:iCs/>
        </w:rPr>
        <w:t>Aanbesteding OLP.OIG</w:t>
      </w:r>
      <w:r w:rsidR="00E12A95" w:rsidRPr="00E12A95">
        <w:rPr>
          <w:rFonts w:asciiTheme="majorHAnsi" w:hAnsiTheme="majorHAnsi"/>
          <w:i/>
          <w:iCs/>
        </w:rPr>
        <w:t>JS2023.</w:t>
      </w:r>
      <w:proofErr w:type="gramStart"/>
      <w:r w:rsidR="00E12A95" w:rsidRPr="00E12A95">
        <w:rPr>
          <w:rFonts w:asciiTheme="majorHAnsi" w:hAnsiTheme="majorHAnsi"/>
          <w:i/>
          <w:iCs/>
        </w:rPr>
        <w:t>23.BRAVOO</w:t>
      </w:r>
      <w:proofErr w:type="gramEnd"/>
    </w:p>
    <w:p w14:paraId="5F6A0C79" w14:textId="77777777" w:rsidR="003E6889" w:rsidRPr="003008A8" w:rsidRDefault="003E6889" w:rsidP="003E6889">
      <w:pPr>
        <w:rPr>
          <w:rFonts w:asciiTheme="majorHAnsi" w:hAnsiTheme="majorHAnsi"/>
        </w:rPr>
      </w:pPr>
    </w:p>
    <w:p w14:paraId="026D6E21"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3B26983E"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52AB5B77" w14:textId="77777777" w:rsidR="009E3C68" w:rsidRPr="003008A8" w:rsidRDefault="009E3C68" w:rsidP="009E3C68">
      <w:pPr>
        <w:rPr>
          <w:rFonts w:asciiTheme="majorHAnsi" w:hAnsiTheme="majorHAnsi"/>
        </w:rPr>
      </w:pPr>
    </w:p>
    <w:p w14:paraId="12E0C604"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54193C80"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6732EB6A" w14:textId="77777777" w:rsidR="009E3C68" w:rsidRPr="003008A8" w:rsidRDefault="009E3C68" w:rsidP="009E3C68">
      <w:pPr>
        <w:rPr>
          <w:rFonts w:asciiTheme="majorHAnsi" w:hAnsiTheme="majorHAnsi"/>
        </w:rPr>
      </w:pPr>
    </w:p>
    <w:p w14:paraId="277E3772"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3021E682" w14:textId="77777777" w:rsidR="004963A8" w:rsidRPr="00006F43" w:rsidRDefault="004963A8" w:rsidP="004963A8">
      <w:pPr>
        <w:rPr>
          <w:rFonts w:asciiTheme="majorHAnsi" w:hAnsiTheme="majorHAnsi"/>
        </w:rPr>
      </w:pPr>
    </w:p>
    <w:p w14:paraId="1F94D7C1"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2C25C861" w14:textId="77777777" w:rsidR="004963A8" w:rsidRPr="00006F43" w:rsidRDefault="004963A8" w:rsidP="004963A8">
      <w:pPr>
        <w:rPr>
          <w:rFonts w:asciiTheme="majorHAnsi" w:hAnsiTheme="majorHAnsi"/>
        </w:rPr>
      </w:pPr>
    </w:p>
    <w:p w14:paraId="4084ECBB"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467AA450" w14:textId="77777777" w:rsidR="00D7139A" w:rsidRPr="003008A8" w:rsidRDefault="00D7139A" w:rsidP="00D7139A">
      <w:pPr>
        <w:rPr>
          <w:rFonts w:asciiTheme="majorHAnsi" w:hAnsiTheme="majorHAnsi"/>
        </w:rPr>
      </w:pPr>
    </w:p>
    <w:p w14:paraId="69FE7DD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632F30D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2472AD9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5E7A0D6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0B615EA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3178B03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7E0C0FE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2FCA20E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785D02A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233AA39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1BA3C90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7563E935" w14:textId="77777777" w:rsidR="00D7139A"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7A013111" w14:textId="6624CDF1" w:rsidR="00E12A95" w:rsidRDefault="00E12A95" w:rsidP="00D7139A">
      <w:pPr>
        <w:pStyle w:val="Lijstalinea"/>
        <w:numPr>
          <w:ilvl w:val="0"/>
          <w:numId w:val="7"/>
        </w:numPr>
        <w:rPr>
          <w:rFonts w:asciiTheme="majorHAnsi" w:hAnsiTheme="majorHAnsi"/>
        </w:rPr>
      </w:pPr>
      <w:r>
        <w:rPr>
          <w:rFonts w:asciiTheme="majorHAnsi" w:hAnsiTheme="majorHAnsi"/>
        </w:rPr>
        <w:t>Burgerschap</w:t>
      </w:r>
    </w:p>
    <w:p w14:paraId="1690472B" w14:textId="737EA36B" w:rsidR="00E12A95" w:rsidRDefault="00E12A95" w:rsidP="00D7139A">
      <w:pPr>
        <w:pStyle w:val="Lijstalinea"/>
        <w:numPr>
          <w:ilvl w:val="0"/>
          <w:numId w:val="7"/>
        </w:numPr>
        <w:rPr>
          <w:rFonts w:asciiTheme="majorHAnsi" w:hAnsiTheme="majorHAnsi"/>
        </w:rPr>
      </w:pPr>
      <w:r>
        <w:rPr>
          <w:rFonts w:asciiTheme="majorHAnsi" w:hAnsiTheme="majorHAnsi"/>
        </w:rPr>
        <w:t>Digitale geletterdheid</w:t>
      </w:r>
    </w:p>
    <w:p w14:paraId="0DAB6B2B" w14:textId="2FCA2E1B" w:rsidR="00E12A95" w:rsidRPr="003008A8" w:rsidRDefault="00E12A95" w:rsidP="00D7139A">
      <w:pPr>
        <w:pStyle w:val="Lijstalinea"/>
        <w:numPr>
          <w:ilvl w:val="0"/>
          <w:numId w:val="7"/>
        </w:numPr>
        <w:rPr>
          <w:rFonts w:asciiTheme="majorHAnsi" w:hAnsiTheme="majorHAnsi"/>
        </w:rPr>
      </w:pPr>
      <w:r>
        <w:rPr>
          <w:rFonts w:asciiTheme="majorHAnsi" w:hAnsiTheme="majorHAnsi"/>
        </w:rPr>
        <w:t>Verkeer</w:t>
      </w:r>
    </w:p>
    <w:p w14:paraId="14F68407" w14:textId="77777777" w:rsidR="00D7139A" w:rsidRPr="003008A8" w:rsidRDefault="00D7139A" w:rsidP="00D7139A">
      <w:pPr>
        <w:rPr>
          <w:rFonts w:asciiTheme="majorHAnsi" w:hAnsiTheme="majorHAnsi"/>
        </w:rPr>
      </w:pPr>
    </w:p>
    <w:p w14:paraId="0DB60415" w14:textId="77777777" w:rsidR="00E12A95" w:rsidRDefault="00E12A95" w:rsidP="006229FB">
      <w:pPr>
        <w:rPr>
          <w:rFonts w:asciiTheme="majorHAnsi" w:hAnsiTheme="majorHAnsi"/>
          <w:i/>
        </w:rPr>
      </w:pPr>
    </w:p>
    <w:p w14:paraId="6E2D30B7" w14:textId="77777777" w:rsidR="00E12A95" w:rsidRDefault="00E12A95" w:rsidP="006229FB">
      <w:pPr>
        <w:rPr>
          <w:rFonts w:asciiTheme="majorHAnsi" w:hAnsiTheme="majorHAnsi"/>
          <w:i/>
        </w:rPr>
      </w:pPr>
    </w:p>
    <w:p w14:paraId="249B506A" w14:textId="77777777" w:rsidR="00E12A95" w:rsidRDefault="00E12A95" w:rsidP="006229FB">
      <w:pPr>
        <w:rPr>
          <w:rFonts w:asciiTheme="majorHAnsi" w:hAnsiTheme="majorHAnsi"/>
          <w:i/>
        </w:rPr>
      </w:pPr>
    </w:p>
    <w:p w14:paraId="38AACA66" w14:textId="77777777" w:rsidR="00E12A95" w:rsidRPr="00E12A95" w:rsidRDefault="00E12A95" w:rsidP="00E12A95">
      <w:pPr>
        <w:spacing w:before="100" w:beforeAutospacing="1" w:after="100" w:afterAutospacing="1"/>
        <w:rPr>
          <w:rFonts w:ascii="Times New Roman" w:eastAsia="Times New Roman" w:hAnsi="Times New Roman" w:cs="Times New Roman"/>
          <w:sz w:val="24"/>
          <w:szCs w:val="24"/>
        </w:rPr>
      </w:pPr>
      <w:r w:rsidRPr="00E12A95">
        <w:rPr>
          <w:rFonts w:ascii="Calibri" w:eastAsia="Times New Roman" w:hAnsi="Calibri" w:cs="Calibri"/>
          <w:i/>
          <w:iCs/>
        </w:rPr>
        <w:lastRenderedPageBreak/>
        <w:t xml:space="preserve">Leerpakketten </w:t>
      </w:r>
    </w:p>
    <w:p w14:paraId="0B238C3D" w14:textId="77777777" w:rsidR="00E12A95" w:rsidRPr="00E12A95" w:rsidRDefault="00E12A95" w:rsidP="00E12A95">
      <w:pPr>
        <w:spacing w:before="100" w:beforeAutospacing="1" w:after="100" w:afterAutospacing="1"/>
        <w:rPr>
          <w:rFonts w:ascii="Times New Roman" w:eastAsia="Times New Roman" w:hAnsi="Times New Roman" w:cs="Times New Roman"/>
          <w:sz w:val="24"/>
          <w:szCs w:val="24"/>
        </w:rPr>
      </w:pPr>
      <w:r w:rsidRPr="00E12A95">
        <w:rPr>
          <w:rFonts w:ascii="Calibri" w:eastAsia="Times New Roman" w:hAnsi="Calibri" w:cs="Calibri"/>
        </w:rPr>
        <w:t xml:space="preserve">De methoden en methode gebonden materialen die aangeboden worden middels een prijs per leerling vanuit de uitgeverij. </w:t>
      </w:r>
    </w:p>
    <w:p w14:paraId="6DC7CA30" w14:textId="77777777" w:rsidR="00E12A95" w:rsidRPr="00E12A95" w:rsidRDefault="00E12A95" w:rsidP="00E12A95">
      <w:pPr>
        <w:spacing w:before="100" w:beforeAutospacing="1" w:after="100" w:afterAutospacing="1"/>
        <w:rPr>
          <w:rFonts w:ascii="Times New Roman" w:eastAsia="Times New Roman" w:hAnsi="Times New Roman" w:cs="Times New Roman"/>
          <w:sz w:val="24"/>
          <w:szCs w:val="24"/>
        </w:rPr>
      </w:pPr>
      <w:r w:rsidRPr="00E12A95">
        <w:rPr>
          <w:rFonts w:ascii="Calibri" w:eastAsia="Times New Roman" w:hAnsi="Calibri" w:cs="Calibri"/>
          <w:i/>
          <w:iCs/>
        </w:rPr>
        <w:t xml:space="preserve">Methode vervangende software </w:t>
      </w:r>
      <w:r w:rsidRPr="00E12A95">
        <w:rPr>
          <w:rFonts w:ascii="Calibri" w:eastAsia="Times New Roman" w:hAnsi="Calibri" w:cs="Calibri"/>
        </w:rPr>
        <w:t xml:space="preserve">heeft betrekking op software welke een ‘folio’ methode volledig kan vervangen. In elk geval op de markt als methode vervangende software zijn: </w:t>
      </w:r>
    </w:p>
    <w:p w14:paraId="1DB0644E"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a)  My name is Tom </w:t>
      </w:r>
    </w:p>
    <w:p w14:paraId="55A77005" w14:textId="3C016C9C"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b)  Take </w:t>
      </w:r>
      <w:proofErr w:type="spellStart"/>
      <w:r w:rsidRPr="00E12A95">
        <w:rPr>
          <w:rFonts w:ascii="Calibri" w:hAnsi="Calibri" w:cs="Calibri"/>
        </w:rPr>
        <w:t>it</w:t>
      </w:r>
      <w:proofErr w:type="spellEnd"/>
      <w:r w:rsidRPr="00E12A95">
        <w:rPr>
          <w:rFonts w:ascii="Calibri" w:hAnsi="Calibri" w:cs="Calibri"/>
        </w:rPr>
        <w:t xml:space="preserve"> Easy </w:t>
      </w:r>
    </w:p>
    <w:p w14:paraId="138142B1"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c)  Groove me, </w:t>
      </w:r>
    </w:p>
    <w:p w14:paraId="60E82FBB"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d)  Blink Natuur </w:t>
      </w:r>
    </w:p>
    <w:p w14:paraId="467BF1F3"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e)  Nieuwe zaken </w:t>
      </w:r>
    </w:p>
    <w:p w14:paraId="1BFDC907"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f)  Tijdzaken </w:t>
      </w:r>
    </w:p>
    <w:p w14:paraId="7215CB89"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g)  Blink Wereld </w:t>
      </w:r>
    </w:p>
    <w:p w14:paraId="2F96CC46"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h)  Wereldzaken </w:t>
      </w:r>
    </w:p>
    <w:p w14:paraId="61E44034"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i) Natuurzaken </w:t>
      </w:r>
    </w:p>
    <w:p w14:paraId="685BBD22" w14:textId="7A2E6BA3"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j) Leeslink </w:t>
      </w:r>
    </w:p>
    <w:p w14:paraId="2273AA67" w14:textId="77777777" w:rsidR="00E12A95" w:rsidRPr="00E12A95" w:rsidRDefault="00E12A95" w:rsidP="00E12A95">
      <w:pPr>
        <w:spacing w:before="100" w:beforeAutospacing="1" w:after="100" w:afterAutospacing="1"/>
        <w:rPr>
          <w:rFonts w:ascii="Times New Roman" w:eastAsia="Times New Roman" w:hAnsi="Times New Roman" w:cs="Times New Roman"/>
          <w:sz w:val="24"/>
          <w:szCs w:val="24"/>
        </w:rPr>
      </w:pPr>
      <w:r w:rsidRPr="00E12A95">
        <w:rPr>
          <w:rFonts w:ascii="Calibri" w:eastAsia="Times New Roman" w:hAnsi="Calibri" w:cs="Calibri"/>
          <w:i/>
          <w:iCs/>
        </w:rPr>
        <w:t xml:space="preserve">Educatieve Software </w:t>
      </w:r>
      <w:r w:rsidRPr="00E12A95">
        <w:rPr>
          <w:rFonts w:ascii="Calibri" w:eastAsia="Times New Roman" w:hAnsi="Calibri" w:cs="Calibri"/>
        </w:rPr>
        <w:t>waaronder wordt verstaan:</w:t>
      </w:r>
      <w:r w:rsidRPr="00E12A95">
        <w:rPr>
          <w:rFonts w:ascii="Calibri" w:eastAsia="Times New Roman" w:hAnsi="Calibri" w:cs="Calibri"/>
        </w:rPr>
        <w:br/>
        <w:t>Software die primair een pedagogisch-didactische functie heeft inclusief licenties en internetapplicaties (web-</w:t>
      </w:r>
      <w:proofErr w:type="spellStart"/>
      <w:r w:rsidRPr="00E12A95">
        <w:rPr>
          <w:rFonts w:ascii="Calibri" w:eastAsia="Times New Roman" w:hAnsi="Calibri" w:cs="Calibri"/>
        </w:rPr>
        <w:t>based</w:t>
      </w:r>
      <w:proofErr w:type="spellEnd"/>
      <w:r w:rsidRPr="00E12A95">
        <w:rPr>
          <w:rFonts w:ascii="Calibri" w:eastAsia="Times New Roman" w:hAnsi="Calibri" w:cs="Calibri"/>
        </w:rPr>
        <w:t xml:space="preserve"> dan wel via internet benaderbaar) ten behoeve van onderwijs aan kinderen in alle groepen van het primair onderwijs voor minimaal de volgende leergebieden: </w:t>
      </w:r>
    </w:p>
    <w:p w14:paraId="4A5CFE38"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a)  Nederlands </w:t>
      </w:r>
    </w:p>
    <w:p w14:paraId="6C918B26"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b)  Schrijven/lezen </w:t>
      </w:r>
    </w:p>
    <w:p w14:paraId="269424B8"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c)  Vreemde talen </w:t>
      </w:r>
    </w:p>
    <w:p w14:paraId="1C5180AF"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d)  Rekenen/wiskunde </w:t>
      </w:r>
    </w:p>
    <w:p w14:paraId="7DC28B3E"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e)  Mens en samenleving </w:t>
      </w:r>
    </w:p>
    <w:p w14:paraId="2B64C947"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f)  Natuur en techniek </w:t>
      </w:r>
    </w:p>
    <w:p w14:paraId="548A7718"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g)  Aardrijkskunde – ruimte </w:t>
      </w:r>
    </w:p>
    <w:p w14:paraId="5F07A670"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h)  Geschiedenis – tijd </w:t>
      </w:r>
    </w:p>
    <w:p w14:paraId="438904E8"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i)  Expressievakken </w:t>
      </w:r>
    </w:p>
    <w:p w14:paraId="7A8E1989"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j)  Burgerschap </w:t>
      </w:r>
    </w:p>
    <w:p w14:paraId="38769422" w14:textId="77777777"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k)  Digitale geletterdheid </w:t>
      </w:r>
    </w:p>
    <w:p w14:paraId="381D9D77" w14:textId="3BDE943A" w:rsidR="00E12A95" w:rsidRPr="00E12A95" w:rsidRDefault="00E12A95" w:rsidP="00E12A95">
      <w:pPr>
        <w:pStyle w:val="Geenafstand"/>
        <w:rPr>
          <w:rFonts w:ascii="Calibri" w:hAnsi="Calibri" w:cs="Calibri"/>
          <w:sz w:val="24"/>
          <w:szCs w:val="24"/>
        </w:rPr>
      </w:pPr>
      <w:r w:rsidRPr="00E12A95">
        <w:rPr>
          <w:rFonts w:ascii="Calibri" w:hAnsi="Calibri" w:cs="Calibri"/>
        </w:rPr>
        <w:t xml:space="preserve">l)  Verkeer </w:t>
      </w:r>
    </w:p>
    <w:p w14:paraId="692DBD6C" w14:textId="77777777" w:rsidR="00E12A95" w:rsidRDefault="00E12A95" w:rsidP="009E3C68">
      <w:pPr>
        <w:pStyle w:val="Kop1"/>
        <w:rPr>
          <w:color w:val="auto"/>
          <w:szCs w:val="22"/>
        </w:rPr>
      </w:pPr>
      <w:bookmarkStart w:id="3" w:name="_Toc232589978"/>
    </w:p>
    <w:p w14:paraId="1D664B2F" w14:textId="1DA1F481" w:rsidR="009E3C68" w:rsidRPr="003008A8" w:rsidRDefault="009E3C68" w:rsidP="009E3C68">
      <w:pPr>
        <w:pStyle w:val="Kop1"/>
        <w:rPr>
          <w:color w:val="auto"/>
          <w:szCs w:val="22"/>
        </w:rPr>
      </w:pPr>
      <w:r w:rsidRPr="003008A8">
        <w:rPr>
          <w:color w:val="auto"/>
          <w:szCs w:val="22"/>
        </w:rPr>
        <w:t>6.2. Methode advisering</w:t>
      </w:r>
      <w:bookmarkEnd w:id="3"/>
    </w:p>
    <w:p w14:paraId="785F1659" w14:textId="77777777" w:rsidR="009E3C68" w:rsidRPr="003008A8" w:rsidRDefault="009E3C68" w:rsidP="009E3C68">
      <w:pPr>
        <w:rPr>
          <w:rFonts w:asciiTheme="majorHAnsi" w:hAnsiTheme="majorHAnsi"/>
        </w:rPr>
      </w:pPr>
    </w:p>
    <w:p w14:paraId="72E95116"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7BD8A376" w14:textId="77777777" w:rsidR="009E3C68" w:rsidRPr="003008A8" w:rsidRDefault="009E3C68" w:rsidP="009E3C68">
      <w:pPr>
        <w:rPr>
          <w:rFonts w:asciiTheme="majorHAnsi" w:hAnsiTheme="majorHAnsi"/>
        </w:rPr>
      </w:pPr>
    </w:p>
    <w:p w14:paraId="4103EA6A"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4E44CAC9" w14:textId="77777777" w:rsidR="009E3C68" w:rsidRPr="003008A8" w:rsidRDefault="009E3C68" w:rsidP="009E3C68">
      <w:pPr>
        <w:rPr>
          <w:rFonts w:asciiTheme="majorHAnsi" w:hAnsiTheme="majorHAnsi"/>
        </w:rPr>
      </w:pPr>
    </w:p>
    <w:p w14:paraId="40245889"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lastRenderedPageBreak/>
        <w:t>Ter illustratie</w:t>
      </w:r>
    </w:p>
    <w:p w14:paraId="4D655F9A"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45117CFF"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4AF52B9C"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3A96EBDE" w14:textId="77777777" w:rsidR="009E3C68" w:rsidRPr="003008A8" w:rsidRDefault="009E3C68" w:rsidP="009E3C68">
      <w:pPr>
        <w:rPr>
          <w:rFonts w:asciiTheme="majorHAnsi" w:hAnsiTheme="majorHAnsi"/>
        </w:rPr>
      </w:pPr>
    </w:p>
    <w:p w14:paraId="4AE38894"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15FB62F2" w14:textId="77777777" w:rsidR="009E3C68" w:rsidRPr="003008A8" w:rsidRDefault="009E3C68" w:rsidP="009E3C68">
      <w:pPr>
        <w:pStyle w:val="Kop1"/>
        <w:rPr>
          <w:color w:val="auto"/>
          <w:szCs w:val="22"/>
        </w:rPr>
      </w:pPr>
      <w:r w:rsidRPr="003008A8">
        <w:rPr>
          <w:color w:val="auto"/>
          <w:szCs w:val="22"/>
        </w:rPr>
        <w:t>6.3. Zichtzendingen</w:t>
      </w:r>
      <w:bookmarkEnd w:id="4"/>
    </w:p>
    <w:p w14:paraId="680F94D6" w14:textId="77777777" w:rsidR="009E3C68" w:rsidRPr="003008A8" w:rsidRDefault="009E3C68" w:rsidP="009E3C68">
      <w:pPr>
        <w:rPr>
          <w:rFonts w:asciiTheme="majorHAnsi" w:hAnsiTheme="majorHAnsi"/>
        </w:rPr>
      </w:pPr>
    </w:p>
    <w:p w14:paraId="38CDB50D"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46A78F5C" w14:textId="77777777" w:rsidR="00795E64" w:rsidRDefault="00795E64">
      <w:pPr>
        <w:rPr>
          <w:rFonts w:asciiTheme="majorHAnsi" w:hAnsiTheme="majorHAnsi"/>
        </w:rPr>
      </w:pPr>
      <w:r>
        <w:rPr>
          <w:rFonts w:asciiTheme="majorHAnsi" w:hAnsiTheme="majorHAnsi"/>
        </w:rPr>
        <w:br w:type="page"/>
      </w:r>
    </w:p>
    <w:p w14:paraId="25339BE2"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47EFF050" w14:textId="77777777" w:rsidR="009E3C68" w:rsidRPr="003008A8" w:rsidRDefault="009E3C68" w:rsidP="009E3C68">
      <w:pPr>
        <w:rPr>
          <w:rFonts w:asciiTheme="majorHAnsi" w:hAnsiTheme="majorHAnsi"/>
        </w:rPr>
      </w:pPr>
    </w:p>
    <w:p w14:paraId="5AE30447"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5228021E" w14:textId="77777777" w:rsidR="004963A8" w:rsidRPr="00006F43" w:rsidRDefault="004963A8" w:rsidP="004963A8">
      <w:pPr>
        <w:rPr>
          <w:rFonts w:asciiTheme="majorHAnsi" w:hAnsiTheme="majorHAnsi"/>
        </w:rPr>
      </w:pPr>
    </w:p>
    <w:p w14:paraId="63E60912" w14:textId="624C9954"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w:t>
      </w:r>
      <w:r w:rsidR="00E12A95">
        <w:rPr>
          <w:rFonts w:asciiTheme="majorHAnsi" w:hAnsiTheme="majorHAnsi"/>
        </w:rPr>
        <w:t>locatie</w:t>
      </w:r>
      <w:r w:rsidRPr="00006F43">
        <w:rPr>
          <w:rFonts w:asciiTheme="majorHAnsi" w:hAnsiTheme="majorHAnsi"/>
        </w:rPr>
        <w:t xml:space="preserve"> één of meerdere inlogcodes krijgt.</w:t>
      </w:r>
    </w:p>
    <w:p w14:paraId="0AF6DF05" w14:textId="28DA6DFB"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w:t>
      </w:r>
      <w:r w:rsidR="00E12A95">
        <w:rPr>
          <w:rFonts w:asciiTheme="majorHAnsi" w:hAnsiTheme="majorHAnsi"/>
        </w:rPr>
        <w:t>o</w:t>
      </w:r>
      <w:r w:rsidRPr="00006F43">
        <w:rPr>
          <w:rFonts w:asciiTheme="majorHAnsi" w:hAnsiTheme="majorHAnsi"/>
        </w:rPr>
        <w:t>l</w:t>
      </w:r>
      <w:r w:rsidR="00E12A95">
        <w:rPr>
          <w:rFonts w:asciiTheme="majorHAnsi" w:hAnsiTheme="majorHAnsi"/>
        </w:rPr>
        <w:t>locaties</w:t>
      </w:r>
      <w:r w:rsidRPr="00006F43">
        <w:rPr>
          <w:rFonts w:asciiTheme="majorHAnsi" w:hAnsiTheme="majorHAnsi"/>
        </w:rPr>
        <w:t xml:space="preserve"> individueel kunnen bestellen.</w:t>
      </w:r>
    </w:p>
    <w:p w14:paraId="3BD67060"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2CA1D723"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57C71F6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0D0C630D"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2F4098C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5C31E6D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0171395F" w14:textId="7C7933BE" w:rsidR="009E3C68" w:rsidRDefault="009E3C68" w:rsidP="009E3C68">
      <w:pPr>
        <w:pStyle w:val="Lijstalinea"/>
        <w:numPr>
          <w:ilvl w:val="0"/>
          <w:numId w:val="9"/>
        </w:numPr>
        <w:rPr>
          <w:rFonts w:asciiTheme="majorHAnsi" w:hAnsiTheme="majorHAnsi"/>
        </w:rPr>
      </w:pPr>
      <w:r w:rsidRPr="003008A8">
        <w:rPr>
          <w:rFonts w:asciiTheme="majorHAnsi" w:hAnsiTheme="majorHAnsi"/>
        </w:rPr>
        <w:t>Scho</w:t>
      </w:r>
      <w:r w:rsidR="00E12A95">
        <w:rPr>
          <w:rFonts w:asciiTheme="majorHAnsi" w:hAnsiTheme="majorHAnsi"/>
        </w:rPr>
        <w:t>ollocaties</w:t>
      </w:r>
      <w:r w:rsidRPr="003008A8">
        <w:rPr>
          <w:rFonts w:asciiTheme="majorHAnsi" w:hAnsiTheme="majorHAnsi"/>
        </w:rPr>
        <w:t xml:space="preserve"> bevestiging ontvangen na bestelling. </w:t>
      </w:r>
    </w:p>
    <w:p w14:paraId="6595EFAD" w14:textId="7FA4A61F" w:rsidR="00E12A95" w:rsidRPr="003008A8" w:rsidRDefault="00E12A95" w:rsidP="009E3C68">
      <w:pPr>
        <w:pStyle w:val="Lijstalinea"/>
        <w:numPr>
          <w:ilvl w:val="0"/>
          <w:numId w:val="9"/>
        </w:numPr>
        <w:rPr>
          <w:rFonts w:asciiTheme="majorHAnsi" w:hAnsiTheme="majorHAnsi"/>
        </w:rPr>
      </w:pPr>
      <w:r>
        <w:rPr>
          <w:rFonts w:asciiTheme="majorHAnsi" w:hAnsiTheme="majorHAnsi"/>
        </w:rPr>
        <w:t xml:space="preserve">Prijzen duidelijk en inclusief Btw zichtbaar zijn </w:t>
      </w:r>
    </w:p>
    <w:p w14:paraId="6FB2A9A1"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34228791" w14:textId="77777777" w:rsidR="009E3C68" w:rsidRPr="003008A8" w:rsidRDefault="009E3C68" w:rsidP="009E3C68">
      <w:pPr>
        <w:rPr>
          <w:rFonts w:asciiTheme="majorHAnsi" w:hAnsiTheme="majorHAnsi"/>
        </w:rPr>
      </w:pPr>
    </w:p>
    <w:p w14:paraId="2BB79148"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3C4D3533"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78FEA849" w14:textId="77777777" w:rsidR="009E3C68" w:rsidRPr="003008A8" w:rsidRDefault="009E3C68" w:rsidP="009E3C68">
      <w:pPr>
        <w:rPr>
          <w:rFonts w:asciiTheme="majorHAnsi" w:hAnsiTheme="majorHAnsi"/>
        </w:rPr>
      </w:pPr>
    </w:p>
    <w:p w14:paraId="598BCD81" w14:textId="1B7F3C65" w:rsidR="009E3C68" w:rsidRPr="003008A8" w:rsidRDefault="009E3C68" w:rsidP="009E3C68">
      <w:pPr>
        <w:rPr>
          <w:rFonts w:asciiTheme="majorHAnsi" w:hAnsiTheme="majorHAnsi"/>
        </w:rPr>
      </w:pPr>
      <w:r w:rsidRPr="003008A8">
        <w:rPr>
          <w:rFonts w:asciiTheme="majorHAnsi" w:hAnsiTheme="majorHAnsi"/>
        </w:rPr>
        <w:t>De inschrijver stelt een accountmanager beschikbaar per school welke de school</w:t>
      </w:r>
      <w:r w:rsidR="00E12A95">
        <w:rPr>
          <w:rFonts w:asciiTheme="majorHAnsi" w:hAnsiTheme="majorHAnsi"/>
        </w:rPr>
        <w:t>, waar wenselijk,</w:t>
      </w:r>
      <w:r w:rsidRPr="003008A8">
        <w:rPr>
          <w:rFonts w:asciiTheme="majorHAnsi" w:hAnsiTheme="majorHAnsi"/>
        </w:rPr>
        <w:t xml:space="preserve"> minimaal eens per jaar zal bezoeken. Minimaal eens per jaar zal er een gesprek zijn op bestuurskantoor niveau. </w:t>
      </w:r>
    </w:p>
    <w:p w14:paraId="6357A9B9"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154DE530" w14:textId="77777777" w:rsidR="00E12A95" w:rsidRPr="00E12A95" w:rsidRDefault="009E3C68" w:rsidP="00E12A95">
      <w:pPr>
        <w:rPr>
          <w:rFonts w:asciiTheme="majorHAnsi" w:hAnsiTheme="majorHAnsi"/>
        </w:rPr>
      </w:pPr>
      <w:r w:rsidRPr="003008A8">
        <w:rPr>
          <w:rFonts w:asciiTheme="majorHAnsi" w:hAnsiTheme="majorHAnsi"/>
        </w:rPr>
        <w:br/>
      </w:r>
      <w:r w:rsidR="004963A8" w:rsidRPr="00E12A95">
        <w:rPr>
          <w:rFonts w:asciiTheme="majorHAnsi" w:hAnsiTheme="majorHAnsi"/>
        </w:rPr>
        <w:t xml:space="preserve">Er geldt geen minimale of maximale bestel- en/of ordergrootte. </w:t>
      </w:r>
      <w:r w:rsidR="004963A8" w:rsidRPr="00E12A95">
        <w:rPr>
          <w:rFonts w:asciiTheme="majorHAnsi" w:hAnsiTheme="majorHAnsi"/>
        </w:rPr>
        <w:br/>
      </w:r>
      <w:r w:rsidR="00E12A95" w:rsidRPr="00E12A95">
        <w:rPr>
          <w:rFonts w:asciiTheme="majorHAnsi" w:hAnsiTheme="majorHAnsi"/>
        </w:rPr>
        <w:t xml:space="preserve">Aflevering zal te allen tijde plaatsvinden op een doordeweekse dag, op het adres van individuele scholen vallend onder de Aanbestedende Dienst, binnen in de schoollocatie. Een overzicht van scholen vallend onder de Aanbestedende Dienst is opgenomen in </w:t>
      </w:r>
    </w:p>
    <w:p w14:paraId="35171292" w14:textId="685E2AE4" w:rsidR="00E12A95" w:rsidRPr="00006F43" w:rsidRDefault="00E12A95" w:rsidP="00E12A95">
      <w:pPr>
        <w:rPr>
          <w:rFonts w:asciiTheme="majorHAnsi" w:hAnsiTheme="majorHAnsi"/>
        </w:rPr>
      </w:pPr>
      <w:proofErr w:type="gramStart"/>
      <w:r w:rsidRPr="00E12A95">
        <w:rPr>
          <w:rFonts w:asciiTheme="majorHAnsi" w:hAnsiTheme="majorHAnsi"/>
        </w:rPr>
        <w:t>bijlage</w:t>
      </w:r>
      <w:proofErr w:type="gramEnd"/>
      <w:r w:rsidRPr="00E12A95">
        <w:rPr>
          <w:rFonts w:asciiTheme="majorHAnsi" w:hAnsiTheme="majorHAnsi"/>
        </w:rPr>
        <w:t xml:space="preserve"> 1. Scholenoverzicht NAW.</w:t>
      </w:r>
    </w:p>
    <w:p w14:paraId="51304840" w14:textId="4AD54FDB" w:rsidR="004963A8" w:rsidRPr="00006F43" w:rsidRDefault="004963A8" w:rsidP="004963A8">
      <w:pPr>
        <w:rPr>
          <w:rFonts w:asciiTheme="majorHAnsi" w:hAnsiTheme="majorHAnsi"/>
        </w:rPr>
      </w:pPr>
      <w:r w:rsidRPr="00006F43">
        <w:rPr>
          <w:rFonts w:asciiTheme="majorHAnsi" w:hAnsiTheme="majorHAnsi"/>
        </w:rPr>
        <w:br/>
      </w:r>
    </w:p>
    <w:p w14:paraId="44509797"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62D45B9D" w14:textId="77777777" w:rsidR="00795E64" w:rsidRDefault="00795E64">
      <w:pPr>
        <w:rPr>
          <w:rFonts w:asciiTheme="majorHAnsi" w:hAnsiTheme="majorHAnsi"/>
        </w:rPr>
      </w:pPr>
      <w:r>
        <w:rPr>
          <w:rFonts w:asciiTheme="majorHAnsi" w:hAnsiTheme="majorHAnsi"/>
        </w:rPr>
        <w:br w:type="page"/>
      </w:r>
    </w:p>
    <w:p w14:paraId="07CB751F"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2358ECFF" w14:textId="77777777" w:rsidR="009E3C68" w:rsidRPr="003008A8" w:rsidRDefault="009E3C68" w:rsidP="009E3C68">
      <w:pPr>
        <w:rPr>
          <w:rFonts w:asciiTheme="majorHAnsi" w:hAnsiTheme="majorHAnsi"/>
        </w:rPr>
      </w:pPr>
    </w:p>
    <w:p w14:paraId="2588B819"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090B592C" w14:textId="77777777" w:rsidR="004963A8" w:rsidRPr="00006F43" w:rsidRDefault="004963A8" w:rsidP="004963A8">
      <w:pPr>
        <w:rPr>
          <w:rFonts w:asciiTheme="majorHAnsi" w:hAnsiTheme="majorHAnsi"/>
        </w:rPr>
      </w:pPr>
    </w:p>
    <w:p w14:paraId="1368A868"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311152D5" w14:textId="77777777" w:rsidR="009E3C68" w:rsidRPr="003008A8" w:rsidRDefault="009E3C68" w:rsidP="009E3C68">
      <w:pPr>
        <w:pStyle w:val="Kop1"/>
        <w:rPr>
          <w:color w:val="auto"/>
          <w:szCs w:val="22"/>
        </w:rPr>
      </w:pPr>
      <w:r w:rsidRPr="003008A8">
        <w:rPr>
          <w:color w:val="auto"/>
          <w:szCs w:val="22"/>
        </w:rPr>
        <w:t>6.9. (Logistieke) Vergoeding</w:t>
      </w:r>
      <w:bookmarkEnd w:id="10"/>
    </w:p>
    <w:p w14:paraId="00A37FF0" w14:textId="77777777" w:rsidR="009E3C68" w:rsidRPr="003008A8" w:rsidRDefault="009E3C68" w:rsidP="009E3C68">
      <w:pPr>
        <w:rPr>
          <w:rFonts w:asciiTheme="majorHAnsi" w:hAnsiTheme="majorHAnsi"/>
        </w:rPr>
      </w:pPr>
    </w:p>
    <w:p w14:paraId="1B6FC367"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29A7F626" w14:textId="77777777" w:rsidR="009E3C68" w:rsidRPr="003008A8" w:rsidRDefault="009E3C68" w:rsidP="009E3C68">
      <w:pPr>
        <w:pStyle w:val="Kop1"/>
        <w:rPr>
          <w:color w:val="auto"/>
          <w:szCs w:val="22"/>
        </w:rPr>
      </w:pPr>
      <w:r w:rsidRPr="003008A8">
        <w:rPr>
          <w:color w:val="auto"/>
          <w:szCs w:val="22"/>
        </w:rPr>
        <w:t>6.10. Retourprocedure</w:t>
      </w:r>
      <w:bookmarkEnd w:id="11"/>
    </w:p>
    <w:p w14:paraId="2B9AE9D5" w14:textId="77777777" w:rsidR="009E3C68" w:rsidRPr="003008A8" w:rsidRDefault="009E3C68" w:rsidP="009E3C68">
      <w:pPr>
        <w:rPr>
          <w:rFonts w:asciiTheme="majorHAnsi" w:hAnsiTheme="majorHAnsi"/>
        </w:rPr>
      </w:pPr>
    </w:p>
    <w:p w14:paraId="7109604A"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0FBFD928" w14:textId="77777777" w:rsidR="004963A8" w:rsidRPr="00006F43" w:rsidRDefault="004963A8" w:rsidP="004963A8">
      <w:pPr>
        <w:rPr>
          <w:rFonts w:asciiTheme="majorHAnsi" w:hAnsiTheme="majorHAnsi"/>
        </w:rPr>
      </w:pPr>
    </w:p>
    <w:p w14:paraId="4DFA7C5E"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1D81FBC4" w14:textId="77777777" w:rsidR="009E3C68" w:rsidRPr="003008A8" w:rsidRDefault="009E3C68" w:rsidP="009E3C68">
      <w:pPr>
        <w:pStyle w:val="Kop1"/>
        <w:rPr>
          <w:color w:val="auto"/>
          <w:szCs w:val="22"/>
        </w:rPr>
      </w:pPr>
      <w:r w:rsidRPr="003008A8">
        <w:rPr>
          <w:color w:val="auto"/>
          <w:szCs w:val="22"/>
        </w:rPr>
        <w:t>6.11. Facturering</w:t>
      </w:r>
      <w:bookmarkEnd w:id="12"/>
    </w:p>
    <w:p w14:paraId="1EA44AF9"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1FDCF1D9"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7A36DEEE"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26134D25" w14:textId="77777777" w:rsidR="009E3C68" w:rsidRPr="003008A8" w:rsidRDefault="009E3C68" w:rsidP="009E3C68">
      <w:pPr>
        <w:rPr>
          <w:rFonts w:asciiTheme="majorHAnsi" w:hAnsiTheme="majorHAnsi"/>
        </w:rPr>
      </w:pPr>
    </w:p>
    <w:p w14:paraId="4D834182"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3F74F37D" w14:textId="77777777" w:rsidR="009E3C68" w:rsidRPr="003008A8" w:rsidRDefault="009E3C68" w:rsidP="009E3C68">
      <w:pPr>
        <w:rPr>
          <w:rFonts w:asciiTheme="majorHAnsi" w:hAnsiTheme="majorHAnsi"/>
        </w:rPr>
      </w:pPr>
    </w:p>
    <w:p w14:paraId="04ADE565"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1E460525" w14:textId="77777777" w:rsidR="009E3C68" w:rsidRPr="003008A8" w:rsidRDefault="009E3C68" w:rsidP="009E3C68">
      <w:pPr>
        <w:rPr>
          <w:rFonts w:asciiTheme="majorHAnsi" w:hAnsiTheme="majorHAnsi"/>
        </w:rPr>
      </w:pPr>
    </w:p>
    <w:p w14:paraId="7F4031C8"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5CC2C196"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3689821E"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54517E95"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5571F11F"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0F3C07AF"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0CFF7AC0" w14:textId="77777777" w:rsidR="009E3C68" w:rsidRPr="003008A8" w:rsidRDefault="009E3C68" w:rsidP="009E3C68">
      <w:pPr>
        <w:rPr>
          <w:rFonts w:asciiTheme="majorHAnsi" w:hAnsiTheme="majorHAnsi"/>
        </w:rPr>
      </w:pPr>
    </w:p>
    <w:p w14:paraId="4014D7BD"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7AA54C24" w14:textId="77777777" w:rsidR="009E3C68" w:rsidRPr="003008A8" w:rsidRDefault="009E3C68" w:rsidP="009E3C68">
      <w:pPr>
        <w:rPr>
          <w:rFonts w:asciiTheme="majorHAnsi" w:hAnsiTheme="majorHAnsi"/>
        </w:rPr>
      </w:pPr>
    </w:p>
    <w:p w14:paraId="32670328"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34F0D599"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163F0DAD" w14:textId="77777777" w:rsidR="009E3C68" w:rsidRPr="003008A8" w:rsidRDefault="009E3C68" w:rsidP="009E3C68">
      <w:pPr>
        <w:rPr>
          <w:rFonts w:asciiTheme="majorHAnsi" w:hAnsiTheme="majorHAnsi"/>
        </w:rPr>
      </w:pPr>
    </w:p>
    <w:p w14:paraId="0BFC5714"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6AA55AB4" w14:textId="77777777" w:rsidR="009E3C68" w:rsidRPr="003008A8" w:rsidRDefault="009E3C68" w:rsidP="009E3C68">
      <w:pPr>
        <w:rPr>
          <w:rFonts w:asciiTheme="majorHAnsi" w:hAnsiTheme="majorHAnsi"/>
        </w:rPr>
      </w:pPr>
    </w:p>
    <w:p w14:paraId="64958D52"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585B6C23"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46506364"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1501C3A7" w14:textId="77777777" w:rsidR="009E3C68" w:rsidRPr="003008A8" w:rsidRDefault="009E3C68" w:rsidP="009E3C68">
      <w:pPr>
        <w:rPr>
          <w:rFonts w:asciiTheme="majorHAnsi" w:hAnsiTheme="majorHAnsi"/>
        </w:rPr>
      </w:pPr>
    </w:p>
    <w:p w14:paraId="7FBBACB7"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5DDDDA85" w14:textId="77777777" w:rsidR="004963A8" w:rsidRPr="00006F43" w:rsidRDefault="004963A8" w:rsidP="004963A8">
      <w:pPr>
        <w:rPr>
          <w:rFonts w:asciiTheme="majorHAnsi" w:hAnsiTheme="majorHAnsi"/>
        </w:rPr>
      </w:pPr>
    </w:p>
    <w:p w14:paraId="23150BD7"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797403AE" w14:textId="77777777" w:rsidR="009E3C68" w:rsidRPr="003008A8" w:rsidRDefault="009E3C68" w:rsidP="009E3C68">
      <w:pPr>
        <w:pStyle w:val="Kop1"/>
        <w:rPr>
          <w:szCs w:val="22"/>
        </w:rPr>
      </w:pPr>
      <w:r w:rsidRPr="003008A8">
        <w:rPr>
          <w:szCs w:val="22"/>
        </w:rPr>
        <w:lastRenderedPageBreak/>
        <w:t>6.16. Leveringsvoorwaarden</w:t>
      </w:r>
      <w:bookmarkEnd w:id="17"/>
    </w:p>
    <w:p w14:paraId="72BE1C79" w14:textId="77777777" w:rsidR="009E3C68" w:rsidRPr="003008A8" w:rsidRDefault="009E3C68" w:rsidP="009E3C68">
      <w:pPr>
        <w:rPr>
          <w:rFonts w:asciiTheme="majorHAnsi" w:hAnsiTheme="majorHAnsi"/>
        </w:rPr>
      </w:pPr>
    </w:p>
    <w:p w14:paraId="02574E50"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6A640C61"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1B3BE3B9" w14:textId="77777777" w:rsidR="009E3C68" w:rsidRPr="003008A8" w:rsidRDefault="009E3C68" w:rsidP="009E3C68">
      <w:pPr>
        <w:rPr>
          <w:rFonts w:asciiTheme="majorHAnsi" w:hAnsiTheme="majorHAnsi"/>
        </w:rPr>
      </w:pPr>
    </w:p>
    <w:p w14:paraId="639BEBB3"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6FAE1468" w14:textId="77777777" w:rsidR="003008A8" w:rsidRDefault="003008A8" w:rsidP="009E3C68">
      <w:pPr>
        <w:rPr>
          <w:rFonts w:asciiTheme="majorHAnsi" w:hAnsiTheme="majorHAnsi"/>
        </w:rPr>
      </w:pPr>
    </w:p>
    <w:p w14:paraId="0451C695" w14:textId="77777777" w:rsidR="003008A8" w:rsidRPr="003008A8" w:rsidRDefault="003008A8" w:rsidP="009E3C68">
      <w:pPr>
        <w:rPr>
          <w:rFonts w:asciiTheme="majorHAnsi" w:hAnsiTheme="majorHAnsi"/>
        </w:rPr>
      </w:pPr>
    </w:p>
    <w:p w14:paraId="503BEBB7" w14:textId="77777777" w:rsidR="003008A8" w:rsidRPr="003008A8" w:rsidRDefault="003008A8" w:rsidP="003E6889">
      <w:pPr>
        <w:rPr>
          <w:rFonts w:asciiTheme="majorHAnsi" w:hAnsiTheme="majorHAnsi" w:cs="ScalaSans-Regular"/>
          <w:color w:val="000000"/>
        </w:rPr>
      </w:pPr>
    </w:p>
    <w:p w14:paraId="25CE9E0E"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02923902" w14:textId="77777777" w:rsidR="003E6889" w:rsidRDefault="003E6889" w:rsidP="003E6889">
      <w:pPr>
        <w:rPr>
          <w:rFonts w:asciiTheme="majorHAnsi" w:hAnsiTheme="majorHAnsi" w:cs="ScalaSans-Regular"/>
          <w:color w:val="000000"/>
        </w:rPr>
      </w:pPr>
    </w:p>
    <w:p w14:paraId="3EA1C4DD" w14:textId="77777777" w:rsidR="003008A8" w:rsidRDefault="003008A8" w:rsidP="003E6889">
      <w:pPr>
        <w:rPr>
          <w:rFonts w:asciiTheme="majorHAnsi" w:hAnsiTheme="majorHAnsi" w:cs="ScalaSans-Regular"/>
          <w:color w:val="000000"/>
        </w:rPr>
      </w:pPr>
    </w:p>
    <w:p w14:paraId="5F0A2289"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22DBC0DB" w14:textId="77777777" w:rsidR="003E6889" w:rsidRDefault="003E6889" w:rsidP="003E6889">
      <w:pPr>
        <w:rPr>
          <w:rFonts w:asciiTheme="majorHAnsi" w:hAnsiTheme="majorHAnsi" w:cs="ScalaSans-Regular"/>
          <w:color w:val="000000"/>
        </w:rPr>
      </w:pPr>
    </w:p>
    <w:p w14:paraId="6382584A"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2FAF20E3" w14:textId="77777777" w:rsidTr="00A56595">
        <w:tc>
          <w:tcPr>
            <w:tcW w:w="9322" w:type="dxa"/>
          </w:tcPr>
          <w:p w14:paraId="1A81FAB5"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077BB3D8" w14:textId="77777777" w:rsidR="00A56595" w:rsidRPr="003008A8" w:rsidRDefault="00A56595" w:rsidP="005A0C0D">
            <w:pPr>
              <w:rPr>
                <w:rFonts w:asciiTheme="majorHAnsi" w:hAnsiTheme="majorHAnsi" w:cs="ScalaSans-Regular"/>
                <w:color w:val="000000"/>
              </w:rPr>
            </w:pPr>
          </w:p>
        </w:tc>
      </w:tr>
      <w:tr w:rsidR="0045417D" w:rsidRPr="003008A8" w14:paraId="221E587A" w14:textId="77777777" w:rsidTr="00A56595">
        <w:tc>
          <w:tcPr>
            <w:tcW w:w="9322" w:type="dxa"/>
          </w:tcPr>
          <w:p w14:paraId="6C8D7FE0" w14:textId="77777777" w:rsidR="0045417D" w:rsidRPr="003008A8" w:rsidRDefault="0045417D" w:rsidP="005A0C0D">
            <w:pPr>
              <w:rPr>
                <w:rFonts w:asciiTheme="majorHAnsi" w:hAnsiTheme="majorHAnsi" w:cs="ScalaSans-Regular"/>
                <w:color w:val="000000"/>
              </w:rPr>
            </w:pPr>
          </w:p>
          <w:p w14:paraId="0B6FA54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5524FDE5" w14:textId="77777777" w:rsidR="00A56595" w:rsidRDefault="00A56595" w:rsidP="005A0C0D">
            <w:pPr>
              <w:rPr>
                <w:rFonts w:asciiTheme="majorHAnsi" w:hAnsiTheme="majorHAnsi" w:cs="ScalaSans-Regular"/>
                <w:color w:val="000000"/>
              </w:rPr>
            </w:pPr>
          </w:p>
          <w:p w14:paraId="072D1742" w14:textId="77777777" w:rsidR="00A56595" w:rsidRDefault="00A56595" w:rsidP="005A0C0D">
            <w:pPr>
              <w:rPr>
                <w:rFonts w:asciiTheme="majorHAnsi" w:hAnsiTheme="majorHAnsi" w:cs="ScalaSans-Regular"/>
                <w:color w:val="000000"/>
              </w:rPr>
            </w:pPr>
          </w:p>
          <w:p w14:paraId="67E1E304" w14:textId="77777777" w:rsidR="00A56595" w:rsidRDefault="00A56595" w:rsidP="005A0C0D">
            <w:pPr>
              <w:rPr>
                <w:rFonts w:asciiTheme="majorHAnsi" w:hAnsiTheme="majorHAnsi" w:cs="ScalaSans-Regular"/>
                <w:color w:val="000000"/>
              </w:rPr>
            </w:pPr>
          </w:p>
          <w:p w14:paraId="5FCEF874" w14:textId="77777777" w:rsidR="00A56595" w:rsidRPr="003008A8" w:rsidRDefault="00A56595" w:rsidP="005A0C0D">
            <w:pPr>
              <w:rPr>
                <w:rFonts w:asciiTheme="majorHAnsi" w:hAnsiTheme="majorHAnsi" w:cs="ScalaSans-Regular"/>
                <w:color w:val="000000"/>
              </w:rPr>
            </w:pPr>
          </w:p>
        </w:tc>
      </w:tr>
      <w:tr w:rsidR="0045417D" w:rsidRPr="003008A8" w14:paraId="4173614B" w14:textId="77777777" w:rsidTr="00A56595">
        <w:tc>
          <w:tcPr>
            <w:tcW w:w="9322" w:type="dxa"/>
          </w:tcPr>
          <w:p w14:paraId="01350E1A"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6B6A9D63" w14:textId="77777777" w:rsidR="00A56595" w:rsidRDefault="00A56595" w:rsidP="005A0C0D">
            <w:pPr>
              <w:rPr>
                <w:rFonts w:asciiTheme="majorHAnsi" w:hAnsiTheme="majorHAnsi" w:cs="ScalaSans-Regular"/>
                <w:color w:val="000000"/>
              </w:rPr>
            </w:pPr>
          </w:p>
          <w:p w14:paraId="7424C3AB" w14:textId="77777777" w:rsidR="00A56595" w:rsidRPr="003008A8" w:rsidRDefault="00A56595" w:rsidP="005A0C0D">
            <w:pPr>
              <w:rPr>
                <w:rFonts w:asciiTheme="majorHAnsi" w:hAnsiTheme="majorHAnsi" w:cs="ScalaSans-Regular"/>
                <w:color w:val="000000"/>
              </w:rPr>
            </w:pPr>
          </w:p>
        </w:tc>
      </w:tr>
    </w:tbl>
    <w:p w14:paraId="026862ED"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95AF4" w14:textId="77777777" w:rsidR="00C079BF" w:rsidRDefault="00C079BF">
      <w:r>
        <w:separator/>
      </w:r>
    </w:p>
  </w:endnote>
  <w:endnote w:type="continuationSeparator" w:id="0">
    <w:p w14:paraId="3085C266" w14:textId="77777777" w:rsidR="00C079BF" w:rsidRDefault="00C07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AA03E"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15E25E5E"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96AF4"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3618EFC7"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41ECE" w14:textId="77777777" w:rsidR="00C079BF" w:rsidRDefault="00C079BF">
      <w:r>
        <w:separator/>
      </w:r>
    </w:p>
  </w:footnote>
  <w:footnote w:type="continuationSeparator" w:id="0">
    <w:p w14:paraId="01DD65D1" w14:textId="77777777" w:rsidR="00C079BF" w:rsidRDefault="00C07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08F8"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1BE8BB00" wp14:editId="4A5AC039">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D3548"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168D2C27" wp14:editId="40E3A371">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DC6072"/>
    <w:multiLevelType w:val="multilevel"/>
    <w:tmpl w:val="83B43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8"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0" w15:restartNumberingAfterBreak="0">
    <w:nsid w:val="73D05658"/>
    <w:multiLevelType w:val="multilevel"/>
    <w:tmpl w:val="5CF80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2739687">
    <w:abstractNumId w:val="0"/>
  </w:num>
  <w:num w:numId="2" w16cid:durableId="1168712822">
    <w:abstractNumId w:val="9"/>
  </w:num>
  <w:num w:numId="3" w16cid:durableId="768501532">
    <w:abstractNumId w:val="2"/>
  </w:num>
  <w:num w:numId="4" w16cid:durableId="861671673">
    <w:abstractNumId w:val="8"/>
  </w:num>
  <w:num w:numId="5" w16cid:durableId="1527599647">
    <w:abstractNumId w:val="12"/>
  </w:num>
  <w:num w:numId="6" w16cid:durableId="251088756">
    <w:abstractNumId w:val="7"/>
  </w:num>
  <w:num w:numId="7" w16cid:durableId="397289130">
    <w:abstractNumId w:val="6"/>
  </w:num>
  <w:num w:numId="8" w16cid:durableId="1591162507">
    <w:abstractNumId w:val="1"/>
  </w:num>
  <w:num w:numId="9" w16cid:durableId="345864938">
    <w:abstractNumId w:val="3"/>
  </w:num>
  <w:num w:numId="10" w16cid:durableId="1434207640">
    <w:abstractNumId w:val="5"/>
  </w:num>
  <w:num w:numId="11" w16cid:durableId="33501507">
    <w:abstractNumId w:val="11"/>
  </w:num>
  <w:num w:numId="12" w16cid:durableId="1553885653">
    <w:abstractNumId w:val="4"/>
  </w:num>
  <w:num w:numId="13" w16cid:durableId="10677983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FB"/>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229FB"/>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079BF"/>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A5085"/>
    <w:rsid w:val="00DC2CFA"/>
    <w:rsid w:val="00DD0E78"/>
    <w:rsid w:val="00DF2007"/>
    <w:rsid w:val="00DF6989"/>
    <w:rsid w:val="00DF740E"/>
    <w:rsid w:val="00DF7601"/>
    <w:rsid w:val="00E12A95"/>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0C553DD"/>
  <w14:defaultImageDpi w14:val="300"/>
  <w15:docId w15:val="{41D2A507-7CD1-B047-8973-244CA5CDB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 w:type="paragraph" w:styleId="Normaalweb">
    <w:name w:val="Normal (Web)"/>
    <w:basedOn w:val="Standaard"/>
    <w:uiPriority w:val="99"/>
    <w:semiHidden/>
    <w:unhideWhenUsed/>
    <w:locked/>
    <w:rsid w:val="00E12A95"/>
    <w:pPr>
      <w:spacing w:before="100" w:beforeAutospacing="1" w:after="100" w:afterAutospacing="1"/>
    </w:pPr>
    <w:rPr>
      <w:rFonts w:ascii="Times New Roman" w:eastAsia="Times New Roman" w:hAnsi="Times New Roman" w:cs="Times New Roman"/>
      <w:sz w:val="24"/>
      <w:szCs w:val="24"/>
    </w:rPr>
  </w:style>
  <w:style w:type="paragraph" w:styleId="Geenafstand">
    <w:name w:val="No Spacing"/>
    <w:uiPriority w:val="1"/>
    <w:qFormat/>
    <w:rsid w:val="00E12A95"/>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031244">
      <w:bodyDiv w:val="1"/>
      <w:marLeft w:val="0"/>
      <w:marRight w:val="0"/>
      <w:marTop w:val="0"/>
      <w:marBottom w:val="0"/>
      <w:divBdr>
        <w:top w:val="none" w:sz="0" w:space="0" w:color="auto"/>
        <w:left w:val="none" w:sz="0" w:space="0" w:color="auto"/>
        <w:bottom w:val="none" w:sz="0" w:space="0" w:color="auto"/>
        <w:right w:val="none" w:sz="0" w:space="0" w:color="auto"/>
      </w:divBdr>
      <w:divsChild>
        <w:div w:id="1416777471">
          <w:marLeft w:val="0"/>
          <w:marRight w:val="0"/>
          <w:marTop w:val="0"/>
          <w:marBottom w:val="0"/>
          <w:divBdr>
            <w:top w:val="none" w:sz="0" w:space="0" w:color="auto"/>
            <w:left w:val="none" w:sz="0" w:space="0" w:color="auto"/>
            <w:bottom w:val="none" w:sz="0" w:space="0" w:color="auto"/>
            <w:right w:val="none" w:sz="0" w:space="0" w:color="auto"/>
          </w:divBdr>
          <w:divsChild>
            <w:div w:id="6252161">
              <w:marLeft w:val="0"/>
              <w:marRight w:val="0"/>
              <w:marTop w:val="0"/>
              <w:marBottom w:val="0"/>
              <w:divBdr>
                <w:top w:val="none" w:sz="0" w:space="0" w:color="auto"/>
                <w:left w:val="none" w:sz="0" w:space="0" w:color="auto"/>
                <w:bottom w:val="none" w:sz="0" w:space="0" w:color="auto"/>
                <w:right w:val="none" w:sz="0" w:space="0" w:color="auto"/>
              </w:divBdr>
              <w:divsChild>
                <w:div w:id="1809935297">
                  <w:marLeft w:val="0"/>
                  <w:marRight w:val="0"/>
                  <w:marTop w:val="0"/>
                  <w:marBottom w:val="0"/>
                  <w:divBdr>
                    <w:top w:val="none" w:sz="0" w:space="0" w:color="auto"/>
                    <w:left w:val="none" w:sz="0" w:space="0" w:color="auto"/>
                    <w:bottom w:val="none" w:sz="0" w:space="0" w:color="auto"/>
                    <w:right w:val="none" w:sz="0" w:space="0" w:color="auto"/>
                  </w:divBdr>
                </w:div>
              </w:divsChild>
            </w:div>
            <w:div w:id="1551772283">
              <w:marLeft w:val="0"/>
              <w:marRight w:val="0"/>
              <w:marTop w:val="0"/>
              <w:marBottom w:val="0"/>
              <w:divBdr>
                <w:top w:val="none" w:sz="0" w:space="0" w:color="auto"/>
                <w:left w:val="none" w:sz="0" w:space="0" w:color="auto"/>
                <w:bottom w:val="none" w:sz="0" w:space="0" w:color="auto"/>
                <w:right w:val="none" w:sz="0" w:space="0" w:color="auto"/>
              </w:divBdr>
              <w:divsChild>
                <w:div w:id="440146546">
                  <w:marLeft w:val="0"/>
                  <w:marRight w:val="0"/>
                  <w:marTop w:val="0"/>
                  <w:marBottom w:val="0"/>
                  <w:divBdr>
                    <w:top w:val="none" w:sz="0" w:space="0" w:color="auto"/>
                    <w:left w:val="none" w:sz="0" w:space="0" w:color="auto"/>
                    <w:bottom w:val="none" w:sz="0" w:space="0" w:color="auto"/>
                    <w:right w:val="none" w:sz="0" w:space="0" w:color="auto"/>
                  </w:divBdr>
                </w:div>
                <w:div w:id="659433005">
                  <w:marLeft w:val="0"/>
                  <w:marRight w:val="0"/>
                  <w:marTop w:val="0"/>
                  <w:marBottom w:val="0"/>
                  <w:divBdr>
                    <w:top w:val="none" w:sz="0" w:space="0" w:color="auto"/>
                    <w:left w:val="none" w:sz="0" w:space="0" w:color="auto"/>
                    <w:bottom w:val="none" w:sz="0" w:space="0" w:color="auto"/>
                    <w:right w:val="none" w:sz="0" w:space="0" w:color="auto"/>
                  </w:divBdr>
                </w:div>
                <w:div w:id="22958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176612">
          <w:marLeft w:val="0"/>
          <w:marRight w:val="0"/>
          <w:marTop w:val="0"/>
          <w:marBottom w:val="0"/>
          <w:divBdr>
            <w:top w:val="none" w:sz="0" w:space="0" w:color="auto"/>
            <w:left w:val="none" w:sz="0" w:space="0" w:color="auto"/>
            <w:bottom w:val="none" w:sz="0" w:space="0" w:color="auto"/>
            <w:right w:val="none" w:sz="0" w:space="0" w:color="auto"/>
          </w:divBdr>
          <w:divsChild>
            <w:div w:id="1663893977">
              <w:marLeft w:val="0"/>
              <w:marRight w:val="0"/>
              <w:marTop w:val="0"/>
              <w:marBottom w:val="0"/>
              <w:divBdr>
                <w:top w:val="none" w:sz="0" w:space="0" w:color="auto"/>
                <w:left w:val="none" w:sz="0" w:space="0" w:color="auto"/>
                <w:bottom w:val="none" w:sz="0" w:space="0" w:color="auto"/>
                <w:right w:val="none" w:sz="0" w:space="0" w:color="auto"/>
              </w:divBdr>
              <w:divsChild>
                <w:div w:id="713820360">
                  <w:marLeft w:val="0"/>
                  <w:marRight w:val="0"/>
                  <w:marTop w:val="0"/>
                  <w:marBottom w:val="0"/>
                  <w:divBdr>
                    <w:top w:val="none" w:sz="0" w:space="0" w:color="auto"/>
                    <w:left w:val="none" w:sz="0" w:space="0" w:color="auto"/>
                    <w:bottom w:val="none" w:sz="0" w:space="0" w:color="auto"/>
                    <w:right w:val="none" w:sz="0" w:space="0" w:color="auto"/>
                  </w:divBdr>
                </w:div>
              </w:divsChild>
            </w:div>
            <w:div w:id="2114783897">
              <w:marLeft w:val="0"/>
              <w:marRight w:val="0"/>
              <w:marTop w:val="0"/>
              <w:marBottom w:val="0"/>
              <w:divBdr>
                <w:top w:val="none" w:sz="0" w:space="0" w:color="auto"/>
                <w:left w:val="none" w:sz="0" w:space="0" w:color="auto"/>
                <w:bottom w:val="none" w:sz="0" w:space="0" w:color="auto"/>
                <w:right w:val="none" w:sz="0" w:space="0" w:color="auto"/>
              </w:divBdr>
              <w:divsChild>
                <w:div w:id="131236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ichielkoelewijn/OnderwijsIG%20Dropbox/Michiel%20Koelewijn/2.%20Administratie/@Sjablonen/EA%20OLP%20met%20leerpakket/Sjabloon%20map%20PERCELEN%20zonder%20contractbeheer,%20vaste%20prijs%20kopie/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1</TotalTime>
  <Pages>7</Pages>
  <Words>1572</Words>
  <Characters>8649</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Joël Schenk</cp:lastModifiedBy>
  <cp:revision>2</cp:revision>
  <cp:lastPrinted>2023-11-06T15:07:00Z</cp:lastPrinted>
  <dcterms:created xsi:type="dcterms:W3CDTF">2023-11-06T15:21:00Z</dcterms:created>
  <dcterms:modified xsi:type="dcterms:W3CDTF">2023-11-06T15:21:00Z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