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xmlns:wp14="http://schemas.microsoft.com/office/word/2010/wordml" w:rsidP="0A225FA2" wp14:paraId="60F5E369" wp14:textId="3EA0694C">
      <w:pPr>
        <w:pStyle w:val="ListParagraph"/>
        <w:numPr>
          <w:ilvl w:val="0"/>
          <w:numId w:val="1"/>
        </w:numPr>
        <w:spacing w:after="0" w:line="259" w:lineRule="auto"/>
        <w:rPr>
          <w:rFonts w:ascii="Verdana" w:hAnsi="Verdana" w:eastAsia="Verdana" w:cs="Verdana"/>
          <w:b w:val="0"/>
          <w:bCs w:val="0"/>
          <w:i w:val="0"/>
          <w:iCs w:val="0"/>
          <w:caps w:val="0"/>
          <w:smallCaps w:val="0"/>
          <w:noProof w:val="0"/>
          <w:color w:val="000000" w:themeColor="text1" w:themeTint="FF" w:themeShade="FF"/>
          <w:sz w:val="24"/>
          <w:szCs w:val="24"/>
          <w:lang w:val="nl-NL"/>
        </w:rPr>
      </w:pPr>
      <w:r w:rsidRPr="0A225FA2" w:rsidR="49EA0947">
        <w:rPr>
          <w:rFonts w:ascii="Verdana" w:hAnsi="Verdana" w:eastAsia="Verdana" w:cs="Verdana"/>
          <w:b w:val="0"/>
          <w:bCs w:val="0"/>
          <w:i w:val="0"/>
          <w:iCs w:val="0"/>
          <w:caps w:val="0"/>
          <w:smallCaps w:val="0"/>
          <w:noProof w:val="0"/>
          <w:color w:val="000000" w:themeColor="text1" w:themeTint="FF" w:themeShade="FF"/>
          <w:sz w:val="24"/>
          <w:szCs w:val="24"/>
          <w:lang w:val="nl-NL"/>
        </w:rPr>
        <w:t>Leidr</w:t>
      </w:r>
      <w:r w:rsidRPr="0A225FA2" w:rsidR="49EA0947">
        <w:rPr>
          <w:rFonts w:ascii="Verdana" w:hAnsi="Verdana" w:eastAsia="Verdana" w:cs="Verdana"/>
          <w:b w:val="0"/>
          <w:bCs w:val="0"/>
          <w:i w:val="0"/>
          <w:iCs w:val="0"/>
          <w:caps w:val="0"/>
          <w:smallCaps w:val="0"/>
          <w:noProof w:val="0"/>
          <w:color w:val="000000" w:themeColor="text1" w:themeTint="FF" w:themeShade="FF"/>
          <w:sz w:val="24"/>
          <w:szCs w:val="24"/>
          <w:lang w:val="nl-NL"/>
        </w:rPr>
        <w:t>aad</w:t>
      </w:r>
      <w:r w:rsidRPr="0A225FA2" w:rsidR="49EA0947">
        <w:rPr>
          <w:rFonts w:ascii="Verdana" w:hAnsi="Verdana" w:eastAsia="Verdana" w:cs="Verdana"/>
          <w:b w:val="0"/>
          <w:bCs w:val="0"/>
          <w:i w:val="0"/>
          <w:iCs w:val="0"/>
          <w:caps w:val="0"/>
          <w:smallCaps w:val="0"/>
          <w:noProof w:val="0"/>
          <w:color w:val="000000" w:themeColor="text1" w:themeTint="FF" w:themeShade="FF"/>
          <w:sz w:val="24"/>
          <w:szCs w:val="24"/>
          <w:lang w:val="nl-NL"/>
        </w:rPr>
        <w:t xml:space="preserve"> </w:t>
      </w:r>
      <w:r w:rsidRPr="0A225FA2" w:rsidR="48AC4667">
        <w:rPr>
          <w:rFonts w:ascii="Verdana" w:hAnsi="Verdana" w:eastAsia="Verdana" w:cs="Verdana"/>
          <w:b w:val="0"/>
          <w:bCs w:val="0"/>
          <w:i w:val="0"/>
          <w:iCs w:val="0"/>
          <w:caps w:val="0"/>
          <w:smallCaps w:val="0"/>
          <w:noProof w:val="0"/>
          <w:color w:val="000000" w:themeColor="text1" w:themeTint="FF" w:themeShade="FF"/>
          <w:sz w:val="24"/>
          <w:szCs w:val="24"/>
          <w:lang w:val="nl-NL"/>
        </w:rPr>
        <w:t>Mark</w:t>
      </w:r>
      <w:r w:rsidRPr="0A225FA2" w:rsidR="48AC4667">
        <w:rPr>
          <w:rFonts w:ascii="Verdana" w:hAnsi="Verdana" w:eastAsia="Verdana" w:cs="Verdana"/>
          <w:b w:val="0"/>
          <w:bCs w:val="0"/>
          <w:i w:val="0"/>
          <w:iCs w:val="0"/>
          <w:caps w:val="0"/>
          <w:smallCaps w:val="0"/>
          <w:noProof w:val="0"/>
          <w:color w:val="000000" w:themeColor="text1" w:themeTint="FF" w:themeShade="FF"/>
          <w:sz w:val="24"/>
          <w:szCs w:val="24"/>
          <w:lang w:val="nl-NL"/>
        </w:rPr>
        <w:t>tconsultatie</w:t>
      </w:r>
    </w:p>
    <w:p xmlns:wp14="http://schemas.microsoft.com/office/word/2010/wordml" w:rsidP="757308BF" wp14:paraId="584CC80F" wp14:textId="4F262545">
      <w:pPr>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733F05E6" wp14:textId="6CEE470B">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1. Doel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r>
        <w:br/>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 gemeente zoekt partijen die een nieuwe woonwijk aan de oostzijde van Nieuw-Lekkerland kunnen ontwikkelen. Het doel van de marktconsultatie is tweeledig. Enerzijds om de markt voorafgaand aan de het opstellen van een bidbook te informeren over het project, de voorgenomen op te nemen randvoorwaarden te benoemen en de (on)mogelijkheden van de ontwikkeling scherp te krijgen. Anderzijds zet de gemeente de marktconsultatie in om inzicht te krijgen in de kansen en (on)mogelijkheden die marktpartijen zien bij het realiseren van dit project. </w:t>
      </w:r>
    </w:p>
    <w:p xmlns:wp14="http://schemas.microsoft.com/office/word/2010/wordml" w:rsidP="757308BF" wp14:paraId="3F104DB5" wp14:textId="4B93A3D0">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 marktconsultatie richt zich op de in figuur 1 in het rood aangegeven gronden in bezit van gemeente. </w:t>
      </w:r>
    </w:p>
    <w:p xmlns:wp14="http://schemas.microsoft.com/office/word/2010/wordml" w:rsidP="757308BF" wp14:paraId="1D646E92" wp14:textId="7A7FDA9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48AC4667">
        <w:drawing>
          <wp:inline xmlns:wp14="http://schemas.microsoft.com/office/word/2010/wordprocessingDrawing" wp14:editId="64BAB60D" wp14:anchorId="7DF82AE9">
            <wp:extent cx="5724524" cy="3981450"/>
            <wp:effectExtent l="0" t="0" r="0" b="0"/>
            <wp:docPr id="1894610180" name="" descr="Afbeelding met diagram&#10;&#10;Automatisch gegenereerde beschrijving" title=""/>
            <wp:cNvGraphicFramePr>
              <a:graphicFrameLocks noChangeAspect="1"/>
            </wp:cNvGraphicFramePr>
            <a:graphic>
              <a:graphicData uri="http://schemas.openxmlformats.org/drawingml/2006/picture">
                <pic:pic>
                  <pic:nvPicPr>
                    <pic:cNvPr id="0" name=""/>
                    <pic:cNvPicPr/>
                  </pic:nvPicPr>
                  <pic:blipFill>
                    <a:blip r:embed="R6ccd3b2deecf4898">
                      <a:extLst>
                        <a:ext xmlns:a="http://schemas.openxmlformats.org/drawingml/2006/main" uri="{28A0092B-C50C-407E-A947-70E740481C1C}">
                          <a14:useLocalDpi val="0"/>
                        </a:ext>
                      </a:extLst>
                    </a:blip>
                    <a:stretch>
                      <a:fillRect/>
                    </a:stretch>
                  </pic:blipFill>
                  <pic:spPr>
                    <a:xfrm>
                      <a:off x="0" y="0"/>
                      <a:ext cx="5724524" cy="3981450"/>
                    </a:xfrm>
                    <a:prstGeom prst="rect">
                      <a:avLst/>
                    </a:prstGeom>
                  </pic:spPr>
                </pic:pic>
              </a:graphicData>
            </a:graphic>
          </wp:inline>
        </w:drawing>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p>
    <w:p xmlns:wp14="http://schemas.microsoft.com/office/word/2010/wordml" w:rsidP="757308BF" wp14:paraId="01181B3D" wp14:textId="3E2CCED8">
      <w:pPr>
        <w:spacing w:after="0" w:line="240" w:lineRule="auto"/>
        <w:rPr>
          <w:rFonts w:ascii="Verdana" w:hAnsi="Verdana" w:eastAsia="Verdana" w:cs="Verdana"/>
          <w:b w:val="0"/>
          <w:bCs w:val="0"/>
          <w:i w:val="0"/>
          <w:iCs w:val="0"/>
          <w:caps w:val="0"/>
          <w:smallCaps w:val="0"/>
          <w:noProof w:val="0"/>
          <w:color w:val="44546A" w:themeColor="text2" w:themeTint="FF" w:themeShade="FF"/>
          <w:sz w:val="20"/>
          <w:szCs w:val="20"/>
          <w:lang w:val="nl-NL"/>
        </w:rPr>
      </w:pPr>
      <w:r w:rsidRPr="757308BF" w:rsidR="48AC4667">
        <w:rPr>
          <w:rFonts w:ascii="Verdana" w:hAnsi="Verdana" w:eastAsia="Verdana" w:cs="Verdana"/>
          <w:b w:val="0"/>
          <w:bCs w:val="0"/>
          <w:i w:val="1"/>
          <w:iCs w:val="1"/>
          <w:caps w:val="0"/>
          <w:smallCaps w:val="0"/>
          <w:noProof w:val="0"/>
          <w:color w:val="44546A" w:themeColor="text2" w:themeTint="FF" w:themeShade="FF"/>
          <w:sz w:val="20"/>
          <w:szCs w:val="20"/>
          <w:lang w:val="nl-NL"/>
        </w:rPr>
        <w:t xml:space="preserve">Figuur </w:t>
      </w:r>
      <w:r w:rsidRPr="757308BF" w:rsidR="48AC4667">
        <w:rPr>
          <w:rFonts w:ascii="Verdana" w:hAnsi="Verdana" w:eastAsia="Verdana" w:cs="Verdana"/>
          <w:b w:val="0"/>
          <w:bCs w:val="0"/>
          <w:i w:val="1"/>
          <w:iCs w:val="1"/>
          <w:caps w:val="0"/>
          <w:smallCaps w:val="0"/>
          <w:noProof w:val="0"/>
          <w:color w:val="000000" w:themeColor="text1" w:themeTint="FF" w:themeShade="FF"/>
          <w:sz w:val="20"/>
          <w:szCs w:val="20"/>
          <w:lang w:val="nl-NL"/>
        </w:rPr>
        <w:t>1</w:t>
      </w:r>
      <w:r w:rsidRPr="757308BF" w:rsidR="48AC4667">
        <w:rPr>
          <w:rFonts w:ascii="Verdana" w:hAnsi="Verdana" w:eastAsia="Verdana" w:cs="Verdana"/>
          <w:b w:val="0"/>
          <w:bCs w:val="0"/>
          <w:i w:val="1"/>
          <w:iCs w:val="1"/>
          <w:caps w:val="0"/>
          <w:smallCaps w:val="0"/>
          <w:noProof w:val="0"/>
          <w:color w:val="44546A" w:themeColor="text2" w:themeTint="FF" w:themeShade="FF"/>
          <w:sz w:val="20"/>
          <w:szCs w:val="20"/>
          <w:lang w:val="nl-NL"/>
        </w:rPr>
        <w:t>. Locatie ontwikkeling (in rood aangegeven) </w:t>
      </w:r>
    </w:p>
    <w:p xmlns:wp14="http://schemas.microsoft.com/office/word/2010/wordml" w:rsidP="757308BF" wp14:paraId="22A5FC38" wp14:textId="087549B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35B00CC4" wp14:textId="738FC5AF">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2. Opzet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r>
        <w:br/>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 consultatie zal gedaan worden aan de hand van consultatiegesprekken. Partijen kunnen zich aan de hand van dit document een beeld vormen van het project. Aan de hand van de verkregen informatie kunnen partijen zich aanmelden voor een één-op-één consultatiegesprek. In totaal worden er 9 á 11 partijen uitgenodigd voor een consultatiegesprek. </w:t>
      </w:r>
    </w:p>
    <w:p xmlns:wp14="http://schemas.microsoft.com/office/word/2010/wordml" w:rsidP="757308BF" wp14:paraId="5743350C" wp14:textId="1852FD37">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Gemeente zal elke inspanning van partijen om aan deze consultatie deel te nemen waarderen, maar kunnen zich op voorhand niet verplichten om op individuele basis op elke reactie te reageren. Ook worden geen kosten vergoed. </w:t>
      </w:r>
    </w:p>
    <w:p xmlns:wp14="http://schemas.microsoft.com/office/word/2010/wordml" w:rsidP="757308BF" wp14:paraId="1B69A01D" wp14:textId="42E80F86">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Deze procedure voorziet niet in het stellen van schriftelijke vragen door geïnteresseerde partijen. </w:t>
      </w:r>
    </w:p>
    <w:p xmlns:wp14="http://schemas.microsoft.com/office/word/2010/wordml" w:rsidP="757308BF" wp14:paraId="694E2061" wp14:textId="40427A2E">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p>
    <w:p xmlns:wp14="http://schemas.microsoft.com/office/word/2010/wordml" w:rsidP="757308BF" wp14:paraId="1D48C996" wp14:textId="2C7E5ADA">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3. Doelgroep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r>
        <w:br/>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Met deze marktconsultatie richt de gemeente zich direct tot marktpartijen die naar verwachting in één of meerdere aspecten van het project geïnteresseerd zijn, zoals bijv. beleggers, (project)ontwikkelaars, (ontwikkelende) aannemers of combinaties hiervan. </w:t>
      </w:r>
    </w:p>
    <w:p xmlns:wp14="http://schemas.microsoft.com/office/word/2010/wordml" w:rsidP="757308BF" wp14:paraId="5E8C0E51" wp14:textId="0F7760FE">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51F0FEFA" wp14:textId="72DCD4C2">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4. Planning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p>
    <w:tbl>
      <w:tblPr>
        <w:tblStyle w:val="TableNormal"/>
        <w:tblW w:w="0" w:type="auto"/>
        <w:tblBorders>
          <w:top w:val="single" w:sz="6"/>
          <w:left w:val="single" w:sz="6"/>
          <w:bottom w:val="single" w:sz="6"/>
          <w:right w:val="single" w:sz="6"/>
        </w:tblBorders>
        <w:tblLayout w:type="fixed"/>
        <w:tblLook w:val="04A0" w:firstRow="1" w:lastRow="0" w:firstColumn="1" w:lastColumn="0" w:noHBand="0" w:noVBand="1"/>
      </w:tblPr>
      <w:tblGrid>
        <w:gridCol w:w="6510"/>
        <w:gridCol w:w="1785"/>
      </w:tblGrid>
      <w:tr w:rsidR="757308BF" w:rsidTr="757308BF" w14:paraId="1C3960B3">
        <w:trPr>
          <w:trHeight w:val="300"/>
        </w:trPr>
        <w:tc>
          <w:tcPr>
            <w:tcW w:w="6510" w:type="dxa"/>
            <w:tcBorders>
              <w:top w:val="single" w:sz="6"/>
              <w:left w:val="single" w:sz="6"/>
              <w:bottom w:val="single" w:sz="6"/>
              <w:right w:val="single" w:sz="6"/>
            </w:tcBorders>
            <w:tcMar/>
            <w:vAlign w:val="top"/>
          </w:tcPr>
          <w:p w:rsidR="757308BF" w:rsidP="757308BF" w:rsidRDefault="757308BF" w14:paraId="4C0C116D" w14:textId="11511264">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1"/>
                <w:iCs w:val="1"/>
                <w:sz w:val="20"/>
                <w:szCs w:val="20"/>
                <w:lang w:val="nl-NL"/>
              </w:rPr>
              <w:t>Stap</w:t>
            </w:r>
            <w:r w:rsidRPr="757308BF" w:rsidR="757308BF">
              <w:rPr>
                <w:rFonts w:ascii="Verdana" w:hAnsi="Verdana" w:eastAsia="Verdana" w:cs="Verdana"/>
                <w:b w:val="0"/>
                <w:bCs w:val="0"/>
                <w:i w:val="0"/>
                <w:iCs w:val="0"/>
                <w:sz w:val="20"/>
                <w:szCs w:val="20"/>
                <w:lang w:val="nl-NL"/>
              </w:rPr>
              <w:t> </w:t>
            </w:r>
          </w:p>
        </w:tc>
        <w:tc>
          <w:tcPr>
            <w:tcW w:w="1785" w:type="dxa"/>
            <w:tcBorders>
              <w:top w:val="single" w:sz="6"/>
              <w:left w:val="single" w:sz="6"/>
              <w:bottom w:val="single" w:sz="6"/>
              <w:right w:val="single" w:sz="6"/>
            </w:tcBorders>
            <w:tcMar/>
            <w:vAlign w:val="top"/>
          </w:tcPr>
          <w:p w:rsidR="757308BF" w:rsidP="757308BF" w:rsidRDefault="757308BF" w14:paraId="552890B9" w14:textId="613E6A9E">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1"/>
                <w:iCs w:val="1"/>
                <w:sz w:val="20"/>
                <w:szCs w:val="20"/>
                <w:lang w:val="nl-NL"/>
              </w:rPr>
              <w:t>Datum</w:t>
            </w:r>
            <w:r w:rsidRPr="757308BF" w:rsidR="757308BF">
              <w:rPr>
                <w:rFonts w:ascii="Verdana" w:hAnsi="Verdana" w:eastAsia="Verdana" w:cs="Verdana"/>
                <w:b w:val="0"/>
                <w:bCs w:val="0"/>
                <w:i w:val="0"/>
                <w:iCs w:val="0"/>
                <w:sz w:val="20"/>
                <w:szCs w:val="20"/>
                <w:lang w:val="nl-NL"/>
              </w:rPr>
              <w:t> </w:t>
            </w:r>
          </w:p>
        </w:tc>
      </w:tr>
      <w:tr w:rsidR="757308BF" w:rsidTr="757308BF" w14:paraId="15CE53F7">
        <w:trPr>
          <w:trHeight w:val="300"/>
        </w:trPr>
        <w:tc>
          <w:tcPr>
            <w:tcW w:w="6510" w:type="dxa"/>
            <w:tcBorders>
              <w:top w:val="single" w:sz="6"/>
              <w:left w:val="single" w:sz="6"/>
              <w:bottom w:val="single" w:sz="6"/>
              <w:right w:val="single" w:sz="6"/>
            </w:tcBorders>
            <w:tcMar/>
            <w:vAlign w:val="top"/>
          </w:tcPr>
          <w:p w:rsidR="757308BF" w:rsidP="757308BF" w:rsidRDefault="757308BF" w14:paraId="56E781D1" w14:textId="7AD4F4D4">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0"/>
                <w:iCs w:val="0"/>
                <w:sz w:val="20"/>
                <w:szCs w:val="20"/>
                <w:lang w:val="nl-NL"/>
              </w:rPr>
              <w:t>Aankondiging marktconsultatie en beschikbaarstelling marktconsultatiedocument met bijlagen op TenderNed </w:t>
            </w:r>
          </w:p>
        </w:tc>
        <w:tc>
          <w:tcPr>
            <w:tcW w:w="1785" w:type="dxa"/>
            <w:tcBorders>
              <w:top w:val="single" w:sz="6"/>
              <w:left w:val="single" w:sz="6"/>
              <w:bottom w:val="single" w:sz="6"/>
              <w:right w:val="single" w:sz="6"/>
            </w:tcBorders>
            <w:tcMar/>
            <w:vAlign w:val="top"/>
          </w:tcPr>
          <w:p w:rsidR="757308BF" w:rsidP="757308BF" w:rsidRDefault="757308BF" w14:paraId="4C4577E5" w14:textId="7EB5F095">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0"/>
                <w:iCs w:val="0"/>
                <w:sz w:val="20"/>
                <w:szCs w:val="20"/>
                <w:lang w:val="nl-NL"/>
              </w:rPr>
              <w:t>Oktober 2023 </w:t>
            </w:r>
          </w:p>
        </w:tc>
      </w:tr>
      <w:tr w:rsidR="757308BF" w:rsidTr="757308BF" w14:paraId="430C3096">
        <w:trPr>
          <w:trHeight w:val="300"/>
        </w:trPr>
        <w:tc>
          <w:tcPr>
            <w:tcW w:w="6510" w:type="dxa"/>
            <w:tcBorders>
              <w:top w:val="single" w:sz="6"/>
              <w:left w:val="single" w:sz="6"/>
              <w:bottom w:val="single" w:sz="6"/>
              <w:right w:val="single" w:sz="6"/>
            </w:tcBorders>
            <w:tcMar/>
            <w:vAlign w:val="top"/>
          </w:tcPr>
          <w:p w:rsidR="757308BF" w:rsidP="757308BF" w:rsidRDefault="757308BF" w14:paraId="53564286" w14:textId="747AF20D">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0"/>
                <w:iCs w:val="0"/>
                <w:sz w:val="20"/>
                <w:szCs w:val="20"/>
                <w:lang w:val="nl-NL"/>
              </w:rPr>
              <w:t>Voeren consultatiegesprekken </w:t>
            </w:r>
          </w:p>
        </w:tc>
        <w:tc>
          <w:tcPr>
            <w:tcW w:w="1785" w:type="dxa"/>
            <w:tcBorders>
              <w:top w:val="single" w:sz="6"/>
              <w:left w:val="single" w:sz="6"/>
              <w:bottom w:val="single" w:sz="6"/>
              <w:right w:val="single" w:sz="6"/>
            </w:tcBorders>
            <w:tcMar/>
            <w:vAlign w:val="top"/>
          </w:tcPr>
          <w:p w:rsidR="757308BF" w:rsidP="757308BF" w:rsidRDefault="757308BF" w14:paraId="197ECA92" w14:textId="73527E44">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0"/>
                <w:iCs w:val="0"/>
                <w:sz w:val="20"/>
                <w:szCs w:val="20"/>
                <w:lang w:val="nl-NL"/>
              </w:rPr>
              <w:t>November 2023 December  2023 </w:t>
            </w:r>
          </w:p>
        </w:tc>
      </w:tr>
      <w:tr w:rsidR="757308BF" w:rsidTr="757308BF" w14:paraId="71F71D4E">
        <w:trPr>
          <w:trHeight w:val="300"/>
        </w:trPr>
        <w:tc>
          <w:tcPr>
            <w:tcW w:w="6510" w:type="dxa"/>
            <w:tcBorders>
              <w:top w:val="single" w:sz="6"/>
              <w:left w:val="single" w:sz="6"/>
              <w:bottom w:val="single" w:sz="6"/>
              <w:right w:val="single" w:sz="6"/>
            </w:tcBorders>
            <w:tcMar/>
            <w:vAlign w:val="top"/>
          </w:tcPr>
          <w:p w:rsidR="757308BF" w:rsidP="757308BF" w:rsidRDefault="757308BF" w14:paraId="7C456AA9" w14:textId="2A605DC6">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0"/>
                <w:iCs w:val="0"/>
                <w:sz w:val="20"/>
                <w:szCs w:val="20"/>
                <w:lang w:val="nl-NL"/>
              </w:rPr>
              <w:t>Publicatie eindverslag marktconsultatie </w:t>
            </w:r>
          </w:p>
        </w:tc>
        <w:tc>
          <w:tcPr>
            <w:tcW w:w="1785" w:type="dxa"/>
            <w:tcBorders>
              <w:top w:val="single" w:sz="6"/>
              <w:left w:val="single" w:sz="6"/>
              <w:bottom w:val="single" w:sz="6"/>
              <w:right w:val="single" w:sz="6"/>
            </w:tcBorders>
            <w:tcMar/>
            <w:vAlign w:val="top"/>
          </w:tcPr>
          <w:p w:rsidR="757308BF" w:rsidP="757308BF" w:rsidRDefault="757308BF" w14:paraId="741D0C0D" w14:textId="775C20D3">
            <w:pPr>
              <w:spacing w:after="0" w:line="240" w:lineRule="auto"/>
              <w:rPr>
                <w:rFonts w:ascii="Verdana" w:hAnsi="Verdana" w:eastAsia="Verdana" w:cs="Verdana"/>
                <w:b w:val="0"/>
                <w:bCs w:val="0"/>
                <w:i w:val="0"/>
                <w:iCs w:val="0"/>
                <w:sz w:val="20"/>
                <w:szCs w:val="20"/>
              </w:rPr>
            </w:pPr>
            <w:r w:rsidRPr="757308BF" w:rsidR="757308BF">
              <w:rPr>
                <w:rFonts w:ascii="Verdana" w:hAnsi="Verdana" w:eastAsia="Verdana" w:cs="Verdana"/>
                <w:b w:val="0"/>
                <w:bCs w:val="0"/>
                <w:i w:val="0"/>
                <w:iCs w:val="0"/>
                <w:sz w:val="20"/>
                <w:szCs w:val="20"/>
                <w:lang w:val="nl-NL"/>
              </w:rPr>
              <w:t>December 2023 Januari 2024</w:t>
            </w:r>
          </w:p>
        </w:tc>
      </w:tr>
    </w:tbl>
    <w:p xmlns:wp14="http://schemas.microsoft.com/office/word/2010/wordml" w:rsidP="757308BF" wp14:paraId="6A7446A9" wp14:textId="438A15F0">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p>
    <w:p xmlns:wp14="http://schemas.microsoft.com/office/word/2010/wordml" w:rsidP="757308BF" wp14:paraId="342ECB08" wp14:textId="4D6F16A4">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5. Eindverslag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r>
        <w:br/>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Na afloop van de marktconsultatie maakt de gemeente een eindverslag en publiceert deze op TenderNed. </w:t>
      </w:r>
    </w:p>
    <w:p xmlns:wp14="http://schemas.microsoft.com/office/word/2010/wordml" w:rsidP="757308BF" wp14:paraId="7E866A4F" wp14:textId="4A001B11">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Het eindverslag wordt op hoofdlijnen geschreven op basis van de verkregen informatie en inzichten uit de één-op-één gesprekken. In het eindverslag van de marktconsultatie wordt de door de gemeente verkregen informatie uitsluitend geanonimiseerd weergegeven. Originele en innovatieve ideeën, concurrentiegevoelige of geheime bedrijfsinformatie wordt niet gepubliceerd. Aan het eindverslag zal uit oogpunt van transparantie de lijst met deelnemers (incl. NAW-gegevens) aan de marktconsultatie worden toegevoegd. </w:t>
      </w:r>
    </w:p>
    <w:p xmlns:wp14="http://schemas.microsoft.com/office/word/2010/wordml" w:rsidP="757308BF" wp14:paraId="5393D9F7" wp14:textId="62049BDB">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0987E5E1" wp14:textId="7E458FB0">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6. Voorwaarden voor de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r>
        <w:br/>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Op deze marktconsultatie zijn de volgende voorwaarden van toepassing: </w:t>
      </w:r>
    </w:p>
    <w:p xmlns:wp14="http://schemas.microsoft.com/office/word/2010/wordml" w:rsidP="757308BF" wp14:paraId="1172496A" wp14:textId="606BDDE5">
      <w:pPr>
        <w:pStyle w:val="ListParagraph"/>
        <w:numPr>
          <w:ilvl w:val="0"/>
          <w:numId w:val="2"/>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 marktconsultatie is voor alle betrokkenen vrijblijvend; </w:t>
      </w:r>
    </w:p>
    <w:p xmlns:wp14="http://schemas.microsoft.com/office/word/2010/wordml" w:rsidP="757308BF" wp14:paraId="06116D39" wp14:textId="2F7C4F71">
      <w:pPr>
        <w:pStyle w:val="ListParagraph"/>
        <w:numPr>
          <w:ilvl w:val="0"/>
          <w:numId w:val="3"/>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Deelname aan de marktconsultatie brengt partijen ten opzichte van elkaar op geen enkele wijze in een bevoordeelde of benadeelde positie bij aanbesteding; </w:t>
      </w:r>
    </w:p>
    <w:p xmlns:wp14="http://schemas.microsoft.com/office/word/2010/wordml" w:rsidP="757308BF" wp14:paraId="49190EEA" wp14:textId="1B8557DB">
      <w:pPr>
        <w:pStyle w:val="ListParagraph"/>
        <w:numPr>
          <w:ilvl w:val="0"/>
          <w:numId w:val="4"/>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Partijen kunnen geen rechten ontlenen aan de informatie die ten behoeve van de marktconsultatie is verstrekt; </w:t>
      </w:r>
    </w:p>
    <w:p xmlns:wp14="http://schemas.microsoft.com/office/word/2010/wordml" w:rsidP="757308BF" wp14:paraId="57EC3396" wp14:textId="525F7985">
      <w:pPr>
        <w:pStyle w:val="ListParagraph"/>
        <w:numPr>
          <w:ilvl w:val="0"/>
          <w:numId w:val="5"/>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Claims over het gebruik van informatie, vertrouwelijkheid, of verzoeken om vergoedingen in verband hiermee worden niet gehonoreerd; </w:t>
      </w:r>
    </w:p>
    <w:p xmlns:wp14="http://schemas.microsoft.com/office/word/2010/wordml" w:rsidP="757308BF" wp14:paraId="11E0BD53" wp14:textId="7B6C5E32">
      <w:pPr>
        <w:pStyle w:val="ListParagraph"/>
        <w:numPr>
          <w:ilvl w:val="0"/>
          <w:numId w:val="6"/>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Verstrekte informatie in het kader van de marktconsultatie kan afwijken van in de aanbestedingsprocedure te verstrekken informatie; </w:t>
      </w:r>
    </w:p>
    <w:p xmlns:wp14="http://schemas.microsoft.com/office/word/2010/wordml" w:rsidP="757308BF" wp14:paraId="577F1656" wp14:textId="74B52EC8">
      <w:pPr>
        <w:pStyle w:val="ListParagraph"/>
        <w:numPr>
          <w:ilvl w:val="0"/>
          <w:numId w:val="7"/>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Gemeente is niet gebonden aan de uitkomsten van de marktconsultatie; </w:t>
      </w:r>
    </w:p>
    <w:p xmlns:wp14="http://schemas.microsoft.com/office/word/2010/wordml" w:rsidP="757308BF" wp14:paraId="612F3E67" wp14:textId="699640CE">
      <w:pPr>
        <w:pStyle w:val="ListParagraph"/>
        <w:numPr>
          <w:ilvl w:val="0"/>
          <w:numId w:val="7"/>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Er wordt geen vergoeding toegekend aan de deelnemers van deze marktconsultatie; </w:t>
      </w:r>
    </w:p>
    <w:p xmlns:wp14="http://schemas.microsoft.com/office/word/2010/wordml" w:rsidP="757308BF" wp14:paraId="0E20884E" wp14:textId="77258160">
      <w:pPr>
        <w:pStyle w:val="ListParagraph"/>
        <w:numPr>
          <w:ilvl w:val="0"/>
          <w:numId w:val="9"/>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Dit marktconsultatiedocument is uitsluitend geschreven in het kader van deze marktconsultatie; </w:t>
      </w:r>
    </w:p>
    <w:p xmlns:wp14="http://schemas.microsoft.com/office/word/2010/wordml" w:rsidP="757308BF" wp14:paraId="1397D669" wp14:textId="56FFB5F4">
      <w:pPr>
        <w:pStyle w:val="ListParagraph"/>
        <w:numPr>
          <w:ilvl w:val="0"/>
          <w:numId w:val="10"/>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Dit document, deelname of bijdrage aan de marktconsultatie geldt niet als uitnodiging tot inschrijving op de (Europese) aanbesteding(en) voor het onderhavige project, noch kunnen daaraan rechten worden ontleend, de meerwaarde voor partijen die deelnemen aan deze marktconsultatie bestaat uit de invloed op de condities van het verdere selectieproces, niet op het verkrijgen van een voorsprong in informatie of relatie. </w:t>
      </w:r>
    </w:p>
    <w:p xmlns:wp14="http://schemas.microsoft.com/office/word/2010/wordml" w:rsidP="757308BF" wp14:paraId="02D8A4F1" wp14:textId="4660BFA9">
      <w:pPr>
        <w:pStyle w:val="ListParagraph"/>
        <w:numPr>
          <w:ilvl w:val="0"/>
          <w:numId w:val="11"/>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Gemeente behoudt zich het recht voor de in dit document opgenomen planningen tussentijds te wijzigen; </w:t>
      </w:r>
    </w:p>
    <w:p xmlns:wp14="http://schemas.microsoft.com/office/word/2010/wordml" w:rsidP="757308BF" wp14:paraId="7CED5EE7" wp14:textId="3426C822">
      <w:pPr>
        <w:pStyle w:val="ListParagraph"/>
        <w:numPr>
          <w:ilvl w:val="0"/>
          <w:numId w:val="12"/>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Deze marktconsultatie zal worden gevoerd in uitsluitend de Nederlandse taal. </w:t>
      </w:r>
    </w:p>
    <w:p xmlns:wp14="http://schemas.microsoft.com/office/word/2010/wordml" w:rsidP="757308BF" wp14:paraId="6C50E190" wp14:textId="643D0F9C">
      <w:pPr>
        <w:pStyle w:val="ListParagraph"/>
        <w:numPr>
          <w:ilvl w:val="0"/>
          <w:numId w:val="12"/>
        </w:numPr>
        <w:tabs>
          <w:tab w:val="clear" w:leader="none" w:pos="720"/>
        </w:tabs>
        <w:spacing w:after="0" w:line="240" w:lineRule="auto"/>
        <w:ind w:left="426" w:hanging="426"/>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Door deelname aan deze marktconsultatie geven partijen te kennen onvoorwaardelijk akkoord te gaan met deze voorwaarden. </w:t>
      </w:r>
    </w:p>
    <w:p xmlns:wp14="http://schemas.microsoft.com/office/word/2010/wordml" w:rsidP="757308BF" wp14:paraId="7A7F5A69" wp14:textId="09B3CD3F">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4B217AEA" wp14:textId="5A093195">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r w:rsidRPr="757308BF" w:rsidR="48AC4667">
        <w:rPr>
          <w:rFonts w:ascii="Verdana" w:hAnsi="Verdana" w:eastAsia="Verdana" w:cs="Verdana"/>
          <w:b w:val="0"/>
          <w:bCs w:val="0"/>
          <w:i w:val="1"/>
          <w:iCs w:val="1"/>
          <w:caps w:val="0"/>
          <w:smallCaps w:val="0"/>
          <w:strike w:val="0"/>
          <w:dstrike w:val="0"/>
          <w:noProof w:val="0"/>
          <w:color w:val="000000" w:themeColor="text1" w:themeTint="FF" w:themeShade="FF"/>
          <w:sz w:val="20"/>
          <w:szCs w:val="20"/>
          <w:u w:val="single"/>
          <w:lang w:val="nl-NL"/>
        </w:rPr>
        <w:t>7. Contactgegevens marktconsultatie</w:t>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 </w:t>
      </w:r>
      <w:r>
        <w:br/>
      </w:r>
      <w:r w:rsidRPr="757308BF" w:rsidR="48AC4667">
        <w:rPr>
          <w:rFonts w:ascii="Verdana" w:hAnsi="Verdana" w:eastAsia="Verdana" w:cs="Verdana"/>
          <w:b w:val="0"/>
          <w:bCs w:val="0"/>
          <w:i w:val="0"/>
          <w:iCs w:val="0"/>
          <w:caps w:val="0"/>
          <w:smallCaps w:val="0"/>
          <w:noProof w:val="0"/>
          <w:color w:val="000000" w:themeColor="text1" w:themeTint="FF" w:themeShade="FF"/>
          <w:sz w:val="20"/>
          <w:szCs w:val="20"/>
          <w:lang w:val="nl-NL"/>
        </w:rPr>
        <w:t>Correspondentie over deze marktconsultatie is uitsluitend mogelijk via TenderNed. </w:t>
      </w:r>
    </w:p>
    <w:p xmlns:wp14="http://schemas.microsoft.com/office/word/2010/wordml" w:rsidP="757308BF" wp14:paraId="290A0D44" wp14:textId="0F6E90CE">
      <w:pPr>
        <w:spacing w:after="0" w:line="240"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622369E1" wp14:textId="69EEBF2C">
      <w:pPr>
        <w:spacing w:after="160" w:line="259" w:lineRule="auto"/>
        <w:rPr>
          <w:rFonts w:ascii="Verdana" w:hAnsi="Verdana" w:eastAsia="Verdana" w:cs="Verdana"/>
          <w:b w:val="0"/>
          <w:bCs w:val="0"/>
          <w:i w:val="0"/>
          <w:iCs w:val="0"/>
          <w:caps w:val="0"/>
          <w:smallCaps w:val="0"/>
          <w:noProof w:val="0"/>
          <w:color w:val="000000" w:themeColor="text1" w:themeTint="FF" w:themeShade="FF"/>
          <w:sz w:val="20"/>
          <w:szCs w:val="20"/>
          <w:lang w:val="nl-NL"/>
        </w:rPr>
      </w:pPr>
    </w:p>
    <w:p xmlns:wp14="http://schemas.microsoft.com/office/word/2010/wordml" w:rsidP="757308BF" wp14:paraId="7B5CAEB5" wp14:textId="4B4C3326">
      <w:pPr>
        <w:pStyle w:val="Normal"/>
      </w:pP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3">
    <w:nsid w:val="826dcc"/>
    <w:multiLevelType xmlns:w="http://schemas.openxmlformats.org/wordprocessingml/2006/main" w:val="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2">
    <w:nsid w:val="35348887"/>
    <w:multiLevelType xmlns:w="http://schemas.openxmlformats.org/wordprocessingml/2006/main" w:val="multilevel"/>
    <w:lvl xmlns:w="http://schemas.openxmlformats.org/wordprocessingml/2006/main" w:ilvl="0">
      <w:start w:val="1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1">
    <w:nsid w:val="7efe403d"/>
    <w:multiLevelType xmlns:w="http://schemas.openxmlformats.org/wordprocessingml/2006/main" w:val="multilevel"/>
    <w:lvl xmlns:w="http://schemas.openxmlformats.org/wordprocessingml/2006/main" w:ilvl="0">
      <w:start w:val="10"/>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d53c17"/>
    <w:multiLevelType xmlns:w="http://schemas.openxmlformats.org/wordprocessingml/2006/main" w:val="multilevel"/>
    <w:lvl xmlns:w="http://schemas.openxmlformats.org/wordprocessingml/2006/main" w:ilvl="0">
      <w:start w:val="9"/>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1732c736"/>
    <w:multiLevelType xmlns:w="http://schemas.openxmlformats.org/wordprocessingml/2006/main" w:val="multilevel"/>
    <w:lvl xmlns:w="http://schemas.openxmlformats.org/wordprocessingml/2006/main" w:ilvl="0">
      <w:start w:val="8"/>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8">
    <w:nsid w:val="35763f9b"/>
    <w:multiLevelType xmlns:w="http://schemas.openxmlformats.org/wordprocessingml/2006/main" w:val="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7">
    <w:nsid w:val="3960a803"/>
    <w:multiLevelType xmlns:w="http://schemas.openxmlformats.org/wordprocessingml/2006/main" w:val="multilevel"/>
    <w:lvl xmlns:w="http://schemas.openxmlformats.org/wordprocessingml/2006/main" w:ilvl="0">
      <w:start w:val="6"/>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6">
    <w:nsid w:val="650e9943"/>
    <w:multiLevelType xmlns:w="http://schemas.openxmlformats.org/wordprocessingml/2006/main" w:val="multilevel"/>
    <w:lvl xmlns:w="http://schemas.openxmlformats.org/wordprocessingml/2006/main" w:ilvl="0">
      <w:start w:val="5"/>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5">
    <w:nsid w:val="7abdd60b"/>
    <w:multiLevelType xmlns:w="http://schemas.openxmlformats.org/wordprocessingml/2006/main" w:val="multilevel"/>
    <w:lvl xmlns:w="http://schemas.openxmlformats.org/wordprocessingml/2006/main" w:ilvl="0">
      <w:start w:val="4"/>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
    <w:nsid w:val="71b0d262"/>
    <w:multiLevelType xmlns:w="http://schemas.openxmlformats.org/wordprocessingml/2006/main" w:val="multilevel"/>
    <w:lvl xmlns:w="http://schemas.openxmlformats.org/wordprocessingml/2006/main" w:ilvl="0">
      <w:start w:val="3"/>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44f280b"/>
    <w:multiLevelType xmlns:w="http://schemas.openxmlformats.org/wordprocessingml/2006/main" w:val="multilevel"/>
    <w:lvl xmlns:w="http://schemas.openxmlformats.org/wordprocessingml/2006/main" w:ilvl="0">
      <w:start w:val="2"/>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68f4bfc4"/>
    <w:multiLevelType xmlns:w="http://schemas.openxmlformats.org/wordprocessingml/2006/main" w:val="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53c94b2"/>
    <w:multiLevelType xmlns:w="http://schemas.openxmlformats.org/wordprocessingml/2006/main" w:val="hybridMultilevel"/>
    <w:lvl xmlns:w="http://schemas.openxmlformats.org/wordprocessingml/2006/main" w:ilvl="0">
      <w:start w:val="1"/>
      <w:numFmt w:val="decimal"/>
      <w:lvlText w:val="%1."/>
      <w:lvlJc w:val="left"/>
      <w:pPr>
        <w:ind w:left="36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9269"/>
    <w:rsid w:val="000E9269"/>
    <w:rsid w:val="0A225FA2"/>
    <w:rsid w:val="48AC4667"/>
    <w:rsid w:val="49EA0947"/>
    <w:rsid w:val="757308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0FF5"/>
  <w15:chartTrackingRefBased/>
  <w15:docId w15:val="{B3129092-E026-4C30-A8C4-E7B7B4B86FF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6ccd3b2deecf4898" /><Relationship Type="http://schemas.openxmlformats.org/officeDocument/2006/relationships/numbering" Target="numbering.xml" Id="Rfd7cd4b9e50a4f7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6382AC992FC94395C273BDA1B488E9" ma:contentTypeVersion="19" ma:contentTypeDescription="Een nieuw document maken." ma:contentTypeScope="" ma:versionID="a448ce46fb82cb1a619dbe8f4ac8bc5f">
  <xsd:schema xmlns:xsd="http://www.w3.org/2001/XMLSchema" xmlns:xs="http://www.w3.org/2001/XMLSchema" xmlns:p="http://schemas.microsoft.com/office/2006/metadata/properties" xmlns:ns1="http://schemas.microsoft.com/sharepoint/v3" xmlns:ns2="a3880d7b-8137-49fb-b1da-48afc255ef13" xmlns:ns3="e6570273-b34f-424f-935a-3e22f8d3710f" targetNamespace="http://schemas.microsoft.com/office/2006/metadata/properties" ma:root="true" ma:fieldsID="2d730ccc3abdaa6e48dfbb1cecca31ab" ns1:_="" ns2:_="" ns3:_="">
    <xsd:import namespace="http://schemas.microsoft.com/sharepoint/v3"/>
    <xsd:import namespace="a3880d7b-8137-49fb-b1da-48afc255ef13"/>
    <xsd:import namespace="e6570273-b34f-424f-935a-3e22f8d3710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Eigenschappen van het geïntegreerd beleid voor naleving" ma:hidden="true" ma:internalName="_ip_UnifiedCompliancePolicyProperties">
      <xsd:simpleType>
        <xsd:restriction base="dms:Note"/>
      </xsd:simpleType>
    </xsd:element>
    <xsd:element name="_ip_UnifiedCompliancePolicyUIAction" ma:index="13"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3880d7b-8137-49fb-b1da-48afc255ef1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Afbeeldingtags" ma:readOnly="false" ma:fieldId="{5cf76f15-5ced-4ddc-b409-7134ff3c332f}" ma:taxonomyMulti="true" ma:sspId="a468f6fc-328c-45e5-860a-1be95395814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570273-b34f-424f-935a-3e22f8d3710f"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25" nillable="true" ma:displayName="Taxonomy Catch All Column" ma:hidden="true" ma:list="{5d944981-9947-4cc2-9043-56a0329c68c6}" ma:internalName="TaxCatchAll" ma:showField="CatchAllData" ma:web="e6570273-b34f-424f-935a-3e22f8d3710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e6570273-b34f-424f-935a-3e22f8d3710f" xsi:nil="true"/>
    <_ip_UnifiedCompliancePolicyProperties xmlns="http://schemas.microsoft.com/sharepoint/v3" xsi:nil="true"/>
    <lcf76f155ced4ddcb4097134ff3c332f xmlns="a3880d7b-8137-49fb-b1da-48afc255ef1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3867E7-4188-428D-B390-ED78C51B95ED}"/>
</file>

<file path=customXml/itemProps2.xml><?xml version="1.0" encoding="utf-8"?>
<ds:datastoreItem xmlns:ds="http://schemas.openxmlformats.org/officeDocument/2006/customXml" ds:itemID="{D9764666-D5FA-46D1-B172-3BF38A591C2B}"/>
</file>

<file path=customXml/itemProps3.xml><?xml version="1.0" encoding="utf-8"?>
<ds:datastoreItem xmlns:ds="http://schemas.openxmlformats.org/officeDocument/2006/customXml" ds:itemID="{11A5D674-2294-49FD-ABE2-5A992F94BFA2}"/>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Adrie Akkerman | Molenlanden</dc:creator>
  <cp:keywords/>
  <dc:description/>
  <cp:lastModifiedBy>Adrie Akkerman | Molenlanden</cp:lastModifiedBy>
  <dcterms:created xsi:type="dcterms:W3CDTF">2023-10-24T09:00:30Z</dcterms:created>
  <dcterms:modified xsi:type="dcterms:W3CDTF">2023-10-24T09:15:25Z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0x010100846382AC992FC94395C273BDA1B488E9</vt:lpwstr>
  </property>
  <property fmtid="{D5CDD505-2E9C-101B-9397-08002B2CF9AE}" pid="3" name="MediaServiceImageTags">
    <vt:lpwstr/>
  </property>
</Properties>
</file>