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3511" w:rsidRPr="00A019F2" w:rsidRDefault="00823511" w:rsidP="00823511">
      <w:pPr>
        <w:rPr>
          <w:highlight w:val="yellow"/>
        </w:rPr>
      </w:pPr>
    </w:p>
    <w:p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b/>
          <w:sz w:val="32"/>
          <w:szCs w:val="32"/>
        </w:rPr>
      </w:pPr>
      <w:r w:rsidRPr="00312D38">
        <w:rPr>
          <w:b/>
          <w:sz w:val="32"/>
          <w:szCs w:val="32"/>
        </w:rPr>
        <w:t>Wachtkamerovereenkomst</w:t>
      </w:r>
      <w:r w:rsidR="000E62C6">
        <w:rPr>
          <w:b/>
          <w:sz w:val="32"/>
          <w:szCs w:val="32"/>
        </w:rPr>
        <w:tab/>
      </w:r>
      <w:r w:rsidR="000E62C6">
        <w:rPr>
          <w:b/>
          <w:sz w:val="32"/>
          <w:szCs w:val="32"/>
        </w:rPr>
        <w:tab/>
      </w:r>
    </w:p>
    <w:p w:rsidR="00823511" w:rsidRPr="00312D38" w:rsidRDefault="000E62C6"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color w:val="0000FF"/>
          <w:sz w:val="32"/>
          <w:szCs w:val="32"/>
        </w:rPr>
      </w:pPr>
      <w:bookmarkStart w:id="0" w:name="_GoBack"/>
      <w:r w:rsidRPr="00CA3C71">
        <w:rPr>
          <w:sz w:val="32"/>
          <w:szCs w:val="32"/>
        </w:rPr>
        <w:t>Schoonmaakparkeergarages</w:t>
      </w:r>
      <w:bookmarkEnd w:id="0"/>
      <w:r>
        <w:rPr>
          <w:color w:val="0000FF"/>
          <w:sz w:val="32"/>
          <w:szCs w:val="32"/>
        </w:rPr>
        <w:tab/>
      </w:r>
      <w:r>
        <w:rPr>
          <w:color w:val="0000FF"/>
          <w:sz w:val="32"/>
          <w:szCs w:val="32"/>
        </w:rPr>
        <w:tab/>
      </w:r>
    </w:p>
    <w:p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75"/>
        </w:tabs>
        <w:spacing w:line="288" w:lineRule="auto"/>
        <w:rPr>
          <w:color w:val="0000FF"/>
          <w:sz w:val="26"/>
          <w:szCs w:val="26"/>
        </w:rPr>
      </w:pPr>
      <w:r w:rsidRPr="00312D38">
        <w:rPr>
          <w:sz w:val="22"/>
          <w:szCs w:val="22"/>
        </w:rPr>
        <w:tab/>
      </w: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pPr>
      <w:r>
        <w:rPr>
          <w:noProof/>
        </w:rPr>
        <w:drawing>
          <wp:anchor distT="0" distB="0" distL="114300" distR="114300" simplePos="0" relativeHeight="251658240" behindDoc="0" locked="0" layoutInCell="1" allowOverlap="1">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rPr>
          <w:b/>
        </w:rPr>
      </w:pPr>
      <w:r w:rsidRPr="00312D38">
        <w:br w:type="page"/>
      </w:r>
    </w:p>
    <w:p w:rsidR="00823511" w:rsidRPr="00312D38"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rPr>
          <w:b/>
        </w:rPr>
      </w:pPr>
      <w:r w:rsidRPr="00312D38">
        <w:rPr>
          <w:b/>
        </w:rPr>
        <w:t>WACHTKAMEROVEREENKOMST</w:t>
      </w:r>
    </w:p>
    <w:p w:rsidR="00823511" w:rsidRPr="00312D38" w:rsidRDefault="00823511" w:rsidP="00823511">
      <w:pPr>
        <w:spacing w:line="288" w:lineRule="auto"/>
      </w:pPr>
    </w:p>
    <w:p w:rsidR="00823511" w:rsidRPr="00312D38" w:rsidRDefault="00823511" w:rsidP="00823511">
      <w:pPr>
        <w:spacing w:line="288" w:lineRule="auto"/>
      </w:pPr>
      <w:r w:rsidRPr="00312D38">
        <w:t>Ondergetekenden:</w:t>
      </w:r>
    </w:p>
    <w:p w:rsidR="00A95860" w:rsidRDefault="00A95860" w:rsidP="00A95860"/>
    <w:p w:rsidR="00A95860" w:rsidRDefault="00A95860" w:rsidP="00A95860">
      <w:r>
        <w:t>De gemeente ’s-Hertogenbosch, hierbij vertegenwoordigd door de directeur van de sector</w:t>
      </w:r>
      <w:r w:rsidR="000E62C6">
        <w:t xml:space="preserve"> Stadsbeheer</w:t>
      </w:r>
      <w:r>
        <w:t xml:space="preserve">, </w:t>
      </w:r>
      <w:r w:rsidR="000E62C6" w:rsidRPr="000E62C6">
        <w:t xml:space="preserve">mr. drs. JW </w:t>
      </w:r>
      <w:proofErr w:type="spellStart"/>
      <w:r w:rsidR="000E62C6" w:rsidRPr="000E62C6">
        <w:t>Hansum</w:t>
      </w:r>
      <w:proofErr w:type="spellEnd"/>
      <w:r w:rsidR="000E62C6" w:rsidRPr="000E62C6">
        <w:t xml:space="preserve"> MBA MCM</w:t>
      </w:r>
      <w:r w:rsidRPr="000E62C6">
        <w:t>,</w:t>
      </w:r>
      <w:r>
        <w:t xml:space="preserve"> hierna te noemen “Opdrachtgever”,</w:t>
      </w:r>
    </w:p>
    <w:p w:rsidR="00823511" w:rsidRDefault="00823511" w:rsidP="00823511"/>
    <w:p w:rsidR="00823511" w:rsidRDefault="00823511" w:rsidP="00823511">
      <w:r>
        <w:t>en</w:t>
      </w:r>
    </w:p>
    <w:p w:rsidR="00823511" w:rsidRDefault="00823511" w:rsidP="00823511"/>
    <w:p w:rsidR="00823511" w:rsidRDefault="00823511" w:rsidP="00823511"/>
    <w:p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rsidR="00823511" w:rsidRDefault="00823511" w:rsidP="00823511"/>
    <w:p w:rsidR="00823511" w:rsidRDefault="00823511" w:rsidP="00823511">
      <w:r>
        <w:t>Opdrachtgever en Opdrachtnemer hierna gezamenlijk ook te noemen: "Partijen"</w:t>
      </w:r>
    </w:p>
    <w:p w:rsidR="00823511" w:rsidRDefault="00823511" w:rsidP="00823511">
      <w:pPr>
        <w:spacing w:line="288" w:lineRule="auto"/>
      </w:pPr>
    </w:p>
    <w:p w:rsidR="00823511" w:rsidRDefault="00823511" w:rsidP="00823511">
      <w:pPr>
        <w:spacing w:line="288" w:lineRule="auto"/>
      </w:pPr>
    </w:p>
    <w:p w:rsidR="00823511" w:rsidRPr="00312D38" w:rsidRDefault="00823511" w:rsidP="00823511">
      <w:pPr>
        <w:spacing w:line="288" w:lineRule="auto"/>
      </w:pPr>
    </w:p>
    <w:p w:rsidR="00823511" w:rsidRPr="00312D38" w:rsidRDefault="00823511" w:rsidP="00823511">
      <w:pPr>
        <w:spacing w:line="288" w:lineRule="auto"/>
      </w:pPr>
      <w:r w:rsidRPr="00312D38">
        <w:t xml:space="preserve">NEMEN IN OVERWEGING </w:t>
      </w:r>
    </w:p>
    <w:p w:rsidR="00823511" w:rsidRPr="00312D38" w:rsidRDefault="00823511" w:rsidP="00823511">
      <w:pPr>
        <w:spacing w:line="288" w:lineRule="auto"/>
      </w:pPr>
    </w:p>
    <w:p w:rsidR="00823511" w:rsidRPr="00312D38" w:rsidRDefault="00823511" w:rsidP="00823511">
      <w:pPr>
        <w:numPr>
          <w:ilvl w:val="0"/>
          <w:numId w:val="5"/>
        </w:numPr>
        <w:spacing w:line="288" w:lineRule="auto"/>
        <w:ind w:left="426" w:hanging="426"/>
      </w:pPr>
      <w:r w:rsidRPr="00312D38">
        <w:t xml:space="preserve">Opdrachtgever heeft door middel van </w:t>
      </w:r>
      <w:r w:rsidRPr="000E62C6">
        <w:t xml:space="preserve">een </w:t>
      </w:r>
      <w:r w:rsidR="000E62C6" w:rsidRPr="000E62C6">
        <w:t>Europese</w:t>
      </w:r>
      <w:r w:rsidR="00F60482" w:rsidRPr="000E62C6">
        <w:t xml:space="preserve"> </w:t>
      </w:r>
      <w:r w:rsidRPr="000E62C6">
        <w:t>aanbesteding</w:t>
      </w:r>
      <w:r w:rsidRPr="00312D38">
        <w:t xml:space="preserve"> de dienstverlening gericht op </w:t>
      </w:r>
      <w:r w:rsidR="00F60482">
        <w:t>……</w:t>
      </w:r>
      <w:r w:rsidRPr="00312D38">
        <w:t xml:space="preserve"> aanbesteed o</w:t>
      </w:r>
      <w:r w:rsidRPr="00823511">
        <w:t xml:space="preserve">p </w:t>
      </w:r>
      <w:r w:rsidR="00F60482">
        <w:t xml:space="preserve">[datum] </w:t>
      </w:r>
      <w:r w:rsidRPr="00312D38">
        <w:t xml:space="preserve">met Zaaknummer </w:t>
      </w:r>
      <w:r w:rsidR="00F60482">
        <w:t>…</w:t>
      </w:r>
      <w:r w:rsidRPr="00312D38">
        <w:t xml:space="preserve"> (in archief Opdrachtgever); </w:t>
      </w:r>
    </w:p>
    <w:p w:rsidR="00823511" w:rsidRPr="00312D38" w:rsidRDefault="00823511" w:rsidP="00823511">
      <w:pPr>
        <w:spacing w:line="288" w:lineRule="auto"/>
        <w:ind w:left="426"/>
      </w:pPr>
    </w:p>
    <w:p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rsidR="00823511" w:rsidRPr="00312D38" w:rsidRDefault="00823511" w:rsidP="00823511">
      <w:pPr>
        <w:spacing w:line="288" w:lineRule="auto"/>
      </w:pPr>
    </w:p>
    <w:p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rsidR="00823511" w:rsidRPr="00312D38" w:rsidRDefault="00823511" w:rsidP="00823511">
      <w:pPr>
        <w:spacing w:line="288" w:lineRule="auto"/>
        <w:ind w:left="426"/>
      </w:pPr>
    </w:p>
    <w:p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rsidR="00823511" w:rsidRPr="00312D38" w:rsidRDefault="00823511" w:rsidP="00823511">
      <w:pPr>
        <w:spacing w:line="288" w:lineRule="auto"/>
      </w:pPr>
    </w:p>
    <w:p w:rsidR="00823511" w:rsidRPr="00312D38" w:rsidRDefault="00823511" w:rsidP="00823511">
      <w:pPr>
        <w:spacing w:line="288" w:lineRule="auto"/>
      </w:pPr>
      <w:r w:rsidRPr="00312D38">
        <w:t>Partijen tegen deze achtergrond onderhavige wachtkamerovereenkomst met elkaar aangaan, onder de navolgende voorwaarden en bedingen.</w:t>
      </w:r>
    </w:p>
    <w:p w:rsidR="00823511" w:rsidRPr="00312D38" w:rsidRDefault="00823511" w:rsidP="00823511">
      <w:pPr>
        <w:pStyle w:val="Kop1"/>
        <w:numPr>
          <w:ilvl w:val="0"/>
          <w:numId w:val="9"/>
        </w:numPr>
      </w:pPr>
      <w:r w:rsidRPr="00312D38">
        <w:br w:type="page"/>
      </w:r>
      <w:bookmarkStart w:id="1" w:name="_Toc438448982"/>
      <w:bookmarkStart w:id="2" w:name="_Toc438470783"/>
      <w:r w:rsidRPr="00312D38">
        <w:lastRenderedPageBreak/>
        <w:t>Definities</w:t>
      </w:r>
      <w:bookmarkEnd w:id="1"/>
      <w:bookmarkEnd w:id="2"/>
    </w:p>
    <w:p w:rsidR="00823511" w:rsidRPr="00312D38" w:rsidRDefault="00823511" w:rsidP="00823511">
      <w:pPr>
        <w:spacing w:line="288" w:lineRule="auto"/>
      </w:pPr>
      <w:r w:rsidRPr="00312D38">
        <w:t>In deze Wachtkamerovereenkomst (met inbegrip van de considerans en de Bijlagen) gelden de volgende definities:</w:t>
      </w:r>
    </w:p>
    <w:p w:rsidR="00823511" w:rsidRPr="00312D38" w:rsidRDefault="00823511" w:rsidP="00823511">
      <w:pPr>
        <w:spacing w:line="288" w:lineRule="auto"/>
      </w:pPr>
    </w:p>
    <w:p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rsidR="00823511" w:rsidRPr="00312D38" w:rsidRDefault="00823511" w:rsidP="00823511">
      <w:pPr>
        <w:tabs>
          <w:tab w:val="left" w:pos="567"/>
        </w:tabs>
        <w:spacing w:line="288" w:lineRule="auto"/>
        <w:ind w:left="567" w:hanging="567"/>
      </w:pPr>
      <w:r w:rsidRPr="00312D38">
        <w:t>1.7</w:t>
      </w:r>
      <w:r w:rsidRPr="00312D38">
        <w:tab/>
        <w:t xml:space="preserve">Vertegenwoordigers: vertegenwoordigers van Partijen </w:t>
      </w:r>
      <w:proofErr w:type="spellStart"/>
      <w:r w:rsidRPr="00312D38">
        <w:t>terzake</w:t>
      </w:r>
      <w:proofErr w:type="spellEnd"/>
      <w:r w:rsidRPr="00312D38">
        <w:t xml:space="preserve"> (de uitvoering van) een overeenkomst.</w:t>
      </w:r>
    </w:p>
    <w:p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rsidR="00823511" w:rsidRPr="00312D38" w:rsidRDefault="00823511" w:rsidP="00823511">
      <w:pPr>
        <w:tabs>
          <w:tab w:val="left" w:pos="851"/>
        </w:tabs>
        <w:spacing w:line="288" w:lineRule="auto"/>
        <w:ind w:left="851" w:hanging="851"/>
      </w:pPr>
    </w:p>
    <w:p w:rsidR="00823511" w:rsidRPr="00312D38" w:rsidRDefault="00823511" w:rsidP="00823511">
      <w:pPr>
        <w:keepNext/>
        <w:numPr>
          <w:ilvl w:val="0"/>
          <w:numId w:val="1"/>
        </w:numPr>
        <w:spacing w:after="120" w:line="240" w:lineRule="atLeast"/>
        <w:outlineLvl w:val="0"/>
        <w:rPr>
          <w:b/>
          <w:kern w:val="28"/>
        </w:rPr>
      </w:pPr>
      <w:bookmarkStart w:id="3" w:name="_Toc438448983"/>
      <w:bookmarkStart w:id="4" w:name="_Toc438470784"/>
      <w:r w:rsidRPr="00312D38">
        <w:rPr>
          <w:b/>
          <w:kern w:val="28"/>
        </w:rPr>
        <w:t>Onderwerp van de overeenkomst</w:t>
      </w:r>
      <w:bookmarkEnd w:id="3"/>
      <w:bookmarkEnd w:id="4"/>
    </w:p>
    <w:p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 xml:space="preserve">Deze overeenkomst betreft een Wachtkamerovereenkomst voor de aanbesteding </w:t>
      </w:r>
      <w:r w:rsidR="00F60482">
        <w:rPr>
          <w:rFonts w:cs="Arial"/>
        </w:rPr>
        <w:t>[aanbesteding]</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rsidR="00823511" w:rsidRPr="00312D38" w:rsidRDefault="00823511" w:rsidP="00823511">
      <w:pPr>
        <w:spacing w:line="288" w:lineRule="auto"/>
        <w:rPr>
          <w:rFonts w:cs="Arial"/>
          <w:b/>
        </w:rPr>
      </w:pPr>
    </w:p>
    <w:p w:rsidR="00823511" w:rsidRPr="00312D38" w:rsidRDefault="00823511" w:rsidP="00823511">
      <w:pPr>
        <w:keepNext/>
        <w:numPr>
          <w:ilvl w:val="0"/>
          <w:numId w:val="1"/>
        </w:numPr>
        <w:spacing w:after="120" w:line="240" w:lineRule="atLeast"/>
        <w:outlineLvl w:val="0"/>
        <w:rPr>
          <w:b/>
          <w:kern w:val="28"/>
        </w:rPr>
      </w:pPr>
      <w:bookmarkStart w:id="5" w:name="_Toc438448984"/>
      <w:bookmarkStart w:id="6" w:name="_Toc438470785"/>
      <w:r w:rsidRPr="00312D38">
        <w:rPr>
          <w:b/>
          <w:kern w:val="28"/>
        </w:rPr>
        <w:t>Inwerkingtreding</w:t>
      </w:r>
      <w:bookmarkEnd w:id="5"/>
      <w:bookmarkEnd w:id="6"/>
    </w:p>
    <w:p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rsidR="00823511" w:rsidRPr="00312D38" w:rsidRDefault="00823511" w:rsidP="00823511">
      <w:pPr>
        <w:spacing w:line="288" w:lineRule="auto"/>
        <w:ind w:left="567" w:hanging="567"/>
        <w:rPr>
          <w:rFonts w:cs="Arial"/>
        </w:rPr>
      </w:pPr>
    </w:p>
    <w:p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gedurende </w:t>
      </w:r>
      <w:r w:rsidR="000E62C6">
        <w:rPr>
          <w:rFonts w:cs="Arial"/>
        </w:rPr>
        <w:t>1 mei 2023</w:t>
      </w:r>
      <w:r w:rsidRPr="00823511">
        <w:rPr>
          <w:rFonts w:cs="Arial"/>
        </w:rPr>
        <w:t xml:space="preserve"> tot en met </w:t>
      </w:r>
      <w:r w:rsidR="000E62C6">
        <w:rPr>
          <w:rFonts w:cs="Arial"/>
        </w:rPr>
        <w:t>30 april 2024</w:t>
      </w:r>
      <w:r w:rsidRPr="00823511">
        <w:rPr>
          <w:rFonts w:cs="Arial"/>
        </w:rPr>
        <w:t xml:space="preserve"> </w:t>
      </w:r>
      <w:r w:rsidRPr="00312D38">
        <w:rPr>
          <w:rFonts w:cs="Arial"/>
        </w:rPr>
        <w:t>gestand.</w:t>
      </w:r>
    </w:p>
    <w:p w:rsidR="00823511" w:rsidRPr="00312D38" w:rsidRDefault="00823511" w:rsidP="00823511">
      <w:pPr>
        <w:spacing w:line="288" w:lineRule="auto"/>
        <w:ind w:left="567" w:hanging="567"/>
        <w:rPr>
          <w:rFonts w:cs="Arial"/>
        </w:rPr>
      </w:pPr>
    </w:p>
    <w:p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rsidR="00823511" w:rsidRPr="00312D38" w:rsidRDefault="00823511" w:rsidP="00823511">
      <w:pPr>
        <w:spacing w:line="288" w:lineRule="auto"/>
        <w:ind w:left="567" w:hanging="567"/>
        <w:rPr>
          <w:rFonts w:cs="Arial"/>
        </w:rPr>
      </w:pPr>
    </w:p>
    <w:p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rsidR="00823511" w:rsidRPr="00312D38" w:rsidRDefault="00823511" w:rsidP="00823511">
      <w:pPr>
        <w:spacing w:line="288" w:lineRule="auto"/>
        <w:ind w:left="567" w:hanging="567"/>
        <w:rPr>
          <w:rFonts w:cs="Arial"/>
        </w:rPr>
      </w:pPr>
    </w:p>
    <w:p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rsidR="00372725" w:rsidRPr="00312D38" w:rsidRDefault="00372725" w:rsidP="00823511">
      <w:pPr>
        <w:spacing w:line="288" w:lineRule="auto"/>
        <w:ind w:left="567" w:hanging="567"/>
        <w:rPr>
          <w:rFonts w:cs="Arial"/>
        </w:rPr>
      </w:pPr>
    </w:p>
    <w:p w:rsidR="00823511" w:rsidRPr="00372725" w:rsidRDefault="00372725" w:rsidP="00372725">
      <w:pPr>
        <w:spacing w:after="200" w:line="276" w:lineRule="auto"/>
        <w:ind w:left="567" w:hanging="567"/>
        <w:rPr>
          <w:rFonts w:cs="Arial"/>
        </w:rPr>
      </w:pPr>
      <w:bookmarkStart w:id="7"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rsidR="00823511" w:rsidRPr="00312D38" w:rsidRDefault="00823511" w:rsidP="00823511">
      <w:pPr>
        <w:keepNext/>
        <w:numPr>
          <w:ilvl w:val="0"/>
          <w:numId w:val="1"/>
        </w:numPr>
        <w:spacing w:after="120" w:line="240" w:lineRule="atLeast"/>
        <w:outlineLvl w:val="0"/>
        <w:rPr>
          <w:b/>
          <w:kern w:val="28"/>
        </w:rPr>
      </w:pPr>
      <w:bookmarkStart w:id="8" w:name="_Toc438470786"/>
      <w:r w:rsidRPr="00312D38">
        <w:rPr>
          <w:b/>
          <w:kern w:val="28"/>
        </w:rPr>
        <w:lastRenderedPageBreak/>
        <w:t>Duur en beëindiging</w:t>
      </w:r>
      <w:bookmarkEnd w:id="7"/>
      <w:bookmarkEnd w:id="8"/>
    </w:p>
    <w:p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0E62C6">
        <w:rPr>
          <w:rFonts w:cs="Arial"/>
        </w:rPr>
        <w:t>1 mei 2023</w:t>
      </w:r>
      <w:r w:rsidRPr="00312D38">
        <w:rPr>
          <w:rFonts w:cs="Arial"/>
          <w:i/>
        </w:rPr>
        <w:t>.</w:t>
      </w:r>
    </w:p>
    <w:p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0E62C6">
        <w:rPr>
          <w:rFonts w:cs="Arial"/>
        </w:rPr>
        <w:t>30 april 2024</w:t>
      </w:r>
      <w:r w:rsidRPr="00823511">
        <w:rPr>
          <w:rFonts w:cs="Arial"/>
        </w:rPr>
        <w:t xml:space="preserve"> </w:t>
      </w:r>
      <w:r w:rsidRPr="00312D38">
        <w:rPr>
          <w:rFonts w:cs="Arial"/>
        </w:rPr>
        <w:t>of in geval zich een scenario voordoet als bedoeld in Artikel 3, vijfde lid of artikel  5 van deze Wachtkamerovereenkomst.</w:t>
      </w:r>
    </w:p>
    <w:p w:rsidR="00823511" w:rsidRPr="00312D38" w:rsidRDefault="00823511" w:rsidP="00823511">
      <w:pPr>
        <w:spacing w:line="288" w:lineRule="auto"/>
        <w:rPr>
          <w:rFonts w:cs="Arial"/>
          <w:b/>
        </w:rPr>
      </w:pPr>
    </w:p>
    <w:p w:rsidR="00823511" w:rsidRPr="00312D38" w:rsidRDefault="00823511" w:rsidP="00823511">
      <w:pPr>
        <w:keepNext/>
        <w:numPr>
          <w:ilvl w:val="0"/>
          <w:numId w:val="1"/>
        </w:numPr>
        <w:spacing w:after="120" w:line="240" w:lineRule="atLeast"/>
        <w:outlineLvl w:val="0"/>
        <w:rPr>
          <w:b/>
          <w:kern w:val="28"/>
        </w:rPr>
      </w:pPr>
      <w:bookmarkStart w:id="9" w:name="_Toc438448986"/>
      <w:bookmarkStart w:id="10" w:name="_Toc438470787"/>
      <w:r w:rsidRPr="00312D38">
        <w:rPr>
          <w:b/>
          <w:kern w:val="28"/>
        </w:rPr>
        <w:t>Ontbinding en tussentijdse beëindiging</w:t>
      </w:r>
      <w:bookmarkEnd w:id="9"/>
      <w:bookmarkEnd w:id="10"/>
    </w:p>
    <w:p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rsidR="00823511" w:rsidRPr="00312D38" w:rsidRDefault="00823511" w:rsidP="00823511">
      <w:pPr>
        <w:spacing w:line="288" w:lineRule="auto"/>
        <w:rPr>
          <w:rFonts w:cs="Arial"/>
        </w:rPr>
      </w:pPr>
    </w:p>
    <w:p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rsidR="00823511" w:rsidRPr="00312D38" w:rsidRDefault="00823511" w:rsidP="00823511">
      <w:pPr>
        <w:spacing w:line="288" w:lineRule="auto"/>
        <w:rPr>
          <w:rFonts w:cs="Arial"/>
        </w:rPr>
      </w:pPr>
    </w:p>
    <w:p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rsidR="00823511" w:rsidRPr="00312D38" w:rsidRDefault="00823511" w:rsidP="00823511">
      <w:pPr>
        <w:spacing w:line="288" w:lineRule="auto"/>
        <w:rPr>
          <w:rFonts w:cs="Arial"/>
        </w:rPr>
      </w:pPr>
    </w:p>
    <w:p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rsidR="00823511" w:rsidRPr="00312D38" w:rsidRDefault="00823511" w:rsidP="00823511">
      <w:pPr>
        <w:tabs>
          <w:tab w:val="num" w:pos="709"/>
        </w:tabs>
        <w:spacing w:line="288" w:lineRule="auto"/>
        <w:ind w:left="709" w:hanging="709"/>
        <w:rPr>
          <w:rFonts w:cs="Arial"/>
        </w:rPr>
      </w:pPr>
    </w:p>
    <w:p w:rsidR="00823511" w:rsidRPr="00312D38" w:rsidRDefault="00823511" w:rsidP="00823511">
      <w:pPr>
        <w:numPr>
          <w:ilvl w:val="1"/>
          <w:numId w:val="7"/>
        </w:numPr>
        <w:spacing w:line="288" w:lineRule="auto"/>
        <w:ind w:left="709" w:hanging="709"/>
        <w:rPr>
          <w:rFonts w:cs="Arial"/>
        </w:rPr>
      </w:pPr>
      <w:r w:rsidRPr="00312D38">
        <w:rPr>
          <w:rFonts w:cs="Arial"/>
        </w:rPr>
        <w:t xml:space="preserve">De Opdrachtgever heeft altijd het recht om te laten onderzoeken of de Wachtende partij in aanmerking komt voor een van de uitsluitingsgronden en nog voldoet aan de geschiktheidscriteria en </w:t>
      </w:r>
      <w:proofErr w:type="spellStart"/>
      <w:r w:rsidRPr="00312D38">
        <w:rPr>
          <w:rFonts w:cs="Arial"/>
        </w:rPr>
        <w:t>gunningcriteria</w:t>
      </w:r>
      <w:proofErr w:type="spellEnd"/>
      <w:r w:rsidRPr="00312D38">
        <w:rPr>
          <w:rFonts w:cs="Arial"/>
        </w:rPr>
        <w:t xml:space="preserve"> uit de artikel 5.2 bedoelde offerteaanvraag. De Wachtende partij is verplicht zonder tegenprestatie medewerking aan een dergelijk onderzoek te verlenen en de onderzoekers de relevante gegevens direct te verschaffen.</w:t>
      </w:r>
    </w:p>
    <w:p w:rsidR="00823511" w:rsidRPr="00312D38" w:rsidRDefault="00823511" w:rsidP="00823511">
      <w:pPr>
        <w:spacing w:line="288" w:lineRule="auto"/>
        <w:rPr>
          <w:rFonts w:cs="Arial"/>
        </w:rPr>
      </w:pPr>
    </w:p>
    <w:p w:rsidR="00823511" w:rsidRPr="00312D38" w:rsidRDefault="00823511" w:rsidP="00823511">
      <w:pPr>
        <w:keepNext/>
        <w:numPr>
          <w:ilvl w:val="0"/>
          <w:numId w:val="1"/>
        </w:numPr>
        <w:spacing w:after="120" w:line="240" w:lineRule="atLeast"/>
        <w:outlineLvl w:val="0"/>
        <w:rPr>
          <w:b/>
          <w:kern w:val="28"/>
        </w:rPr>
      </w:pPr>
      <w:bookmarkStart w:id="11" w:name="_Toc438448987"/>
      <w:bookmarkStart w:id="12" w:name="_Toc438470788"/>
      <w:r w:rsidRPr="00312D38">
        <w:rPr>
          <w:b/>
          <w:kern w:val="28"/>
        </w:rPr>
        <w:t>Vertegenwoordiging</w:t>
      </w:r>
      <w:bookmarkEnd w:id="11"/>
      <w:bookmarkEnd w:id="12"/>
    </w:p>
    <w:p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rsidR="00823511" w:rsidRPr="00312D38" w:rsidRDefault="00823511" w:rsidP="00823511">
      <w:pPr>
        <w:spacing w:line="288" w:lineRule="auto"/>
        <w:rPr>
          <w:rFonts w:cs="Arial"/>
        </w:rPr>
      </w:pPr>
    </w:p>
    <w:p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rsidR="00823511" w:rsidRPr="00312D38" w:rsidRDefault="00823511" w:rsidP="00823511">
      <w:pPr>
        <w:tabs>
          <w:tab w:val="num" w:pos="750"/>
        </w:tabs>
        <w:spacing w:line="288" w:lineRule="auto"/>
        <w:ind w:hanging="750"/>
        <w:rPr>
          <w:rFonts w:cs="Arial"/>
        </w:rPr>
      </w:pPr>
    </w:p>
    <w:p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rsidR="00823511" w:rsidRPr="00312D38" w:rsidRDefault="00823511" w:rsidP="00823511">
      <w:pPr>
        <w:spacing w:line="288" w:lineRule="auto"/>
        <w:rPr>
          <w:rFonts w:cs="Arial"/>
        </w:rPr>
      </w:pPr>
    </w:p>
    <w:p w:rsidR="00823511" w:rsidRPr="00312D38" w:rsidRDefault="00823511" w:rsidP="00823511">
      <w:pPr>
        <w:keepNext/>
        <w:numPr>
          <w:ilvl w:val="0"/>
          <w:numId w:val="1"/>
        </w:numPr>
        <w:spacing w:after="120" w:line="240" w:lineRule="atLeast"/>
        <w:outlineLvl w:val="0"/>
        <w:rPr>
          <w:b/>
          <w:kern w:val="28"/>
        </w:rPr>
      </w:pPr>
      <w:bookmarkStart w:id="13" w:name="_Toc438448988"/>
      <w:bookmarkStart w:id="14" w:name="_Toc438470789"/>
      <w:r w:rsidRPr="00312D38">
        <w:rPr>
          <w:b/>
          <w:kern w:val="28"/>
        </w:rPr>
        <w:t>Toepasselijk recht en geschillenregeling</w:t>
      </w:r>
      <w:bookmarkEnd w:id="13"/>
      <w:bookmarkEnd w:id="14"/>
    </w:p>
    <w:p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rsidR="00823511" w:rsidRPr="00312D38" w:rsidRDefault="00823511" w:rsidP="00823511">
      <w:pPr>
        <w:spacing w:line="288" w:lineRule="auto"/>
        <w:rPr>
          <w:rFonts w:cs="Arial"/>
        </w:rPr>
      </w:pPr>
    </w:p>
    <w:p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rsidR="00823511" w:rsidRPr="00312D38" w:rsidRDefault="00823511" w:rsidP="00823511">
      <w:pPr>
        <w:spacing w:line="288" w:lineRule="auto"/>
        <w:rPr>
          <w:rFonts w:cs="Arial"/>
          <w:b/>
        </w:rPr>
      </w:pPr>
    </w:p>
    <w:p w:rsidR="00823511" w:rsidRPr="00312D38" w:rsidRDefault="00823511" w:rsidP="00823511">
      <w:pPr>
        <w:keepNext/>
        <w:numPr>
          <w:ilvl w:val="0"/>
          <w:numId w:val="1"/>
        </w:numPr>
        <w:spacing w:after="120" w:line="240" w:lineRule="atLeast"/>
        <w:outlineLvl w:val="0"/>
        <w:rPr>
          <w:b/>
          <w:kern w:val="28"/>
        </w:rPr>
      </w:pPr>
      <w:bookmarkStart w:id="15" w:name="_Toc438448989"/>
      <w:bookmarkStart w:id="16" w:name="_Toc438470790"/>
      <w:r w:rsidRPr="00312D38">
        <w:rPr>
          <w:b/>
          <w:kern w:val="28"/>
        </w:rPr>
        <w:t>Slotbepalingen</w:t>
      </w:r>
      <w:bookmarkEnd w:id="15"/>
      <w:bookmarkEnd w:id="16"/>
    </w:p>
    <w:p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rsidR="00823511" w:rsidRPr="00312D38" w:rsidRDefault="00823511" w:rsidP="00823511">
      <w:pPr>
        <w:spacing w:line="288" w:lineRule="auto"/>
        <w:rPr>
          <w:rFonts w:cs="Arial"/>
        </w:rPr>
      </w:pPr>
    </w:p>
    <w:p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rsidR="00823511" w:rsidRPr="00312D38" w:rsidRDefault="00823511" w:rsidP="00823511">
      <w:pPr>
        <w:spacing w:line="288" w:lineRule="auto"/>
        <w:rPr>
          <w:rFonts w:cs="Arial"/>
        </w:rPr>
      </w:pPr>
    </w:p>
    <w:p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rsidR="00823511" w:rsidRPr="00312D38" w:rsidRDefault="00823511" w:rsidP="00823511">
      <w:pPr>
        <w:spacing w:line="288" w:lineRule="auto"/>
        <w:ind w:firstLine="705"/>
        <w:rPr>
          <w:rFonts w:cs="Arial"/>
        </w:rPr>
      </w:pPr>
    </w:p>
    <w:p w:rsidR="00823511" w:rsidRPr="00312D38" w:rsidRDefault="00823511" w:rsidP="00823511">
      <w:pPr>
        <w:spacing w:line="288" w:lineRule="auto"/>
        <w:rPr>
          <w:rFonts w:cs="Arial"/>
        </w:rPr>
      </w:pPr>
      <w:r w:rsidRPr="00312D38">
        <w:rPr>
          <w:rFonts w:cs="Arial"/>
        </w:rPr>
        <w:t>Aldus overeengekomen en getekend in tweevoud,</w:t>
      </w:r>
    </w:p>
    <w:p w:rsidR="00823511" w:rsidRPr="00312D38" w:rsidRDefault="00823511" w:rsidP="00823511">
      <w:pPr>
        <w:spacing w:line="288" w:lineRule="auto"/>
        <w:rPr>
          <w:rFonts w:cs="Arial"/>
        </w:rPr>
      </w:pPr>
    </w:p>
    <w:p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rsidR="00823511" w:rsidRPr="00312D38" w:rsidRDefault="00823511" w:rsidP="00823511">
      <w:pPr>
        <w:spacing w:line="288" w:lineRule="auto"/>
        <w:rPr>
          <w:rFonts w:cs="Arial"/>
        </w:rPr>
      </w:pPr>
    </w:p>
    <w:p w:rsidR="00823511" w:rsidRPr="00312D38" w:rsidRDefault="00823511" w:rsidP="00823511">
      <w:pPr>
        <w:spacing w:line="288" w:lineRule="auto"/>
        <w:rPr>
          <w:rFonts w:cs="Arial"/>
        </w:rPr>
      </w:pPr>
    </w:p>
    <w:p w:rsidR="00823511" w:rsidRPr="00312D38" w:rsidRDefault="00823511" w:rsidP="00823511">
      <w:pPr>
        <w:spacing w:line="288" w:lineRule="auto"/>
        <w:rPr>
          <w:rFonts w:cs="Arial"/>
        </w:rPr>
      </w:pPr>
    </w:p>
    <w:p w:rsidR="00823511" w:rsidRPr="00312D38" w:rsidRDefault="00823511" w:rsidP="00823511">
      <w:pPr>
        <w:spacing w:line="288" w:lineRule="auto"/>
        <w:rPr>
          <w:rFonts w:cs="Arial"/>
        </w:rPr>
      </w:pPr>
    </w:p>
    <w:p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rsidR="00823511" w:rsidRDefault="00823511" w:rsidP="00823511">
      <w:pPr>
        <w:spacing w:after="200" w:line="276" w:lineRule="auto"/>
        <w:rPr>
          <w:highlight w:val="yellow"/>
        </w:rPr>
      </w:pPr>
    </w:p>
    <w:p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2FEC" w:rsidRDefault="00382FEC" w:rsidP="00382FEC">
      <w:pPr>
        <w:spacing w:line="240" w:lineRule="auto"/>
      </w:pPr>
      <w:r>
        <w:separator/>
      </w:r>
    </w:p>
  </w:endnote>
  <w:endnote w:type="continuationSeparator" w:id="0">
    <w:p w:rsidR="00382FEC" w:rsidRDefault="00382FEC"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8550656"/>
      <w:docPartObj>
        <w:docPartGallery w:val="Page Numbers (Bottom of Page)"/>
        <w:docPartUnique/>
      </w:docPartObj>
    </w:sdtPr>
    <w:sdtEndPr/>
    <w:sdtContent>
      <w:p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2FEC" w:rsidRDefault="00382FEC" w:rsidP="00382FEC">
      <w:pPr>
        <w:spacing w:line="240" w:lineRule="auto"/>
      </w:pPr>
      <w:r>
        <w:separator/>
      </w:r>
    </w:p>
  </w:footnote>
  <w:footnote w:type="continuationSeparator" w:id="0">
    <w:p w:rsidR="00382FEC" w:rsidRDefault="00382FEC"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2"/>
  </w:num>
  <w:num w:numId="2">
    <w:abstractNumId w:val="2"/>
  </w:num>
  <w:num w:numId="3">
    <w:abstractNumId w:val="2"/>
  </w:num>
  <w:num w:numId="4">
    <w:abstractNumId w:val="2"/>
  </w:num>
  <w:num w:numId="5">
    <w:abstractNumId w:val="1"/>
  </w:num>
  <w:num w:numId="6">
    <w:abstractNumId w:val="0"/>
  </w:num>
  <w:num w:numId="7">
    <w:abstractNumId w:val="4"/>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11"/>
    <w:rsid w:val="0005580A"/>
    <w:rsid w:val="000D6A2F"/>
    <w:rsid w:val="000E62C6"/>
    <w:rsid w:val="0016577E"/>
    <w:rsid w:val="001A7101"/>
    <w:rsid w:val="00372725"/>
    <w:rsid w:val="00382FEC"/>
    <w:rsid w:val="004C14E9"/>
    <w:rsid w:val="00823511"/>
    <w:rsid w:val="008B4505"/>
    <w:rsid w:val="009D792F"/>
    <w:rsid w:val="00A95860"/>
    <w:rsid w:val="00CA3C71"/>
    <w:rsid w:val="00F604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51804"/>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 w:id="2017418235">
      <w:bodyDiv w:val="1"/>
      <w:marLeft w:val="0"/>
      <w:marRight w:val="0"/>
      <w:marTop w:val="0"/>
      <w:marBottom w:val="0"/>
      <w:divBdr>
        <w:top w:val="none" w:sz="0" w:space="0" w:color="auto"/>
        <w:left w:val="none" w:sz="0" w:space="0" w:color="auto"/>
        <w:bottom w:val="none" w:sz="0" w:space="0" w:color="auto"/>
        <w:right w:val="none" w:sz="0" w:space="0" w:color="auto"/>
      </w:divBdr>
      <w:divsChild>
        <w:div w:id="520124790">
          <w:marLeft w:val="-225"/>
          <w:marRight w:val="-225"/>
          <w:marTop w:val="0"/>
          <w:marBottom w:val="0"/>
          <w:divBdr>
            <w:top w:val="none" w:sz="0" w:space="0" w:color="auto"/>
            <w:left w:val="none" w:sz="0" w:space="0" w:color="auto"/>
            <w:bottom w:val="none" w:sz="0" w:space="0" w:color="auto"/>
            <w:right w:val="none" w:sz="0" w:space="0" w:color="auto"/>
          </w:divBdr>
          <w:divsChild>
            <w:div w:id="206675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706CDA4A2D3E4DBB7D42785F5446EE" ma:contentTypeVersion="18" ma:contentTypeDescription="Een nieuw document maken." ma:contentTypeScope="" ma:versionID="87ecda17e782b447c8eee2b2ebba7df5">
  <xsd:schema xmlns:xsd="http://www.w3.org/2001/XMLSchema" xmlns:xs="http://www.w3.org/2001/XMLSchema" xmlns:p="http://schemas.microsoft.com/office/2006/metadata/properties" xmlns:ns2="20ede93e-ff19-4223-8039-d81486afbad9" xmlns:ns3="31f9d591-c61b-4489-b9a8-400d8e647aef" targetNamespace="http://schemas.microsoft.com/office/2006/metadata/properties" ma:root="true" ma:fieldsID="eefa37512b7e0bd9abdb2b0731d2385c" ns2:_="" ns3:_="">
    <xsd:import namespace="20ede93e-ff19-4223-8039-d81486afbad9"/>
    <xsd:import namespace="31f9d591-c61b-4489-b9a8-400d8e647aef"/>
    <xsd:element name="properties">
      <xsd:complexType>
        <xsd:sequence>
          <xsd:element name="documentManagement">
            <xsd:complexType>
              <xsd:all>
                <xsd:element ref="ns2:cac691c3f0de4a30bc60a31a2c52ef05"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e93e-ff19-4223-8039-d81486afbad9" elementFormDefault="qualified">
    <xsd:import namespace="http://schemas.microsoft.com/office/2006/documentManagement/types"/>
    <xsd:import namespace="http://schemas.microsoft.com/office/infopath/2007/PartnerControls"/>
    <xsd:element name="cac691c3f0de4a30bc60a31a2c52ef05" ma:index="9" nillable="true" ma:displayName="gshStructuur_0" ma:hidden="true" ma:internalName="cac691c3f0de4a30bc60a31a2c52ef05" ma:readOnly="false">
      <xsd:simpleType>
        <xsd:restriction base="dms:Note"/>
      </xsd:simpleType>
    </xsd:element>
    <xsd:element name="TaxCatchAll" ma:index="10" nillable="true" ma:displayName="Taxonomy Catch All Column" ma:hidden="true" ma:list="{507b4140-b0be-4b0e-b3a8-6626e3b3467f}" ma:internalName="TaxCatchAll" ma:showField="CatchAllData" ma:web="20ede93e-ff19-4223-8039-d81486afbad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f9d591-c61b-4489-b9a8-400d8e647ae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316ed7d9-15b5-47e9-844d-373de3abdf45"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9d591-c61b-4489-b9a8-400d8e647aef">
      <Terms xmlns="http://schemas.microsoft.com/office/infopath/2007/PartnerControls"/>
    </lcf76f155ced4ddcb4097134ff3c332f>
    <cac691c3f0de4a30bc60a31a2c52ef05 xmlns="20ede93e-ff19-4223-8039-d81486afbad9" xsi:nil="true"/>
    <TaxCatchAll xmlns="20ede93e-ff19-4223-8039-d81486afbad9" xsi:nil="true"/>
  </documentManagement>
</p:properties>
</file>

<file path=customXml/itemProps1.xml><?xml version="1.0" encoding="utf-8"?>
<ds:datastoreItem xmlns:ds="http://schemas.openxmlformats.org/officeDocument/2006/customXml" ds:itemID="{9F11E07C-F61A-4A54-9BF0-56A7C24B2C22}">
  <ds:schemaRefs>
    <ds:schemaRef ds:uri="http://schemas.microsoft.com/sharepoint/v3/contenttype/forms"/>
  </ds:schemaRefs>
</ds:datastoreItem>
</file>

<file path=customXml/itemProps2.xml><?xml version="1.0" encoding="utf-8"?>
<ds:datastoreItem xmlns:ds="http://schemas.openxmlformats.org/officeDocument/2006/customXml" ds:itemID="{E2B786A8-0296-4BA0-BADA-282B0DCCC4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e93e-ff19-4223-8039-d81486afbad9"/>
    <ds:schemaRef ds:uri="31f9d591-c61b-4489-b9a8-400d8e647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4C6B7E-9EF3-4353-B831-8CF70A81F71D}">
  <ds:schemaRefs>
    <ds:schemaRef ds:uri="http://schemas.microsoft.com/office/2006/documentManagement/types"/>
    <ds:schemaRef ds:uri="http://purl.org/dc/terms/"/>
    <ds:schemaRef ds:uri="http://schemas.openxmlformats.org/package/2006/metadata/core-properties"/>
    <ds:schemaRef ds:uri="31f9d591-c61b-4489-b9a8-400d8e647aef"/>
    <ds:schemaRef ds:uri="http://purl.org/dc/dcmitype/"/>
    <ds:schemaRef ds:uri="http://schemas.microsoft.com/office/infopath/2007/PartnerControls"/>
    <ds:schemaRef ds:uri="http://purl.org/dc/elements/1.1/"/>
    <ds:schemaRef ds:uri="http://schemas.microsoft.com/office/2006/metadata/properties"/>
    <ds:schemaRef ds:uri="20ede93e-ff19-4223-8039-d81486afbad9"/>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1446</Words>
  <Characters>7953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Gemeente s-Hertogenbosch</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Pieter van de Warenburg</cp:lastModifiedBy>
  <cp:revision>3</cp:revision>
  <dcterms:created xsi:type="dcterms:W3CDTF">2023-02-16T14:56:00Z</dcterms:created>
  <dcterms:modified xsi:type="dcterms:W3CDTF">2023-02-16T14:56:00Z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0x01010067706CDA4A2D3E4DBB7D42785F5446EE</vt:lpwstr>
  </property>
</Properties>
</file>