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3EE0" w14:textId="2317552D" w:rsidR="00B74EED" w:rsidRPr="006149FD" w:rsidRDefault="00A80AD6" w:rsidP="00B74EE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Bijlage 11: </w:t>
      </w:r>
      <w:r w:rsidR="00B74EED" w:rsidRPr="006149FD">
        <w:rPr>
          <w:rFonts w:cstheme="minorHAnsi"/>
          <w:b/>
          <w:bCs/>
          <w:sz w:val="32"/>
          <w:szCs w:val="32"/>
        </w:rPr>
        <w:t>Concept SLA</w:t>
      </w:r>
      <w:r w:rsidR="0039677B">
        <w:rPr>
          <w:rFonts w:cstheme="minorHAnsi"/>
          <w:b/>
          <w:bCs/>
          <w:sz w:val="32"/>
          <w:szCs w:val="32"/>
        </w:rPr>
        <w:t xml:space="preserve"> |</w:t>
      </w:r>
      <w:r w:rsidR="00B74EED" w:rsidRPr="006149FD">
        <w:rPr>
          <w:rFonts w:cstheme="minorHAnsi"/>
          <w:b/>
          <w:bCs/>
          <w:sz w:val="32"/>
          <w:szCs w:val="32"/>
        </w:rPr>
        <w:t xml:space="preserve"> </w:t>
      </w:r>
      <w:r w:rsidR="00D12147">
        <w:rPr>
          <w:rFonts w:cstheme="minorHAnsi"/>
          <w:b/>
          <w:bCs/>
          <w:sz w:val="32"/>
          <w:szCs w:val="32"/>
        </w:rPr>
        <w:t xml:space="preserve">CCTV camera’s en </w:t>
      </w:r>
      <w:r w:rsidR="003D6164">
        <w:rPr>
          <w:rFonts w:cstheme="minorHAnsi"/>
          <w:b/>
          <w:bCs/>
          <w:sz w:val="32"/>
          <w:szCs w:val="32"/>
        </w:rPr>
        <w:t>Systeem</w:t>
      </w:r>
      <w:r w:rsidR="00B74EED" w:rsidRPr="006149FD">
        <w:rPr>
          <w:rFonts w:cstheme="minorHAnsi"/>
          <w:b/>
          <w:bCs/>
          <w:sz w:val="32"/>
          <w:szCs w:val="32"/>
        </w:rPr>
        <w:t xml:space="preserve"> </w:t>
      </w:r>
    </w:p>
    <w:p w14:paraId="1F947B82" w14:textId="73E469DB" w:rsidR="00A80AD6" w:rsidRDefault="00A80AD6" w:rsidP="00B74EED">
      <w:pPr>
        <w:rPr>
          <w:rFonts w:cstheme="minorHAnsi"/>
        </w:rPr>
      </w:pPr>
      <w:r>
        <w:rPr>
          <w:rFonts w:cstheme="minorHAnsi"/>
        </w:rPr>
        <w:t>Opdrachtgever</w:t>
      </w:r>
      <w:r w:rsidR="00B74EED" w:rsidRPr="006149FD">
        <w:rPr>
          <w:rFonts w:cstheme="minorHAnsi"/>
        </w:rPr>
        <w:t xml:space="preserve"> verwacht een all-in SLA</w:t>
      </w:r>
      <w:r w:rsidR="006864AC">
        <w:rPr>
          <w:rFonts w:cstheme="minorHAnsi"/>
        </w:rPr>
        <w:t xml:space="preserve"> met daarin de minimale eisen en functionaliteit zoals </w:t>
      </w:r>
      <w:r w:rsidR="00CC542D">
        <w:rPr>
          <w:rFonts w:cstheme="minorHAnsi"/>
        </w:rPr>
        <w:t xml:space="preserve">die zijn </w:t>
      </w:r>
      <w:r w:rsidR="006864AC">
        <w:rPr>
          <w:rFonts w:cstheme="minorHAnsi"/>
        </w:rPr>
        <w:t xml:space="preserve">opgenomen in de Leidraad en </w:t>
      </w:r>
      <w:r w:rsidR="00CC542D">
        <w:rPr>
          <w:rFonts w:cstheme="minorHAnsi"/>
        </w:rPr>
        <w:t xml:space="preserve">het </w:t>
      </w:r>
      <w:r w:rsidR="006864AC">
        <w:rPr>
          <w:rFonts w:cstheme="minorHAnsi"/>
        </w:rPr>
        <w:t xml:space="preserve">Programma van Eisen en overige bijlagen bijhorende </w:t>
      </w:r>
      <w:r w:rsidR="00CC542D">
        <w:rPr>
          <w:rFonts w:cstheme="minorHAnsi"/>
        </w:rPr>
        <w:t xml:space="preserve">bij </w:t>
      </w:r>
      <w:r w:rsidR="006864AC">
        <w:rPr>
          <w:rFonts w:cstheme="minorHAnsi"/>
        </w:rPr>
        <w:t>de gestelde uitvraag en Overeenkomst.</w:t>
      </w:r>
      <w:r w:rsidR="00B74EED" w:rsidRPr="006149FD">
        <w:rPr>
          <w:rFonts w:cstheme="minorHAnsi"/>
        </w:rPr>
        <w:t xml:space="preserve"> Alle kosten voor service</w:t>
      </w:r>
      <w:r w:rsidR="00440916">
        <w:rPr>
          <w:rFonts w:cstheme="minorHAnsi"/>
        </w:rPr>
        <w:t xml:space="preserve"> </w:t>
      </w:r>
      <w:r w:rsidR="00440916" w:rsidRPr="00BE1DC9">
        <w:rPr>
          <w:rFonts w:cstheme="minorHAnsi"/>
        </w:rPr>
        <w:t xml:space="preserve">zowel voor </w:t>
      </w:r>
      <w:r w:rsidR="00D12147" w:rsidRPr="00BE1DC9">
        <w:rPr>
          <w:rFonts w:cstheme="minorHAnsi"/>
        </w:rPr>
        <w:t>1</w:t>
      </w:r>
      <w:r w:rsidR="00D12147" w:rsidRPr="00A16AF8">
        <w:rPr>
          <w:rFonts w:cstheme="minorHAnsi"/>
        </w:rPr>
        <w:t>e</w:t>
      </w:r>
      <w:r w:rsidR="00D12147" w:rsidRPr="00BE1DC9">
        <w:rPr>
          <w:rFonts w:cstheme="minorHAnsi"/>
        </w:rPr>
        <w:t xml:space="preserve"> lijns</w:t>
      </w:r>
      <w:r w:rsidR="00EB366B">
        <w:rPr>
          <w:rFonts w:cstheme="minorHAnsi"/>
        </w:rPr>
        <w:t>-</w:t>
      </w:r>
      <w:r w:rsidR="00D12147" w:rsidRPr="00BE1DC9">
        <w:rPr>
          <w:rFonts w:cstheme="minorHAnsi"/>
        </w:rPr>
        <w:t xml:space="preserve">, </w:t>
      </w:r>
      <w:r w:rsidR="00FD173B" w:rsidRPr="00BE1DC9">
        <w:rPr>
          <w:rFonts w:cstheme="minorHAnsi"/>
        </w:rPr>
        <w:t>2</w:t>
      </w:r>
      <w:r w:rsidR="00FD173B" w:rsidRPr="00A16AF8">
        <w:rPr>
          <w:rFonts w:cstheme="minorHAnsi"/>
        </w:rPr>
        <w:t>e</w:t>
      </w:r>
      <w:r w:rsidR="00FD173B" w:rsidRPr="00BE1DC9">
        <w:rPr>
          <w:rFonts w:cstheme="minorHAnsi"/>
        </w:rPr>
        <w:t xml:space="preserve"> lijns</w:t>
      </w:r>
      <w:r w:rsidR="00EB366B">
        <w:rPr>
          <w:rFonts w:cstheme="minorHAnsi"/>
        </w:rPr>
        <w:t>-</w:t>
      </w:r>
      <w:r w:rsidR="00A35219">
        <w:rPr>
          <w:rFonts w:cstheme="minorHAnsi"/>
        </w:rPr>
        <w:t xml:space="preserve"> </w:t>
      </w:r>
      <w:r w:rsidR="00CC542D">
        <w:rPr>
          <w:rFonts w:cstheme="minorHAnsi"/>
        </w:rPr>
        <w:t>als</w:t>
      </w:r>
      <w:r w:rsidR="00A35219">
        <w:rPr>
          <w:rFonts w:cstheme="minorHAnsi"/>
        </w:rPr>
        <w:t xml:space="preserve"> 3</w:t>
      </w:r>
      <w:r w:rsidR="00A35219" w:rsidRPr="00A16AF8">
        <w:rPr>
          <w:rFonts w:cstheme="minorHAnsi"/>
        </w:rPr>
        <w:t>e</w:t>
      </w:r>
      <w:r w:rsidR="00A35219">
        <w:rPr>
          <w:rFonts w:cstheme="minorHAnsi"/>
        </w:rPr>
        <w:t xml:space="preserve"> </w:t>
      </w:r>
      <w:proofErr w:type="spellStart"/>
      <w:r w:rsidR="00A35219">
        <w:rPr>
          <w:rFonts w:cstheme="minorHAnsi"/>
        </w:rPr>
        <w:t>lijns</w:t>
      </w:r>
      <w:proofErr w:type="spellEnd"/>
      <w:r w:rsidR="00A35219">
        <w:rPr>
          <w:rFonts w:cstheme="minorHAnsi"/>
        </w:rPr>
        <w:t xml:space="preserve"> </w:t>
      </w:r>
      <w:r w:rsidR="00FD173B" w:rsidRPr="006149FD">
        <w:rPr>
          <w:rFonts w:cstheme="minorHAnsi"/>
        </w:rPr>
        <w:t>-</w:t>
      </w:r>
      <w:r w:rsidR="00B74EED" w:rsidRPr="006149FD">
        <w:rPr>
          <w:rFonts w:cstheme="minorHAnsi"/>
        </w:rPr>
        <w:t xml:space="preserve">onderhoud, </w:t>
      </w:r>
      <w:r w:rsidR="006864AC">
        <w:rPr>
          <w:rFonts w:cstheme="minorHAnsi"/>
        </w:rPr>
        <w:t xml:space="preserve">waaronder o.a. </w:t>
      </w:r>
      <w:r w:rsidR="00736C7E">
        <w:rPr>
          <w:rFonts w:cstheme="minorHAnsi"/>
        </w:rPr>
        <w:t>help</w:t>
      </w:r>
      <w:r w:rsidR="00B74EED" w:rsidRPr="006149FD">
        <w:rPr>
          <w:rFonts w:cstheme="minorHAnsi"/>
        </w:rPr>
        <w:t xml:space="preserve">desk, </w:t>
      </w:r>
      <w:r w:rsidR="00CA3308">
        <w:rPr>
          <w:rFonts w:cstheme="minorHAnsi"/>
        </w:rPr>
        <w:t xml:space="preserve">reactietijden, hersteltijden </w:t>
      </w:r>
      <w:r w:rsidR="00F3558A">
        <w:rPr>
          <w:rFonts w:cstheme="minorHAnsi"/>
        </w:rPr>
        <w:t>en</w:t>
      </w:r>
      <w:r w:rsidR="00F37750">
        <w:rPr>
          <w:rFonts w:cstheme="minorHAnsi"/>
        </w:rPr>
        <w:t xml:space="preserve"> </w:t>
      </w:r>
      <w:r w:rsidR="00FB73CD">
        <w:rPr>
          <w:rFonts w:cstheme="minorHAnsi"/>
        </w:rPr>
        <w:t>videomanagement</w:t>
      </w:r>
      <w:r w:rsidR="00A35219">
        <w:rPr>
          <w:rFonts w:cstheme="minorHAnsi"/>
        </w:rPr>
        <w:t xml:space="preserve">, </w:t>
      </w:r>
      <w:r w:rsidR="00A35219" w:rsidRPr="00A16AF8">
        <w:rPr>
          <w:rFonts w:cstheme="minorHAnsi"/>
        </w:rPr>
        <w:t xml:space="preserve">koppelingen ten behoeve van </w:t>
      </w:r>
      <w:r w:rsidR="00D12147" w:rsidRPr="00A16AF8">
        <w:rPr>
          <w:rFonts w:cstheme="minorHAnsi"/>
        </w:rPr>
        <w:t xml:space="preserve">de </w:t>
      </w:r>
      <w:r w:rsidR="00A35219" w:rsidRPr="00A16AF8">
        <w:rPr>
          <w:rFonts w:cstheme="minorHAnsi"/>
        </w:rPr>
        <w:t>gegevens met systemen</w:t>
      </w:r>
      <w:r w:rsidR="000206F7" w:rsidRPr="00A16AF8">
        <w:rPr>
          <w:rFonts w:cstheme="minorHAnsi"/>
        </w:rPr>
        <w:t xml:space="preserve"> dienen te zijn inbegrepen in de aanbieding</w:t>
      </w:r>
      <w:r w:rsidR="004136FD" w:rsidRPr="00B02A1A">
        <w:rPr>
          <w:rFonts w:cstheme="minorHAnsi"/>
        </w:rPr>
        <w:t>.</w:t>
      </w:r>
      <w:r w:rsidR="00F947B5" w:rsidRPr="00B02A1A">
        <w:rPr>
          <w:rFonts w:cstheme="minorHAnsi"/>
        </w:rPr>
        <w:t xml:space="preserve"> </w:t>
      </w:r>
    </w:p>
    <w:p w14:paraId="584E841F" w14:textId="21FA1D6F" w:rsidR="00B74EED" w:rsidRDefault="00A80AD6" w:rsidP="00B74EED">
      <w:pPr>
        <w:rPr>
          <w:rFonts w:cstheme="minorHAnsi"/>
        </w:rPr>
      </w:pPr>
      <w:r>
        <w:rPr>
          <w:rFonts w:cstheme="minorHAnsi"/>
        </w:rPr>
        <w:t>Opdrachtnemer</w:t>
      </w:r>
      <w:r w:rsidR="00B74EED" w:rsidRPr="00B02A1A">
        <w:rPr>
          <w:rFonts w:cstheme="minorHAnsi"/>
        </w:rPr>
        <w:t xml:space="preserve"> garandeert </w:t>
      </w:r>
      <w:r w:rsidR="00F3558A" w:rsidRPr="00B02A1A">
        <w:rPr>
          <w:rFonts w:cstheme="minorHAnsi"/>
        </w:rPr>
        <w:t xml:space="preserve">de actualiteit van de </w:t>
      </w:r>
      <w:r w:rsidR="00CA3308" w:rsidRPr="00B02A1A">
        <w:rPr>
          <w:rFonts w:cstheme="minorHAnsi"/>
        </w:rPr>
        <w:t xml:space="preserve">On </w:t>
      </w:r>
      <w:proofErr w:type="spellStart"/>
      <w:r w:rsidR="00CA3308" w:rsidRPr="00B02A1A">
        <w:rPr>
          <w:rFonts w:cstheme="minorHAnsi"/>
        </w:rPr>
        <w:t>Premise</w:t>
      </w:r>
      <w:proofErr w:type="spellEnd"/>
      <w:r w:rsidR="00F3558A" w:rsidRPr="00B02A1A">
        <w:rPr>
          <w:rFonts w:cstheme="minorHAnsi"/>
        </w:rPr>
        <w:t xml:space="preserve"> omgeving</w:t>
      </w:r>
      <w:r w:rsidR="00B74EED" w:rsidRPr="00B02A1A">
        <w:rPr>
          <w:rFonts w:cstheme="minorHAnsi"/>
        </w:rPr>
        <w:t xml:space="preserve"> </w:t>
      </w:r>
      <w:r w:rsidR="00E642FA" w:rsidRPr="00B02A1A">
        <w:rPr>
          <w:rFonts w:cstheme="minorHAnsi"/>
        </w:rPr>
        <w:t xml:space="preserve">qua versiebeheer van hardware en software </w:t>
      </w:r>
      <w:r w:rsidR="00B74EED" w:rsidRPr="00B02A1A">
        <w:rPr>
          <w:rFonts w:cstheme="minorHAnsi"/>
        </w:rPr>
        <w:t>minimaal gedurende de looptijd van de overeenkomst.</w:t>
      </w:r>
    </w:p>
    <w:p w14:paraId="4D85E38D" w14:textId="179F3C92" w:rsidR="00A35219" w:rsidRPr="00DA00B2" w:rsidRDefault="00A35219" w:rsidP="00A35219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Looptijd van de SLA</w:t>
      </w:r>
      <w:r w:rsidRPr="00DA0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E25A9" w14:textId="0A818932" w:rsidR="00A35219" w:rsidRPr="00B86712" w:rsidRDefault="00A35219" w:rsidP="00A35219">
      <w:pPr>
        <w:rPr>
          <w:rFonts w:cstheme="minorHAnsi"/>
        </w:rPr>
      </w:pPr>
      <w:r w:rsidRPr="00B86712">
        <w:rPr>
          <w:rFonts w:cstheme="minorHAnsi"/>
        </w:rPr>
        <w:t xml:space="preserve">De looptijd van de SLA komt overeen met die van de Overeenkomst. De SLA dient jaarlijks </w:t>
      </w:r>
      <w:r>
        <w:rPr>
          <w:rFonts w:cstheme="minorHAnsi"/>
        </w:rPr>
        <w:t>geactualiseerd</w:t>
      </w:r>
      <w:r w:rsidRPr="00B86712">
        <w:rPr>
          <w:rFonts w:cstheme="minorHAnsi"/>
        </w:rPr>
        <w:t xml:space="preserve"> te worden</w:t>
      </w:r>
      <w:r>
        <w:rPr>
          <w:rFonts w:cstheme="minorHAnsi"/>
        </w:rPr>
        <w:t xml:space="preserve">. </w:t>
      </w:r>
      <w:r w:rsidRPr="00B86712">
        <w:rPr>
          <w:rFonts w:cstheme="minorHAnsi"/>
        </w:rPr>
        <w:t>De SLA eindigt op het moment dat de Overeenkomst eindigt (ongeacht de reden daarvoor)</w:t>
      </w:r>
      <w:r>
        <w:rPr>
          <w:rFonts w:cstheme="minorHAnsi"/>
        </w:rPr>
        <w:t>.</w:t>
      </w:r>
    </w:p>
    <w:p w14:paraId="6C10768D" w14:textId="1A3147A8" w:rsidR="00C93DB5" w:rsidRPr="00DA00B2" w:rsidRDefault="00B74EED" w:rsidP="00A35219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Hlk105760417"/>
      <w:r w:rsidRPr="00DA00B2">
        <w:rPr>
          <w:rFonts w:asciiTheme="minorHAnsi" w:hAnsiTheme="minorHAnsi" w:cstheme="minorHAnsi"/>
          <w:sz w:val="22"/>
          <w:szCs w:val="22"/>
        </w:rPr>
        <w:t>S</w:t>
      </w:r>
      <w:r w:rsidR="002F4E28" w:rsidRPr="00DA00B2">
        <w:rPr>
          <w:rFonts w:asciiTheme="minorHAnsi" w:hAnsiTheme="minorHAnsi" w:cstheme="minorHAnsi"/>
          <w:sz w:val="22"/>
          <w:szCs w:val="22"/>
        </w:rPr>
        <w:t xml:space="preserve">cope van de overeenkomst </w:t>
      </w:r>
    </w:p>
    <w:bookmarkEnd w:id="0"/>
    <w:p w14:paraId="07E66C5C" w14:textId="4A600BEF" w:rsidR="00DC4B6D" w:rsidRPr="006C2CA3" w:rsidRDefault="00A80AD6" w:rsidP="00DC4B6D">
      <w:pPr>
        <w:rPr>
          <w:rFonts w:cstheme="minorHAnsi"/>
        </w:rPr>
      </w:pPr>
      <w:r>
        <w:rPr>
          <w:rFonts w:cstheme="minorHAnsi"/>
        </w:rPr>
        <w:t>Opdrachtnemer</w:t>
      </w:r>
      <w:r w:rsidR="00DC4B6D" w:rsidRPr="006C2CA3">
        <w:rPr>
          <w:rFonts w:cstheme="minorHAnsi"/>
        </w:rPr>
        <w:t xml:space="preserve"> is in het kader van </w:t>
      </w:r>
      <w:r w:rsidR="00AA3466">
        <w:rPr>
          <w:rFonts w:cstheme="minorHAnsi"/>
        </w:rPr>
        <w:t>deze</w:t>
      </w:r>
      <w:r w:rsidR="00AA3466" w:rsidRPr="006C2CA3">
        <w:rPr>
          <w:rFonts w:cstheme="minorHAnsi"/>
        </w:rPr>
        <w:t xml:space="preserve"> </w:t>
      </w:r>
      <w:r w:rsidR="00672943" w:rsidRPr="006C2CA3">
        <w:rPr>
          <w:rFonts w:cstheme="minorHAnsi"/>
        </w:rPr>
        <w:t>SLA</w:t>
      </w:r>
      <w:r w:rsidR="00DC4B6D" w:rsidRPr="006C2CA3">
        <w:rPr>
          <w:rFonts w:cstheme="minorHAnsi"/>
        </w:rPr>
        <w:t xml:space="preserve"> verantwoordelijk voor:</w:t>
      </w:r>
    </w:p>
    <w:p w14:paraId="2DD7B634" w14:textId="05C79EEE" w:rsidR="00DC4B6D" w:rsidRPr="006C2CA3" w:rsidRDefault="00DC4B6D" w:rsidP="00DC4B6D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>Helpdesk en technische ondersteuning op afstand</w:t>
      </w:r>
      <w:r w:rsidR="00E642FA">
        <w:rPr>
          <w:rFonts w:cstheme="minorHAnsi"/>
        </w:rPr>
        <w:t xml:space="preserve"> en op locatie</w:t>
      </w:r>
      <w:r w:rsidRPr="006C2CA3">
        <w:rPr>
          <w:rFonts w:cstheme="minorHAnsi"/>
        </w:rPr>
        <w:t>:</w:t>
      </w:r>
    </w:p>
    <w:p w14:paraId="4775A5E2" w14:textId="64994ED9" w:rsidR="00DC4B6D" w:rsidRPr="006C2CA3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>Leveren van technische ondersteuning door gekwalificeerd</w:t>
      </w:r>
      <w:r w:rsidR="00805E7D">
        <w:rPr>
          <w:rFonts w:cstheme="minorHAnsi"/>
        </w:rPr>
        <w:t>, deskundig</w:t>
      </w:r>
      <w:r w:rsidRPr="006C2CA3">
        <w:rPr>
          <w:rFonts w:cstheme="minorHAnsi"/>
        </w:rPr>
        <w:t xml:space="preserve">en </w:t>
      </w:r>
      <w:r w:rsidR="00937AE1">
        <w:rPr>
          <w:rFonts w:cstheme="minorHAnsi"/>
        </w:rPr>
        <w:t xml:space="preserve">adequaat </w:t>
      </w:r>
      <w:r w:rsidRPr="006C2CA3">
        <w:rPr>
          <w:rFonts w:cstheme="minorHAnsi"/>
        </w:rPr>
        <w:t>opgeleid personeel;</w:t>
      </w:r>
    </w:p>
    <w:p w14:paraId="0769A366" w14:textId="07AD67F7" w:rsidR="00DC4B6D" w:rsidRPr="006C2CA3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 xml:space="preserve">Ter beschikking houden van actuele documentatie </w:t>
      </w:r>
      <w:r w:rsidR="00021A45">
        <w:rPr>
          <w:rFonts w:cstheme="minorHAnsi"/>
        </w:rPr>
        <w:t xml:space="preserve">voor de </w:t>
      </w:r>
      <w:r w:rsidR="00A80AD6">
        <w:rPr>
          <w:rFonts w:cstheme="minorHAnsi"/>
        </w:rPr>
        <w:t xml:space="preserve">Opdrachtgever </w:t>
      </w:r>
      <w:r w:rsidRPr="006C2CA3">
        <w:rPr>
          <w:rFonts w:cstheme="minorHAnsi"/>
        </w:rPr>
        <w:t xml:space="preserve">met betrekking tot </w:t>
      </w:r>
      <w:r w:rsidR="00672943" w:rsidRPr="006C2CA3">
        <w:rPr>
          <w:rFonts w:cstheme="minorHAnsi"/>
        </w:rPr>
        <w:t xml:space="preserve">het </w:t>
      </w:r>
      <w:r w:rsidR="00D12147">
        <w:rPr>
          <w:rFonts w:cstheme="minorHAnsi"/>
        </w:rPr>
        <w:t xml:space="preserve">CCTV </w:t>
      </w:r>
      <w:r w:rsidR="00672943" w:rsidRPr="006C2CA3">
        <w:rPr>
          <w:rFonts w:cstheme="minorHAnsi"/>
        </w:rPr>
        <w:t xml:space="preserve"> </w:t>
      </w:r>
      <w:r w:rsidR="003D6164">
        <w:rPr>
          <w:rFonts w:cstheme="minorHAnsi"/>
        </w:rPr>
        <w:t>Systeem</w:t>
      </w:r>
      <w:r w:rsidR="00BB54F8">
        <w:rPr>
          <w:rFonts w:cstheme="minorHAnsi"/>
        </w:rPr>
        <w:t>, waaronder een uitgebreide beschrijving van de functionaliteiten en configuratiemogelijkheden.</w:t>
      </w:r>
    </w:p>
    <w:p w14:paraId="7AAE40CA" w14:textId="40F82E84" w:rsidR="00DC4B6D" w:rsidRDefault="00021A45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Actief o</w:t>
      </w:r>
      <w:r w:rsidR="00DC4B6D" w:rsidRPr="006C2CA3">
        <w:rPr>
          <w:rFonts w:cstheme="minorHAnsi"/>
        </w:rPr>
        <w:t>p afstand verzamelen van informatie</w:t>
      </w:r>
      <w:r>
        <w:rPr>
          <w:rFonts w:cstheme="minorHAnsi"/>
        </w:rPr>
        <w:t xml:space="preserve"> (monitoren)</w:t>
      </w:r>
      <w:r w:rsidR="00DC4B6D" w:rsidRPr="006C2CA3">
        <w:rPr>
          <w:rFonts w:cstheme="minorHAnsi"/>
        </w:rPr>
        <w:t xml:space="preserve"> en stellen van diagnoses met betrekking tot storingen </w:t>
      </w:r>
      <w:r w:rsidR="00DC4B6D" w:rsidRPr="00A345B1">
        <w:rPr>
          <w:rFonts w:cstheme="minorHAnsi"/>
        </w:rPr>
        <w:t>en klachten</w:t>
      </w:r>
      <w:r w:rsidR="00DC4B6D" w:rsidRPr="006C2CA3">
        <w:rPr>
          <w:rFonts w:cstheme="minorHAnsi"/>
        </w:rPr>
        <w:t xml:space="preserve"> over het functioneren </w:t>
      </w:r>
      <w:r w:rsidR="00672943" w:rsidRPr="006C2CA3">
        <w:rPr>
          <w:rFonts w:cstheme="minorHAnsi"/>
        </w:rPr>
        <w:t xml:space="preserve">van het </w:t>
      </w:r>
      <w:r w:rsidR="00D12147">
        <w:rPr>
          <w:rFonts w:cstheme="minorHAnsi"/>
        </w:rPr>
        <w:t xml:space="preserve">CCTV </w:t>
      </w:r>
      <w:r w:rsidR="003D6164">
        <w:rPr>
          <w:rFonts w:cstheme="minorHAnsi"/>
        </w:rPr>
        <w:t>Systeem</w:t>
      </w:r>
      <w:r w:rsidR="00DC4B6D" w:rsidRPr="006C2CA3">
        <w:rPr>
          <w:rFonts w:cstheme="minorHAnsi"/>
        </w:rPr>
        <w:t xml:space="preserve">; </w:t>
      </w:r>
    </w:p>
    <w:p w14:paraId="1A2D94F4" w14:textId="5A6DB30F" w:rsidR="00736C7E" w:rsidRPr="006C2CA3" w:rsidRDefault="00805E7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Het mogelijk maken van meldingen doen door </w:t>
      </w:r>
      <w:r w:rsidR="00A80AD6">
        <w:rPr>
          <w:rFonts w:cstheme="minorHAnsi"/>
        </w:rPr>
        <w:t>Opdrachtgever</w:t>
      </w:r>
      <w:r>
        <w:rPr>
          <w:rFonts w:cstheme="minorHAnsi"/>
        </w:rPr>
        <w:t xml:space="preserve"> aangaande storingen en klachten met betrekking tot het CCTV </w:t>
      </w:r>
      <w:r w:rsidR="003D6164">
        <w:rPr>
          <w:rFonts w:cstheme="minorHAnsi"/>
        </w:rPr>
        <w:t>Systeem</w:t>
      </w:r>
      <w:r>
        <w:rPr>
          <w:rFonts w:cstheme="minorHAnsi"/>
        </w:rPr>
        <w:t>;</w:t>
      </w:r>
    </w:p>
    <w:p w14:paraId="09F88331" w14:textId="77777777" w:rsidR="00DC4B6D" w:rsidRPr="006C2CA3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>Wanneer technisch mogelijk, het op afstand oplossen van storingen en klachten.</w:t>
      </w:r>
    </w:p>
    <w:p w14:paraId="1DCDA161" w14:textId="57A4C185" w:rsidR="00DC4B6D" w:rsidRPr="006C2CA3" w:rsidRDefault="00DC4B6D" w:rsidP="00DC4B6D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 xml:space="preserve">Het </w:t>
      </w:r>
      <w:r w:rsidR="00F37750">
        <w:rPr>
          <w:rFonts w:cstheme="minorHAnsi"/>
        </w:rPr>
        <w:t xml:space="preserve">ter </w:t>
      </w:r>
      <w:r w:rsidR="002C315C">
        <w:rPr>
          <w:rFonts w:cstheme="minorHAnsi"/>
        </w:rPr>
        <w:t>beschikking</w:t>
      </w:r>
      <w:r w:rsidR="002C315C" w:rsidRPr="006C2CA3">
        <w:rPr>
          <w:rFonts w:cstheme="minorHAnsi"/>
        </w:rPr>
        <w:t xml:space="preserve"> </w:t>
      </w:r>
      <w:r w:rsidRPr="006C2CA3">
        <w:rPr>
          <w:rFonts w:cstheme="minorHAnsi"/>
        </w:rPr>
        <w:t>stellen en houden van een</w:t>
      </w:r>
      <w:r w:rsidR="00D12147">
        <w:rPr>
          <w:rFonts w:cstheme="minorHAnsi"/>
        </w:rPr>
        <w:t xml:space="preserve"> 1</w:t>
      </w:r>
      <w:r w:rsidR="00D12147" w:rsidRPr="00D12147">
        <w:rPr>
          <w:rFonts w:cstheme="minorHAnsi"/>
          <w:vertAlign w:val="superscript"/>
        </w:rPr>
        <w:t>e</w:t>
      </w:r>
      <w:r w:rsidR="00D12147">
        <w:rPr>
          <w:rFonts w:cstheme="minorHAnsi"/>
        </w:rPr>
        <w:t xml:space="preserve"> </w:t>
      </w:r>
      <w:proofErr w:type="spellStart"/>
      <w:r w:rsidR="00D12147">
        <w:rPr>
          <w:rFonts w:cstheme="minorHAnsi"/>
        </w:rPr>
        <w:t>lijns</w:t>
      </w:r>
      <w:proofErr w:type="spellEnd"/>
      <w:r w:rsidR="00D12147">
        <w:rPr>
          <w:rFonts w:cstheme="minorHAnsi"/>
        </w:rPr>
        <w:t xml:space="preserve">, </w:t>
      </w:r>
      <w:r w:rsidRPr="006C2CA3">
        <w:rPr>
          <w:rFonts w:cstheme="minorHAnsi"/>
        </w:rPr>
        <w:t xml:space="preserve"> </w:t>
      </w:r>
      <w:r w:rsidR="00E44631">
        <w:rPr>
          <w:rFonts w:cstheme="minorHAnsi"/>
        </w:rPr>
        <w:t>2</w:t>
      </w:r>
      <w:r w:rsidR="00E44631" w:rsidRPr="00E44631">
        <w:rPr>
          <w:rFonts w:cstheme="minorHAnsi"/>
          <w:vertAlign w:val="superscript"/>
        </w:rPr>
        <w:t>e</w:t>
      </w:r>
      <w:r w:rsidR="00E44631">
        <w:rPr>
          <w:rFonts w:cstheme="minorHAnsi"/>
        </w:rPr>
        <w:t xml:space="preserve"> </w:t>
      </w:r>
      <w:proofErr w:type="spellStart"/>
      <w:r w:rsidR="00E44631">
        <w:rPr>
          <w:rFonts w:cstheme="minorHAnsi"/>
        </w:rPr>
        <w:t>lijns</w:t>
      </w:r>
      <w:proofErr w:type="spellEnd"/>
      <w:r w:rsidR="00E44631">
        <w:rPr>
          <w:rFonts w:cstheme="minorHAnsi"/>
        </w:rPr>
        <w:t xml:space="preserve"> </w:t>
      </w:r>
      <w:r w:rsidR="00DE0CBF">
        <w:rPr>
          <w:rFonts w:cstheme="minorHAnsi"/>
        </w:rPr>
        <w:t>en 3</w:t>
      </w:r>
      <w:r w:rsidR="00DE0CBF" w:rsidRPr="00DE0CBF">
        <w:rPr>
          <w:rFonts w:cstheme="minorHAnsi"/>
          <w:vertAlign w:val="superscript"/>
        </w:rPr>
        <w:t>e</w:t>
      </w:r>
      <w:r w:rsidR="00DE0CBF">
        <w:rPr>
          <w:rFonts w:cstheme="minorHAnsi"/>
        </w:rPr>
        <w:t xml:space="preserve"> </w:t>
      </w:r>
      <w:proofErr w:type="spellStart"/>
      <w:r w:rsidR="00DE0CBF">
        <w:rPr>
          <w:rFonts w:cstheme="minorHAnsi"/>
        </w:rPr>
        <w:t>lijns</w:t>
      </w:r>
      <w:proofErr w:type="spellEnd"/>
      <w:r w:rsidR="00DE0CBF">
        <w:rPr>
          <w:rFonts w:cstheme="minorHAnsi"/>
        </w:rPr>
        <w:t xml:space="preserve"> </w:t>
      </w:r>
      <w:r w:rsidR="00FB73CD" w:rsidRPr="006C2CA3">
        <w:rPr>
          <w:rFonts w:cstheme="minorHAnsi"/>
        </w:rPr>
        <w:t>service</w:t>
      </w:r>
      <w:r w:rsidR="00FB73CD">
        <w:rPr>
          <w:rFonts w:cstheme="minorHAnsi"/>
        </w:rPr>
        <w:t>organisatie</w:t>
      </w:r>
      <w:r w:rsidRPr="006C2CA3">
        <w:rPr>
          <w:rFonts w:cstheme="minorHAnsi"/>
        </w:rPr>
        <w:t>:</w:t>
      </w:r>
    </w:p>
    <w:p w14:paraId="74B4D104" w14:textId="77777777" w:rsidR="00DC4B6D" w:rsidRPr="006C2CA3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>Het beschikbaar zijn van voldoende gekwalificeerd en deskundig personeel om storingen of klachten ter plaatse te verhelpen;</w:t>
      </w:r>
    </w:p>
    <w:p w14:paraId="57C36AEE" w14:textId="37137661" w:rsidR="00DC4B6D" w:rsidRPr="006C2CA3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>Het aan personeel</w:t>
      </w:r>
      <w:r w:rsidR="00805E7D">
        <w:rPr>
          <w:rFonts w:cstheme="minorHAnsi"/>
        </w:rPr>
        <w:t xml:space="preserve"> van de </w:t>
      </w:r>
      <w:r w:rsidR="00A80AD6">
        <w:rPr>
          <w:rFonts w:cstheme="minorHAnsi"/>
        </w:rPr>
        <w:t>Opdrachtnemer</w:t>
      </w:r>
      <w:r w:rsidR="00805E7D">
        <w:rPr>
          <w:rFonts w:cstheme="minorHAnsi"/>
        </w:rPr>
        <w:t xml:space="preserve"> of in opdracht van de </w:t>
      </w:r>
      <w:r w:rsidR="00A80AD6">
        <w:rPr>
          <w:rFonts w:cstheme="minorHAnsi"/>
        </w:rPr>
        <w:t>Opdrachtnemer</w:t>
      </w:r>
      <w:r w:rsidR="00805E7D">
        <w:rPr>
          <w:rFonts w:cstheme="minorHAnsi"/>
        </w:rPr>
        <w:t xml:space="preserve"> ingezette personeel </w:t>
      </w:r>
      <w:r w:rsidRPr="006C2CA3">
        <w:rPr>
          <w:rFonts w:cstheme="minorHAnsi"/>
        </w:rPr>
        <w:t xml:space="preserve"> beschikbaar stellen van het juiste en gekeurd</w:t>
      </w:r>
      <w:r w:rsidR="0015022E">
        <w:rPr>
          <w:rFonts w:cstheme="minorHAnsi"/>
        </w:rPr>
        <w:t>e</w:t>
      </w:r>
      <w:r w:rsidRPr="006C2CA3">
        <w:rPr>
          <w:rFonts w:cstheme="minorHAnsi"/>
        </w:rPr>
        <w:t xml:space="preserve"> professionel</w:t>
      </w:r>
      <w:r w:rsidR="0015022E">
        <w:rPr>
          <w:rFonts w:cstheme="minorHAnsi"/>
        </w:rPr>
        <w:t>e</w:t>
      </w:r>
      <w:r w:rsidRPr="006C2CA3">
        <w:rPr>
          <w:rFonts w:cstheme="minorHAnsi"/>
        </w:rPr>
        <w:t xml:space="preserve"> gereedschap, persoonlijke beschermingsmiddelen, meet- en testapparatuur en andere voor het uitvoeren van de werkzaamheden noodzakelijke middelen;</w:t>
      </w:r>
    </w:p>
    <w:p w14:paraId="7EEA1CA0" w14:textId="77777777" w:rsidR="00DC4B6D" w:rsidRPr="006C2CA3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>Het op voorraad houden van voldoende reserveonderdelen om in geval van storingen direct reparaties uit te kunnen voeren;</w:t>
      </w:r>
    </w:p>
    <w:p w14:paraId="54A49BBF" w14:textId="2D425B77" w:rsidR="00DC4B6D" w:rsidRPr="006C2CA3" w:rsidRDefault="00DC4B6D" w:rsidP="00DC4B6D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40916">
        <w:rPr>
          <w:rFonts w:cstheme="minorHAnsi"/>
        </w:rPr>
        <w:t xml:space="preserve">Het </w:t>
      </w:r>
      <w:r w:rsidR="00D12147" w:rsidRPr="00440916">
        <w:rPr>
          <w:rFonts w:cstheme="minorHAnsi"/>
        </w:rPr>
        <w:t>1</w:t>
      </w:r>
      <w:r w:rsidR="00D12147" w:rsidRPr="00440916">
        <w:rPr>
          <w:rFonts w:cstheme="minorHAnsi"/>
          <w:vertAlign w:val="superscript"/>
        </w:rPr>
        <w:t>e</w:t>
      </w:r>
      <w:r w:rsidR="00D12147" w:rsidRPr="00440916">
        <w:rPr>
          <w:rFonts w:cstheme="minorHAnsi"/>
        </w:rPr>
        <w:t xml:space="preserve"> </w:t>
      </w:r>
      <w:proofErr w:type="spellStart"/>
      <w:r w:rsidR="00D12147" w:rsidRPr="00440916">
        <w:rPr>
          <w:rFonts w:cstheme="minorHAnsi"/>
        </w:rPr>
        <w:t>lijns</w:t>
      </w:r>
      <w:proofErr w:type="spellEnd"/>
      <w:r w:rsidR="00D12147" w:rsidRPr="00440916">
        <w:rPr>
          <w:rFonts w:cstheme="minorHAnsi"/>
        </w:rPr>
        <w:t>,</w:t>
      </w:r>
      <w:r w:rsidR="00D12147">
        <w:rPr>
          <w:rFonts w:cstheme="minorHAnsi"/>
        </w:rPr>
        <w:t xml:space="preserve"> </w:t>
      </w:r>
      <w:r w:rsidR="00FB73CD">
        <w:rPr>
          <w:rFonts w:cstheme="minorHAnsi"/>
        </w:rPr>
        <w:t>2</w:t>
      </w:r>
      <w:r w:rsidR="00FB73CD" w:rsidRPr="00FB73CD">
        <w:rPr>
          <w:rFonts w:cstheme="minorHAnsi"/>
          <w:vertAlign w:val="superscript"/>
        </w:rPr>
        <w:t>e</w:t>
      </w:r>
      <w:r w:rsidR="00FB73CD">
        <w:rPr>
          <w:rFonts w:cstheme="minorHAnsi"/>
        </w:rPr>
        <w:t xml:space="preserve"> </w:t>
      </w:r>
      <w:proofErr w:type="spellStart"/>
      <w:r w:rsidR="00FB73CD">
        <w:rPr>
          <w:rFonts w:cstheme="minorHAnsi"/>
        </w:rPr>
        <w:t>lijns</w:t>
      </w:r>
      <w:proofErr w:type="spellEnd"/>
      <w:r w:rsidR="003C356F">
        <w:rPr>
          <w:rFonts w:cstheme="minorHAnsi"/>
        </w:rPr>
        <w:t xml:space="preserve"> en 3</w:t>
      </w:r>
      <w:r w:rsidR="003C356F" w:rsidRPr="003C356F">
        <w:rPr>
          <w:rFonts w:cstheme="minorHAnsi"/>
          <w:vertAlign w:val="superscript"/>
        </w:rPr>
        <w:t>e</w:t>
      </w:r>
      <w:r w:rsidR="003C356F">
        <w:rPr>
          <w:rFonts w:cstheme="minorHAnsi"/>
        </w:rPr>
        <w:t xml:space="preserve"> </w:t>
      </w:r>
      <w:proofErr w:type="spellStart"/>
      <w:r w:rsidR="003C356F">
        <w:rPr>
          <w:rFonts w:cstheme="minorHAnsi"/>
        </w:rPr>
        <w:t>lijns</w:t>
      </w:r>
      <w:proofErr w:type="spellEnd"/>
      <w:r w:rsidR="00FB73CD">
        <w:rPr>
          <w:rFonts w:cstheme="minorHAnsi"/>
        </w:rPr>
        <w:t xml:space="preserve"> </w:t>
      </w:r>
      <w:r w:rsidRPr="006C2CA3">
        <w:rPr>
          <w:rFonts w:cstheme="minorHAnsi"/>
        </w:rPr>
        <w:t>preventief onderhoud:</w:t>
      </w:r>
    </w:p>
    <w:p w14:paraId="49F7DF9A" w14:textId="0A78BFE1" w:rsidR="00DC4B6D" w:rsidRPr="006C2CA3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 xml:space="preserve">Het uitvoeren van </w:t>
      </w:r>
      <w:r w:rsidR="00BC4293">
        <w:rPr>
          <w:rFonts w:cstheme="minorHAnsi"/>
        </w:rPr>
        <w:t xml:space="preserve">jaarlijks </w:t>
      </w:r>
      <w:r w:rsidRPr="006C2CA3">
        <w:rPr>
          <w:rFonts w:cstheme="minorHAnsi"/>
        </w:rPr>
        <w:t>preventief onderhoud op basis van vaste inspectierichtlijnen en onderhoudschecklijsten;</w:t>
      </w:r>
    </w:p>
    <w:p w14:paraId="454A0264" w14:textId="383F00CC" w:rsidR="00DC4B6D" w:rsidRDefault="00DC4B6D" w:rsidP="00DC4B6D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 xml:space="preserve">Preventief onderhoud wordt altijd op locatie uitgevoerd, en omvat ten minste het reinigen, doormeten, afstellen én het controleren van de goede werking van </w:t>
      </w:r>
      <w:r w:rsidR="00D91DC9">
        <w:rPr>
          <w:rFonts w:cstheme="minorHAnsi"/>
        </w:rPr>
        <w:t xml:space="preserve">alle </w:t>
      </w:r>
      <w:r w:rsidR="00440916">
        <w:rPr>
          <w:rFonts w:cstheme="minorHAnsi"/>
        </w:rPr>
        <w:t>apparatuur</w:t>
      </w:r>
      <w:r w:rsidR="00D91DC9">
        <w:rPr>
          <w:rFonts w:cstheme="minorHAnsi"/>
        </w:rPr>
        <w:t xml:space="preserve"> die betrekking hebben op het</w:t>
      </w:r>
      <w:r w:rsidRPr="006C2CA3">
        <w:rPr>
          <w:rFonts w:cstheme="minorHAnsi"/>
        </w:rPr>
        <w:t xml:space="preserve"> </w:t>
      </w:r>
      <w:r w:rsidR="006864AC">
        <w:rPr>
          <w:rFonts w:cstheme="minorHAnsi"/>
        </w:rPr>
        <w:t xml:space="preserve">CCTV </w:t>
      </w:r>
      <w:r w:rsidR="003D6164">
        <w:rPr>
          <w:rFonts w:cstheme="minorHAnsi"/>
        </w:rPr>
        <w:t>Systeem</w:t>
      </w:r>
      <w:r w:rsidRPr="006C2CA3">
        <w:rPr>
          <w:rFonts w:cstheme="minorHAnsi"/>
        </w:rPr>
        <w:t>;</w:t>
      </w:r>
    </w:p>
    <w:p w14:paraId="18596E6F" w14:textId="4802EB96" w:rsidR="00BE1DC9" w:rsidRPr="006C2CA3" w:rsidRDefault="00BE1DC9" w:rsidP="00BE1DC9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40916">
        <w:rPr>
          <w:rFonts w:cstheme="minorHAnsi"/>
        </w:rPr>
        <w:t xml:space="preserve">Het </w:t>
      </w:r>
      <w:r>
        <w:rPr>
          <w:rFonts w:cstheme="minorHAnsi"/>
        </w:rPr>
        <w:t xml:space="preserve">correctief </w:t>
      </w:r>
      <w:r w:rsidRPr="006C2CA3">
        <w:rPr>
          <w:rFonts w:cstheme="minorHAnsi"/>
        </w:rPr>
        <w:t>onderhoud:</w:t>
      </w:r>
    </w:p>
    <w:p w14:paraId="15339DEE" w14:textId="6F91634C" w:rsidR="00BE1DC9" w:rsidRPr="006C2CA3" w:rsidRDefault="00BE1DC9" w:rsidP="00BE1DC9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C2CA3">
        <w:rPr>
          <w:rFonts w:cstheme="minorHAnsi"/>
        </w:rPr>
        <w:t xml:space="preserve">Het uitvoeren van </w:t>
      </w:r>
      <w:r>
        <w:rPr>
          <w:rFonts w:cstheme="minorHAnsi"/>
        </w:rPr>
        <w:t>correctief</w:t>
      </w:r>
      <w:r w:rsidRPr="006C2CA3">
        <w:rPr>
          <w:rFonts w:cstheme="minorHAnsi"/>
        </w:rPr>
        <w:t xml:space="preserve"> onderhoud </w:t>
      </w:r>
      <w:r>
        <w:rPr>
          <w:rFonts w:cstheme="minorHAnsi"/>
        </w:rPr>
        <w:t xml:space="preserve">(CCTV apparatuur) </w:t>
      </w:r>
      <w:r w:rsidRPr="006C2CA3">
        <w:rPr>
          <w:rFonts w:cstheme="minorHAnsi"/>
        </w:rPr>
        <w:t xml:space="preserve">op basis van vaste </w:t>
      </w:r>
      <w:r>
        <w:rPr>
          <w:rFonts w:cstheme="minorHAnsi"/>
        </w:rPr>
        <w:t>tarieven</w:t>
      </w:r>
      <w:r w:rsidR="00021289">
        <w:rPr>
          <w:rFonts w:cstheme="minorHAnsi"/>
        </w:rPr>
        <w:t xml:space="preserve"> (exclusief materiaal kosten)</w:t>
      </w:r>
      <w:r>
        <w:rPr>
          <w:rFonts w:cstheme="minorHAnsi"/>
        </w:rPr>
        <w:t xml:space="preserve"> en vastgestelde </w:t>
      </w:r>
      <w:r w:rsidR="00021289">
        <w:rPr>
          <w:rFonts w:cstheme="minorHAnsi"/>
        </w:rPr>
        <w:t>reactie en hersteltijden</w:t>
      </w:r>
      <w:r w:rsidRPr="006C2CA3">
        <w:rPr>
          <w:rFonts w:cstheme="minorHAnsi"/>
        </w:rPr>
        <w:t>;</w:t>
      </w:r>
    </w:p>
    <w:p w14:paraId="2A9B069D" w14:textId="65BBB96C" w:rsidR="00BE1DC9" w:rsidRDefault="00021289" w:rsidP="001F5207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021289">
        <w:rPr>
          <w:rFonts w:cstheme="minorHAnsi"/>
        </w:rPr>
        <w:t>Correctief</w:t>
      </w:r>
      <w:r w:rsidR="00BE1DC9" w:rsidRPr="00021289">
        <w:rPr>
          <w:rFonts w:cstheme="minorHAnsi"/>
        </w:rPr>
        <w:t xml:space="preserve"> onderhoud wordt altijd op locatie uitgevoerd</w:t>
      </w:r>
      <w:r w:rsidRPr="00021289">
        <w:rPr>
          <w:rFonts w:cstheme="minorHAnsi"/>
        </w:rPr>
        <w:t xml:space="preserve"> omdat het betrekking heeft op alle CCTV apparatuur.</w:t>
      </w:r>
    </w:p>
    <w:p w14:paraId="6DC5523A" w14:textId="3D0335DB" w:rsidR="00CA3308" w:rsidRPr="00021289" w:rsidRDefault="00CA3308" w:rsidP="001F5207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Indien correctief onderhoud n.a.v. gebreken en preventief onderhoud moet </w:t>
      </w:r>
      <w:r w:rsidR="0068148F">
        <w:rPr>
          <w:rFonts w:cstheme="minorHAnsi"/>
        </w:rPr>
        <w:t xml:space="preserve">worden uitgevoerd </w:t>
      </w:r>
      <w:r w:rsidR="00805E7D">
        <w:rPr>
          <w:rFonts w:cstheme="minorHAnsi"/>
        </w:rPr>
        <w:t xml:space="preserve">kan </w:t>
      </w:r>
      <w:r>
        <w:rPr>
          <w:rFonts w:cstheme="minorHAnsi"/>
        </w:rPr>
        <w:t xml:space="preserve">door de </w:t>
      </w:r>
      <w:r w:rsidR="00A80AD6">
        <w:rPr>
          <w:rFonts w:cstheme="minorHAnsi"/>
        </w:rPr>
        <w:t>Opdrachtnemer</w:t>
      </w:r>
      <w:r w:rsidR="0068148F">
        <w:rPr>
          <w:rFonts w:cstheme="minorHAnsi"/>
        </w:rPr>
        <w:t xml:space="preserve"> geen kosten in rekening worden gebracht. </w:t>
      </w:r>
      <w:r w:rsidR="0068148F">
        <w:rPr>
          <w:rFonts w:cstheme="minorHAnsi"/>
        </w:rPr>
        <w:lastRenderedPageBreak/>
        <w:t xml:space="preserve">Indien het aantoonbaar (door </w:t>
      </w:r>
      <w:r w:rsidR="00A80AD6">
        <w:rPr>
          <w:rFonts w:cstheme="minorHAnsi"/>
        </w:rPr>
        <w:t>Opdrachtnemer</w:t>
      </w:r>
      <w:r w:rsidR="0068148F">
        <w:rPr>
          <w:rFonts w:cstheme="minorHAnsi"/>
        </w:rPr>
        <w:t xml:space="preserve">) door derde is ontstaan </w:t>
      </w:r>
      <w:r w:rsidR="00805E7D">
        <w:rPr>
          <w:rFonts w:cstheme="minorHAnsi"/>
        </w:rPr>
        <w:t xml:space="preserve">mag er kosten in rekening worden gebracht. Na beoordeling en akkoord van de onderbouwing van de </w:t>
      </w:r>
      <w:r w:rsidR="00A80AD6">
        <w:rPr>
          <w:rFonts w:cstheme="minorHAnsi"/>
        </w:rPr>
        <w:t>Opdrachtnemer</w:t>
      </w:r>
      <w:r w:rsidR="00805E7D">
        <w:rPr>
          <w:rFonts w:cstheme="minorHAnsi"/>
        </w:rPr>
        <w:t xml:space="preserve"> door de </w:t>
      </w:r>
      <w:r w:rsidR="00A80AD6">
        <w:rPr>
          <w:rFonts w:cstheme="minorHAnsi"/>
        </w:rPr>
        <w:t>Opdrachtgever</w:t>
      </w:r>
      <w:r w:rsidR="00805E7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F5E491E" w14:textId="77777777" w:rsidR="006C2CA3" w:rsidRPr="006C2CA3" w:rsidRDefault="006C2CA3" w:rsidP="006C2CA3">
      <w:pPr>
        <w:spacing w:after="0" w:line="240" w:lineRule="auto"/>
        <w:ind w:left="1440"/>
        <w:rPr>
          <w:rFonts w:cstheme="minorHAnsi"/>
        </w:rPr>
      </w:pPr>
    </w:p>
    <w:p w14:paraId="21092A84" w14:textId="26362E4C" w:rsidR="00255213" w:rsidRPr="00A206D3" w:rsidRDefault="00255213" w:rsidP="00A206D3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206D3">
        <w:rPr>
          <w:rFonts w:asciiTheme="minorHAnsi" w:hAnsiTheme="minorHAnsi" w:cstheme="minorHAnsi"/>
          <w:sz w:val="22"/>
          <w:szCs w:val="22"/>
        </w:rPr>
        <w:t xml:space="preserve">Scope van de ondersteunde </w:t>
      </w:r>
      <w:r w:rsidR="00BE1DC9">
        <w:rPr>
          <w:rFonts w:asciiTheme="minorHAnsi" w:hAnsiTheme="minorHAnsi" w:cstheme="minorHAnsi"/>
          <w:sz w:val="22"/>
          <w:szCs w:val="22"/>
        </w:rPr>
        <w:t xml:space="preserve">CCTV </w:t>
      </w:r>
      <w:r w:rsidRPr="00A206D3">
        <w:rPr>
          <w:rFonts w:asciiTheme="minorHAnsi" w:hAnsiTheme="minorHAnsi" w:cstheme="minorHAnsi"/>
          <w:sz w:val="22"/>
          <w:szCs w:val="22"/>
        </w:rPr>
        <w:t>producten</w:t>
      </w:r>
      <w:r w:rsidR="00440916">
        <w:rPr>
          <w:rFonts w:asciiTheme="minorHAnsi" w:hAnsiTheme="minorHAnsi" w:cstheme="minorHAnsi"/>
          <w:sz w:val="22"/>
          <w:szCs w:val="22"/>
        </w:rPr>
        <w:t>/apparatuur</w:t>
      </w:r>
      <w:r w:rsidRPr="00A206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E214BB" w14:textId="486FF4BE" w:rsidR="00255213" w:rsidRPr="00255213" w:rsidRDefault="00255213" w:rsidP="00255213">
      <w:r>
        <w:t xml:space="preserve">Volgens onderstaand </w:t>
      </w:r>
      <w:r w:rsidR="00A206D3">
        <w:t>kader</w:t>
      </w:r>
      <w:r>
        <w:t xml:space="preserve"> worden de ondersteunde producten </w:t>
      </w:r>
      <w:r w:rsidR="002539EB">
        <w:t xml:space="preserve">(per item) </w:t>
      </w:r>
      <w:r>
        <w:t>weergegeven en als bijlage toegevoegd</w:t>
      </w:r>
      <w:r w:rsidR="002539EB">
        <w:t xml:space="preserve"> door </w:t>
      </w:r>
      <w:r w:rsidR="00A80AD6">
        <w:t>Opdrachtnemer</w:t>
      </w:r>
      <w:r>
        <w:t xml:space="preserve">. </w:t>
      </w:r>
    </w:p>
    <w:p w14:paraId="0443D4A0" w14:textId="21F3CCEB" w:rsidR="00255213" w:rsidRDefault="00255213" w:rsidP="00361C1F">
      <w:pPr>
        <w:pStyle w:val="Kop2"/>
        <w:rPr>
          <w:rFonts w:asciiTheme="minorHAnsi" w:hAnsiTheme="minorHAnsi" w:cstheme="minorHAnsi"/>
          <w:sz w:val="22"/>
          <w:szCs w:val="22"/>
        </w:rPr>
      </w:pPr>
    </w:p>
    <w:tbl>
      <w:tblPr>
        <w:tblW w:w="9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5"/>
        <w:gridCol w:w="1032"/>
        <w:gridCol w:w="5111"/>
      </w:tblGrid>
      <w:tr w:rsidR="003E76EF" w14:paraId="225F1819" w14:textId="77777777" w:rsidTr="003E76EF">
        <w:trPr>
          <w:trHeight w:val="242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44AAF" w14:textId="77777777" w:rsidR="00255213" w:rsidRPr="003E76EF" w:rsidRDefault="00255213" w:rsidP="00F668F1">
            <w:pPr>
              <w:spacing w:after="0" w:line="240" w:lineRule="auto"/>
            </w:pPr>
            <w:r w:rsidRPr="003E76EF">
              <w:t>Item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1E51D" w14:textId="77777777" w:rsidR="00255213" w:rsidRPr="003E76EF" w:rsidRDefault="00255213" w:rsidP="00F668F1">
            <w:pPr>
              <w:spacing w:after="0" w:line="240" w:lineRule="auto"/>
            </w:pPr>
            <w:r w:rsidRPr="003E76EF">
              <w:t>Aantal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F8145" w14:textId="77777777" w:rsidR="00255213" w:rsidRPr="003E76EF" w:rsidRDefault="00255213" w:rsidP="00F668F1">
            <w:pPr>
              <w:spacing w:after="0" w:line="240" w:lineRule="auto"/>
            </w:pPr>
            <w:r w:rsidRPr="003E76EF">
              <w:t>Serienummers</w:t>
            </w:r>
          </w:p>
        </w:tc>
      </w:tr>
      <w:tr w:rsidR="00255213" w14:paraId="64F96B49" w14:textId="77777777" w:rsidTr="003C356F">
        <w:trPr>
          <w:trHeight w:val="228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C3D5E" w14:textId="61753317" w:rsidR="00255213" w:rsidRDefault="00255213" w:rsidP="00F668F1">
            <w:pPr>
              <w:widowControl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B0128" w14:textId="77777777" w:rsidR="00255213" w:rsidRDefault="00255213" w:rsidP="00F668F1">
            <w:pPr>
              <w:widowControl w:val="0"/>
              <w:spacing w:after="0" w:line="240" w:lineRule="auto"/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5CB5" w14:textId="77777777" w:rsidR="00255213" w:rsidRDefault="00255213" w:rsidP="00F668F1">
            <w:pPr>
              <w:widowControl w:val="0"/>
              <w:spacing w:after="0" w:line="240" w:lineRule="auto"/>
            </w:pPr>
          </w:p>
        </w:tc>
      </w:tr>
      <w:tr w:rsidR="00255213" w14:paraId="1E9057D6" w14:textId="77777777" w:rsidTr="003C356F">
        <w:trPr>
          <w:trHeight w:val="242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5C010" w14:textId="6835E793" w:rsidR="00255213" w:rsidRDefault="00255213" w:rsidP="00F668F1">
            <w:pPr>
              <w:widowControl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5F8E9" w14:textId="77777777" w:rsidR="00255213" w:rsidRDefault="00255213" w:rsidP="00F668F1">
            <w:pPr>
              <w:widowControl w:val="0"/>
              <w:spacing w:after="0" w:line="240" w:lineRule="auto"/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C6FA" w14:textId="77777777" w:rsidR="00255213" w:rsidRDefault="00255213" w:rsidP="00F668F1">
            <w:pPr>
              <w:widowControl w:val="0"/>
              <w:spacing w:after="0" w:line="240" w:lineRule="auto"/>
            </w:pPr>
          </w:p>
        </w:tc>
      </w:tr>
    </w:tbl>
    <w:p w14:paraId="7FF04960" w14:textId="0A9F209B" w:rsidR="00255213" w:rsidRDefault="00255213" w:rsidP="00361C1F">
      <w:pPr>
        <w:pStyle w:val="Kop2"/>
        <w:rPr>
          <w:rFonts w:asciiTheme="minorHAnsi" w:hAnsiTheme="minorHAnsi" w:cstheme="minorHAnsi"/>
          <w:sz w:val="22"/>
          <w:szCs w:val="22"/>
        </w:rPr>
      </w:pPr>
    </w:p>
    <w:p w14:paraId="4E7A37E0" w14:textId="357BB54E" w:rsidR="00B74EED" w:rsidRPr="006C2CA3" w:rsidRDefault="00361C1F" w:rsidP="00A206D3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C2CA3">
        <w:rPr>
          <w:rFonts w:asciiTheme="minorHAnsi" w:hAnsiTheme="minorHAnsi" w:cstheme="minorHAnsi"/>
          <w:sz w:val="22"/>
          <w:szCs w:val="22"/>
        </w:rPr>
        <w:t xml:space="preserve"> </w:t>
      </w:r>
      <w:r w:rsidR="00B74EED" w:rsidRPr="006C2CA3">
        <w:rPr>
          <w:rFonts w:asciiTheme="minorHAnsi" w:hAnsiTheme="minorHAnsi" w:cstheme="minorHAnsi"/>
          <w:sz w:val="22"/>
          <w:szCs w:val="22"/>
        </w:rPr>
        <w:t xml:space="preserve">Beschikbaarheid </w:t>
      </w:r>
    </w:p>
    <w:p w14:paraId="7FAFA456" w14:textId="15AF7937" w:rsidR="00672943" w:rsidRPr="006C2CA3" w:rsidRDefault="00A80AD6" w:rsidP="00D5219E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Opdrachtnemer</w:t>
      </w:r>
      <w:r w:rsidR="00672943" w:rsidRPr="006C2CA3">
        <w:rPr>
          <w:rFonts w:asciiTheme="minorHAnsi" w:hAnsiTheme="minorHAnsi" w:cstheme="minorHAnsi"/>
          <w:szCs w:val="22"/>
        </w:rPr>
        <w:t xml:space="preserve"> garandeert dat het </w:t>
      </w:r>
      <w:r w:rsidR="003D2BA5">
        <w:rPr>
          <w:rFonts w:asciiTheme="minorHAnsi" w:hAnsiTheme="minorHAnsi" w:cstheme="minorHAnsi"/>
          <w:szCs w:val="22"/>
        </w:rPr>
        <w:t xml:space="preserve">gehele </w:t>
      </w:r>
      <w:r w:rsidR="00672943" w:rsidRPr="006C2CA3">
        <w:rPr>
          <w:rFonts w:asciiTheme="minorHAnsi" w:hAnsiTheme="minorHAnsi" w:cstheme="minorHAnsi"/>
          <w:szCs w:val="22"/>
        </w:rPr>
        <w:t xml:space="preserve">geleverde </w:t>
      </w:r>
      <w:r w:rsidR="00D91DC9">
        <w:rPr>
          <w:rFonts w:asciiTheme="minorHAnsi" w:hAnsiTheme="minorHAnsi" w:cstheme="minorHAnsi"/>
          <w:szCs w:val="22"/>
        </w:rPr>
        <w:t xml:space="preserve">CCTV </w:t>
      </w:r>
      <w:r w:rsidR="003D6164">
        <w:rPr>
          <w:rFonts w:asciiTheme="minorHAnsi" w:hAnsiTheme="minorHAnsi" w:cstheme="minorHAnsi"/>
          <w:szCs w:val="22"/>
        </w:rPr>
        <w:t>Systeem</w:t>
      </w:r>
      <w:r w:rsidR="00D91DC9">
        <w:rPr>
          <w:rFonts w:asciiTheme="minorHAnsi" w:hAnsiTheme="minorHAnsi" w:cstheme="minorHAnsi"/>
          <w:szCs w:val="22"/>
        </w:rPr>
        <w:t xml:space="preserve"> </w:t>
      </w:r>
      <w:r w:rsidR="0088415D">
        <w:rPr>
          <w:rFonts w:asciiTheme="minorHAnsi" w:hAnsiTheme="minorHAnsi" w:cstheme="minorHAnsi"/>
          <w:szCs w:val="22"/>
        </w:rPr>
        <w:t>inclusief onderliggende ondersteunende producten</w:t>
      </w:r>
      <w:r w:rsidR="00672943" w:rsidRPr="006C2CA3">
        <w:rPr>
          <w:rFonts w:asciiTheme="minorHAnsi" w:hAnsiTheme="minorHAnsi" w:cstheme="minorHAnsi"/>
          <w:szCs w:val="22"/>
        </w:rPr>
        <w:t>, berekend over een periode van één maand, minimaal 9</w:t>
      </w:r>
      <w:r w:rsidR="003F22A0">
        <w:rPr>
          <w:rFonts w:asciiTheme="minorHAnsi" w:hAnsiTheme="minorHAnsi" w:cstheme="minorHAnsi"/>
          <w:szCs w:val="22"/>
        </w:rPr>
        <w:t>9</w:t>
      </w:r>
      <w:r w:rsidR="00BB54F8">
        <w:rPr>
          <w:rFonts w:asciiTheme="minorHAnsi" w:hAnsiTheme="minorHAnsi" w:cstheme="minorHAnsi"/>
          <w:szCs w:val="22"/>
        </w:rPr>
        <w:t xml:space="preserve">,8 </w:t>
      </w:r>
      <w:r w:rsidR="00672943" w:rsidRPr="006C2CA3">
        <w:rPr>
          <w:rFonts w:asciiTheme="minorHAnsi" w:hAnsiTheme="minorHAnsi" w:cstheme="minorHAnsi"/>
          <w:szCs w:val="22"/>
        </w:rPr>
        <w:t>% van de tijd beschikbaar</w:t>
      </w:r>
      <w:r w:rsidR="00D91DC9">
        <w:rPr>
          <w:rFonts w:asciiTheme="minorHAnsi" w:hAnsiTheme="minorHAnsi" w:cstheme="minorHAnsi"/>
          <w:szCs w:val="22"/>
        </w:rPr>
        <w:t xml:space="preserve"> is</w:t>
      </w:r>
      <w:r w:rsidR="00672943" w:rsidRPr="006C2CA3">
        <w:rPr>
          <w:rFonts w:asciiTheme="minorHAnsi" w:hAnsiTheme="minorHAnsi" w:cstheme="minorHAnsi"/>
          <w:szCs w:val="22"/>
        </w:rPr>
        <w:t xml:space="preserve"> voor gebruik door </w:t>
      </w:r>
      <w:r>
        <w:rPr>
          <w:rFonts w:asciiTheme="minorHAnsi" w:hAnsiTheme="minorHAnsi" w:cstheme="minorHAnsi"/>
          <w:szCs w:val="22"/>
        </w:rPr>
        <w:t>Opdrachtgever</w:t>
      </w:r>
      <w:r w:rsidR="00672943" w:rsidRPr="006C2CA3">
        <w:rPr>
          <w:rFonts w:asciiTheme="minorHAnsi" w:hAnsiTheme="minorHAnsi" w:cstheme="minorHAnsi"/>
          <w:szCs w:val="22"/>
        </w:rPr>
        <w:t>.</w:t>
      </w:r>
    </w:p>
    <w:p w14:paraId="10407FD7" w14:textId="77777777" w:rsidR="00672943" w:rsidRPr="006C2CA3" w:rsidRDefault="00672943" w:rsidP="00672943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vanish/>
          <w:szCs w:val="22"/>
          <w:lang w:eastAsia="en-US"/>
        </w:rPr>
      </w:pPr>
    </w:p>
    <w:p w14:paraId="157513AE" w14:textId="77777777" w:rsidR="00672943" w:rsidRPr="006C2CA3" w:rsidRDefault="00672943" w:rsidP="00672943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vanish/>
          <w:szCs w:val="22"/>
          <w:lang w:eastAsia="en-US"/>
        </w:rPr>
      </w:pPr>
    </w:p>
    <w:p w14:paraId="2CEA6802" w14:textId="7AE16D4D" w:rsidR="00672943" w:rsidRPr="006C2CA3" w:rsidRDefault="00672943" w:rsidP="00D5219E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>Het genoemde beschikbaarheidspercentage wordt als volgt berekend:</w:t>
      </w:r>
    </w:p>
    <w:p w14:paraId="64DB6C03" w14:textId="3C1D3B1A" w:rsidR="000A470C" w:rsidRDefault="00672943" w:rsidP="00130448">
      <w:pPr>
        <w:spacing w:after="0"/>
        <w:ind w:left="708"/>
        <w:rPr>
          <w:rFonts w:cstheme="minorHAnsi"/>
        </w:rPr>
      </w:pPr>
      <w:r w:rsidRPr="006C2CA3">
        <w:rPr>
          <w:rFonts w:cstheme="minorHAnsi"/>
        </w:rPr>
        <w:t xml:space="preserve">Beschikbaarheidspercentage = (productietijd -/- downtime tijdens productie tijd) / productietijd. Wanneer de </w:t>
      </w:r>
      <w:r w:rsidR="00D91DC9">
        <w:rPr>
          <w:rFonts w:cstheme="minorHAnsi"/>
        </w:rPr>
        <w:t>apparatuur t</w:t>
      </w:r>
      <w:r w:rsidR="0015022E">
        <w:rPr>
          <w:rFonts w:cstheme="minorHAnsi"/>
        </w:rPr>
        <w:t>.</w:t>
      </w:r>
      <w:r w:rsidR="00D91DC9">
        <w:rPr>
          <w:rFonts w:cstheme="minorHAnsi"/>
        </w:rPr>
        <w:t>b</w:t>
      </w:r>
      <w:r w:rsidR="0015022E">
        <w:rPr>
          <w:rFonts w:cstheme="minorHAnsi"/>
        </w:rPr>
        <w:t>.</w:t>
      </w:r>
      <w:r w:rsidR="00D91DC9">
        <w:rPr>
          <w:rFonts w:cstheme="minorHAnsi"/>
        </w:rPr>
        <w:t>v</w:t>
      </w:r>
      <w:r w:rsidR="0015022E">
        <w:rPr>
          <w:rFonts w:cstheme="minorHAnsi"/>
        </w:rPr>
        <w:t>.</w:t>
      </w:r>
      <w:r w:rsidR="00D91DC9">
        <w:rPr>
          <w:rFonts w:cstheme="minorHAnsi"/>
        </w:rPr>
        <w:t xml:space="preserve"> </w:t>
      </w:r>
      <w:r w:rsidR="0015022E">
        <w:rPr>
          <w:rFonts w:cstheme="minorHAnsi"/>
        </w:rPr>
        <w:t xml:space="preserve">het </w:t>
      </w:r>
      <w:r w:rsidR="00D91DC9">
        <w:rPr>
          <w:rFonts w:cstheme="minorHAnsi"/>
        </w:rPr>
        <w:t xml:space="preserve">CCTV </w:t>
      </w:r>
      <w:r w:rsidR="003D6164">
        <w:rPr>
          <w:rFonts w:cstheme="minorHAnsi"/>
        </w:rPr>
        <w:t>Systeem</w:t>
      </w:r>
      <w:r w:rsidRPr="006C2CA3">
        <w:rPr>
          <w:rFonts w:cstheme="minorHAnsi"/>
        </w:rPr>
        <w:t xml:space="preserve"> door vandalisme, </w:t>
      </w:r>
      <w:r w:rsidRPr="00021289">
        <w:rPr>
          <w:rFonts w:cstheme="minorHAnsi"/>
        </w:rPr>
        <w:t>waterschade</w:t>
      </w:r>
      <w:r w:rsidR="00805E7D">
        <w:rPr>
          <w:rFonts w:cstheme="minorHAnsi"/>
        </w:rPr>
        <w:t>/stormschade</w:t>
      </w:r>
      <w:r w:rsidRPr="00021289">
        <w:rPr>
          <w:rFonts w:cstheme="minorHAnsi"/>
        </w:rPr>
        <w:t>,</w:t>
      </w:r>
      <w:r w:rsidRPr="006C2CA3">
        <w:rPr>
          <w:rFonts w:cstheme="minorHAnsi"/>
        </w:rPr>
        <w:t xml:space="preserve"> bedieningsfouten of </w:t>
      </w:r>
      <w:r w:rsidR="0088415D">
        <w:rPr>
          <w:rFonts w:cstheme="minorHAnsi"/>
        </w:rPr>
        <w:t>schade</w:t>
      </w:r>
      <w:r w:rsidR="00D91DC9">
        <w:rPr>
          <w:rFonts w:cstheme="minorHAnsi"/>
        </w:rPr>
        <w:t xml:space="preserve"> door de</w:t>
      </w:r>
      <w:r w:rsidR="0015022E">
        <w:rPr>
          <w:rFonts w:cstheme="minorHAnsi"/>
        </w:rPr>
        <w:t>r</w:t>
      </w:r>
      <w:r w:rsidR="00D91DC9">
        <w:rPr>
          <w:rFonts w:cstheme="minorHAnsi"/>
        </w:rPr>
        <w:t>den</w:t>
      </w:r>
      <w:r w:rsidRPr="006C2CA3">
        <w:rPr>
          <w:rFonts w:cstheme="minorHAnsi"/>
        </w:rPr>
        <w:t xml:space="preserve"> die niet aan </w:t>
      </w:r>
      <w:r w:rsidR="00A80AD6">
        <w:rPr>
          <w:rFonts w:cstheme="minorHAnsi"/>
        </w:rPr>
        <w:t>Opdrachtnemer</w:t>
      </w:r>
      <w:r w:rsidRPr="006C2CA3">
        <w:rPr>
          <w:rFonts w:cstheme="minorHAnsi"/>
        </w:rPr>
        <w:t xml:space="preserve"> kunnen worden toegerekend niet beschikbaar is, wordt dit niet meegerekend in het beschikbaarheidspercentage.</w:t>
      </w:r>
      <w:r w:rsidR="000A470C">
        <w:rPr>
          <w:rFonts w:cstheme="minorHAnsi"/>
        </w:rPr>
        <w:t xml:space="preserve"> </w:t>
      </w:r>
    </w:p>
    <w:p w14:paraId="2F60216E" w14:textId="2A9536DA" w:rsidR="00672943" w:rsidRPr="006C2CA3" w:rsidRDefault="000A470C" w:rsidP="00130448">
      <w:pPr>
        <w:spacing w:after="0"/>
        <w:ind w:left="708"/>
        <w:rPr>
          <w:rFonts w:cstheme="minorHAnsi"/>
        </w:rPr>
      </w:pPr>
      <w:r w:rsidRPr="000A470C">
        <w:rPr>
          <w:rFonts w:cstheme="minorHAnsi"/>
        </w:rPr>
        <w:t xml:space="preserve">Van </w:t>
      </w:r>
      <w:r w:rsidR="00A80AD6">
        <w:rPr>
          <w:rFonts w:cstheme="minorHAnsi"/>
        </w:rPr>
        <w:t>Opdrachtnemer</w:t>
      </w:r>
      <w:r w:rsidRPr="000A470C">
        <w:rPr>
          <w:rFonts w:cstheme="minorHAnsi"/>
        </w:rPr>
        <w:t xml:space="preserve"> wordt verwacht dat deze in ieder geval actief de coördinerende rol op zich </w:t>
      </w:r>
      <w:r w:rsidR="00D91DC9">
        <w:rPr>
          <w:rFonts w:cstheme="minorHAnsi"/>
        </w:rPr>
        <w:t xml:space="preserve">neemt </w:t>
      </w:r>
      <w:r w:rsidRPr="000A470C">
        <w:rPr>
          <w:rFonts w:cstheme="minorHAnsi"/>
        </w:rPr>
        <w:t xml:space="preserve">om z.s.m. de primaire functionaliteit weer </w:t>
      </w:r>
      <w:r w:rsidR="007727B0">
        <w:rPr>
          <w:rFonts w:cstheme="minorHAnsi"/>
        </w:rPr>
        <w:t>in werking</w:t>
      </w:r>
      <w:r w:rsidRPr="000A470C">
        <w:rPr>
          <w:rFonts w:cstheme="minorHAnsi"/>
        </w:rPr>
        <w:t xml:space="preserve"> te krijgen (ook </w:t>
      </w:r>
      <w:r w:rsidR="007727B0">
        <w:rPr>
          <w:rFonts w:cstheme="minorHAnsi"/>
        </w:rPr>
        <w:t>wanneer hij niet</w:t>
      </w:r>
      <w:r w:rsidRPr="000A470C">
        <w:rPr>
          <w:rFonts w:cstheme="minorHAnsi"/>
        </w:rPr>
        <w:t xml:space="preserve"> verantwoordelijk is voor de storing).</w:t>
      </w:r>
    </w:p>
    <w:p w14:paraId="14FD7EAD" w14:textId="1AAEEC3C" w:rsidR="009C0196" w:rsidRPr="006C2CA3" w:rsidRDefault="00672943" w:rsidP="00833030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 xml:space="preserve">De productietijd wordt vastgesteld op 24 uur per dag, 7 dagen per week minus de tijd die (indien overeengekomen) nodig is voor het uitvoeren van het geplande onderhoud en het implementeren van Updates en/of Upgrades.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6C2CA3">
        <w:rPr>
          <w:rFonts w:asciiTheme="minorHAnsi" w:hAnsiTheme="minorHAnsi" w:cstheme="minorHAnsi"/>
          <w:szCs w:val="22"/>
        </w:rPr>
        <w:t xml:space="preserve"> verplicht zich ertoe het geplande onderhoud en </w:t>
      </w:r>
      <w:r w:rsidR="00BC4293">
        <w:rPr>
          <w:rFonts w:asciiTheme="minorHAnsi" w:hAnsiTheme="minorHAnsi" w:cstheme="minorHAnsi"/>
          <w:szCs w:val="22"/>
        </w:rPr>
        <w:t xml:space="preserve">het </w:t>
      </w:r>
      <w:r w:rsidRPr="006C2CA3">
        <w:rPr>
          <w:rFonts w:asciiTheme="minorHAnsi" w:hAnsiTheme="minorHAnsi" w:cstheme="minorHAnsi"/>
          <w:szCs w:val="22"/>
        </w:rPr>
        <w:t xml:space="preserve">implementeren van de Updates en/of Upgrades zoveel mogelijk in </w:t>
      </w:r>
      <w:r w:rsidRPr="00440916">
        <w:rPr>
          <w:rFonts w:asciiTheme="minorHAnsi" w:hAnsiTheme="minorHAnsi" w:cstheme="minorHAnsi"/>
          <w:szCs w:val="22"/>
        </w:rPr>
        <w:t>daluren uit</w:t>
      </w:r>
      <w:r w:rsidRPr="006C2CA3">
        <w:rPr>
          <w:rFonts w:asciiTheme="minorHAnsi" w:hAnsiTheme="minorHAnsi" w:cstheme="minorHAnsi"/>
          <w:szCs w:val="22"/>
        </w:rPr>
        <w:t xml:space="preserve"> te voeren</w:t>
      </w:r>
      <w:r w:rsidR="00440916">
        <w:rPr>
          <w:rFonts w:asciiTheme="minorHAnsi" w:hAnsiTheme="minorHAnsi" w:cstheme="minorHAnsi"/>
          <w:szCs w:val="22"/>
        </w:rPr>
        <w:t xml:space="preserve"> (dus niet tijdens piekdagen en </w:t>
      </w:r>
      <w:r w:rsidR="00633598">
        <w:rPr>
          <w:rFonts w:asciiTheme="minorHAnsi" w:hAnsiTheme="minorHAnsi" w:cstheme="minorHAnsi"/>
          <w:szCs w:val="22"/>
        </w:rPr>
        <w:t>piek</w:t>
      </w:r>
      <w:r w:rsidR="00440916">
        <w:rPr>
          <w:rFonts w:asciiTheme="minorHAnsi" w:hAnsiTheme="minorHAnsi" w:cstheme="minorHAnsi"/>
          <w:szCs w:val="22"/>
        </w:rPr>
        <w:t>uren)</w:t>
      </w:r>
      <w:r w:rsidRPr="006C2CA3">
        <w:rPr>
          <w:rFonts w:asciiTheme="minorHAnsi" w:hAnsiTheme="minorHAnsi" w:cstheme="minorHAnsi"/>
          <w:szCs w:val="22"/>
        </w:rPr>
        <w:t>.</w:t>
      </w:r>
    </w:p>
    <w:p w14:paraId="4B136FA5" w14:textId="25E4499A" w:rsidR="009C0196" w:rsidRPr="00632DCD" w:rsidRDefault="00672943" w:rsidP="009C0196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 xml:space="preserve">Onder downtime wordt begrepen: de periode dat </w:t>
      </w:r>
      <w:r w:rsidR="00D96AF2">
        <w:rPr>
          <w:rFonts w:asciiTheme="minorHAnsi" w:hAnsiTheme="minorHAnsi" w:cstheme="minorHAnsi"/>
          <w:szCs w:val="22"/>
        </w:rPr>
        <w:t xml:space="preserve">(een deel van) </w:t>
      </w:r>
      <w:r w:rsidRPr="006C2CA3">
        <w:rPr>
          <w:rFonts w:asciiTheme="minorHAnsi" w:hAnsiTheme="minorHAnsi" w:cstheme="minorHAnsi"/>
          <w:szCs w:val="22"/>
        </w:rPr>
        <w:t>het</w:t>
      </w:r>
      <w:r w:rsidR="00D91DC9">
        <w:rPr>
          <w:rFonts w:asciiTheme="minorHAnsi" w:hAnsiTheme="minorHAnsi" w:cstheme="minorHAnsi"/>
          <w:szCs w:val="22"/>
        </w:rPr>
        <w:t xml:space="preserve"> CCTV </w:t>
      </w:r>
      <w:r w:rsidR="003D6164">
        <w:rPr>
          <w:rFonts w:asciiTheme="minorHAnsi" w:hAnsiTheme="minorHAnsi" w:cstheme="minorHAnsi"/>
          <w:szCs w:val="22"/>
        </w:rPr>
        <w:t>Systeem</w:t>
      </w:r>
      <w:r w:rsidRPr="006C2CA3">
        <w:rPr>
          <w:rFonts w:asciiTheme="minorHAnsi" w:hAnsiTheme="minorHAnsi" w:cstheme="minorHAnsi"/>
          <w:szCs w:val="22"/>
        </w:rPr>
        <w:t xml:space="preserve"> niet voldoet aan de technische en functionele specificaties als gevolg van een storing of </w:t>
      </w:r>
      <w:r w:rsidR="003D6164">
        <w:rPr>
          <w:rFonts w:asciiTheme="minorHAnsi" w:hAnsiTheme="minorHAnsi" w:cstheme="minorHAnsi"/>
          <w:szCs w:val="22"/>
        </w:rPr>
        <w:t>Systeem</w:t>
      </w:r>
      <w:r w:rsidRPr="006C2CA3">
        <w:rPr>
          <w:rFonts w:asciiTheme="minorHAnsi" w:hAnsiTheme="minorHAnsi" w:cstheme="minorHAnsi"/>
          <w:szCs w:val="22"/>
        </w:rPr>
        <w:t xml:space="preserve">afwijking waardoor </w:t>
      </w:r>
      <w:r w:rsidR="00D96AF2">
        <w:rPr>
          <w:rFonts w:asciiTheme="minorHAnsi" w:hAnsiTheme="minorHAnsi" w:cstheme="minorHAnsi"/>
          <w:szCs w:val="22"/>
        </w:rPr>
        <w:t xml:space="preserve">(een deel van) </w:t>
      </w:r>
      <w:r w:rsidRPr="006C2CA3">
        <w:rPr>
          <w:rFonts w:asciiTheme="minorHAnsi" w:hAnsiTheme="minorHAnsi" w:cstheme="minorHAnsi"/>
          <w:szCs w:val="22"/>
        </w:rPr>
        <w:t xml:space="preserve">het </w:t>
      </w:r>
      <w:r w:rsidR="00D91DC9">
        <w:rPr>
          <w:rFonts w:asciiTheme="minorHAnsi" w:hAnsiTheme="minorHAnsi" w:cstheme="minorHAnsi"/>
          <w:szCs w:val="22"/>
        </w:rPr>
        <w:t xml:space="preserve">CCTV </w:t>
      </w:r>
      <w:r w:rsidR="003D6164">
        <w:rPr>
          <w:rFonts w:asciiTheme="minorHAnsi" w:hAnsiTheme="minorHAnsi" w:cstheme="minorHAnsi"/>
          <w:szCs w:val="22"/>
        </w:rPr>
        <w:t>Systeem</w:t>
      </w:r>
      <w:r w:rsidRPr="006C2CA3">
        <w:rPr>
          <w:rFonts w:asciiTheme="minorHAnsi" w:hAnsiTheme="minorHAnsi" w:cstheme="minorHAnsi"/>
          <w:szCs w:val="22"/>
        </w:rPr>
        <w:t xml:space="preserve"> niet beschikbaar is voor normaal </w:t>
      </w:r>
      <w:r w:rsidRPr="00440916">
        <w:rPr>
          <w:rFonts w:asciiTheme="minorHAnsi" w:hAnsiTheme="minorHAnsi" w:cstheme="minorHAnsi"/>
          <w:szCs w:val="22"/>
        </w:rPr>
        <w:t xml:space="preserve">gebruik. De downtime gaat in op het moment van storingsmelding door </w:t>
      </w:r>
      <w:r w:rsidR="00A80AD6">
        <w:rPr>
          <w:rFonts w:asciiTheme="minorHAnsi" w:hAnsiTheme="minorHAnsi" w:cstheme="minorHAnsi"/>
          <w:szCs w:val="22"/>
        </w:rPr>
        <w:t>Opdrachtgever</w:t>
      </w:r>
      <w:r w:rsidRPr="00440916">
        <w:rPr>
          <w:rFonts w:asciiTheme="minorHAnsi" w:hAnsiTheme="minorHAnsi" w:cstheme="minorHAnsi"/>
          <w:szCs w:val="22"/>
        </w:rPr>
        <w:t xml:space="preserve"> bij </w:t>
      </w:r>
      <w:r w:rsidR="00A80AD6">
        <w:rPr>
          <w:rFonts w:asciiTheme="minorHAnsi" w:hAnsiTheme="minorHAnsi" w:cstheme="minorHAnsi"/>
          <w:szCs w:val="22"/>
        </w:rPr>
        <w:t>Opdrachtnemer</w:t>
      </w:r>
      <w:r w:rsidR="00D91DC9" w:rsidRPr="00440916">
        <w:rPr>
          <w:rFonts w:asciiTheme="minorHAnsi" w:hAnsiTheme="minorHAnsi" w:cstheme="minorHAnsi"/>
          <w:szCs w:val="22"/>
        </w:rPr>
        <w:t xml:space="preserve"> of directe storingsmeldingen bij de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440916">
        <w:rPr>
          <w:rFonts w:asciiTheme="minorHAnsi" w:hAnsiTheme="minorHAnsi" w:cstheme="minorHAnsi"/>
          <w:szCs w:val="22"/>
        </w:rPr>
        <w:t xml:space="preserve"> en eindigt op het moment dat het </w:t>
      </w:r>
      <w:r w:rsidR="00D91DC9" w:rsidRPr="00440916">
        <w:rPr>
          <w:rFonts w:asciiTheme="minorHAnsi" w:hAnsiTheme="minorHAnsi" w:cstheme="minorHAnsi"/>
          <w:szCs w:val="22"/>
        </w:rPr>
        <w:t>CCT</w:t>
      </w:r>
      <w:r w:rsidR="00633598">
        <w:rPr>
          <w:rFonts w:asciiTheme="minorHAnsi" w:hAnsiTheme="minorHAnsi" w:cstheme="minorHAnsi"/>
          <w:szCs w:val="22"/>
        </w:rPr>
        <w:t>V</w:t>
      </w:r>
      <w:r w:rsidR="00D91DC9" w:rsidRPr="00440916">
        <w:rPr>
          <w:rFonts w:asciiTheme="minorHAnsi" w:hAnsiTheme="minorHAnsi" w:cstheme="minorHAnsi"/>
          <w:szCs w:val="22"/>
        </w:rPr>
        <w:t xml:space="preserve"> </w:t>
      </w:r>
      <w:r w:rsidR="003D6164">
        <w:rPr>
          <w:rFonts w:asciiTheme="minorHAnsi" w:hAnsiTheme="minorHAnsi" w:cstheme="minorHAnsi"/>
          <w:szCs w:val="22"/>
        </w:rPr>
        <w:t>Systeem</w:t>
      </w:r>
      <w:r w:rsidRPr="00440916">
        <w:rPr>
          <w:rFonts w:asciiTheme="minorHAnsi" w:hAnsiTheme="minorHAnsi" w:cstheme="minorHAnsi"/>
          <w:szCs w:val="22"/>
        </w:rPr>
        <w:t xml:space="preserve"> weer beschikbaar is voor gebruik door </w:t>
      </w:r>
      <w:r w:rsidR="00A80AD6">
        <w:rPr>
          <w:rFonts w:asciiTheme="minorHAnsi" w:hAnsiTheme="minorHAnsi" w:cstheme="minorHAnsi"/>
          <w:szCs w:val="22"/>
        </w:rPr>
        <w:t>Opdrachtgever</w:t>
      </w:r>
      <w:r w:rsidRPr="00632DCD">
        <w:rPr>
          <w:rFonts w:asciiTheme="minorHAnsi" w:hAnsiTheme="minorHAnsi" w:cstheme="minorHAnsi"/>
          <w:szCs w:val="22"/>
        </w:rPr>
        <w:t xml:space="preserve"> ter beoordeling door </w:t>
      </w:r>
      <w:r w:rsidR="00A80AD6">
        <w:rPr>
          <w:rFonts w:asciiTheme="minorHAnsi" w:hAnsiTheme="minorHAnsi" w:cstheme="minorHAnsi"/>
          <w:szCs w:val="22"/>
        </w:rPr>
        <w:t>Opdrachtgever</w:t>
      </w:r>
      <w:r w:rsidRPr="00632DCD">
        <w:rPr>
          <w:rFonts w:asciiTheme="minorHAnsi" w:hAnsiTheme="minorHAnsi" w:cstheme="minorHAnsi"/>
          <w:szCs w:val="22"/>
        </w:rPr>
        <w:t xml:space="preserve">. </w:t>
      </w:r>
    </w:p>
    <w:p w14:paraId="05A22550" w14:textId="6E10E5C0" w:rsidR="009C0196" w:rsidRPr="00632DCD" w:rsidRDefault="009C0196" w:rsidP="00833030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632DCD">
        <w:rPr>
          <w:rFonts w:asciiTheme="minorHAnsi" w:hAnsiTheme="minorHAnsi" w:cstheme="minorHAnsi"/>
          <w:szCs w:val="22"/>
        </w:rPr>
        <w:t xml:space="preserve">Indien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632DCD">
        <w:rPr>
          <w:rFonts w:asciiTheme="minorHAnsi" w:hAnsiTheme="minorHAnsi" w:cstheme="minorHAnsi"/>
          <w:szCs w:val="22"/>
        </w:rPr>
        <w:t xml:space="preserve"> de minimale beschikbaarheid niet haalt en/of indien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632DCD">
        <w:rPr>
          <w:rFonts w:asciiTheme="minorHAnsi" w:hAnsiTheme="minorHAnsi" w:cstheme="minorHAnsi"/>
          <w:szCs w:val="22"/>
        </w:rPr>
        <w:t xml:space="preserve"> de maximale downtijd overschrijdt, is </w:t>
      </w:r>
      <w:r w:rsidR="00A80AD6">
        <w:rPr>
          <w:rFonts w:asciiTheme="minorHAnsi" w:hAnsiTheme="minorHAnsi" w:cstheme="minorHAnsi"/>
          <w:szCs w:val="22"/>
        </w:rPr>
        <w:t>de Opdrachtgever</w:t>
      </w:r>
      <w:r w:rsidRPr="00632DCD">
        <w:rPr>
          <w:rFonts w:asciiTheme="minorHAnsi" w:hAnsiTheme="minorHAnsi" w:cstheme="minorHAnsi"/>
          <w:szCs w:val="22"/>
        </w:rPr>
        <w:t xml:space="preserve"> gerechtigd om aan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632DCD">
        <w:rPr>
          <w:rFonts w:asciiTheme="minorHAnsi" w:hAnsiTheme="minorHAnsi" w:cstheme="minorHAnsi"/>
          <w:szCs w:val="22"/>
        </w:rPr>
        <w:t xml:space="preserve"> een direct opeisbare boete op te leggen ter hoogte van </w:t>
      </w:r>
      <w:r w:rsidRPr="009956D4">
        <w:rPr>
          <w:rFonts w:asciiTheme="minorHAnsi" w:hAnsiTheme="minorHAnsi" w:cstheme="minorHAnsi"/>
          <w:szCs w:val="22"/>
          <w:highlight w:val="yellow"/>
        </w:rPr>
        <w:t xml:space="preserve">€ </w:t>
      </w:r>
      <w:r w:rsidR="009956D4" w:rsidRPr="009956D4">
        <w:rPr>
          <w:rFonts w:asciiTheme="minorHAnsi" w:hAnsiTheme="minorHAnsi" w:cstheme="minorHAnsi"/>
          <w:szCs w:val="22"/>
          <w:highlight w:val="yellow"/>
        </w:rPr>
        <w:t>2</w:t>
      </w:r>
      <w:r w:rsidRPr="009956D4">
        <w:rPr>
          <w:rFonts w:asciiTheme="minorHAnsi" w:hAnsiTheme="minorHAnsi" w:cstheme="minorHAnsi"/>
          <w:szCs w:val="22"/>
          <w:highlight w:val="yellow"/>
        </w:rPr>
        <w:t>00,00</w:t>
      </w:r>
      <w:r w:rsidRPr="00632DCD">
        <w:rPr>
          <w:rFonts w:asciiTheme="minorHAnsi" w:hAnsiTheme="minorHAnsi" w:cstheme="minorHAnsi"/>
          <w:szCs w:val="22"/>
        </w:rPr>
        <w:t xml:space="preserve"> per dag.</w:t>
      </w:r>
    </w:p>
    <w:p w14:paraId="3FAA8FF5" w14:textId="0FC20727" w:rsidR="009C0196" w:rsidRPr="006C2CA3" w:rsidRDefault="00672943" w:rsidP="009C0196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632DCD">
        <w:rPr>
          <w:rFonts w:asciiTheme="minorHAnsi" w:hAnsiTheme="minorHAnsi" w:cstheme="minorHAnsi"/>
          <w:szCs w:val="22"/>
        </w:rPr>
        <w:t xml:space="preserve">Indien blijkt dat </w:t>
      </w:r>
      <w:r w:rsidR="00633598">
        <w:rPr>
          <w:rFonts w:asciiTheme="minorHAnsi" w:hAnsiTheme="minorHAnsi" w:cstheme="minorHAnsi"/>
          <w:szCs w:val="22"/>
        </w:rPr>
        <w:t>het</w:t>
      </w:r>
      <w:r w:rsidR="00633598" w:rsidRPr="00632DCD">
        <w:rPr>
          <w:rFonts w:asciiTheme="minorHAnsi" w:hAnsiTheme="minorHAnsi" w:cstheme="minorHAnsi"/>
          <w:szCs w:val="22"/>
        </w:rPr>
        <w:t xml:space="preserve"> </w:t>
      </w:r>
      <w:r w:rsidR="00E51A77" w:rsidRPr="00632DCD">
        <w:rPr>
          <w:rFonts w:asciiTheme="minorHAnsi" w:hAnsiTheme="minorHAnsi" w:cstheme="minorHAnsi"/>
          <w:szCs w:val="22"/>
        </w:rPr>
        <w:t xml:space="preserve">CCTV </w:t>
      </w:r>
      <w:r w:rsidR="003D6164">
        <w:rPr>
          <w:rFonts w:asciiTheme="minorHAnsi" w:hAnsiTheme="minorHAnsi" w:cstheme="minorHAnsi"/>
          <w:szCs w:val="22"/>
        </w:rPr>
        <w:t>Systeem</w:t>
      </w:r>
      <w:r w:rsidRPr="00632DCD">
        <w:rPr>
          <w:rFonts w:asciiTheme="minorHAnsi" w:hAnsiTheme="minorHAnsi" w:cstheme="minorHAnsi"/>
          <w:szCs w:val="22"/>
        </w:rPr>
        <w:t xml:space="preserve"> gedurende een periode van </w:t>
      </w:r>
      <w:r w:rsidR="00D15432" w:rsidRPr="00632DCD">
        <w:rPr>
          <w:rFonts w:asciiTheme="minorHAnsi" w:hAnsiTheme="minorHAnsi" w:cstheme="minorHAnsi"/>
          <w:szCs w:val="22"/>
        </w:rPr>
        <w:t>1 maand</w:t>
      </w:r>
      <w:r w:rsidRPr="00632DCD">
        <w:rPr>
          <w:rFonts w:asciiTheme="minorHAnsi" w:hAnsiTheme="minorHAnsi" w:cstheme="minorHAnsi"/>
          <w:szCs w:val="22"/>
        </w:rPr>
        <w:t xml:space="preserve"> minder dan 9</w:t>
      </w:r>
      <w:r w:rsidR="00E51A77" w:rsidRPr="00632DCD">
        <w:rPr>
          <w:rFonts w:asciiTheme="minorHAnsi" w:hAnsiTheme="minorHAnsi" w:cstheme="minorHAnsi"/>
          <w:szCs w:val="22"/>
        </w:rPr>
        <w:t>9</w:t>
      </w:r>
      <w:r w:rsidRPr="00632DCD">
        <w:rPr>
          <w:rFonts w:asciiTheme="minorHAnsi" w:hAnsiTheme="minorHAnsi" w:cstheme="minorHAnsi"/>
          <w:szCs w:val="22"/>
        </w:rPr>
        <w:t>% van</w:t>
      </w:r>
      <w:r w:rsidRPr="006C2CA3">
        <w:rPr>
          <w:rFonts w:asciiTheme="minorHAnsi" w:hAnsiTheme="minorHAnsi" w:cstheme="minorHAnsi"/>
          <w:szCs w:val="22"/>
        </w:rPr>
        <w:t xml:space="preserve"> de productietijd voor gebruik beschikbaar is geweest, gaat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6C2CA3">
        <w:rPr>
          <w:rFonts w:asciiTheme="minorHAnsi" w:hAnsiTheme="minorHAnsi" w:cstheme="minorHAnsi"/>
          <w:szCs w:val="22"/>
        </w:rPr>
        <w:t xml:space="preserve"> over tot het uitwisselen van units of substantiële </w:t>
      </w:r>
      <w:r w:rsidR="003D6164">
        <w:rPr>
          <w:rFonts w:asciiTheme="minorHAnsi" w:hAnsiTheme="minorHAnsi" w:cstheme="minorHAnsi"/>
          <w:szCs w:val="22"/>
        </w:rPr>
        <w:t>Systeem</w:t>
      </w:r>
      <w:r w:rsidRPr="006C2CA3">
        <w:rPr>
          <w:rFonts w:asciiTheme="minorHAnsi" w:hAnsiTheme="minorHAnsi" w:cstheme="minorHAnsi"/>
          <w:szCs w:val="22"/>
        </w:rPr>
        <w:t>delen</w:t>
      </w:r>
      <w:r w:rsidR="00231999">
        <w:rPr>
          <w:rFonts w:asciiTheme="minorHAnsi" w:hAnsiTheme="minorHAnsi" w:cstheme="minorHAnsi"/>
          <w:szCs w:val="22"/>
        </w:rPr>
        <w:t xml:space="preserve"> (zowel hardware </w:t>
      </w:r>
      <w:r w:rsidR="00E96A79">
        <w:rPr>
          <w:rFonts w:asciiTheme="minorHAnsi" w:hAnsiTheme="minorHAnsi" w:cstheme="minorHAnsi"/>
          <w:szCs w:val="22"/>
        </w:rPr>
        <w:t>als</w:t>
      </w:r>
      <w:r w:rsidR="00231999">
        <w:rPr>
          <w:rFonts w:asciiTheme="minorHAnsi" w:hAnsiTheme="minorHAnsi" w:cstheme="minorHAnsi"/>
          <w:szCs w:val="22"/>
        </w:rPr>
        <w:t xml:space="preserve"> software)</w:t>
      </w:r>
      <w:r w:rsidRPr="006C2CA3">
        <w:rPr>
          <w:rFonts w:asciiTheme="minorHAnsi" w:hAnsiTheme="minorHAnsi" w:cstheme="minorHAnsi"/>
          <w:szCs w:val="22"/>
        </w:rPr>
        <w:t xml:space="preserve"> tot de normale bedrijfszekerheid weer is bereikt. </w:t>
      </w:r>
    </w:p>
    <w:p w14:paraId="7F7D6234" w14:textId="77777777" w:rsidR="006C2CA3" w:rsidRPr="006C2CA3" w:rsidRDefault="006C2CA3" w:rsidP="006C2CA3">
      <w:pPr>
        <w:pStyle w:val="Lijstalinea"/>
        <w:ind w:left="720"/>
        <w:rPr>
          <w:rFonts w:asciiTheme="minorHAnsi" w:hAnsiTheme="minorHAnsi" w:cstheme="minorHAnsi"/>
          <w:szCs w:val="22"/>
        </w:rPr>
      </w:pPr>
    </w:p>
    <w:p w14:paraId="7C2D6E41" w14:textId="57C57BDA" w:rsidR="000A77FF" w:rsidRPr="006C2CA3" w:rsidRDefault="00B74EED" w:rsidP="00A206D3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104CC665">
        <w:rPr>
          <w:rFonts w:asciiTheme="minorHAnsi" w:hAnsiTheme="minorHAnsi" w:cstheme="minorBidi"/>
          <w:sz w:val="22"/>
          <w:szCs w:val="22"/>
        </w:rPr>
        <w:t>Reactie</w:t>
      </w:r>
      <w:r w:rsidR="00755839" w:rsidRPr="104CC665">
        <w:rPr>
          <w:rFonts w:asciiTheme="minorHAnsi" w:hAnsiTheme="minorHAnsi" w:cstheme="minorBidi"/>
          <w:sz w:val="22"/>
          <w:szCs w:val="22"/>
        </w:rPr>
        <w:t>-</w:t>
      </w:r>
      <w:r w:rsidRPr="104CC665">
        <w:rPr>
          <w:rFonts w:asciiTheme="minorHAnsi" w:hAnsiTheme="minorHAnsi" w:cstheme="minorBidi"/>
          <w:sz w:val="22"/>
          <w:szCs w:val="22"/>
        </w:rPr>
        <w:t xml:space="preserve"> en hersteltijden </w:t>
      </w:r>
    </w:p>
    <w:p w14:paraId="593D6339" w14:textId="5A058D1D" w:rsidR="007A626F" w:rsidRDefault="007A626F" w:rsidP="505ECC29">
      <w:pPr>
        <w:pStyle w:val="Lijstalinea"/>
        <w:numPr>
          <w:ilvl w:val="0"/>
          <w:numId w:val="15"/>
        </w:numPr>
        <w:rPr>
          <w:rFonts w:asciiTheme="minorHAnsi" w:hAnsiTheme="minorHAnsi" w:cstheme="minorBidi"/>
        </w:rPr>
      </w:pPr>
      <w:r w:rsidRPr="505ECC29">
        <w:rPr>
          <w:rFonts w:asciiTheme="minorHAnsi" w:hAnsiTheme="minorHAnsi" w:cstheme="minorBidi"/>
        </w:rPr>
        <w:t xml:space="preserve">De servicedesk van de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is 24/7 telefonisch bereikbaar.</w:t>
      </w:r>
    </w:p>
    <w:p w14:paraId="6950F533" w14:textId="232DF903" w:rsidR="00F629F9" w:rsidRPr="006C2CA3" w:rsidRDefault="00F629F9" w:rsidP="505ECC29">
      <w:pPr>
        <w:pStyle w:val="Lijstalinea"/>
        <w:numPr>
          <w:ilvl w:val="0"/>
          <w:numId w:val="15"/>
        </w:numPr>
        <w:rPr>
          <w:rFonts w:asciiTheme="minorHAnsi" w:hAnsiTheme="minorHAnsi" w:cstheme="minorBidi"/>
        </w:rPr>
      </w:pPr>
      <w:r w:rsidRPr="505ECC29">
        <w:rPr>
          <w:rFonts w:asciiTheme="minorHAnsi" w:hAnsiTheme="minorHAnsi" w:cstheme="minorBidi"/>
        </w:rPr>
        <w:lastRenderedPageBreak/>
        <w:t xml:space="preserve">Bij de registratie en afhandeling van incidenten </w:t>
      </w:r>
      <w:r w:rsidR="0064641E" w:rsidRPr="505ECC29">
        <w:rPr>
          <w:rFonts w:asciiTheme="minorHAnsi" w:hAnsiTheme="minorHAnsi" w:cstheme="minorBidi"/>
        </w:rPr>
        <w:t>waaronder o.a. storingen, kwetsbaarheden,</w:t>
      </w:r>
      <w:r w:rsidR="38A64BFD" w:rsidRPr="505ECC29">
        <w:rPr>
          <w:rFonts w:asciiTheme="minorHAnsi" w:hAnsiTheme="minorHAnsi" w:cstheme="minorBidi"/>
        </w:rPr>
        <w:t xml:space="preserve"> security issues,</w:t>
      </w:r>
      <w:r w:rsidR="0064641E" w:rsidRPr="505ECC29">
        <w:rPr>
          <w:rFonts w:asciiTheme="minorHAnsi" w:hAnsiTheme="minorHAnsi" w:cstheme="minorBidi"/>
        </w:rPr>
        <w:t xml:space="preserve"> datalekken </w:t>
      </w:r>
      <w:r w:rsidRPr="505ECC29">
        <w:rPr>
          <w:rFonts w:asciiTheme="minorHAnsi" w:hAnsiTheme="minorHAnsi" w:cstheme="minorBidi"/>
        </w:rPr>
        <w:t xml:space="preserve">en problemen wordt geprioriteerd naar de ernst van het incident. </w:t>
      </w:r>
      <w:r w:rsidR="00A80AD6">
        <w:rPr>
          <w:rFonts w:asciiTheme="minorHAnsi" w:hAnsiTheme="minorHAnsi" w:cstheme="minorBidi"/>
        </w:rPr>
        <w:t>Opdrachtgever</w:t>
      </w:r>
      <w:r w:rsidRPr="505ECC29">
        <w:rPr>
          <w:rFonts w:asciiTheme="minorHAnsi" w:hAnsiTheme="minorHAnsi" w:cstheme="minorBidi"/>
        </w:rPr>
        <w:t xml:space="preserve"> hanteert onderstaand overzicht: </w:t>
      </w:r>
    </w:p>
    <w:p w14:paraId="61DB8655" w14:textId="77777777" w:rsidR="00F629F9" w:rsidRPr="00A80AD6" w:rsidRDefault="00F629F9" w:rsidP="002755D1">
      <w:pPr>
        <w:numPr>
          <w:ilvl w:val="0"/>
          <w:numId w:val="5"/>
        </w:numPr>
        <w:spacing w:after="0" w:line="240" w:lineRule="auto"/>
        <w:ind w:left="1413"/>
        <w:rPr>
          <w:rFonts w:cstheme="minorHAnsi"/>
          <w:b/>
          <w:bCs/>
        </w:rPr>
      </w:pPr>
      <w:r w:rsidRPr="00A80AD6">
        <w:rPr>
          <w:rFonts w:cstheme="minorHAnsi"/>
          <w:b/>
          <w:bCs/>
        </w:rPr>
        <w:t xml:space="preserve">Zeer urgent: </w:t>
      </w:r>
    </w:p>
    <w:p w14:paraId="3DBD5ECB" w14:textId="3963DC62" w:rsidR="00F629F9" w:rsidRPr="006C2CA3" w:rsidRDefault="00F629F9" w:rsidP="505ECC29">
      <w:pPr>
        <w:spacing w:after="0" w:line="240" w:lineRule="auto"/>
        <w:ind w:left="1413"/>
      </w:pPr>
      <w:r w:rsidRPr="505ECC29">
        <w:t xml:space="preserve">de dienst is geheel niet beschikbaar. Onmiddellijke actie is vereist omdat het primaire bedrijfsproces van </w:t>
      </w:r>
      <w:r w:rsidR="00A80AD6">
        <w:t>Opdrachtgever</w:t>
      </w:r>
      <w:r w:rsidRPr="505ECC29">
        <w:t xml:space="preserve"> ernstig lijdt onder het incident en er geen </w:t>
      </w:r>
      <w:proofErr w:type="spellStart"/>
      <w:r w:rsidR="00C42D34" w:rsidRPr="505ECC29">
        <w:t>workaround</w:t>
      </w:r>
      <w:proofErr w:type="spellEnd"/>
      <w:r w:rsidR="00C42D34" w:rsidRPr="505ECC29">
        <w:t xml:space="preserve"> </w:t>
      </w:r>
      <w:r w:rsidRPr="505ECC29">
        <w:t>beschikbaar is voor de dienst.</w:t>
      </w:r>
    </w:p>
    <w:p w14:paraId="24EA6B83" w14:textId="77777777" w:rsidR="00F629F9" w:rsidRPr="00A80AD6" w:rsidRDefault="00F629F9" w:rsidP="002755D1">
      <w:pPr>
        <w:numPr>
          <w:ilvl w:val="0"/>
          <w:numId w:val="5"/>
        </w:numPr>
        <w:spacing w:after="0" w:line="240" w:lineRule="auto"/>
        <w:ind w:left="1413"/>
        <w:rPr>
          <w:rFonts w:cstheme="minorHAnsi"/>
          <w:b/>
          <w:bCs/>
        </w:rPr>
      </w:pPr>
      <w:r w:rsidRPr="00A80AD6">
        <w:rPr>
          <w:rFonts w:cstheme="minorHAnsi"/>
          <w:b/>
          <w:bCs/>
        </w:rPr>
        <w:t xml:space="preserve">Urgent: </w:t>
      </w:r>
    </w:p>
    <w:p w14:paraId="502B4B4B" w14:textId="2B800367" w:rsidR="00F629F9" w:rsidRPr="006C2CA3" w:rsidRDefault="00F629F9" w:rsidP="505ECC29">
      <w:pPr>
        <w:spacing w:after="0" w:line="240" w:lineRule="auto"/>
        <w:ind w:left="1413"/>
      </w:pPr>
      <w:r w:rsidRPr="505ECC29">
        <w:t xml:space="preserve">de werking van de dienst wordt nadelig beïnvloed en dit beïnvloedt het primaire proces in hoge mate. Er is </w:t>
      </w:r>
      <w:r w:rsidR="00C42D34" w:rsidRPr="505ECC29">
        <w:t xml:space="preserve">geen </w:t>
      </w:r>
      <w:proofErr w:type="spellStart"/>
      <w:r w:rsidR="00C42D34" w:rsidRPr="505ECC29">
        <w:t>workaround</w:t>
      </w:r>
      <w:proofErr w:type="spellEnd"/>
      <w:r w:rsidR="00C42D34" w:rsidRPr="505ECC29">
        <w:t xml:space="preserve"> </w:t>
      </w:r>
      <w:r w:rsidRPr="505ECC29">
        <w:t>beschikbaar voor de dienst.</w:t>
      </w:r>
    </w:p>
    <w:p w14:paraId="27F459C2" w14:textId="77777777" w:rsidR="00F629F9" w:rsidRPr="00A80AD6" w:rsidRDefault="00F629F9" w:rsidP="002755D1">
      <w:pPr>
        <w:numPr>
          <w:ilvl w:val="0"/>
          <w:numId w:val="5"/>
        </w:numPr>
        <w:spacing w:after="0" w:line="240" w:lineRule="auto"/>
        <w:ind w:left="1413"/>
        <w:rPr>
          <w:rFonts w:cstheme="minorHAnsi"/>
          <w:b/>
          <w:bCs/>
        </w:rPr>
      </w:pPr>
      <w:r w:rsidRPr="00A80AD6">
        <w:rPr>
          <w:rFonts w:cstheme="minorHAnsi"/>
          <w:b/>
          <w:bCs/>
        </w:rPr>
        <w:t xml:space="preserve">Standaard: </w:t>
      </w:r>
    </w:p>
    <w:p w14:paraId="786A3E08" w14:textId="76680BCF" w:rsidR="00F629F9" w:rsidRDefault="00F629F9" w:rsidP="505ECC29">
      <w:pPr>
        <w:spacing w:after="0" w:line="240" w:lineRule="auto"/>
        <w:ind w:left="1413"/>
      </w:pPr>
      <w:r w:rsidRPr="505ECC29">
        <w:t xml:space="preserve">de dienst werkt niet zoals gebruikelijk, maar de basisfunctionaliteit is nog steeds beschikbaar. Het primaire bedrijfsproces van </w:t>
      </w:r>
      <w:r w:rsidR="00A80AD6">
        <w:t>Opdrachtgever</w:t>
      </w:r>
      <w:r w:rsidRPr="505ECC29">
        <w:t xml:space="preserve"> ondervindt geen of nauwelijks hinder van het probleem.</w:t>
      </w:r>
    </w:p>
    <w:p w14:paraId="1A4D4B6E" w14:textId="1488D9BE" w:rsidR="00F96B05" w:rsidRPr="00A80AD6" w:rsidRDefault="00F96B05" w:rsidP="505ECC29">
      <w:pPr>
        <w:numPr>
          <w:ilvl w:val="0"/>
          <w:numId w:val="5"/>
        </w:numPr>
        <w:spacing w:after="0" w:line="240" w:lineRule="auto"/>
        <w:ind w:left="1413"/>
        <w:rPr>
          <w:b/>
          <w:bCs/>
        </w:rPr>
      </w:pPr>
      <w:r w:rsidRPr="00A80AD6">
        <w:rPr>
          <w:b/>
          <w:bCs/>
        </w:rPr>
        <w:t>Specifiek t.b.v. de camera’s:</w:t>
      </w:r>
    </w:p>
    <w:p w14:paraId="611612F5" w14:textId="53C10766" w:rsidR="00F96B05" w:rsidRDefault="00F96B05" w:rsidP="505ECC29">
      <w:pPr>
        <w:spacing w:after="0" w:line="240" w:lineRule="auto"/>
        <w:ind w:left="1413"/>
      </w:pPr>
      <w:r w:rsidRPr="505ECC29">
        <w:t>De camera werkt niet (gedeeltelijk of geheel) zoals gebruikelijk en actie is vereist.</w:t>
      </w:r>
    </w:p>
    <w:p w14:paraId="4B6AEDF5" w14:textId="77777777" w:rsidR="00F96B05" w:rsidRPr="006C2CA3" w:rsidRDefault="00F96B05" w:rsidP="006149FD">
      <w:pPr>
        <w:spacing w:after="0" w:line="240" w:lineRule="auto"/>
        <w:ind w:left="1413"/>
        <w:rPr>
          <w:rFonts w:cstheme="minorHAnsi"/>
        </w:rPr>
      </w:pPr>
    </w:p>
    <w:p w14:paraId="7A3F01F6" w14:textId="3335B1F5" w:rsidR="00FD4601" w:rsidRPr="006C2CA3" w:rsidRDefault="00FD4601" w:rsidP="505ECC29">
      <w:pPr>
        <w:pStyle w:val="Lijstalinea"/>
        <w:numPr>
          <w:ilvl w:val="0"/>
          <w:numId w:val="15"/>
        </w:numPr>
        <w:rPr>
          <w:rFonts w:asciiTheme="minorHAnsi" w:hAnsiTheme="minorHAnsi" w:cstheme="minorBidi"/>
        </w:rPr>
      </w:pPr>
      <w:r w:rsidRPr="505ECC29">
        <w:rPr>
          <w:rFonts w:asciiTheme="minorHAnsi" w:hAnsiTheme="minorHAnsi" w:cstheme="minorBidi"/>
        </w:rPr>
        <w:t xml:space="preserve">Binnen </w:t>
      </w:r>
      <w:r w:rsidR="00E51A77" w:rsidRPr="505ECC29">
        <w:rPr>
          <w:rFonts w:asciiTheme="minorHAnsi" w:hAnsiTheme="minorHAnsi" w:cstheme="minorBidi"/>
        </w:rPr>
        <w:t xml:space="preserve">de gestelde reactietijden </w:t>
      </w:r>
      <w:r w:rsidRPr="505ECC29">
        <w:rPr>
          <w:rFonts w:asciiTheme="minorHAnsi" w:hAnsiTheme="minorHAnsi" w:cstheme="minorBidi"/>
        </w:rPr>
        <w:t>na storingsmelding wordt</w:t>
      </w:r>
      <w:r w:rsidR="00ED4B11" w:rsidRPr="505ECC29">
        <w:rPr>
          <w:rFonts w:asciiTheme="minorHAnsi" w:hAnsiTheme="minorHAnsi" w:cstheme="minorBidi"/>
        </w:rPr>
        <w:t xml:space="preserve"> </w:t>
      </w:r>
      <w:r w:rsidRPr="505ECC29">
        <w:rPr>
          <w:rFonts w:asciiTheme="minorHAnsi" w:hAnsiTheme="minorHAnsi" w:cstheme="minorBidi"/>
        </w:rPr>
        <w:t xml:space="preserve">door een deskundige van de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op afstand onderzocht of de storing op afstand kan worden verholpen. Indien blijkt dat dit zo is, wordt </w:t>
      </w:r>
      <w:r w:rsidR="00A80AD6">
        <w:rPr>
          <w:rFonts w:asciiTheme="minorHAnsi" w:hAnsiTheme="minorHAnsi" w:cstheme="minorBidi"/>
        </w:rPr>
        <w:t>Opdrachtgever</w:t>
      </w:r>
      <w:r w:rsidRPr="505ECC29">
        <w:rPr>
          <w:rFonts w:asciiTheme="minorHAnsi" w:hAnsiTheme="minorHAnsi" w:cstheme="minorBidi"/>
        </w:rPr>
        <w:t xml:space="preserve"> hiervan op de hoogte gesteld</w:t>
      </w:r>
      <w:r w:rsidR="00F83358" w:rsidRPr="505ECC29">
        <w:rPr>
          <w:rFonts w:asciiTheme="minorHAnsi" w:hAnsiTheme="minorHAnsi" w:cstheme="minorBidi"/>
        </w:rPr>
        <w:t xml:space="preserve"> en wordt de storing vervolgens zo snel mogelijk op afstand verholpen</w:t>
      </w:r>
      <w:r w:rsidR="00231999" w:rsidRPr="505ECC29">
        <w:rPr>
          <w:rFonts w:asciiTheme="minorHAnsi" w:hAnsiTheme="minorHAnsi" w:cstheme="minorBidi"/>
        </w:rPr>
        <w:t xml:space="preserve"> binnen de gestelde hersteltijden</w:t>
      </w:r>
      <w:r w:rsidRPr="505ECC29">
        <w:rPr>
          <w:rFonts w:asciiTheme="minorHAnsi" w:hAnsiTheme="minorHAnsi" w:cstheme="minorBidi"/>
        </w:rPr>
        <w:t xml:space="preserve">. Indien binnen </w:t>
      </w:r>
      <w:r w:rsidR="002D10CE" w:rsidRPr="505ECC29">
        <w:rPr>
          <w:rFonts w:asciiTheme="minorHAnsi" w:hAnsiTheme="minorHAnsi" w:cstheme="minorBidi"/>
        </w:rPr>
        <w:t xml:space="preserve">de gestelde hersteltijd </w:t>
      </w:r>
      <w:r w:rsidRPr="505ECC29">
        <w:rPr>
          <w:rFonts w:asciiTheme="minorHAnsi" w:hAnsiTheme="minorHAnsi" w:cstheme="minorBidi"/>
        </w:rPr>
        <w:t xml:space="preserve">na de melding de storing nog niet is verholpen, wordt in overleg met </w:t>
      </w:r>
      <w:r w:rsidR="00A80AD6">
        <w:rPr>
          <w:rFonts w:asciiTheme="minorHAnsi" w:hAnsiTheme="minorHAnsi" w:cstheme="minorBidi"/>
        </w:rPr>
        <w:t>Opdrachtgever</w:t>
      </w:r>
      <w:r w:rsidRPr="505ECC29">
        <w:rPr>
          <w:rFonts w:asciiTheme="minorHAnsi" w:hAnsiTheme="minorHAnsi" w:cstheme="minorBidi"/>
        </w:rPr>
        <w:t xml:space="preserve"> vastgesteld of het wenselijk of noodzakelijk is dat een medewerker van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de melding ter plaatse oplost.</w:t>
      </w:r>
    </w:p>
    <w:p w14:paraId="1FF3C386" w14:textId="4A5108BB" w:rsidR="00FD4601" w:rsidRDefault="00FD4601" w:rsidP="002755D1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505ECC29">
        <w:rPr>
          <w:rFonts w:asciiTheme="minorHAnsi" w:hAnsiTheme="minorHAnsi" w:cstheme="minorBidi"/>
        </w:rPr>
        <w:t xml:space="preserve">Voor storingen </w:t>
      </w:r>
      <w:r w:rsidR="00F629F9" w:rsidRPr="505ECC29">
        <w:rPr>
          <w:rFonts w:asciiTheme="minorHAnsi" w:hAnsiTheme="minorHAnsi" w:cstheme="minorBidi"/>
        </w:rPr>
        <w:t xml:space="preserve">gelden </w:t>
      </w:r>
      <w:r w:rsidR="002D10CE" w:rsidRPr="505ECC29">
        <w:rPr>
          <w:rFonts w:asciiTheme="minorHAnsi" w:hAnsiTheme="minorHAnsi" w:cstheme="minorBidi"/>
        </w:rPr>
        <w:t xml:space="preserve">de </w:t>
      </w:r>
      <w:r w:rsidRPr="505ECC29">
        <w:rPr>
          <w:rFonts w:asciiTheme="minorHAnsi" w:hAnsiTheme="minorHAnsi" w:cstheme="minorBidi"/>
        </w:rPr>
        <w:t>onderstaande reactie- en hersteltijden</w:t>
      </w:r>
      <w:r w:rsidR="00C42D34" w:rsidRPr="505ECC29">
        <w:rPr>
          <w:rFonts w:asciiTheme="minorHAnsi" w:hAnsiTheme="minorHAnsi" w:cstheme="minorBidi"/>
        </w:rPr>
        <w:t xml:space="preserve"> 24/7</w:t>
      </w:r>
      <w:r w:rsidRPr="505ECC29">
        <w:rPr>
          <w:rFonts w:asciiTheme="minorHAnsi" w:hAnsiTheme="minorHAnsi" w:cstheme="minorBidi"/>
        </w:rPr>
        <w:t>:</w:t>
      </w:r>
    </w:p>
    <w:p w14:paraId="3F342FFC" w14:textId="50219C01" w:rsidR="00864F4F" w:rsidRDefault="00864F4F" w:rsidP="00864F4F">
      <w:pPr>
        <w:pStyle w:val="Lijstalinea"/>
        <w:ind w:left="720"/>
        <w:rPr>
          <w:rFonts w:asciiTheme="minorHAnsi" w:hAnsiTheme="minorHAnsi" w:cstheme="minorHAnsi"/>
          <w:szCs w:val="22"/>
        </w:rPr>
      </w:pPr>
    </w:p>
    <w:p w14:paraId="22EEB365" w14:textId="3774969E" w:rsidR="00C051AF" w:rsidRPr="00864F4F" w:rsidRDefault="00864F4F" w:rsidP="00C051AF">
      <w:pPr>
        <w:pStyle w:val="Lijstalinea"/>
        <w:ind w:left="720"/>
        <w:rPr>
          <w:rFonts w:asciiTheme="minorHAnsi" w:hAnsiTheme="minorHAnsi" w:cstheme="minorHAnsi"/>
          <w:b/>
          <w:bCs/>
          <w:szCs w:val="22"/>
        </w:rPr>
      </w:pPr>
      <w:r w:rsidRPr="00864F4F">
        <w:rPr>
          <w:rFonts w:asciiTheme="minorHAnsi" w:hAnsiTheme="minorHAnsi" w:cstheme="minorHAnsi"/>
          <w:b/>
          <w:bCs/>
          <w:szCs w:val="22"/>
        </w:rPr>
        <w:t>Prioriteit niveaus: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283"/>
        <w:gridCol w:w="1560"/>
        <w:gridCol w:w="1559"/>
      </w:tblGrid>
      <w:tr w:rsidR="00864F4F" w14:paraId="227C2CE3" w14:textId="77777777" w:rsidTr="00A80AD6">
        <w:tc>
          <w:tcPr>
            <w:tcW w:w="2095" w:type="dxa"/>
            <w:shd w:val="clear" w:color="auto" w:fill="D9E2F3" w:themeFill="accent1" w:themeFillTint="33"/>
          </w:tcPr>
          <w:p w14:paraId="30A91EE3" w14:textId="0311D837" w:rsidR="00927271" w:rsidRP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64F4F">
              <w:rPr>
                <w:rFonts w:asciiTheme="minorHAnsi" w:hAnsiTheme="minorHAnsi" w:cstheme="minorHAnsi"/>
                <w:b/>
                <w:bCs/>
                <w:szCs w:val="22"/>
              </w:rPr>
              <w:t>Prioriteit klasse</w:t>
            </w:r>
          </w:p>
        </w:tc>
        <w:tc>
          <w:tcPr>
            <w:tcW w:w="2283" w:type="dxa"/>
            <w:shd w:val="clear" w:color="auto" w:fill="D9E2F3" w:themeFill="accent1" w:themeFillTint="33"/>
          </w:tcPr>
          <w:p w14:paraId="6312C8A6" w14:textId="4DB4949C" w:rsidR="00927271" w:rsidRP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64F4F">
              <w:rPr>
                <w:rFonts w:asciiTheme="minorHAnsi" w:hAnsiTheme="minorHAnsi" w:cstheme="minorHAnsi"/>
                <w:b/>
                <w:bCs/>
                <w:szCs w:val="22"/>
              </w:rPr>
              <w:t>Prioriteit omschrijving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2A86E81" w14:textId="29DBD06E" w:rsidR="00927271" w:rsidRPr="00864F4F" w:rsidRDefault="00864F4F" w:rsidP="00A80AD6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64F4F">
              <w:rPr>
                <w:rFonts w:asciiTheme="minorHAnsi" w:hAnsiTheme="minorHAnsi" w:cstheme="minorHAnsi"/>
                <w:b/>
                <w:bCs/>
                <w:szCs w:val="22"/>
              </w:rPr>
              <w:t>Reactietijd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2A441C6" w14:textId="2D445446" w:rsidR="00927271" w:rsidRPr="00864F4F" w:rsidRDefault="00864F4F" w:rsidP="00A80AD6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64F4F">
              <w:rPr>
                <w:rFonts w:asciiTheme="minorHAnsi" w:hAnsiTheme="minorHAnsi" w:cstheme="minorHAnsi"/>
                <w:b/>
                <w:bCs/>
                <w:szCs w:val="22"/>
              </w:rPr>
              <w:t>Hersteltijd</w:t>
            </w:r>
          </w:p>
        </w:tc>
      </w:tr>
      <w:tr w:rsidR="00864F4F" w14:paraId="55E5D647" w14:textId="77777777" w:rsidTr="00A80AD6">
        <w:tc>
          <w:tcPr>
            <w:tcW w:w="2095" w:type="dxa"/>
          </w:tcPr>
          <w:p w14:paraId="10D2BFEF" w14:textId="2F1B0A5D" w:rsidR="00927271" w:rsidRPr="00864F4F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</w:p>
        </w:tc>
        <w:tc>
          <w:tcPr>
            <w:tcW w:w="2283" w:type="dxa"/>
          </w:tcPr>
          <w:p w14:paraId="0019E189" w14:textId="2F6B7576" w:rsidR="00927271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Zeer urgent</w:t>
            </w:r>
          </w:p>
        </w:tc>
        <w:tc>
          <w:tcPr>
            <w:tcW w:w="1560" w:type="dxa"/>
          </w:tcPr>
          <w:p w14:paraId="7BEDF099" w14:textId="093EA453" w:rsidR="00927271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direct</w:t>
            </w:r>
          </w:p>
        </w:tc>
        <w:tc>
          <w:tcPr>
            <w:tcW w:w="1559" w:type="dxa"/>
          </w:tcPr>
          <w:p w14:paraId="723427C0" w14:textId="32D934F0" w:rsidR="00927271" w:rsidRPr="009956D4" w:rsidRDefault="00CE21E9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4</w:t>
            </w:r>
            <w:r w:rsidR="00864F4F" w:rsidRPr="009956D4">
              <w:rPr>
                <w:rFonts w:asciiTheme="minorHAnsi" w:hAnsiTheme="minorHAnsi" w:cstheme="minorHAnsi"/>
                <w:szCs w:val="22"/>
                <w:highlight w:val="yellow"/>
              </w:rPr>
              <w:t xml:space="preserve"> uur</w:t>
            </w:r>
          </w:p>
        </w:tc>
      </w:tr>
      <w:tr w:rsidR="00864F4F" w14:paraId="2EFFD75B" w14:textId="77777777" w:rsidTr="00A80AD6">
        <w:tc>
          <w:tcPr>
            <w:tcW w:w="2095" w:type="dxa"/>
          </w:tcPr>
          <w:p w14:paraId="6D5A406D" w14:textId="4C9F36DD" w:rsidR="00927271" w:rsidRPr="00864F4F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</w:p>
        </w:tc>
        <w:tc>
          <w:tcPr>
            <w:tcW w:w="2283" w:type="dxa"/>
          </w:tcPr>
          <w:p w14:paraId="3A667F3F" w14:textId="74318642" w:rsidR="00927271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Urgent</w:t>
            </w:r>
          </w:p>
        </w:tc>
        <w:tc>
          <w:tcPr>
            <w:tcW w:w="1560" w:type="dxa"/>
          </w:tcPr>
          <w:p w14:paraId="092C723A" w14:textId="72957E83" w:rsidR="00927271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 uur</w:t>
            </w:r>
          </w:p>
        </w:tc>
        <w:tc>
          <w:tcPr>
            <w:tcW w:w="1559" w:type="dxa"/>
          </w:tcPr>
          <w:p w14:paraId="0926C27C" w14:textId="51D0B553" w:rsidR="00927271" w:rsidRPr="009956D4" w:rsidRDefault="00CE21E9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8</w:t>
            </w:r>
            <w:r w:rsidR="00864F4F" w:rsidRPr="009956D4">
              <w:rPr>
                <w:rFonts w:asciiTheme="minorHAnsi" w:hAnsiTheme="minorHAnsi" w:cstheme="minorHAnsi"/>
                <w:szCs w:val="22"/>
                <w:highlight w:val="yellow"/>
              </w:rPr>
              <w:t xml:space="preserve"> uur</w:t>
            </w:r>
          </w:p>
        </w:tc>
      </w:tr>
      <w:tr w:rsidR="00864F4F" w14:paraId="0F1E1B0E" w14:textId="77777777" w:rsidTr="00A80AD6">
        <w:tc>
          <w:tcPr>
            <w:tcW w:w="2095" w:type="dxa"/>
          </w:tcPr>
          <w:p w14:paraId="27F57C67" w14:textId="1308A6B0" w:rsidR="00927271" w:rsidRPr="00864F4F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2283" w:type="dxa"/>
          </w:tcPr>
          <w:p w14:paraId="0FB233B1" w14:textId="66162606" w:rsidR="00927271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Standaard</w:t>
            </w:r>
          </w:p>
        </w:tc>
        <w:tc>
          <w:tcPr>
            <w:tcW w:w="1560" w:type="dxa"/>
          </w:tcPr>
          <w:p w14:paraId="4275D096" w14:textId="07F69014" w:rsidR="00927271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 uur</w:t>
            </w:r>
          </w:p>
        </w:tc>
        <w:tc>
          <w:tcPr>
            <w:tcW w:w="1559" w:type="dxa"/>
          </w:tcPr>
          <w:p w14:paraId="3CCFE8AD" w14:textId="27EA4133" w:rsidR="00927271" w:rsidRPr="009956D4" w:rsidRDefault="00864F4F" w:rsidP="00864F4F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24 uur</w:t>
            </w:r>
          </w:p>
        </w:tc>
      </w:tr>
    </w:tbl>
    <w:p w14:paraId="042D0F6E" w14:textId="30E4F602" w:rsidR="00927271" w:rsidRDefault="00927271" w:rsidP="505ECC29">
      <w:pPr>
        <w:pStyle w:val="Lijstalinea"/>
        <w:ind w:left="720"/>
        <w:rPr>
          <w:rFonts w:asciiTheme="minorHAnsi" w:hAnsiTheme="minorHAnsi" w:cstheme="minorBidi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160"/>
        <w:gridCol w:w="2073"/>
        <w:gridCol w:w="3264"/>
      </w:tblGrid>
      <w:tr w:rsidR="006706CA" w14:paraId="37449AD4" w14:textId="77777777" w:rsidTr="006706CA">
        <w:tc>
          <w:tcPr>
            <w:tcW w:w="7497" w:type="dxa"/>
            <w:gridSpan w:val="3"/>
            <w:shd w:val="clear" w:color="auto" w:fill="D9E2F3" w:themeFill="accent1" w:themeFillTint="33"/>
          </w:tcPr>
          <w:p w14:paraId="19164833" w14:textId="77777777" w:rsidR="006706CA" w:rsidRPr="006706CA" w:rsidRDefault="006706CA" w:rsidP="006706CA">
            <w:pPr>
              <w:jc w:val="both"/>
              <w:rPr>
                <w:b/>
                <w:bCs/>
              </w:rPr>
            </w:pPr>
            <w:r w:rsidRPr="006706CA">
              <w:rPr>
                <w:b/>
                <w:bCs/>
              </w:rPr>
              <w:t>Specifiek t.b.v. de camera’s:</w:t>
            </w:r>
          </w:p>
          <w:p w14:paraId="4B37D073" w14:textId="06DC7957" w:rsidR="006706CA" w:rsidRDefault="006706CA" w:rsidP="006706CA">
            <w:pPr>
              <w:pStyle w:val="Lijstalinea"/>
              <w:ind w:left="0"/>
              <w:jc w:val="both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>Bij melding van een storing en of een correctief incident zal de navolgende reactie en hersteltijd van toepassing zijn</w:t>
            </w:r>
            <w:r>
              <w:rPr>
                <w:rFonts w:asciiTheme="minorHAnsi" w:hAnsiTheme="minorHAnsi" w:cstheme="minorBidi"/>
              </w:rPr>
              <w:t>:</w:t>
            </w:r>
          </w:p>
        </w:tc>
      </w:tr>
      <w:tr w:rsidR="00A80AD6" w14:paraId="743CED66" w14:textId="77777777" w:rsidTr="00A80AD6">
        <w:trPr>
          <w:trHeight w:val="300"/>
        </w:trPr>
        <w:tc>
          <w:tcPr>
            <w:tcW w:w="2160" w:type="dxa"/>
          </w:tcPr>
          <w:p w14:paraId="2F09D00F" w14:textId="094B9E5B" w:rsidR="00A80AD6" w:rsidRDefault="00A80AD6" w:rsidP="00A80AD6">
            <w:pPr>
              <w:pStyle w:val="Lijstalinea"/>
              <w:ind w:left="0"/>
              <w:jc w:val="center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>Prioriteit klasse</w:t>
            </w:r>
          </w:p>
        </w:tc>
        <w:tc>
          <w:tcPr>
            <w:tcW w:w="2073" w:type="dxa"/>
          </w:tcPr>
          <w:p w14:paraId="267F8CF8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3264" w:type="dxa"/>
          </w:tcPr>
          <w:p w14:paraId="064FBE72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</w:tr>
      <w:tr w:rsidR="00A80AD6" w14:paraId="3605AC96" w14:textId="77777777" w:rsidTr="00A80AD6">
        <w:trPr>
          <w:trHeight w:val="300"/>
        </w:trPr>
        <w:tc>
          <w:tcPr>
            <w:tcW w:w="2160" w:type="dxa"/>
          </w:tcPr>
          <w:p w14:paraId="606C48A1" w14:textId="7751DD8C" w:rsidR="00A80AD6" w:rsidRPr="00A80AD6" w:rsidRDefault="00A80AD6" w:rsidP="505ECC29">
            <w:pPr>
              <w:pStyle w:val="Lijstalinea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80AD6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  <w:tc>
          <w:tcPr>
            <w:tcW w:w="2073" w:type="dxa"/>
          </w:tcPr>
          <w:p w14:paraId="352B3BF4" w14:textId="34608683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>Haarlem centrum en Zandvoort centrum</w:t>
            </w:r>
          </w:p>
        </w:tc>
        <w:tc>
          <w:tcPr>
            <w:tcW w:w="3264" w:type="dxa"/>
          </w:tcPr>
          <w:p w14:paraId="49460A78" w14:textId="77777777" w:rsidR="00A80AD6" w:rsidRPr="00F96B05" w:rsidRDefault="00A80AD6" w:rsidP="505ECC29">
            <w:r w:rsidRPr="505ECC29">
              <w:t xml:space="preserve">Meldingen </w:t>
            </w:r>
            <w:r w:rsidRPr="00A80AD6">
              <w:rPr>
                <w:b/>
                <w:bCs/>
                <w:u w:val="single"/>
              </w:rPr>
              <w:t>vóór</w:t>
            </w:r>
            <w:r w:rsidRPr="505ECC29">
              <w:t xml:space="preserve"> 13:00 uur worden vóór 18:00 uur dezelfde dag hersteld.</w:t>
            </w:r>
          </w:p>
          <w:p w14:paraId="56A7D5F5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</w:tr>
      <w:tr w:rsidR="00A80AD6" w14:paraId="77B2E8D8" w14:textId="77777777" w:rsidTr="00A80AD6">
        <w:trPr>
          <w:trHeight w:val="300"/>
        </w:trPr>
        <w:tc>
          <w:tcPr>
            <w:tcW w:w="2160" w:type="dxa"/>
          </w:tcPr>
          <w:p w14:paraId="12BAD9A0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073" w:type="dxa"/>
          </w:tcPr>
          <w:p w14:paraId="253B8E84" w14:textId="0A8D0223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>Haarlem centrum en Zandvoort centrum</w:t>
            </w:r>
          </w:p>
        </w:tc>
        <w:tc>
          <w:tcPr>
            <w:tcW w:w="3264" w:type="dxa"/>
          </w:tcPr>
          <w:p w14:paraId="4F7ADB31" w14:textId="1ECDA909" w:rsidR="00A80AD6" w:rsidRPr="00F96B05" w:rsidRDefault="00A80AD6" w:rsidP="505ECC29">
            <w:pPr>
              <w:jc w:val="both"/>
            </w:pPr>
            <w:r w:rsidRPr="505ECC29">
              <w:t xml:space="preserve">Meldingen </w:t>
            </w:r>
            <w:r w:rsidRPr="00A80AD6">
              <w:rPr>
                <w:b/>
                <w:bCs/>
                <w:u w:val="single"/>
              </w:rPr>
              <w:t>na</w:t>
            </w:r>
            <w:r w:rsidRPr="505ECC29">
              <w:t xml:space="preserve"> 13:00 uur worden vóór 18:00 uur de navolgende dag hersteld.</w:t>
            </w:r>
          </w:p>
          <w:p w14:paraId="78D72B0D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</w:tr>
      <w:tr w:rsidR="00A80AD6" w14:paraId="47D3B8B4" w14:textId="77777777" w:rsidTr="00A80AD6">
        <w:trPr>
          <w:trHeight w:val="300"/>
        </w:trPr>
        <w:tc>
          <w:tcPr>
            <w:tcW w:w="2160" w:type="dxa"/>
          </w:tcPr>
          <w:p w14:paraId="259BA82C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073" w:type="dxa"/>
          </w:tcPr>
          <w:p w14:paraId="5F8F63A5" w14:textId="6A8F0A4E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 xml:space="preserve">Zandvoort Boulevard (gedurende een bepaalde periode </w:t>
            </w:r>
            <w:proofErr w:type="spellStart"/>
            <w:r w:rsidRPr="505ECC29">
              <w:rPr>
                <w:rFonts w:asciiTheme="minorHAnsi" w:hAnsiTheme="minorHAnsi" w:cstheme="minorBidi"/>
              </w:rPr>
              <w:t>pm</w:t>
            </w:r>
            <w:proofErr w:type="spellEnd"/>
            <w:r w:rsidRPr="505ECC29">
              <w:rPr>
                <w:rFonts w:asciiTheme="minorHAnsi" w:hAnsiTheme="minorHAnsi" w:cstheme="minorBidi"/>
              </w:rPr>
              <w:t xml:space="preserve"> 15 weken)</w:t>
            </w:r>
          </w:p>
        </w:tc>
        <w:tc>
          <w:tcPr>
            <w:tcW w:w="3264" w:type="dxa"/>
          </w:tcPr>
          <w:p w14:paraId="1220148B" w14:textId="451FBA60" w:rsidR="00A80AD6" w:rsidRPr="00F96B05" w:rsidRDefault="00A80AD6" w:rsidP="505ECC29">
            <w:r w:rsidRPr="505ECC29">
              <w:t xml:space="preserve">Meldingen </w:t>
            </w:r>
            <w:r w:rsidRPr="006706CA">
              <w:rPr>
                <w:b/>
                <w:bCs/>
                <w:u w:val="single"/>
              </w:rPr>
              <w:t>vóór</w:t>
            </w:r>
            <w:r w:rsidRPr="505ECC29">
              <w:t xml:space="preserve"> 23:00 uur worden vóór 06:00 uur de volgende dag hersteld.</w:t>
            </w:r>
          </w:p>
          <w:p w14:paraId="1AEE8B9B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</w:tr>
      <w:tr w:rsidR="00A80AD6" w14:paraId="5201B5F7" w14:textId="77777777" w:rsidTr="00A80AD6">
        <w:trPr>
          <w:trHeight w:val="300"/>
        </w:trPr>
        <w:tc>
          <w:tcPr>
            <w:tcW w:w="2160" w:type="dxa"/>
          </w:tcPr>
          <w:p w14:paraId="2061A3BD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2073" w:type="dxa"/>
          </w:tcPr>
          <w:p w14:paraId="5CD35509" w14:textId="5A4C8E49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 xml:space="preserve">Zandvoort Boulevard (gedurende een bepaalde periode </w:t>
            </w:r>
            <w:proofErr w:type="spellStart"/>
            <w:r w:rsidRPr="505ECC29">
              <w:rPr>
                <w:rFonts w:asciiTheme="minorHAnsi" w:hAnsiTheme="minorHAnsi" w:cstheme="minorBidi"/>
              </w:rPr>
              <w:t>pm</w:t>
            </w:r>
            <w:proofErr w:type="spellEnd"/>
            <w:r w:rsidRPr="505ECC29">
              <w:rPr>
                <w:rFonts w:asciiTheme="minorHAnsi" w:hAnsiTheme="minorHAnsi" w:cstheme="minorBidi"/>
              </w:rPr>
              <w:t xml:space="preserve"> 15 weken)</w:t>
            </w:r>
          </w:p>
        </w:tc>
        <w:tc>
          <w:tcPr>
            <w:tcW w:w="3264" w:type="dxa"/>
          </w:tcPr>
          <w:p w14:paraId="7E391EDE" w14:textId="4E82966E" w:rsidR="00A80AD6" w:rsidRPr="00F96B05" w:rsidRDefault="00A80AD6" w:rsidP="505ECC29">
            <w:pPr>
              <w:jc w:val="both"/>
            </w:pPr>
            <w:r w:rsidRPr="505ECC29">
              <w:t xml:space="preserve">Meldingen </w:t>
            </w:r>
            <w:r w:rsidRPr="006706CA">
              <w:rPr>
                <w:b/>
                <w:bCs/>
                <w:u w:val="single"/>
              </w:rPr>
              <w:t>na</w:t>
            </w:r>
            <w:r w:rsidRPr="505ECC29">
              <w:t xml:space="preserve"> 23:00 uur worden vanaf 06:00 uur de volgende dag </w:t>
            </w:r>
            <w:r w:rsidRPr="006706CA">
              <w:rPr>
                <w:b/>
                <w:bCs/>
              </w:rPr>
              <w:t>binnen 4 uur</w:t>
            </w:r>
            <w:r w:rsidRPr="505ECC29">
              <w:t xml:space="preserve"> hersteld.</w:t>
            </w:r>
          </w:p>
          <w:p w14:paraId="32723022" w14:textId="77777777" w:rsidR="00A80AD6" w:rsidRDefault="00A80AD6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</w:p>
        </w:tc>
      </w:tr>
    </w:tbl>
    <w:p w14:paraId="1319ED85" w14:textId="129703F2" w:rsidR="008F3D3B" w:rsidRDefault="008F3D3B" w:rsidP="505ECC29">
      <w:pPr>
        <w:pStyle w:val="Lijstalinea"/>
        <w:ind w:left="720"/>
        <w:rPr>
          <w:rFonts w:asciiTheme="minorHAnsi" w:hAnsiTheme="minorHAnsi" w:cstheme="minorBidi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5387"/>
      </w:tblGrid>
      <w:tr w:rsidR="003D6164" w14:paraId="02CA345C" w14:textId="77777777" w:rsidTr="003D6164">
        <w:tc>
          <w:tcPr>
            <w:tcW w:w="7497" w:type="dxa"/>
            <w:gridSpan w:val="2"/>
            <w:shd w:val="clear" w:color="auto" w:fill="D9E2F3" w:themeFill="accent1" w:themeFillTint="33"/>
          </w:tcPr>
          <w:p w14:paraId="180494B9" w14:textId="47293D7D" w:rsidR="003D6164" w:rsidRDefault="003D6164" w:rsidP="505ECC29">
            <w:pPr>
              <w:pStyle w:val="Lijstalinea"/>
              <w:ind w:left="0"/>
              <w:rPr>
                <w:rFonts w:asciiTheme="minorHAnsi" w:hAnsiTheme="minorHAnsi" w:cstheme="minorBidi"/>
              </w:rPr>
            </w:pPr>
            <w:r w:rsidRPr="006706CA">
              <w:rPr>
                <w:rFonts w:asciiTheme="minorHAnsi" w:hAnsiTheme="minorHAnsi" w:cstheme="minorBidi"/>
                <w:b/>
                <w:bCs/>
              </w:rPr>
              <w:t>Specifiek voor de mobiele camera's</w:t>
            </w:r>
            <w:r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</w:tr>
      <w:tr w:rsidR="26FDAE24" w14:paraId="086283FB" w14:textId="77777777" w:rsidTr="006706C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2110" w:type="dxa"/>
          </w:tcPr>
          <w:p w14:paraId="703D11C2" w14:textId="4A954562" w:rsidR="26FDAE24" w:rsidRDefault="1680D6A7" w:rsidP="006706CA">
            <w:r w:rsidRPr="006706CA">
              <w:t>Go Live time</w:t>
            </w:r>
            <w:r w:rsidR="006706CA">
              <w:t>.</w:t>
            </w:r>
          </w:p>
        </w:tc>
        <w:tc>
          <w:tcPr>
            <w:tcW w:w="5387" w:type="dxa"/>
          </w:tcPr>
          <w:p w14:paraId="32F39B97" w14:textId="398F53F9" w:rsidR="26FDAE24" w:rsidRDefault="1680D6A7" w:rsidP="006706CA">
            <w:r w:rsidRPr="006706CA">
              <w:t>Maximaal 8 uur na melding</w:t>
            </w:r>
            <w:r w:rsidR="006706CA">
              <w:t>.</w:t>
            </w:r>
          </w:p>
        </w:tc>
      </w:tr>
      <w:tr w:rsidR="26FDAE24" w14:paraId="19477853" w14:textId="77777777" w:rsidTr="006706C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2110" w:type="dxa"/>
          </w:tcPr>
          <w:p w14:paraId="7CC9EFF6" w14:textId="480EB8EE" w:rsidR="03062C4C" w:rsidRPr="006706CA" w:rsidRDefault="048BC804" w:rsidP="006706CA">
            <w:r w:rsidRPr="006706CA">
              <w:t>Uit productie nemen</w:t>
            </w:r>
          </w:p>
        </w:tc>
        <w:tc>
          <w:tcPr>
            <w:tcW w:w="5387" w:type="dxa"/>
          </w:tcPr>
          <w:p w14:paraId="3A388C32" w14:textId="6ABD290D" w:rsidR="03062C4C" w:rsidRPr="006706CA" w:rsidRDefault="048BC804" w:rsidP="006706CA">
            <w:r w:rsidRPr="006706CA">
              <w:t>Maximaal 8 uur na melding.</w:t>
            </w:r>
          </w:p>
        </w:tc>
      </w:tr>
    </w:tbl>
    <w:p w14:paraId="719CE863" w14:textId="77777777" w:rsidR="008F3D3B" w:rsidRDefault="008F3D3B" w:rsidP="00C051AF">
      <w:pPr>
        <w:pStyle w:val="Lijstalinea"/>
        <w:ind w:left="720"/>
        <w:rPr>
          <w:rFonts w:asciiTheme="minorHAnsi" w:hAnsiTheme="minorHAnsi" w:cstheme="minorHAnsi"/>
          <w:szCs w:val="22"/>
        </w:rPr>
      </w:pPr>
    </w:p>
    <w:p w14:paraId="3848A1FA" w14:textId="50D18B8F" w:rsidR="00864F4F" w:rsidRPr="00864F4F" w:rsidRDefault="00864F4F" w:rsidP="00C051AF">
      <w:pPr>
        <w:pStyle w:val="Lijstalinea"/>
        <w:ind w:left="720"/>
        <w:rPr>
          <w:rFonts w:asciiTheme="minorHAnsi" w:hAnsiTheme="minorHAnsi" w:cstheme="minorHAnsi"/>
          <w:b/>
          <w:bCs/>
          <w:szCs w:val="22"/>
        </w:rPr>
      </w:pPr>
      <w:r w:rsidRPr="00864F4F">
        <w:rPr>
          <w:rFonts w:asciiTheme="minorHAnsi" w:hAnsiTheme="minorHAnsi" w:cstheme="minorHAnsi"/>
          <w:b/>
          <w:bCs/>
          <w:szCs w:val="22"/>
        </w:rPr>
        <w:t>Componenten: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147"/>
        <w:gridCol w:w="1034"/>
        <w:gridCol w:w="2190"/>
        <w:gridCol w:w="2134"/>
      </w:tblGrid>
      <w:tr w:rsidR="00794C8B" w14:paraId="1E8242AA" w14:textId="77777777" w:rsidTr="006706CA">
        <w:tc>
          <w:tcPr>
            <w:tcW w:w="2147" w:type="dxa"/>
            <w:shd w:val="clear" w:color="auto" w:fill="D9E2F3" w:themeFill="accent1" w:themeFillTint="33"/>
          </w:tcPr>
          <w:p w14:paraId="0839D641" w14:textId="7A446E9D" w:rsidR="00864F4F" w:rsidRP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64F4F">
              <w:rPr>
                <w:rFonts w:asciiTheme="minorHAnsi" w:hAnsiTheme="minorHAnsi" w:cstheme="minorHAnsi"/>
                <w:b/>
                <w:bCs/>
                <w:szCs w:val="22"/>
              </w:rPr>
              <w:t>component</w:t>
            </w:r>
          </w:p>
        </w:tc>
        <w:tc>
          <w:tcPr>
            <w:tcW w:w="1034" w:type="dxa"/>
            <w:shd w:val="clear" w:color="auto" w:fill="D9E2F3" w:themeFill="accent1" w:themeFillTint="33"/>
          </w:tcPr>
          <w:p w14:paraId="2DDD249A" w14:textId="04068879" w:rsidR="00864F4F" w:rsidRP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64F4F">
              <w:rPr>
                <w:rFonts w:asciiTheme="minorHAnsi" w:hAnsiTheme="minorHAnsi" w:cstheme="minorHAnsi"/>
                <w:b/>
                <w:bCs/>
                <w:szCs w:val="22"/>
              </w:rPr>
              <w:t>Prioriteit klasse</w:t>
            </w:r>
          </w:p>
        </w:tc>
        <w:tc>
          <w:tcPr>
            <w:tcW w:w="2190" w:type="dxa"/>
            <w:shd w:val="clear" w:color="auto" w:fill="D9E2F3" w:themeFill="accent1" w:themeFillTint="33"/>
          </w:tcPr>
          <w:p w14:paraId="2150791E" w14:textId="77777777" w:rsidR="006706CA" w:rsidRDefault="00440916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</w:rPr>
              <w:t>Dalperiode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7D1E923" w14:textId="30CEE9E8" w:rsidR="00864F4F" w:rsidRPr="00864F4F" w:rsidRDefault="00794C8B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Maandag t/m </w:t>
            </w:r>
            <w:r w:rsidR="006706CA">
              <w:rPr>
                <w:rFonts w:asciiTheme="minorHAnsi" w:hAnsiTheme="minorHAnsi" w:cstheme="minorHAnsi"/>
                <w:b/>
                <w:bCs/>
                <w:szCs w:val="22"/>
              </w:rPr>
              <w:t>woensdag</w:t>
            </w:r>
          </w:p>
        </w:tc>
        <w:tc>
          <w:tcPr>
            <w:tcW w:w="2134" w:type="dxa"/>
            <w:shd w:val="clear" w:color="auto" w:fill="D9E2F3" w:themeFill="accent1" w:themeFillTint="33"/>
          </w:tcPr>
          <w:p w14:paraId="1F6CD2AE" w14:textId="77777777" w:rsidR="006706CA" w:rsidRDefault="00440916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Piekperiode </w:t>
            </w:r>
          </w:p>
          <w:p w14:paraId="6AE9983D" w14:textId="26D97D7C" w:rsidR="00864F4F" w:rsidRPr="00864F4F" w:rsidRDefault="006706CA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Donderdag</w:t>
            </w:r>
            <w:r w:rsidR="00794C8B">
              <w:rPr>
                <w:rFonts w:asciiTheme="minorHAnsi" w:hAnsiTheme="minorHAnsi" w:cstheme="minorHAnsi"/>
                <w:b/>
                <w:bCs/>
                <w:szCs w:val="22"/>
              </w:rPr>
              <w:t xml:space="preserve"> t/m Zondag</w:t>
            </w:r>
          </w:p>
        </w:tc>
      </w:tr>
      <w:tr w:rsidR="00794C8B" w14:paraId="3B123532" w14:textId="77777777" w:rsidTr="006706CA">
        <w:tc>
          <w:tcPr>
            <w:tcW w:w="2147" w:type="dxa"/>
          </w:tcPr>
          <w:p w14:paraId="064439D2" w14:textId="09310652" w:rsid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Datalek</w:t>
            </w:r>
            <w:proofErr w:type="spellEnd"/>
          </w:p>
        </w:tc>
        <w:tc>
          <w:tcPr>
            <w:tcW w:w="1034" w:type="dxa"/>
          </w:tcPr>
          <w:p w14:paraId="026ADA66" w14:textId="6024460F" w:rsidR="00864F4F" w:rsidRPr="009956D4" w:rsidRDefault="00794C8B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1</w:t>
            </w:r>
          </w:p>
        </w:tc>
        <w:tc>
          <w:tcPr>
            <w:tcW w:w="2190" w:type="dxa"/>
          </w:tcPr>
          <w:p w14:paraId="58493BDE" w14:textId="77777777" w:rsidR="00864F4F" w:rsidRPr="009956D4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34" w:type="dxa"/>
          </w:tcPr>
          <w:p w14:paraId="0C8A9210" w14:textId="77777777" w:rsidR="00864F4F" w:rsidRPr="009956D4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794C8B" w14:paraId="3CD56F27" w14:textId="77777777" w:rsidTr="006706CA">
        <w:tc>
          <w:tcPr>
            <w:tcW w:w="2147" w:type="dxa"/>
          </w:tcPr>
          <w:p w14:paraId="448FA0A5" w14:textId="336E5924" w:rsid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Verbinding</w:t>
            </w:r>
          </w:p>
        </w:tc>
        <w:tc>
          <w:tcPr>
            <w:tcW w:w="1034" w:type="dxa"/>
          </w:tcPr>
          <w:p w14:paraId="5512BFD8" w14:textId="53624866" w:rsidR="00864F4F" w:rsidRPr="009956D4" w:rsidRDefault="00CE21E9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2</w:t>
            </w:r>
          </w:p>
        </w:tc>
        <w:tc>
          <w:tcPr>
            <w:tcW w:w="2190" w:type="dxa"/>
          </w:tcPr>
          <w:p w14:paraId="4B569C82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34" w:type="dxa"/>
          </w:tcPr>
          <w:p w14:paraId="54BEF54D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794C8B" w14:paraId="42D04D4E" w14:textId="77777777" w:rsidTr="006706CA">
        <w:tc>
          <w:tcPr>
            <w:tcW w:w="2147" w:type="dxa"/>
          </w:tcPr>
          <w:p w14:paraId="6995311A" w14:textId="3A7064E3" w:rsidR="00864F4F" w:rsidRDefault="0D74DE3F" w:rsidP="505ECC29">
            <w:pPr>
              <w:pStyle w:val="Lijstalinea"/>
              <w:ind w:left="0"/>
              <w:jc w:val="center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 xml:space="preserve">Security / </w:t>
            </w:r>
            <w:r w:rsidR="00864F4F" w:rsidRPr="505ECC29">
              <w:rPr>
                <w:rFonts w:asciiTheme="minorHAnsi" w:hAnsiTheme="minorHAnsi" w:cstheme="minorBidi"/>
              </w:rPr>
              <w:t>Beveiliging</w:t>
            </w:r>
          </w:p>
        </w:tc>
        <w:tc>
          <w:tcPr>
            <w:tcW w:w="1034" w:type="dxa"/>
          </w:tcPr>
          <w:p w14:paraId="1B89B44C" w14:textId="2EF98AF3" w:rsidR="00864F4F" w:rsidRPr="009956D4" w:rsidRDefault="00794C8B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1</w:t>
            </w:r>
          </w:p>
        </w:tc>
        <w:tc>
          <w:tcPr>
            <w:tcW w:w="2190" w:type="dxa"/>
          </w:tcPr>
          <w:p w14:paraId="0CD69923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34" w:type="dxa"/>
          </w:tcPr>
          <w:p w14:paraId="1FBD78CF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794C8B" w14:paraId="3194D009" w14:textId="77777777" w:rsidTr="006706CA">
        <w:tc>
          <w:tcPr>
            <w:tcW w:w="2147" w:type="dxa"/>
          </w:tcPr>
          <w:p w14:paraId="3C11EE60" w14:textId="000665B4" w:rsidR="00864F4F" w:rsidRDefault="00864F4F" w:rsidP="505ECC29">
            <w:pPr>
              <w:pStyle w:val="Lijstalinea"/>
              <w:ind w:left="0"/>
              <w:jc w:val="center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>Camera unit vast</w:t>
            </w:r>
          </w:p>
        </w:tc>
        <w:tc>
          <w:tcPr>
            <w:tcW w:w="1034" w:type="dxa"/>
          </w:tcPr>
          <w:p w14:paraId="16F2B244" w14:textId="7A64083F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77ADA8ED" w14:textId="41E55C4F" w:rsidR="00864F4F" w:rsidRPr="009956D4" w:rsidRDefault="7B3E35B0" w:rsidP="26FDAE24">
            <w:pPr>
              <w:pStyle w:val="Lijstalinea"/>
              <w:ind w:left="0"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9956D4">
              <w:rPr>
                <w:rFonts w:asciiTheme="minorHAnsi" w:hAnsiTheme="minorHAnsi" w:cstheme="minorBidi"/>
                <w:highlight w:val="yellow"/>
              </w:rPr>
              <w:t>4</w:t>
            </w:r>
          </w:p>
        </w:tc>
        <w:tc>
          <w:tcPr>
            <w:tcW w:w="2134" w:type="dxa"/>
          </w:tcPr>
          <w:p w14:paraId="5C367E36" w14:textId="595ED6AE" w:rsidR="00864F4F" w:rsidRPr="009956D4" w:rsidRDefault="7B3E35B0" w:rsidP="26FDAE24">
            <w:pPr>
              <w:pStyle w:val="Lijstalinea"/>
              <w:ind w:left="0"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9956D4">
              <w:rPr>
                <w:rFonts w:asciiTheme="minorHAnsi" w:hAnsiTheme="minorHAnsi" w:cstheme="minorBidi"/>
                <w:highlight w:val="yellow"/>
              </w:rPr>
              <w:t>4</w:t>
            </w:r>
          </w:p>
        </w:tc>
      </w:tr>
      <w:tr w:rsidR="00794C8B" w14:paraId="1BF0A306" w14:textId="77777777" w:rsidTr="006706CA">
        <w:tc>
          <w:tcPr>
            <w:tcW w:w="2147" w:type="dxa"/>
          </w:tcPr>
          <w:p w14:paraId="244F88A3" w14:textId="5EB2825C" w:rsidR="00864F4F" w:rsidRDefault="00864F4F" w:rsidP="505ECC29">
            <w:pPr>
              <w:pStyle w:val="Lijstalinea"/>
              <w:ind w:left="0"/>
              <w:jc w:val="center"/>
              <w:rPr>
                <w:rFonts w:asciiTheme="minorHAnsi" w:hAnsiTheme="minorHAnsi" w:cstheme="minorBidi"/>
              </w:rPr>
            </w:pPr>
            <w:r w:rsidRPr="505ECC29">
              <w:rPr>
                <w:rFonts w:asciiTheme="minorHAnsi" w:hAnsiTheme="minorHAnsi" w:cstheme="minorBidi"/>
              </w:rPr>
              <w:t>Camera unit mobiel</w:t>
            </w:r>
          </w:p>
        </w:tc>
        <w:tc>
          <w:tcPr>
            <w:tcW w:w="1034" w:type="dxa"/>
          </w:tcPr>
          <w:p w14:paraId="1A39ADA2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31C6E037" w14:textId="7C805142" w:rsidR="00864F4F" w:rsidRPr="009956D4" w:rsidRDefault="00CE21E9" w:rsidP="26FDAE24">
            <w:pPr>
              <w:pStyle w:val="Lijstalinea"/>
              <w:ind w:left="0"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9956D4">
              <w:rPr>
                <w:rFonts w:asciiTheme="minorHAnsi" w:hAnsiTheme="minorHAnsi" w:cstheme="minorBidi"/>
                <w:highlight w:val="yellow"/>
              </w:rPr>
              <w:t>1</w:t>
            </w:r>
          </w:p>
        </w:tc>
        <w:tc>
          <w:tcPr>
            <w:tcW w:w="2134" w:type="dxa"/>
          </w:tcPr>
          <w:p w14:paraId="359478F2" w14:textId="61BA59DE" w:rsidR="00864F4F" w:rsidRPr="009956D4" w:rsidRDefault="00CE21E9" w:rsidP="26FDAE24">
            <w:pPr>
              <w:pStyle w:val="Lijstalinea"/>
              <w:ind w:left="0"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9956D4">
              <w:rPr>
                <w:rFonts w:asciiTheme="minorHAnsi" w:hAnsiTheme="minorHAnsi" w:cstheme="minorBidi"/>
                <w:highlight w:val="yellow"/>
              </w:rPr>
              <w:t>1</w:t>
            </w:r>
          </w:p>
        </w:tc>
      </w:tr>
      <w:tr w:rsidR="00794C8B" w14:paraId="36210690" w14:textId="77777777" w:rsidTr="006706CA">
        <w:tc>
          <w:tcPr>
            <w:tcW w:w="2147" w:type="dxa"/>
          </w:tcPr>
          <w:p w14:paraId="454507F6" w14:textId="741B83FB" w:rsid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Server</w:t>
            </w:r>
          </w:p>
        </w:tc>
        <w:tc>
          <w:tcPr>
            <w:tcW w:w="1034" w:type="dxa"/>
          </w:tcPr>
          <w:p w14:paraId="044F41B0" w14:textId="75C629E6" w:rsidR="00864F4F" w:rsidRPr="009956D4" w:rsidRDefault="00794C8B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1</w:t>
            </w:r>
          </w:p>
        </w:tc>
        <w:tc>
          <w:tcPr>
            <w:tcW w:w="2190" w:type="dxa"/>
          </w:tcPr>
          <w:p w14:paraId="6F97A94B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34" w:type="dxa"/>
          </w:tcPr>
          <w:p w14:paraId="28469078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794C8B" w14:paraId="41731AA8" w14:textId="77777777" w:rsidTr="006706CA">
        <w:tc>
          <w:tcPr>
            <w:tcW w:w="2147" w:type="dxa"/>
          </w:tcPr>
          <w:p w14:paraId="6315FF63" w14:textId="648E04D3" w:rsid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Desktop (client)</w:t>
            </w:r>
          </w:p>
        </w:tc>
        <w:tc>
          <w:tcPr>
            <w:tcW w:w="1034" w:type="dxa"/>
          </w:tcPr>
          <w:p w14:paraId="5DF35919" w14:textId="45169475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5BADEFA5" w14:textId="6F58ACE8" w:rsidR="00864F4F" w:rsidRPr="009956D4" w:rsidRDefault="00CE21E9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2</w:t>
            </w:r>
          </w:p>
        </w:tc>
        <w:tc>
          <w:tcPr>
            <w:tcW w:w="2134" w:type="dxa"/>
          </w:tcPr>
          <w:p w14:paraId="3ACF656F" w14:textId="7EFD9D7E" w:rsidR="00864F4F" w:rsidRPr="009956D4" w:rsidRDefault="00CE21E9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1</w:t>
            </w:r>
          </w:p>
        </w:tc>
      </w:tr>
      <w:tr w:rsidR="00794C8B" w14:paraId="6895E2C7" w14:textId="77777777" w:rsidTr="006706CA">
        <w:tc>
          <w:tcPr>
            <w:tcW w:w="2147" w:type="dxa"/>
          </w:tcPr>
          <w:p w14:paraId="77D275DF" w14:textId="375C0478" w:rsid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Videowall</w:t>
            </w:r>
            <w:proofErr w:type="spellEnd"/>
          </w:p>
        </w:tc>
        <w:tc>
          <w:tcPr>
            <w:tcW w:w="1034" w:type="dxa"/>
          </w:tcPr>
          <w:p w14:paraId="6000D9DB" w14:textId="77777777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1BB28B7D" w14:textId="4556C841" w:rsidR="00864F4F" w:rsidRPr="009956D4" w:rsidRDefault="00440916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3</w:t>
            </w:r>
          </w:p>
        </w:tc>
        <w:tc>
          <w:tcPr>
            <w:tcW w:w="2134" w:type="dxa"/>
          </w:tcPr>
          <w:p w14:paraId="2B9E0796" w14:textId="7F3767DB" w:rsidR="00864F4F" w:rsidRPr="009956D4" w:rsidRDefault="00794C8B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1</w:t>
            </w:r>
          </w:p>
        </w:tc>
      </w:tr>
      <w:tr w:rsidR="00794C8B" w14:paraId="23442865" w14:textId="77777777" w:rsidTr="006706CA">
        <w:tc>
          <w:tcPr>
            <w:tcW w:w="2147" w:type="dxa"/>
          </w:tcPr>
          <w:p w14:paraId="5929CB9A" w14:textId="13DC1551" w:rsidR="00864F4F" w:rsidRDefault="00794C8B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Switches</w:t>
            </w:r>
          </w:p>
        </w:tc>
        <w:tc>
          <w:tcPr>
            <w:tcW w:w="1034" w:type="dxa"/>
          </w:tcPr>
          <w:p w14:paraId="3374AE95" w14:textId="0E4A1B2F" w:rsidR="00864F4F" w:rsidRPr="009956D4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1E5A6997" w14:textId="5D6EDE94" w:rsidR="00864F4F" w:rsidRPr="009956D4" w:rsidRDefault="00FB0069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2</w:t>
            </w:r>
          </w:p>
        </w:tc>
        <w:tc>
          <w:tcPr>
            <w:tcW w:w="2134" w:type="dxa"/>
          </w:tcPr>
          <w:p w14:paraId="0D918912" w14:textId="32DB62BB" w:rsidR="00864F4F" w:rsidRPr="009956D4" w:rsidRDefault="00FB0069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956D4">
              <w:rPr>
                <w:rFonts w:asciiTheme="minorHAnsi" w:hAnsiTheme="minorHAnsi" w:cstheme="minorHAnsi"/>
                <w:szCs w:val="22"/>
                <w:highlight w:val="yellow"/>
              </w:rPr>
              <w:t>1</w:t>
            </w:r>
          </w:p>
        </w:tc>
      </w:tr>
      <w:tr w:rsidR="00794C8B" w14:paraId="6DCE71ED" w14:textId="77777777" w:rsidTr="006706CA">
        <w:tc>
          <w:tcPr>
            <w:tcW w:w="2147" w:type="dxa"/>
          </w:tcPr>
          <w:p w14:paraId="08CE6EA8" w14:textId="77777777" w:rsidR="00864F4F" w:rsidRDefault="00864F4F" w:rsidP="00794C8B">
            <w:pPr>
              <w:pStyle w:val="Lijstalinea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34" w:type="dxa"/>
          </w:tcPr>
          <w:p w14:paraId="7277CCD7" w14:textId="77777777" w:rsid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0" w:type="dxa"/>
          </w:tcPr>
          <w:p w14:paraId="78FA3B94" w14:textId="77777777" w:rsid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34" w:type="dxa"/>
          </w:tcPr>
          <w:p w14:paraId="32CC9720" w14:textId="77777777" w:rsid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94C8B" w14:paraId="56439352" w14:textId="77777777" w:rsidTr="006706CA">
        <w:tc>
          <w:tcPr>
            <w:tcW w:w="2147" w:type="dxa"/>
          </w:tcPr>
          <w:p w14:paraId="23F57FFE" w14:textId="77777777" w:rsid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34" w:type="dxa"/>
          </w:tcPr>
          <w:p w14:paraId="1C3C0685" w14:textId="77777777" w:rsid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0" w:type="dxa"/>
          </w:tcPr>
          <w:p w14:paraId="45D2EE96" w14:textId="77777777" w:rsid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34" w:type="dxa"/>
          </w:tcPr>
          <w:p w14:paraId="4817DB44" w14:textId="77777777" w:rsidR="00864F4F" w:rsidRDefault="00864F4F" w:rsidP="00C051AF">
            <w:pPr>
              <w:pStyle w:val="Lijstaline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48D46BA" w14:textId="005E07B1" w:rsidR="00927271" w:rsidRDefault="00927271" w:rsidP="00C051AF">
      <w:pPr>
        <w:pStyle w:val="Lijstalinea"/>
        <w:ind w:left="720"/>
        <w:rPr>
          <w:rFonts w:asciiTheme="minorHAnsi" w:hAnsiTheme="minorHAnsi" w:cstheme="minorHAnsi"/>
          <w:szCs w:val="22"/>
        </w:rPr>
      </w:pPr>
    </w:p>
    <w:p w14:paraId="2A6220BB" w14:textId="3DF0A9D3" w:rsidR="00F629F9" w:rsidRPr="006C2CA3" w:rsidRDefault="00F629F9" w:rsidP="008A259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505ECC29">
        <w:rPr>
          <w:rFonts w:asciiTheme="minorHAnsi" w:hAnsiTheme="minorHAnsi" w:cstheme="minorBidi"/>
        </w:rPr>
        <w:t>De re</w:t>
      </w:r>
      <w:r w:rsidR="00F04E36" w:rsidRPr="505ECC29">
        <w:rPr>
          <w:rFonts w:asciiTheme="minorHAnsi" w:hAnsiTheme="minorHAnsi" w:cstheme="minorBidi"/>
        </w:rPr>
        <w:t>actie</w:t>
      </w:r>
      <w:r w:rsidRPr="505ECC29">
        <w:rPr>
          <w:rFonts w:asciiTheme="minorHAnsi" w:hAnsiTheme="minorHAnsi" w:cstheme="minorBidi"/>
        </w:rPr>
        <w:t>tijd gaat in op het moment van melding van de storing</w:t>
      </w:r>
      <w:r w:rsidR="0057123A" w:rsidRPr="505ECC29">
        <w:rPr>
          <w:rFonts w:asciiTheme="minorHAnsi" w:hAnsiTheme="minorHAnsi" w:cstheme="minorBidi"/>
        </w:rPr>
        <w:t xml:space="preserve"> of bekend worden </w:t>
      </w:r>
      <w:r w:rsidR="00A16EE5" w:rsidRPr="505ECC29">
        <w:rPr>
          <w:rFonts w:asciiTheme="minorHAnsi" w:hAnsiTheme="minorHAnsi" w:cstheme="minorBidi"/>
        </w:rPr>
        <w:t xml:space="preserve">van </w:t>
      </w:r>
      <w:r w:rsidR="0057123A" w:rsidRPr="505ECC29">
        <w:rPr>
          <w:rFonts w:asciiTheme="minorHAnsi" w:hAnsiTheme="minorHAnsi" w:cstheme="minorBidi"/>
        </w:rPr>
        <w:t>een kwetsbaarheid aan één van de systemen</w:t>
      </w:r>
      <w:r w:rsidRPr="505ECC29">
        <w:rPr>
          <w:rFonts w:asciiTheme="minorHAnsi" w:hAnsiTheme="minorHAnsi" w:cstheme="minorBidi"/>
        </w:rPr>
        <w:t xml:space="preserve">. Indien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herhaaldelijk en / of structureel de re</w:t>
      </w:r>
      <w:r w:rsidR="00F04E36" w:rsidRPr="505ECC29">
        <w:rPr>
          <w:rFonts w:asciiTheme="minorHAnsi" w:hAnsiTheme="minorHAnsi" w:cstheme="minorBidi"/>
        </w:rPr>
        <w:t>actie</w:t>
      </w:r>
      <w:r w:rsidRPr="505ECC29">
        <w:rPr>
          <w:rFonts w:asciiTheme="minorHAnsi" w:hAnsiTheme="minorHAnsi" w:cstheme="minorBidi"/>
        </w:rPr>
        <w:t xml:space="preserve">tijden overschrijdt heeft </w:t>
      </w:r>
      <w:r w:rsidR="00A80AD6">
        <w:rPr>
          <w:rFonts w:asciiTheme="minorHAnsi" w:hAnsiTheme="minorHAnsi" w:cstheme="minorBidi"/>
        </w:rPr>
        <w:t>Opdrachtgever</w:t>
      </w:r>
      <w:r w:rsidRPr="505ECC29">
        <w:rPr>
          <w:rFonts w:asciiTheme="minorHAnsi" w:hAnsiTheme="minorHAnsi" w:cstheme="minorBidi"/>
        </w:rPr>
        <w:t xml:space="preserve"> het recht de Overeenkomst te beëindigen.</w:t>
      </w:r>
    </w:p>
    <w:p w14:paraId="6657E157" w14:textId="78EDE6A9" w:rsidR="00FD4601" w:rsidRPr="006C2CA3" w:rsidRDefault="00F629F9" w:rsidP="008A259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505ECC29">
        <w:rPr>
          <w:rFonts w:asciiTheme="minorHAnsi" w:hAnsiTheme="minorHAnsi" w:cstheme="minorBidi"/>
        </w:rPr>
        <w:t xml:space="preserve">In het geval van discussie over het toekennen van een prioriteit is de inschaling van de </w:t>
      </w:r>
      <w:r w:rsidR="00A80AD6">
        <w:rPr>
          <w:rFonts w:asciiTheme="minorHAnsi" w:hAnsiTheme="minorHAnsi" w:cstheme="minorBidi"/>
        </w:rPr>
        <w:t>Opdrachtgever</w:t>
      </w:r>
      <w:r w:rsidRPr="505ECC29">
        <w:rPr>
          <w:rFonts w:asciiTheme="minorHAnsi" w:hAnsiTheme="minorHAnsi" w:cstheme="minorBidi"/>
        </w:rPr>
        <w:t xml:space="preserve"> bepalend.</w:t>
      </w:r>
    </w:p>
    <w:p w14:paraId="03AC66D5" w14:textId="192449D5" w:rsidR="00FD4601" w:rsidRPr="006C2CA3" w:rsidRDefault="00FD4601" w:rsidP="008A259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505ECC29">
        <w:rPr>
          <w:rFonts w:asciiTheme="minorHAnsi" w:hAnsiTheme="minorHAnsi" w:cstheme="minorBidi"/>
        </w:rPr>
        <w:t xml:space="preserve">Alle technische storingen binnen de garantietermijn (met uitzondering van </w:t>
      </w:r>
      <w:r w:rsidR="00231999" w:rsidRPr="505ECC29">
        <w:rPr>
          <w:rFonts w:asciiTheme="minorHAnsi" w:hAnsiTheme="minorHAnsi" w:cstheme="minorBidi"/>
        </w:rPr>
        <w:t xml:space="preserve">onder 4b genoemde door derden veroorzaakte </w:t>
      </w:r>
      <w:r w:rsidR="00532670" w:rsidRPr="505ECC29">
        <w:rPr>
          <w:rFonts w:asciiTheme="minorHAnsi" w:hAnsiTheme="minorHAnsi" w:cstheme="minorBidi"/>
        </w:rPr>
        <w:t>storingen</w:t>
      </w:r>
      <w:r w:rsidRPr="505ECC29">
        <w:rPr>
          <w:rFonts w:asciiTheme="minorHAnsi" w:hAnsiTheme="minorHAnsi" w:cstheme="minorBidi"/>
        </w:rPr>
        <w:t>) worden kosteloos verholpen.</w:t>
      </w:r>
    </w:p>
    <w:p w14:paraId="07F1A451" w14:textId="54F43F31" w:rsidR="00FD4601" w:rsidRDefault="00FD4601" w:rsidP="008A259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505ECC29">
        <w:rPr>
          <w:rFonts w:asciiTheme="minorHAnsi" w:hAnsiTheme="minorHAnsi" w:cstheme="minorBidi"/>
        </w:rPr>
        <w:t xml:space="preserve">Indien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van mening is dat een storing ontstaan is door onoordeelkundig gebruik, valt dit buiten de garantietermijn, mits door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kan worden aangetoond dat de storing is veroorzaakt door onoordeelkundig gebruik én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voldaan heeft aan </w:t>
      </w:r>
      <w:r w:rsidR="002F31B2" w:rsidRPr="505ECC29">
        <w:rPr>
          <w:rFonts w:asciiTheme="minorHAnsi" w:hAnsiTheme="minorHAnsi" w:cstheme="minorBidi"/>
        </w:rPr>
        <w:t xml:space="preserve">zijn </w:t>
      </w:r>
      <w:r w:rsidRPr="505ECC29">
        <w:rPr>
          <w:rFonts w:asciiTheme="minorHAnsi" w:hAnsiTheme="minorHAnsi" w:cstheme="minorBidi"/>
        </w:rPr>
        <w:t xml:space="preserve">verplichtingen voor instructie en opleiding van de betrokken medewerkers van </w:t>
      </w:r>
      <w:r w:rsidR="00A80AD6">
        <w:rPr>
          <w:rFonts w:asciiTheme="minorHAnsi" w:hAnsiTheme="minorHAnsi" w:cstheme="minorBidi"/>
        </w:rPr>
        <w:t>Opdrachtgever</w:t>
      </w:r>
      <w:r w:rsidRPr="505ECC29">
        <w:rPr>
          <w:rFonts w:asciiTheme="minorHAnsi" w:hAnsiTheme="minorHAnsi" w:cstheme="minorBidi"/>
        </w:rPr>
        <w:t>.</w:t>
      </w:r>
    </w:p>
    <w:p w14:paraId="455FB2F0" w14:textId="77777777" w:rsidR="006C2CA3" w:rsidRPr="006C2CA3" w:rsidRDefault="006C2CA3" w:rsidP="006C2CA3">
      <w:pPr>
        <w:pStyle w:val="Lijstalinea"/>
        <w:ind w:left="720"/>
        <w:rPr>
          <w:rFonts w:asciiTheme="minorHAnsi" w:hAnsiTheme="minorHAnsi" w:cstheme="minorHAnsi"/>
          <w:szCs w:val="22"/>
        </w:rPr>
      </w:pPr>
    </w:p>
    <w:p w14:paraId="6DC0E595" w14:textId="293E79B6" w:rsidR="009C0196" w:rsidRPr="006C2CA3" w:rsidRDefault="00B74EED" w:rsidP="00A206D3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C2CA3">
        <w:rPr>
          <w:rFonts w:asciiTheme="minorHAnsi" w:hAnsiTheme="minorHAnsi" w:cstheme="minorHAnsi"/>
          <w:sz w:val="22"/>
          <w:szCs w:val="22"/>
        </w:rPr>
        <w:t xml:space="preserve">Monitoring </w:t>
      </w:r>
    </w:p>
    <w:p w14:paraId="3A80CB0E" w14:textId="4B2171F7" w:rsidR="006D074C" w:rsidRPr="006C2CA3" w:rsidRDefault="009C0196" w:rsidP="505ECC29">
      <w:pPr>
        <w:pStyle w:val="Lijstalinea"/>
        <w:numPr>
          <w:ilvl w:val="0"/>
          <w:numId w:val="18"/>
        </w:numPr>
        <w:rPr>
          <w:rFonts w:asciiTheme="minorHAnsi" w:hAnsiTheme="minorHAnsi" w:cstheme="minorBidi"/>
        </w:rPr>
      </w:pPr>
      <w:r w:rsidRPr="505ECC29">
        <w:rPr>
          <w:rFonts w:asciiTheme="minorHAnsi" w:hAnsiTheme="minorHAnsi" w:cstheme="minorBidi"/>
        </w:rPr>
        <w:t xml:space="preserve">Het </w:t>
      </w:r>
      <w:r w:rsidR="002D10CE" w:rsidRPr="505ECC29">
        <w:rPr>
          <w:rFonts w:asciiTheme="minorHAnsi" w:hAnsiTheme="minorHAnsi" w:cstheme="minorBidi"/>
        </w:rPr>
        <w:t xml:space="preserve">CCTV </w:t>
      </w:r>
      <w:r w:rsidR="003D6164">
        <w:rPr>
          <w:rFonts w:asciiTheme="minorHAnsi" w:hAnsiTheme="minorHAnsi" w:cstheme="minorBidi"/>
        </w:rPr>
        <w:t>Systeem</w:t>
      </w:r>
      <w:r w:rsidRPr="505ECC29">
        <w:rPr>
          <w:rFonts w:asciiTheme="minorHAnsi" w:hAnsiTheme="minorHAnsi" w:cstheme="minorBidi"/>
        </w:rPr>
        <w:t xml:space="preserve"> wordt 24/7 gemonitord door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. </w:t>
      </w:r>
      <w:r w:rsidR="00A80AD6">
        <w:rPr>
          <w:rFonts w:asciiTheme="minorHAnsi" w:hAnsiTheme="minorHAnsi" w:cstheme="minorBidi"/>
        </w:rPr>
        <w:t>Opdrachtnemer</w:t>
      </w:r>
      <w:r w:rsidRPr="505ECC29">
        <w:rPr>
          <w:rFonts w:asciiTheme="minorHAnsi" w:hAnsiTheme="minorHAnsi" w:cstheme="minorBidi"/>
        </w:rPr>
        <w:t xml:space="preserve"> is verantwoordelijk voor het aantonen van de beschikbaarheid van het </w:t>
      </w:r>
      <w:r w:rsidR="003D6164">
        <w:rPr>
          <w:rFonts w:asciiTheme="minorHAnsi" w:hAnsiTheme="minorHAnsi" w:cstheme="minorBidi"/>
        </w:rPr>
        <w:t>Systeem</w:t>
      </w:r>
      <w:r w:rsidRPr="505ECC29">
        <w:rPr>
          <w:rFonts w:asciiTheme="minorHAnsi" w:hAnsiTheme="minorHAnsi" w:cstheme="minorBidi"/>
        </w:rPr>
        <w:t xml:space="preserve">. </w:t>
      </w:r>
    </w:p>
    <w:p w14:paraId="25C68162" w14:textId="7976B8D3" w:rsidR="009C0196" w:rsidRDefault="009C0196" w:rsidP="009C0196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 xml:space="preserve">In geval van storingen is een tijdelijke oplossing in de vorm van een </w:t>
      </w:r>
      <w:proofErr w:type="spellStart"/>
      <w:r w:rsidRPr="006C2CA3">
        <w:rPr>
          <w:rFonts w:asciiTheme="minorHAnsi" w:hAnsiTheme="minorHAnsi" w:cstheme="minorHAnsi"/>
          <w:szCs w:val="22"/>
        </w:rPr>
        <w:t>work-around</w:t>
      </w:r>
      <w:proofErr w:type="spellEnd"/>
      <w:r w:rsidRPr="006C2CA3">
        <w:rPr>
          <w:rFonts w:asciiTheme="minorHAnsi" w:hAnsiTheme="minorHAnsi" w:cstheme="minorHAnsi"/>
          <w:szCs w:val="22"/>
        </w:rPr>
        <w:t xml:space="preserve"> toegestaan, mits deze vooraf door </w:t>
      </w:r>
      <w:r w:rsidR="00A80AD6">
        <w:rPr>
          <w:rFonts w:asciiTheme="minorHAnsi" w:hAnsiTheme="minorHAnsi" w:cstheme="minorHAnsi"/>
          <w:szCs w:val="22"/>
        </w:rPr>
        <w:t>Opdrachtgever</w:t>
      </w:r>
      <w:r w:rsidRPr="006C2CA3">
        <w:rPr>
          <w:rFonts w:asciiTheme="minorHAnsi" w:hAnsiTheme="minorHAnsi" w:cstheme="minorHAnsi"/>
          <w:szCs w:val="22"/>
        </w:rPr>
        <w:t xml:space="preserve"> geaccordeerd is en voorzien is van duidelijke afspraken over levering van een structurele oplossing.</w:t>
      </w:r>
    </w:p>
    <w:p w14:paraId="27794BEC" w14:textId="77777777" w:rsidR="006C2CA3" w:rsidRPr="006C2CA3" w:rsidRDefault="006C2CA3" w:rsidP="006C2CA3">
      <w:pPr>
        <w:pStyle w:val="Lijstalinea"/>
        <w:ind w:left="720"/>
        <w:rPr>
          <w:rFonts w:asciiTheme="minorHAnsi" w:hAnsiTheme="minorHAnsi" w:cstheme="minorHAnsi"/>
          <w:szCs w:val="22"/>
        </w:rPr>
      </w:pPr>
    </w:p>
    <w:p w14:paraId="794EC064" w14:textId="02B569FB" w:rsidR="00B74EED" w:rsidRPr="006C2CA3" w:rsidRDefault="00B74EED" w:rsidP="00A206D3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C2CA3">
        <w:rPr>
          <w:rFonts w:asciiTheme="minorHAnsi" w:hAnsiTheme="minorHAnsi" w:cstheme="minorHAnsi"/>
          <w:sz w:val="22"/>
          <w:szCs w:val="22"/>
        </w:rPr>
        <w:t>Servicelevel rapportages</w:t>
      </w:r>
    </w:p>
    <w:p w14:paraId="6E0C4BB4" w14:textId="1DDE0D68" w:rsidR="000A77FF" w:rsidRDefault="00A80AD6" w:rsidP="002542E1">
      <w:pPr>
        <w:pStyle w:val="Lijstalinea"/>
        <w:numPr>
          <w:ilvl w:val="0"/>
          <w:numId w:val="2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Opdrachtnemer</w:t>
      </w:r>
      <w:r w:rsidR="002542E1" w:rsidRPr="006C2CA3">
        <w:rPr>
          <w:rFonts w:asciiTheme="minorHAnsi" w:hAnsiTheme="minorHAnsi" w:cstheme="minorHAnsi"/>
          <w:szCs w:val="22"/>
        </w:rPr>
        <w:t xml:space="preserve"> lever</w:t>
      </w:r>
      <w:r w:rsidR="008D23E3" w:rsidRPr="006C2CA3">
        <w:rPr>
          <w:rFonts w:asciiTheme="minorHAnsi" w:hAnsiTheme="minorHAnsi" w:cstheme="minorHAnsi"/>
          <w:szCs w:val="22"/>
        </w:rPr>
        <w:t>t</w:t>
      </w:r>
      <w:r w:rsidR="002542E1" w:rsidRPr="006C2CA3">
        <w:rPr>
          <w:rFonts w:asciiTheme="minorHAnsi" w:hAnsiTheme="minorHAnsi" w:cstheme="minorHAnsi"/>
          <w:szCs w:val="22"/>
        </w:rPr>
        <w:t xml:space="preserve"> </w:t>
      </w:r>
      <w:r w:rsidR="00E04E0D">
        <w:rPr>
          <w:rFonts w:asciiTheme="minorHAnsi" w:hAnsiTheme="minorHAnsi" w:cstheme="minorHAnsi"/>
          <w:szCs w:val="22"/>
        </w:rPr>
        <w:t>maandelijks</w:t>
      </w:r>
      <w:r w:rsidR="009C0196" w:rsidRPr="006C2CA3">
        <w:rPr>
          <w:rFonts w:asciiTheme="minorHAnsi" w:hAnsiTheme="minorHAnsi" w:cstheme="minorHAnsi"/>
          <w:szCs w:val="22"/>
        </w:rPr>
        <w:t xml:space="preserve"> rapportages </w:t>
      </w:r>
      <w:r w:rsidR="002542E1" w:rsidRPr="006C2CA3">
        <w:rPr>
          <w:rFonts w:asciiTheme="minorHAnsi" w:hAnsiTheme="minorHAnsi" w:cstheme="minorHAnsi"/>
          <w:szCs w:val="22"/>
        </w:rPr>
        <w:t>die</w:t>
      </w:r>
      <w:r w:rsidR="009C0196" w:rsidRPr="006C2CA3">
        <w:rPr>
          <w:rFonts w:asciiTheme="minorHAnsi" w:hAnsiTheme="minorHAnsi" w:cstheme="minorHAnsi"/>
          <w:szCs w:val="22"/>
        </w:rPr>
        <w:t xml:space="preserve"> inzicht </w:t>
      </w:r>
      <w:r w:rsidR="002542E1" w:rsidRPr="006C2CA3">
        <w:rPr>
          <w:rFonts w:asciiTheme="minorHAnsi" w:hAnsiTheme="minorHAnsi" w:cstheme="minorHAnsi"/>
          <w:szCs w:val="22"/>
        </w:rPr>
        <w:t xml:space="preserve">geven </w:t>
      </w:r>
      <w:r w:rsidR="002F1B55">
        <w:rPr>
          <w:rFonts w:asciiTheme="minorHAnsi" w:hAnsiTheme="minorHAnsi" w:cstheme="minorHAnsi"/>
          <w:szCs w:val="22"/>
        </w:rPr>
        <w:t xml:space="preserve">in </w:t>
      </w:r>
      <w:r w:rsidR="009C0196" w:rsidRPr="006C2CA3">
        <w:rPr>
          <w:rFonts w:asciiTheme="minorHAnsi" w:hAnsiTheme="minorHAnsi" w:cstheme="minorHAnsi"/>
          <w:szCs w:val="22"/>
        </w:rPr>
        <w:t xml:space="preserve">de performance van </w:t>
      </w:r>
      <w:r w:rsidR="002542E1" w:rsidRPr="006C2CA3">
        <w:rPr>
          <w:rFonts w:asciiTheme="minorHAnsi" w:hAnsiTheme="minorHAnsi" w:cstheme="minorHAnsi"/>
          <w:szCs w:val="22"/>
        </w:rPr>
        <w:t xml:space="preserve">het </w:t>
      </w:r>
      <w:r w:rsidR="002D10CE">
        <w:rPr>
          <w:rFonts w:asciiTheme="minorHAnsi" w:hAnsiTheme="minorHAnsi" w:cstheme="minorHAnsi"/>
          <w:szCs w:val="22"/>
        </w:rPr>
        <w:t xml:space="preserve">CCTV </w:t>
      </w:r>
      <w:r w:rsidR="003D6164">
        <w:rPr>
          <w:rFonts w:asciiTheme="minorHAnsi" w:hAnsiTheme="minorHAnsi" w:cstheme="minorHAnsi"/>
          <w:szCs w:val="22"/>
        </w:rPr>
        <w:t>Systeem</w:t>
      </w:r>
      <w:r w:rsidR="009C0196" w:rsidRPr="006C2CA3">
        <w:rPr>
          <w:rFonts w:asciiTheme="minorHAnsi" w:hAnsiTheme="minorHAnsi" w:cstheme="minorHAnsi"/>
          <w:szCs w:val="22"/>
        </w:rPr>
        <w:t xml:space="preserve"> met betrekking tot de afspraken die gemaakt zijn over de dienstverlening. </w:t>
      </w:r>
    </w:p>
    <w:p w14:paraId="49FFD2B4" w14:textId="77777777" w:rsidR="00C42D34" w:rsidRDefault="00C42D34" w:rsidP="003D6164">
      <w:pPr>
        <w:pStyle w:val="Lijstalinea"/>
        <w:numPr>
          <w:ilvl w:val="0"/>
          <w:numId w:val="21"/>
        </w:numPr>
        <w:rPr>
          <w:rFonts w:asciiTheme="minorHAnsi" w:hAnsiTheme="minorHAnsi" w:cstheme="minorHAnsi"/>
          <w:szCs w:val="22"/>
        </w:rPr>
      </w:pPr>
      <w:r w:rsidRPr="00C42D34">
        <w:rPr>
          <w:rFonts w:asciiTheme="minorHAnsi" w:hAnsiTheme="minorHAnsi" w:cstheme="minorHAnsi"/>
          <w:szCs w:val="22"/>
        </w:rPr>
        <w:lastRenderedPageBreak/>
        <w:t>De Service Management rapportage bestaat</w:t>
      </w:r>
      <w:r>
        <w:rPr>
          <w:rFonts w:asciiTheme="minorHAnsi" w:hAnsiTheme="minorHAnsi" w:cstheme="minorHAnsi"/>
          <w:szCs w:val="22"/>
        </w:rPr>
        <w:t xml:space="preserve"> uit:</w:t>
      </w:r>
    </w:p>
    <w:p w14:paraId="69CE9FA5" w14:textId="77777777" w:rsidR="00C42D34" w:rsidRPr="00C42D34" w:rsidRDefault="00C42D34" w:rsidP="003D6164">
      <w:pPr>
        <w:pStyle w:val="Lijstalinea"/>
        <w:numPr>
          <w:ilvl w:val="1"/>
          <w:numId w:val="21"/>
        </w:numPr>
        <w:rPr>
          <w:rFonts w:cstheme="minorHAnsi"/>
        </w:rPr>
      </w:pPr>
      <w:r w:rsidRPr="00C42D34">
        <w:rPr>
          <w:rFonts w:asciiTheme="minorHAnsi" w:hAnsiTheme="minorHAnsi" w:cstheme="minorHAnsi"/>
          <w:szCs w:val="22"/>
        </w:rPr>
        <w:t>Managementsamenvatting (‘Stoplichtenrapportage per KPI’);</w:t>
      </w:r>
    </w:p>
    <w:p w14:paraId="153472F3" w14:textId="77777777" w:rsidR="00C42D34" w:rsidRPr="00C42D34" w:rsidRDefault="00C42D34" w:rsidP="00E96706">
      <w:pPr>
        <w:pStyle w:val="Lijstalinea"/>
        <w:numPr>
          <w:ilvl w:val="1"/>
          <w:numId w:val="21"/>
        </w:numPr>
        <w:rPr>
          <w:rFonts w:cstheme="minorHAnsi"/>
        </w:rPr>
      </w:pPr>
      <w:r w:rsidRPr="00C42D34">
        <w:rPr>
          <w:rFonts w:asciiTheme="minorHAnsi" w:hAnsiTheme="minorHAnsi" w:cstheme="minorHAnsi"/>
          <w:szCs w:val="22"/>
        </w:rPr>
        <w:t>Helpdesk; aantal contactmomenten uitgesplitst in informatieverzoeken, aanmelding storing, aanmelding wijziging, navraag storing of wijziging en doorlooptijden.</w:t>
      </w:r>
    </w:p>
    <w:p w14:paraId="2583C23A" w14:textId="77777777" w:rsidR="00C42D34" w:rsidRPr="00C42D34" w:rsidRDefault="00C42D34" w:rsidP="00C42D34">
      <w:pPr>
        <w:pStyle w:val="Lijstalinea"/>
        <w:numPr>
          <w:ilvl w:val="1"/>
          <w:numId w:val="21"/>
        </w:numPr>
        <w:rPr>
          <w:rFonts w:asciiTheme="minorHAnsi" w:hAnsiTheme="minorHAnsi" w:cstheme="minorHAnsi"/>
          <w:szCs w:val="22"/>
        </w:rPr>
      </w:pPr>
      <w:r w:rsidRPr="00C42D34">
        <w:rPr>
          <w:rFonts w:asciiTheme="minorHAnsi" w:hAnsiTheme="minorHAnsi" w:cstheme="minorHAnsi"/>
          <w:szCs w:val="22"/>
        </w:rPr>
        <w:t>Beheerprocessen:</w:t>
      </w:r>
    </w:p>
    <w:p w14:paraId="1C752375" w14:textId="77777777" w:rsidR="00C42D34" w:rsidRPr="00C42D34" w:rsidRDefault="00C42D34" w:rsidP="00470DC7">
      <w:pPr>
        <w:pStyle w:val="Lijstalinea"/>
        <w:numPr>
          <w:ilvl w:val="2"/>
          <w:numId w:val="21"/>
        </w:numPr>
        <w:rPr>
          <w:rFonts w:cstheme="minorHAnsi"/>
          <w:lang w:val="en-GB"/>
        </w:rPr>
      </w:pPr>
      <w:r w:rsidRPr="00C42D34">
        <w:rPr>
          <w:rFonts w:asciiTheme="minorHAnsi" w:hAnsiTheme="minorHAnsi" w:cstheme="minorHAnsi"/>
          <w:szCs w:val="22"/>
        </w:rPr>
        <w:t>Storingsmanagement;</w:t>
      </w:r>
    </w:p>
    <w:p w14:paraId="66BFBA2D" w14:textId="77777777" w:rsidR="00470DC7" w:rsidRPr="00470DC7" w:rsidRDefault="00C42D34" w:rsidP="00470DC7">
      <w:pPr>
        <w:pStyle w:val="Lijstalinea"/>
        <w:numPr>
          <w:ilvl w:val="2"/>
          <w:numId w:val="21"/>
        </w:numPr>
        <w:rPr>
          <w:rFonts w:asciiTheme="minorHAnsi" w:hAnsiTheme="minorHAnsi" w:cstheme="minorHAnsi"/>
          <w:szCs w:val="22"/>
        </w:rPr>
      </w:pPr>
      <w:r w:rsidRPr="00470DC7">
        <w:rPr>
          <w:rFonts w:asciiTheme="minorHAnsi" w:hAnsiTheme="minorHAnsi" w:cstheme="minorHAnsi"/>
          <w:szCs w:val="22"/>
        </w:rPr>
        <w:t>Service Level Management;</w:t>
      </w:r>
    </w:p>
    <w:p w14:paraId="12038C7C" w14:textId="77777777" w:rsidR="00470DC7" w:rsidRPr="00470DC7" w:rsidRDefault="00C42D34" w:rsidP="00470DC7">
      <w:pPr>
        <w:pStyle w:val="Lijstalinea"/>
        <w:numPr>
          <w:ilvl w:val="2"/>
          <w:numId w:val="21"/>
        </w:numPr>
        <w:rPr>
          <w:rFonts w:asciiTheme="minorHAnsi" w:hAnsiTheme="minorHAnsi" w:cstheme="minorHAnsi"/>
          <w:szCs w:val="22"/>
        </w:rPr>
      </w:pPr>
      <w:r w:rsidRPr="00470DC7">
        <w:rPr>
          <w:rFonts w:asciiTheme="minorHAnsi" w:hAnsiTheme="minorHAnsi" w:cstheme="minorHAnsi"/>
          <w:szCs w:val="22"/>
        </w:rPr>
        <w:t>Security Management;</w:t>
      </w:r>
    </w:p>
    <w:p w14:paraId="4CCAE4B7" w14:textId="352261B2" w:rsidR="00C42D34" w:rsidRDefault="00C42D34" w:rsidP="00470DC7">
      <w:pPr>
        <w:pStyle w:val="Lijstalinea"/>
        <w:numPr>
          <w:ilvl w:val="2"/>
          <w:numId w:val="21"/>
        </w:numPr>
        <w:rPr>
          <w:rFonts w:asciiTheme="minorHAnsi" w:hAnsiTheme="minorHAnsi" w:cstheme="minorHAnsi"/>
          <w:szCs w:val="22"/>
        </w:rPr>
      </w:pPr>
      <w:r w:rsidRPr="00470DC7">
        <w:rPr>
          <w:rFonts w:asciiTheme="minorHAnsi" w:hAnsiTheme="minorHAnsi" w:cstheme="minorHAnsi"/>
          <w:szCs w:val="22"/>
        </w:rPr>
        <w:t>Change Management</w:t>
      </w:r>
      <w:r w:rsidR="00C32F26">
        <w:rPr>
          <w:rFonts w:asciiTheme="minorHAnsi" w:hAnsiTheme="minorHAnsi" w:cstheme="minorHAnsi"/>
          <w:szCs w:val="22"/>
        </w:rPr>
        <w:t>;</w:t>
      </w:r>
    </w:p>
    <w:p w14:paraId="030AB56C" w14:textId="78F30E8B" w:rsidR="00C32F26" w:rsidRPr="00470DC7" w:rsidRDefault="00C32F26" w:rsidP="003E76EF">
      <w:pPr>
        <w:pStyle w:val="Lijstalinea"/>
        <w:numPr>
          <w:ilvl w:val="1"/>
          <w:numId w:val="2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Release planning.</w:t>
      </w:r>
    </w:p>
    <w:p w14:paraId="4FBBFA0C" w14:textId="77777777" w:rsidR="006C2CA3" w:rsidRPr="00C42D34" w:rsidRDefault="006C2CA3" w:rsidP="006C2CA3">
      <w:pPr>
        <w:pStyle w:val="Lijstalinea"/>
        <w:ind w:left="720"/>
        <w:rPr>
          <w:rFonts w:asciiTheme="minorHAnsi" w:hAnsiTheme="minorHAnsi" w:cstheme="minorHAnsi"/>
          <w:szCs w:val="22"/>
        </w:rPr>
      </w:pPr>
    </w:p>
    <w:p w14:paraId="69D09C75" w14:textId="600F74CF" w:rsidR="00B74EED" w:rsidRPr="00915059" w:rsidRDefault="00B74EED" w:rsidP="00787AEF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Bidi"/>
          <w:sz w:val="22"/>
          <w:szCs w:val="22"/>
          <w:lang w:val="en-US"/>
        </w:rPr>
      </w:pPr>
      <w:r w:rsidRPr="00787AEF">
        <w:rPr>
          <w:rFonts w:asciiTheme="minorHAnsi" w:hAnsiTheme="minorHAnsi" w:cstheme="minorBidi"/>
          <w:sz w:val="22"/>
          <w:szCs w:val="22"/>
          <w:lang w:val="en-US"/>
        </w:rPr>
        <w:t>Updates</w:t>
      </w:r>
      <w:r w:rsidR="00557151" w:rsidRPr="00787AEF">
        <w:rPr>
          <w:rFonts w:asciiTheme="minorHAnsi" w:hAnsiTheme="minorHAnsi" w:cstheme="minorBidi"/>
          <w:sz w:val="22"/>
          <w:szCs w:val="22"/>
          <w:lang w:val="en-US"/>
        </w:rPr>
        <w:t>,</w:t>
      </w:r>
      <w:r w:rsidRPr="00787AEF">
        <w:rPr>
          <w:rFonts w:asciiTheme="minorHAnsi" w:hAnsiTheme="minorHAnsi" w:cstheme="minorBidi"/>
          <w:sz w:val="22"/>
          <w:szCs w:val="22"/>
          <w:lang w:val="en-US"/>
        </w:rPr>
        <w:t xml:space="preserve"> upgrades</w:t>
      </w:r>
      <w:r w:rsidR="00557151" w:rsidRPr="00787AE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proofErr w:type="spellStart"/>
      <w:r w:rsidR="00557151" w:rsidRPr="00787AEF">
        <w:rPr>
          <w:rFonts w:asciiTheme="minorHAnsi" w:hAnsiTheme="minorHAnsi" w:cstheme="minorBidi"/>
          <w:sz w:val="22"/>
          <w:szCs w:val="22"/>
          <w:lang w:val="en-US"/>
        </w:rPr>
        <w:t>en</w:t>
      </w:r>
      <w:proofErr w:type="spellEnd"/>
      <w:r w:rsidR="00557151" w:rsidRPr="00787AE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3E76EF" w:rsidRPr="00787AEF">
        <w:rPr>
          <w:rFonts w:asciiTheme="minorHAnsi" w:hAnsiTheme="minorHAnsi" w:cstheme="minorBidi"/>
          <w:sz w:val="22"/>
          <w:szCs w:val="22"/>
          <w:lang w:val="en-US"/>
        </w:rPr>
        <w:t>re</w:t>
      </w:r>
      <w:r w:rsidR="00A206D3" w:rsidRPr="00787AEF">
        <w:rPr>
          <w:rFonts w:asciiTheme="minorHAnsi" w:hAnsiTheme="minorHAnsi" w:cstheme="minorBidi"/>
          <w:sz w:val="22"/>
          <w:szCs w:val="22"/>
          <w:lang w:val="en-US"/>
        </w:rPr>
        <w:t>lease management</w:t>
      </w:r>
    </w:p>
    <w:p w14:paraId="51730E20" w14:textId="400CEE27" w:rsidR="002542E1" w:rsidRDefault="00A80AD6" w:rsidP="00B74EED">
      <w:pPr>
        <w:pStyle w:val="Lijstalinea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Opdrachtnemer</w:t>
      </w:r>
      <w:r w:rsidR="00B74EED" w:rsidRPr="006C2CA3">
        <w:rPr>
          <w:rFonts w:asciiTheme="minorHAnsi" w:hAnsiTheme="minorHAnsi" w:cstheme="minorHAnsi"/>
          <w:szCs w:val="22"/>
        </w:rPr>
        <w:t xml:space="preserve"> informeert </w:t>
      </w:r>
      <w:r>
        <w:rPr>
          <w:rFonts w:asciiTheme="minorHAnsi" w:hAnsiTheme="minorHAnsi" w:cstheme="minorHAnsi"/>
          <w:szCs w:val="22"/>
        </w:rPr>
        <w:t>Opdrachtgever</w:t>
      </w:r>
      <w:r w:rsidR="00B74EED" w:rsidRPr="006C2CA3">
        <w:rPr>
          <w:rFonts w:asciiTheme="minorHAnsi" w:hAnsiTheme="minorHAnsi" w:cstheme="minorHAnsi"/>
          <w:szCs w:val="22"/>
        </w:rPr>
        <w:t xml:space="preserve"> </w:t>
      </w:r>
      <w:r w:rsidR="00470DC7">
        <w:rPr>
          <w:rFonts w:asciiTheme="minorHAnsi" w:hAnsiTheme="minorHAnsi" w:cstheme="minorHAnsi"/>
          <w:szCs w:val="22"/>
        </w:rPr>
        <w:t xml:space="preserve">tijdig </w:t>
      </w:r>
      <w:r w:rsidR="00B74EED" w:rsidRPr="006C2CA3">
        <w:rPr>
          <w:rFonts w:asciiTheme="minorHAnsi" w:hAnsiTheme="minorHAnsi" w:cstheme="minorHAnsi"/>
          <w:szCs w:val="22"/>
        </w:rPr>
        <w:t xml:space="preserve">inzake Updates en Upgrades van </w:t>
      </w:r>
      <w:r w:rsidR="002D10CE">
        <w:rPr>
          <w:rFonts w:asciiTheme="minorHAnsi" w:hAnsiTheme="minorHAnsi" w:cstheme="minorHAnsi"/>
          <w:szCs w:val="22"/>
        </w:rPr>
        <w:t xml:space="preserve">het CCTV </w:t>
      </w:r>
      <w:r w:rsidR="003D6164">
        <w:rPr>
          <w:rFonts w:asciiTheme="minorHAnsi" w:hAnsiTheme="minorHAnsi" w:cstheme="minorHAnsi"/>
          <w:szCs w:val="22"/>
        </w:rPr>
        <w:t>Systeem</w:t>
      </w:r>
      <w:r w:rsidR="00B74EED" w:rsidRPr="006C2CA3">
        <w:rPr>
          <w:rFonts w:asciiTheme="minorHAnsi" w:hAnsiTheme="minorHAnsi" w:cstheme="minorHAnsi"/>
          <w:szCs w:val="22"/>
        </w:rPr>
        <w:t xml:space="preserve"> </w:t>
      </w:r>
      <w:r w:rsidR="00470DC7">
        <w:rPr>
          <w:rFonts w:asciiTheme="minorHAnsi" w:hAnsiTheme="minorHAnsi" w:cstheme="minorHAnsi"/>
          <w:szCs w:val="22"/>
        </w:rPr>
        <w:t>en de bijhorende impact.</w:t>
      </w:r>
      <w:r w:rsidR="00B74EED" w:rsidRPr="006C2CA3">
        <w:rPr>
          <w:rFonts w:asciiTheme="minorHAnsi" w:hAnsiTheme="minorHAnsi" w:cstheme="minorHAnsi"/>
          <w:szCs w:val="22"/>
        </w:rPr>
        <w:t xml:space="preserve"> </w:t>
      </w:r>
    </w:p>
    <w:p w14:paraId="5FD571AC" w14:textId="01627889" w:rsidR="00557151" w:rsidRPr="006C2CA3" w:rsidRDefault="00A80AD6" w:rsidP="00B74EED">
      <w:pPr>
        <w:pStyle w:val="Lijstalinea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Opdrachtnemer</w:t>
      </w:r>
      <w:r w:rsidR="00557151">
        <w:rPr>
          <w:rFonts w:asciiTheme="minorHAnsi" w:hAnsiTheme="minorHAnsi" w:cstheme="minorHAnsi"/>
          <w:szCs w:val="22"/>
        </w:rPr>
        <w:t xml:space="preserve"> verstrekt periodiek tussen de grote software releases een update schema waarmee o.a. de ‘niet urgente’ security issues periodiek worden weggewerkt.</w:t>
      </w:r>
    </w:p>
    <w:p w14:paraId="78C7BC89" w14:textId="09BFB1F4" w:rsidR="00B74EED" w:rsidRDefault="00B74EED" w:rsidP="104CC665">
      <w:pPr>
        <w:pStyle w:val="Lijstalinea"/>
        <w:numPr>
          <w:ilvl w:val="0"/>
          <w:numId w:val="20"/>
        </w:numPr>
        <w:rPr>
          <w:rFonts w:asciiTheme="minorHAnsi" w:hAnsiTheme="minorHAnsi" w:cstheme="minorBidi"/>
        </w:rPr>
      </w:pPr>
      <w:r w:rsidRPr="104CC665">
        <w:rPr>
          <w:rFonts w:asciiTheme="minorHAnsi" w:hAnsiTheme="minorHAnsi" w:cstheme="minorBidi"/>
        </w:rPr>
        <w:t xml:space="preserve">Bij het implementeren van Upgrades of Updates wordt de bij </w:t>
      </w:r>
      <w:r w:rsidR="00A80AD6">
        <w:rPr>
          <w:rFonts w:asciiTheme="minorHAnsi" w:hAnsiTheme="minorHAnsi" w:cstheme="minorBidi"/>
        </w:rPr>
        <w:t>Opdrachtgever</w:t>
      </w:r>
      <w:r w:rsidRPr="104CC665">
        <w:rPr>
          <w:rFonts w:asciiTheme="minorHAnsi" w:hAnsiTheme="minorHAnsi" w:cstheme="minorBidi"/>
        </w:rPr>
        <w:t xml:space="preserve"> aanwezige</w:t>
      </w:r>
      <w:r w:rsidR="000A77FF" w:rsidRPr="104CC665">
        <w:rPr>
          <w:rFonts w:asciiTheme="minorHAnsi" w:hAnsiTheme="minorHAnsi" w:cstheme="minorBidi"/>
        </w:rPr>
        <w:t xml:space="preserve"> </w:t>
      </w:r>
      <w:r w:rsidRPr="104CC665">
        <w:rPr>
          <w:rFonts w:asciiTheme="minorHAnsi" w:hAnsiTheme="minorHAnsi" w:cstheme="minorBidi"/>
        </w:rPr>
        <w:t>documentatie gewijzigd c.q. aangepast dan wel aangevuld.</w:t>
      </w:r>
    </w:p>
    <w:p w14:paraId="4ABCF817" w14:textId="743252F6" w:rsidR="78AD9FF3" w:rsidRDefault="00A80AD6" w:rsidP="104CC665">
      <w:pPr>
        <w:pStyle w:val="Lijstalinea"/>
        <w:numPr>
          <w:ilvl w:val="0"/>
          <w:numId w:val="2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Opdrachtnemer</w:t>
      </w:r>
      <w:r w:rsidR="78AD9FF3" w:rsidRPr="505ECC29">
        <w:rPr>
          <w:rFonts w:asciiTheme="minorHAnsi" w:hAnsiTheme="minorHAnsi" w:cstheme="minorBidi"/>
        </w:rPr>
        <w:t xml:space="preserve"> informeert </w:t>
      </w:r>
      <w:r>
        <w:rPr>
          <w:rFonts w:asciiTheme="minorHAnsi" w:hAnsiTheme="minorHAnsi" w:cstheme="minorBidi"/>
        </w:rPr>
        <w:t>Opdrachtgever</w:t>
      </w:r>
      <w:r w:rsidR="78AD9FF3" w:rsidRPr="505ECC29">
        <w:rPr>
          <w:rFonts w:asciiTheme="minorHAnsi" w:hAnsiTheme="minorHAnsi" w:cstheme="minorBidi"/>
        </w:rPr>
        <w:t xml:space="preserve"> tijdig inzake kwetsbaarhe</w:t>
      </w:r>
      <w:r w:rsidR="6CD36DF7" w:rsidRPr="505ECC29">
        <w:rPr>
          <w:rFonts w:asciiTheme="minorHAnsi" w:hAnsiTheme="minorHAnsi" w:cstheme="minorBidi"/>
        </w:rPr>
        <w:t>den (zie eis SEC-</w:t>
      </w:r>
      <w:r w:rsidR="003D6164">
        <w:rPr>
          <w:rFonts w:asciiTheme="minorHAnsi" w:hAnsiTheme="minorHAnsi" w:cstheme="minorBidi"/>
        </w:rPr>
        <w:t>12 en SEC-13 i</w:t>
      </w:r>
      <w:r w:rsidR="6CD36DF7" w:rsidRPr="505ECC29">
        <w:rPr>
          <w:rFonts w:asciiTheme="minorHAnsi" w:hAnsiTheme="minorHAnsi" w:cstheme="minorBidi"/>
        </w:rPr>
        <w:t xml:space="preserve">n PVE) </w:t>
      </w:r>
      <w:r w:rsidR="78AD9FF3" w:rsidRPr="505ECC29">
        <w:rPr>
          <w:rFonts w:asciiTheme="minorHAnsi" w:hAnsiTheme="minorHAnsi" w:cstheme="minorBidi"/>
        </w:rPr>
        <w:t xml:space="preserve">Updates en Upgrades van het CCTV </w:t>
      </w:r>
      <w:r w:rsidR="003D6164">
        <w:rPr>
          <w:rFonts w:asciiTheme="minorHAnsi" w:hAnsiTheme="minorHAnsi" w:cstheme="minorBidi"/>
        </w:rPr>
        <w:t>Systeem</w:t>
      </w:r>
      <w:r w:rsidR="75733834" w:rsidRPr="505ECC29">
        <w:rPr>
          <w:rFonts w:asciiTheme="minorHAnsi" w:hAnsiTheme="minorHAnsi" w:cstheme="minorBidi"/>
        </w:rPr>
        <w:t xml:space="preserve"> die hiervoor nodig zijn met </w:t>
      </w:r>
      <w:r w:rsidR="78AD9FF3" w:rsidRPr="505ECC29">
        <w:rPr>
          <w:rFonts w:asciiTheme="minorHAnsi" w:hAnsiTheme="minorHAnsi" w:cstheme="minorBidi"/>
        </w:rPr>
        <w:t>de bijhorende impact.</w:t>
      </w:r>
    </w:p>
    <w:p w14:paraId="49A59A9B" w14:textId="77777777" w:rsidR="003D6164" w:rsidRDefault="003D6164" w:rsidP="003D6164">
      <w:pPr>
        <w:pStyle w:val="Lijstalinea"/>
        <w:ind w:left="720"/>
        <w:rPr>
          <w:rFonts w:asciiTheme="minorHAnsi" w:hAnsiTheme="minorHAnsi" w:cstheme="minorBidi"/>
        </w:rPr>
      </w:pPr>
    </w:p>
    <w:p w14:paraId="0A0F95A9" w14:textId="10AE36F2" w:rsidR="009C0196" w:rsidRPr="003D6164" w:rsidRDefault="00B74EED" w:rsidP="003D6164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D6164">
        <w:rPr>
          <w:rFonts w:asciiTheme="minorHAnsi" w:hAnsiTheme="minorHAnsi" w:cstheme="minorHAnsi"/>
          <w:sz w:val="22"/>
          <w:szCs w:val="22"/>
        </w:rPr>
        <w:t>Overleg</w:t>
      </w:r>
    </w:p>
    <w:p w14:paraId="12ED1ECF" w14:textId="27853922" w:rsidR="009C0196" w:rsidRPr="006C2CA3" w:rsidRDefault="009C0196" w:rsidP="003D6164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 xml:space="preserve">Periodiek vindt er overleg plaats tussen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6C2CA3">
        <w:rPr>
          <w:rFonts w:asciiTheme="minorHAnsi" w:hAnsiTheme="minorHAnsi" w:cstheme="minorHAnsi"/>
          <w:szCs w:val="22"/>
        </w:rPr>
        <w:t xml:space="preserve"> en </w:t>
      </w:r>
      <w:r w:rsidR="00A80AD6">
        <w:rPr>
          <w:rFonts w:asciiTheme="minorHAnsi" w:hAnsiTheme="minorHAnsi" w:cstheme="minorHAnsi"/>
          <w:szCs w:val="22"/>
        </w:rPr>
        <w:t>Opdrachtgever</w:t>
      </w:r>
      <w:r w:rsidRPr="006C2CA3">
        <w:rPr>
          <w:rFonts w:asciiTheme="minorHAnsi" w:hAnsiTheme="minorHAnsi" w:cstheme="minorHAnsi"/>
          <w:szCs w:val="22"/>
        </w:rPr>
        <w:t>, zijnde:</w:t>
      </w:r>
    </w:p>
    <w:p w14:paraId="43917132" w14:textId="3DCEB0A7" w:rsidR="009C0196" w:rsidRPr="006C2CA3" w:rsidRDefault="009C0196" w:rsidP="003D6164">
      <w:pPr>
        <w:pStyle w:val="Lijstalinea"/>
        <w:numPr>
          <w:ilvl w:val="1"/>
          <w:numId w:val="30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 xml:space="preserve">Tactisch overleg: de eerste 6 maanden tenminste één keer per maand, daarna ieder kwartaal. Hiervan wordt een actie- en besluitenlijst bijgehouden door de </w:t>
      </w:r>
      <w:r w:rsidR="00A80AD6">
        <w:rPr>
          <w:rFonts w:asciiTheme="minorHAnsi" w:hAnsiTheme="minorHAnsi" w:cstheme="minorHAnsi"/>
          <w:szCs w:val="22"/>
        </w:rPr>
        <w:t>Opdrachtnemer</w:t>
      </w:r>
      <w:r w:rsidRPr="006C2CA3">
        <w:rPr>
          <w:rFonts w:asciiTheme="minorHAnsi" w:hAnsiTheme="minorHAnsi" w:cstheme="minorHAnsi"/>
          <w:szCs w:val="22"/>
        </w:rPr>
        <w:t>.</w:t>
      </w:r>
    </w:p>
    <w:p w14:paraId="3056C91C" w14:textId="3CE94F6C" w:rsidR="009C0196" w:rsidRPr="006C2CA3" w:rsidRDefault="009C0196" w:rsidP="003D6164">
      <w:pPr>
        <w:pStyle w:val="Lijstalinea"/>
        <w:numPr>
          <w:ilvl w:val="1"/>
          <w:numId w:val="30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>Strategisch/contractueel overleg: tenminste één maal per jaar</w:t>
      </w:r>
    </w:p>
    <w:p w14:paraId="33C1909C" w14:textId="50F668B8" w:rsidR="009C0196" w:rsidRPr="006C2CA3" w:rsidRDefault="00A80AD6" w:rsidP="003D6164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Opdrachtnemer</w:t>
      </w:r>
      <w:r w:rsidR="009C0196" w:rsidRPr="006C2CA3">
        <w:rPr>
          <w:rFonts w:asciiTheme="minorHAnsi" w:hAnsiTheme="minorHAnsi" w:cstheme="minorHAnsi"/>
          <w:szCs w:val="22"/>
        </w:rPr>
        <w:t xml:space="preserve"> </w:t>
      </w:r>
      <w:r w:rsidR="00E04E0D" w:rsidRPr="006C2CA3">
        <w:rPr>
          <w:rFonts w:asciiTheme="minorHAnsi" w:hAnsiTheme="minorHAnsi" w:cstheme="minorHAnsi"/>
          <w:szCs w:val="22"/>
        </w:rPr>
        <w:t>stelt een</w:t>
      </w:r>
      <w:r w:rsidR="009C0196" w:rsidRPr="006C2CA3">
        <w:rPr>
          <w:rFonts w:asciiTheme="minorHAnsi" w:hAnsiTheme="minorHAnsi" w:cstheme="minorHAnsi"/>
          <w:szCs w:val="22"/>
        </w:rPr>
        <w:t xml:space="preserve"> vaste contactpersoon (en vervanger) aan voor alle communicatie tussen de</w:t>
      </w:r>
      <w:r w:rsidR="00470DC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Opdrachtgever</w:t>
      </w:r>
      <w:r w:rsidR="009C0196" w:rsidRPr="006C2CA3">
        <w:rPr>
          <w:rFonts w:asciiTheme="minorHAnsi" w:hAnsiTheme="minorHAnsi" w:cstheme="minorHAnsi"/>
          <w:szCs w:val="22"/>
        </w:rPr>
        <w:t xml:space="preserve"> en </w:t>
      </w:r>
      <w:r>
        <w:rPr>
          <w:rFonts w:asciiTheme="minorHAnsi" w:hAnsiTheme="minorHAnsi" w:cstheme="minorHAnsi"/>
          <w:szCs w:val="22"/>
        </w:rPr>
        <w:t>Opdrachtnemer</w:t>
      </w:r>
      <w:r w:rsidR="009C0196" w:rsidRPr="006C2CA3">
        <w:rPr>
          <w:rFonts w:asciiTheme="minorHAnsi" w:hAnsiTheme="minorHAnsi" w:cstheme="minorHAnsi"/>
          <w:szCs w:val="22"/>
        </w:rPr>
        <w:t xml:space="preserve">. De </w:t>
      </w:r>
      <w:r>
        <w:rPr>
          <w:rFonts w:asciiTheme="minorHAnsi" w:hAnsiTheme="minorHAnsi" w:cstheme="minorHAnsi"/>
          <w:szCs w:val="22"/>
        </w:rPr>
        <w:t>Opdrachtgever</w:t>
      </w:r>
      <w:r w:rsidR="009C0196" w:rsidRPr="006C2CA3">
        <w:rPr>
          <w:rFonts w:asciiTheme="minorHAnsi" w:hAnsiTheme="minorHAnsi" w:cstheme="minorHAnsi"/>
          <w:szCs w:val="22"/>
        </w:rPr>
        <w:t xml:space="preserve"> stelt ook een vaste contactpersoon (en vervanger) aan.</w:t>
      </w:r>
    </w:p>
    <w:p w14:paraId="0AE29BAE" w14:textId="335F9E1A" w:rsidR="009C0196" w:rsidRPr="006C2CA3" w:rsidRDefault="009C0196" w:rsidP="003D6164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>Een communicatiematrix maakt onderdeel uit van de SLA. Zie bijlage 1</w:t>
      </w:r>
      <w:r w:rsidR="008D23E3" w:rsidRPr="006C2CA3">
        <w:rPr>
          <w:rFonts w:asciiTheme="minorHAnsi" w:hAnsiTheme="minorHAnsi" w:cstheme="minorHAnsi"/>
          <w:szCs w:val="22"/>
        </w:rPr>
        <w:t>.</w:t>
      </w:r>
    </w:p>
    <w:p w14:paraId="157F22AD" w14:textId="6C6165F8" w:rsidR="00B74EED" w:rsidRDefault="00A80AD6" w:rsidP="003D6164">
      <w:pPr>
        <w:pStyle w:val="Lijstalinea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Opdrachtnemer</w:t>
      </w:r>
      <w:r w:rsidR="009C0196" w:rsidRPr="006C2CA3">
        <w:rPr>
          <w:rFonts w:asciiTheme="minorHAnsi" w:hAnsiTheme="minorHAnsi" w:cstheme="minorHAnsi"/>
          <w:szCs w:val="22"/>
        </w:rPr>
        <w:t xml:space="preserve"> beschikt over een escalatieprocedure. </w:t>
      </w:r>
    </w:p>
    <w:p w14:paraId="0B809E98" w14:textId="64AA8649" w:rsidR="006C2CA3" w:rsidRDefault="006C2CA3" w:rsidP="006C2CA3">
      <w:pPr>
        <w:pStyle w:val="Lijstalinea"/>
        <w:ind w:left="1080"/>
        <w:rPr>
          <w:rFonts w:asciiTheme="minorHAnsi" w:hAnsiTheme="minorHAnsi" w:cstheme="minorHAnsi"/>
          <w:szCs w:val="22"/>
        </w:rPr>
      </w:pPr>
    </w:p>
    <w:p w14:paraId="40723FFA" w14:textId="73BB08C9" w:rsidR="00B74EED" w:rsidRPr="006C2CA3" w:rsidRDefault="00B74EED" w:rsidP="00A206D3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C2CA3">
        <w:rPr>
          <w:rFonts w:asciiTheme="minorHAnsi" w:hAnsiTheme="minorHAnsi" w:cstheme="minorHAnsi"/>
          <w:sz w:val="22"/>
          <w:szCs w:val="22"/>
        </w:rPr>
        <w:t xml:space="preserve">Instructie </w:t>
      </w:r>
    </w:p>
    <w:p w14:paraId="12381F81" w14:textId="1EE934E0" w:rsidR="009C0196" w:rsidRPr="006C2CA3" w:rsidRDefault="00A80AD6" w:rsidP="003D6164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Opdrachtnemer</w:t>
      </w:r>
      <w:r w:rsidR="009C0196" w:rsidRPr="006C2CA3">
        <w:rPr>
          <w:rFonts w:asciiTheme="minorHAnsi" w:hAnsiTheme="minorHAnsi" w:cstheme="minorHAnsi"/>
          <w:szCs w:val="22"/>
        </w:rPr>
        <w:t xml:space="preserve"> verzorgt bij aanvang en waar nodig gedurende de overeenkomst instructies aan medewerkers van de </w:t>
      </w:r>
      <w:r>
        <w:rPr>
          <w:rFonts w:asciiTheme="minorHAnsi" w:hAnsiTheme="minorHAnsi" w:cstheme="minorHAnsi"/>
          <w:szCs w:val="22"/>
        </w:rPr>
        <w:t>Opdrachtgever</w:t>
      </w:r>
      <w:r w:rsidR="00470DC7">
        <w:rPr>
          <w:rFonts w:asciiTheme="minorHAnsi" w:hAnsiTheme="minorHAnsi" w:cstheme="minorHAnsi"/>
          <w:szCs w:val="22"/>
        </w:rPr>
        <w:t xml:space="preserve"> </w:t>
      </w:r>
      <w:r w:rsidR="000423EC">
        <w:rPr>
          <w:rFonts w:asciiTheme="minorHAnsi" w:hAnsiTheme="minorHAnsi" w:cstheme="minorHAnsi"/>
          <w:szCs w:val="22"/>
        </w:rPr>
        <w:t>en/of derden</w:t>
      </w:r>
      <w:r w:rsidR="009C0196" w:rsidRPr="006C2CA3">
        <w:rPr>
          <w:rFonts w:asciiTheme="minorHAnsi" w:hAnsiTheme="minorHAnsi" w:cstheme="minorHAnsi"/>
          <w:szCs w:val="22"/>
        </w:rPr>
        <w:t xml:space="preserve"> over de werking van het </w:t>
      </w:r>
      <w:r w:rsidR="002D10CE">
        <w:rPr>
          <w:rFonts w:asciiTheme="minorHAnsi" w:hAnsiTheme="minorHAnsi" w:cstheme="minorHAnsi"/>
          <w:szCs w:val="22"/>
        </w:rPr>
        <w:t xml:space="preserve">CCTV </w:t>
      </w:r>
      <w:r w:rsidR="003D6164">
        <w:rPr>
          <w:rFonts w:asciiTheme="minorHAnsi" w:hAnsiTheme="minorHAnsi" w:cstheme="minorHAnsi"/>
          <w:szCs w:val="22"/>
        </w:rPr>
        <w:t>Systeem</w:t>
      </w:r>
      <w:r w:rsidR="009C0196" w:rsidRPr="006C2CA3">
        <w:rPr>
          <w:rFonts w:asciiTheme="minorHAnsi" w:hAnsiTheme="minorHAnsi" w:cstheme="minorHAnsi"/>
          <w:szCs w:val="22"/>
        </w:rPr>
        <w:t xml:space="preserve"> </w:t>
      </w:r>
      <w:r w:rsidR="00DA6601">
        <w:rPr>
          <w:rFonts w:asciiTheme="minorHAnsi" w:hAnsiTheme="minorHAnsi" w:cstheme="minorHAnsi"/>
          <w:szCs w:val="22"/>
        </w:rPr>
        <w:t>voor onder andere</w:t>
      </w:r>
      <w:r w:rsidR="009C0196" w:rsidRPr="006C2CA3">
        <w:rPr>
          <w:rFonts w:asciiTheme="minorHAnsi" w:hAnsiTheme="minorHAnsi" w:cstheme="minorHAnsi"/>
          <w:szCs w:val="22"/>
        </w:rPr>
        <w:t xml:space="preserve"> </w:t>
      </w:r>
      <w:r w:rsidR="0096355B">
        <w:rPr>
          <w:rFonts w:asciiTheme="minorHAnsi" w:hAnsiTheme="minorHAnsi" w:cstheme="minorHAnsi"/>
          <w:szCs w:val="22"/>
        </w:rPr>
        <w:t xml:space="preserve">het installeren en online brengen van de mobiele camera’s </w:t>
      </w:r>
      <w:r w:rsidR="009C0196" w:rsidRPr="006C2CA3">
        <w:rPr>
          <w:rFonts w:asciiTheme="minorHAnsi" w:hAnsiTheme="minorHAnsi" w:cstheme="minorHAnsi"/>
          <w:szCs w:val="22"/>
        </w:rPr>
        <w:t xml:space="preserve">en </w:t>
      </w:r>
      <w:r w:rsidR="002F31B2">
        <w:rPr>
          <w:rFonts w:asciiTheme="minorHAnsi" w:hAnsiTheme="minorHAnsi" w:cstheme="minorHAnsi"/>
          <w:szCs w:val="22"/>
        </w:rPr>
        <w:t xml:space="preserve">de </w:t>
      </w:r>
      <w:r w:rsidR="002D10CE">
        <w:rPr>
          <w:rFonts w:asciiTheme="minorHAnsi" w:hAnsiTheme="minorHAnsi" w:cstheme="minorHAnsi"/>
          <w:szCs w:val="22"/>
        </w:rPr>
        <w:t>uitleespost.</w:t>
      </w:r>
    </w:p>
    <w:p w14:paraId="0E1D5C20" w14:textId="274EC520" w:rsidR="009C0196" w:rsidRPr="006C2CA3" w:rsidRDefault="009C0196" w:rsidP="003D6164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6C2CA3">
        <w:rPr>
          <w:rFonts w:asciiTheme="minorHAnsi" w:hAnsiTheme="minorHAnsi" w:cstheme="minorHAnsi"/>
          <w:szCs w:val="22"/>
        </w:rPr>
        <w:t xml:space="preserve">Tevens worden trainingen en instructies </w:t>
      </w:r>
      <w:r w:rsidR="00470DC7">
        <w:rPr>
          <w:rFonts w:asciiTheme="minorHAnsi" w:hAnsiTheme="minorHAnsi" w:cstheme="minorHAnsi"/>
          <w:szCs w:val="22"/>
        </w:rPr>
        <w:t>(</w:t>
      </w:r>
      <w:r w:rsidR="002F31B2">
        <w:rPr>
          <w:rFonts w:asciiTheme="minorHAnsi" w:hAnsiTheme="minorHAnsi" w:cstheme="minorHAnsi"/>
          <w:szCs w:val="22"/>
        </w:rPr>
        <w:t xml:space="preserve">die </w:t>
      </w:r>
      <w:r w:rsidR="00470DC7">
        <w:rPr>
          <w:rFonts w:asciiTheme="minorHAnsi" w:hAnsiTheme="minorHAnsi" w:cstheme="minorHAnsi"/>
          <w:szCs w:val="22"/>
        </w:rPr>
        <w:t xml:space="preserve">onderdeel uitmaken van de servicekosten) </w:t>
      </w:r>
      <w:r w:rsidRPr="006C2CA3">
        <w:rPr>
          <w:rFonts w:asciiTheme="minorHAnsi" w:hAnsiTheme="minorHAnsi" w:cstheme="minorHAnsi"/>
          <w:szCs w:val="22"/>
        </w:rPr>
        <w:t xml:space="preserve">verzorgd bij essentiële wijzigingen in het </w:t>
      </w:r>
      <w:r w:rsidR="002D10CE">
        <w:rPr>
          <w:rFonts w:asciiTheme="minorHAnsi" w:hAnsiTheme="minorHAnsi" w:cstheme="minorHAnsi"/>
          <w:szCs w:val="22"/>
        </w:rPr>
        <w:t xml:space="preserve">CCTV </w:t>
      </w:r>
      <w:r w:rsidR="003D6164">
        <w:rPr>
          <w:rFonts w:asciiTheme="minorHAnsi" w:hAnsiTheme="minorHAnsi" w:cstheme="minorHAnsi"/>
          <w:szCs w:val="22"/>
        </w:rPr>
        <w:t>Systeem</w:t>
      </w:r>
      <w:r w:rsidRPr="006C2CA3">
        <w:rPr>
          <w:rFonts w:asciiTheme="minorHAnsi" w:hAnsiTheme="minorHAnsi" w:cstheme="minorHAnsi"/>
          <w:szCs w:val="22"/>
        </w:rPr>
        <w:t>, voorafgaand aan de livegang van deze wijzigingen.</w:t>
      </w:r>
    </w:p>
    <w:p w14:paraId="29A3F699" w14:textId="6504C277" w:rsidR="009C0196" w:rsidRDefault="009C0196" w:rsidP="003D6164">
      <w:pPr>
        <w:pStyle w:val="Lijstalinea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3D6164">
        <w:rPr>
          <w:rFonts w:asciiTheme="minorHAnsi" w:hAnsiTheme="minorHAnsi" w:cstheme="minorHAnsi"/>
          <w:szCs w:val="22"/>
        </w:rPr>
        <w:t>De trainingen worden door vakbekwame trainers verzorgd en naslagmateriaal is in het Nederlands (digitaal) beschikbaar.</w:t>
      </w:r>
    </w:p>
    <w:p w14:paraId="02A53211" w14:textId="77777777" w:rsidR="006C2CA3" w:rsidRDefault="006C2CA3" w:rsidP="006C2CA3">
      <w:pPr>
        <w:pStyle w:val="Lijstalinea"/>
        <w:ind w:left="1080"/>
        <w:rPr>
          <w:rFonts w:asciiTheme="minorHAnsi" w:hAnsiTheme="minorHAnsi" w:cstheme="minorHAnsi"/>
          <w:szCs w:val="22"/>
        </w:rPr>
      </w:pPr>
    </w:p>
    <w:p w14:paraId="0B03EE47" w14:textId="36FDB57C" w:rsidR="00AF2060" w:rsidRPr="003D6164" w:rsidRDefault="00AF2060" w:rsidP="003D6164">
      <w:pPr>
        <w:pStyle w:val="Kop2"/>
        <w:numPr>
          <w:ilvl w:val="0"/>
          <w:numId w:val="2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D6164">
        <w:rPr>
          <w:rFonts w:asciiTheme="minorHAnsi" w:hAnsiTheme="minorHAnsi" w:cstheme="minorHAnsi"/>
          <w:sz w:val="22"/>
          <w:szCs w:val="22"/>
        </w:rPr>
        <w:t>DAP</w:t>
      </w:r>
    </w:p>
    <w:p w14:paraId="3E28350E" w14:textId="04351610" w:rsidR="00AF2060" w:rsidRPr="008744F6" w:rsidRDefault="00AF2060" w:rsidP="003D6164">
      <w:pPr>
        <w:pStyle w:val="Lijstalinea"/>
        <w:numPr>
          <w:ilvl w:val="0"/>
          <w:numId w:val="32"/>
        </w:numPr>
        <w:rPr>
          <w:rFonts w:asciiTheme="minorHAnsi" w:hAnsiTheme="minorHAnsi" w:cstheme="minorHAnsi"/>
          <w:szCs w:val="22"/>
        </w:rPr>
      </w:pPr>
      <w:r w:rsidRPr="003D6164">
        <w:rPr>
          <w:rFonts w:asciiTheme="minorHAnsi" w:hAnsiTheme="minorHAnsi" w:cstheme="minorHAnsi"/>
          <w:szCs w:val="22"/>
        </w:rPr>
        <w:t xml:space="preserve">De DAP zal na contractondertekening verder worden vormgegeven waarbij de </w:t>
      </w:r>
      <w:r w:rsidR="00A80AD6" w:rsidRPr="003D6164">
        <w:rPr>
          <w:rFonts w:asciiTheme="minorHAnsi" w:hAnsiTheme="minorHAnsi" w:cstheme="minorHAnsi"/>
          <w:szCs w:val="22"/>
        </w:rPr>
        <w:t>Opdrachtnemer</w:t>
      </w:r>
      <w:r w:rsidRPr="003D6164">
        <w:rPr>
          <w:rFonts w:asciiTheme="minorHAnsi" w:hAnsiTheme="minorHAnsi" w:cstheme="minorHAnsi"/>
          <w:szCs w:val="22"/>
        </w:rPr>
        <w:t xml:space="preserve"> de eerste aanzet dient te maken.</w:t>
      </w:r>
    </w:p>
    <w:p w14:paraId="0701F03E" w14:textId="07B956E7" w:rsidR="00C32F26" w:rsidRDefault="00C32F26">
      <w:pPr>
        <w:rPr>
          <w:rFonts w:cstheme="minorHAnsi"/>
          <w:b/>
          <w:bCs/>
          <w:sz w:val="24"/>
          <w:szCs w:val="24"/>
        </w:rPr>
      </w:pPr>
    </w:p>
    <w:p w14:paraId="6C478547" w14:textId="77777777" w:rsidR="000A1EEC" w:rsidRDefault="000A1EEC">
      <w:pPr>
        <w:rPr>
          <w:rFonts w:cstheme="minorHAnsi"/>
          <w:b/>
          <w:bCs/>
          <w:sz w:val="24"/>
          <w:szCs w:val="24"/>
        </w:rPr>
      </w:pPr>
    </w:p>
    <w:p w14:paraId="306B4BE0" w14:textId="706A3E7B" w:rsidR="008D23E3" w:rsidRPr="008D23E3" w:rsidRDefault="008D23E3">
      <w:pPr>
        <w:rPr>
          <w:rFonts w:cstheme="minorHAnsi"/>
          <w:b/>
          <w:bCs/>
          <w:sz w:val="24"/>
          <w:szCs w:val="24"/>
        </w:rPr>
      </w:pPr>
      <w:r w:rsidRPr="505ECC29">
        <w:rPr>
          <w:b/>
          <w:bCs/>
          <w:sz w:val="24"/>
          <w:szCs w:val="24"/>
        </w:rPr>
        <w:lastRenderedPageBreak/>
        <w:t>Bijlage 1. Communicatiematrix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F27110" w:rsidRPr="00AC1862" w14:paraId="7A4A20C4" w14:textId="77777777" w:rsidTr="000A1EEC">
        <w:trPr>
          <w:trHeight w:val="5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190627" w14:textId="77777777" w:rsidR="00F27110" w:rsidRPr="000A1EEC" w:rsidRDefault="00F27110" w:rsidP="00AD3F05">
            <w:pPr>
              <w:rPr>
                <w:rFonts w:asciiTheme="majorHAnsi" w:hAnsiTheme="majorHAnsi" w:cstheme="majorHAnsi"/>
                <w:b/>
                <w:sz w:val="20"/>
              </w:rPr>
            </w:pPr>
          </w:p>
          <w:p w14:paraId="670E09E4" w14:textId="04571B4F" w:rsidR="00F27110" w:rsidRPr="000A1EEC" w:rsidRDefault="000A1EEC" w:rsidP="00AD3F05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b/>
                <w:sz w:val="20"/>
              </w:rPr>
              <w:t>Opdrachtgever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9E5642" w14:textId="77777777" w:rsidR="00F27110" w:rsidRPr="000A1EEC" w:rsidRDefault="00F27110" w:rsidP="00AD3F05">
            <w:pPr>
              <w:rPr>
                <w:rFonts w:asciiTheme="majorHAnsi" w:hAnsiTheme="majorHAnsi" w:cstheme="majorHAnsi"/>
                <w:b/>
                <w:sz w:val="20"/>
              </w:rPr>
            </w:pPr>
          </w:p>
          <w:p w14:paraId="755FE110" w14:textId="276DEEA6" w:rsidR="00F27110" w:rsidRPr="000A1EEC" w:rsidRDefault="000A1EEC" w:rsidP="00AD3F05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b/>
                <w:sz w:val="20"/>
              </w:rPr>
              <w:t>Opdrachtnemer</w:t>
            </w:r>
          </w:p>
        </w:tc>
      </w:tr>
      <w:tr w:rsidR="00F27110" w:rsidRPr="00AC1862" w14:paraId="5DA2763D" w14:textId="77777777" w:rsidTr="505ECC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7E615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</w:tr>
      <w:tr w:rsidR="00F27110" w:rsidRPr="00AC1862" w14:paraId="382AFDFD" w14:textId="77777777" w:rsidTr="505ECC29"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E5B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0A1EEC">
              <w:rPr>
                <w:rFonts w:asciiTheme="majorHAnsi" w:hAnsiTheme="majorHAnsi" w:cstheme="majorHAnsi"/>
                <w:b/>
                <w:bCs/>
                <w:sz w:val="20"/>
              </w:rPr>
              <w:t>Algemene gegevens</w:t>
            </w:r>
          </w:p>
        </w:tc>
      </w:tr>
      <w:tr w:rsidR="00F27110" w:rsidRPr="000944EE" w14:paraId="2EDCB7B8" w14:textId="77777777" w:rsidTr="000A1EE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016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NAW</w:t>
            </w:r>
          </w:p>
          <w:p w14:paraId="1D304948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Tel.nr.</w:t>
            </w:r>
          </w:p>
          <w:p w14:paraId="6078081A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914" w14:textId="77777777" w:rsidR="00F27110" w:rsidRPr="000A1EEC" w:rsidRDefault="00F27110" w:rsidP="00AD3F05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b/>
                <w:sz w:val="20"/>
              </w:rPr>
              <w:t>NAW</w:t>
            </w:r>
          </w:p>
          <w:p w14:paraId="40F26A16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Tel.nr.</w:t>
            </w:r>
          </w:p>
        </w:tc>
      </w:tr>
      <w:tr w:rsidR="00F27110" w:rsidRPr="00156B8E" w14:paraId="2F5C55C0" w14:textId="77777777" w:rsidTr="505ECC29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CA2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14:paraId="3C3744EF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b/>
                <w:sz w:val="20"/>
              </w:rPr>
              <w:t>Operationeel</w:t>
            </w:r>
          </w:p>
        </w:tc>
      </w:tr>
      <w:tr w:rsidR="00F27110" w:rsidRPr="00156B8E" w14:paraId="6759295C" w14:textId="77777777" w:rsidTr="505ECC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0D3" w14:textId="77777777" w:rsidR="00F27110" w:rsidRPr="000A1EEC" w:rsidRDefault="3C96610B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  <w:szCs w:val="20"/>
              </w:rPr>
              <w:t>1e contactpersoon</w:t>
            </w:r>
          </w:p>
        </w:tc>
      </w:tr>
      <w:tr w:rsidR="00F27110" w:rsidRPr="00B15A68" w14:paraId="188C3613" w14:textId="77777777" w:rsidTr="000A1EE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CCA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Naam</w:t>
            </w:r>
          </w:p>
          <w:p w14:paraId="7A4FE093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Functie</w:t>
            </w:r>
          </w:p>
          <w:p w14:paraId="65675685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e-mail</w:t>
            </w:r>
          </w:p>
          <w:p w14:paraId="486F148B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 xml:space="preserve">mobiel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55F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Naam</w:t>
            </w:r>
          </w:p>
          <w:p w14:paraId="4133554A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Functie</w:t>
            </w:r>
          </w:p>
          <w:p w14:paraId="695BC14F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e-mail</w:t>
            </w:r>
          </w:p>
          <w:p w14:paraId="0013F435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mobiel</w:t>
            </w:r>
          </w:p>
        </w:tc>
      </w:tr>
      <w:tr w:rsidR="00F27110" w:rsidRPr="00156B8E" w14:paraId="6CAF9D2C" w14:textId="77777777" w:rsidTr="505ECC29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FCF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14:paraId="55B3C594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b/>
                <w:sz w:val="20"/>
              </w:rPr>
              <w:t>Organisatorisch &amp; 1e escalatie-niveau</w:t>
            </w:r>
          </w:p>
        </w:tc>
      </w:tr>
      <w:tr w:rsidR="00F27110" w:rsidRPr="00156B8E" w14:paraId="78CA08FA" w14:textId="77777777" w:rsidTr="505ECC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C18" w14:textId="77777777" w:rsidR="00F27110" w:rsidRPr="000A1EEC" w:rsidRDefault="3C96610B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  <w:szCs w:val="20"/>
              </w:rPr>
              <w:t>1e contactpersoon</w:t>
            </w:r>
          </w:p>
        </w:tc>
      </w:tr>
      <w:tr w:rsidR="00F27110" w:rsidRPr="00DC2041" w14:paraId="46461CF8" w14:textId="77777777" w:rsidTr="000A1EE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ADD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Naam</w:t>
            </w:r>
          </w:p>
          <w:p w14:paraId="6D8FFDCA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Functie</w:t>
            </w:r>
          </w:p>
          <w:p w14:paraId="480811D0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e-mail</w:t>
            </w:r>
          </w:p>
          <w:p w14:paraId="78A033E6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mobiel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881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Naam</w:t>
            </w:r>
          </w:p>
          <w:p w14:paraId="0C2B70B6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Functie</w:t>
            </w:r>
          </w:p>
          <w:p w14:paraId="798FB368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e-mail</w:t>
            </w:r>
          </w:p>
          <w:p w14:paraId="18E28CF4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mobiel</w:t>
            </w:r>
          </w:p>
        </w:tc>
      </w:tr>
      <w:tr w:rsidR="00F27110" w:rsidRPr="00156B8E" w14:paraId="54D823AB" w14:textId="77777777" w:rsidTr="505ECC29">
        <w:trPr>
          <w:trHeight w:val="49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601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14:paraId="3D6E8B05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b/>
                <w:sz w:val="20"/>
              </w:rPr>
              <w:t>Directie = 2e escalatieniveau</w:t>
            </w:r>
          </w:p>
        </w:tc>
      </w:tr>
      <w:tr w:rsidR="00F27110" w:rsidRPr="00156B8E" w14:paraId="7D7ABEB4" w14:textId="77777777" w:rsidTr="505ECC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3B2" w14:textId="77777777" w:rsidR="00F27110" w:rsidRPr="000A1EEC" w:rsidRDefault="00F27110" w:rsidP="00AD3F05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1e contactpersoon</w:t>
            </w:r>
          </w:p>
        </w:tc>
      </w:tr>
      <w:tr w:rsidR="00F27110" w:rsidRPr="005F312F" w14:paraId="36D72CAA" w14:textId="77777777" w:rsidTr="000A1EE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4B0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Naam</w:t>
            </w:r>
          </w:p>
          <w:p w14:paraId="4E07CA19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Functie</w:t>
            </w:r>
          </w:p>
          <w:p w14:paraId="1BE10C15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e-mail</w:t>
            </w:r>
          </w:p>
          <w:p w14:paraId="239943CB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mobiel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522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Naam</w:t>
            </w:r>
          </w:p>
          <w:p w14:paraId="796240A4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Functie</w:t>
            </w:r>
          </w:p>
          <w:p w14:paraId="4956C4DF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e-mail</w:t>
            </w:r>
          </w:p>
          <w:p w14:paraId="20CB6B11" w14:textId="77777777" w:rsidR="00F27110" w:rsidRPr="000A1EEC" w:rsidRDefault="00F27110" w:rsidP="00AD3F05">
            <w:pPr>
              <w:rPr>
                <w:rFonts w:asciiTheme="majorHAnsi" w:hAnsiTheme="majorHAnsi" w:cstheme="majorHAnsi"/>
                <w:sz w:val="20"/>
              </w:rPr>
            </w:pPr>
            <w:r w:rsidRPr="000A1EEC">
              <w:rPr>
                <w:rFonts w:asciiTheme="majorHAnsi" w:hAnsiTheme="majorHAnsi" w:cstheme="majorHAnsi"/>
                <w:sz w:val="20"/>
              </w:rPr>
              <w:t>mobiel</w:t>
            </w:r>
          </w:p>
        </w:tc>
      </w:tr>
    </w:tbl>
    <w:p w14:paraId="5F6E426D" w14:textId="77777777" w:rsidR="008D7108" w:rsidRDefault="008D7108">
      <w:pPr>
        <w:rPr>
          <w:rFonts w:cstheme="minorHAnsi"/>
        </w:rPr>
      </w:pPr>
    </w:p>
    <w:p w14:paraId="27C79E39" w14:textId="77777777" w:rsidR="002D10CE" w:rsidRDefault="002D10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0018345" w14:textId="05F7A100" w:rsidR="009C0196" w:rsidRPr="00FB09E3" w:rsidRDefault="004F0B28" w:rsidP="009C0196">
      <w:pPr>
        <w:rPr>
          <w:rFonts w:cstheme="minorHAnsi"/>
          <w:b/>
          <w:bCs/>
          <w:sz w:val="24"/>
          <w:szCs w:val="24"/>
        </w:rPr>
      </w:pPr>
      <w:r w:rsidRPr="00FB09E3">
        <w:rPr>
          <w:rFonts w:cstheme="minorHAnsi"/>
          <w:b/>
          <w:bCs/>
          <w:sz w:val="24"/>
          <w:szCs w:val="24"/>
        </w:rPr>
        <w:lastRenderedPageBreak/>
        <w:t xml:space="preserve">Bijlage </w:t>
      </w:r>
      <w:r w:rsidR="008D23E3" w:rsidRPr="00FB09E3">
        <w:rPr>
          <w:rFonts w:cstheme="minorHAnsi"/>
          <w:b/>
          <w:bCs/>
          <w:sz w:val="24"/>
          <w:szCs w:val="24"/>
        </w:rPr>
        <w:t>2</w:t>
      </w:r>
      <w:r w:rsidRPr="00FB09E3">
        <w:rPr>
          <w:rFonts w:cstheme="minorHAnsi"/>
          <w:b/>
          <w:bCs/>
          <w:sz w:val="24"/>
          <w:szCs w:val="24"/>
        </w:rPr>
        <w:t xml:space="preserve">. </w:t>
      </w:r>
      <w:r w:rsidR="00021289">
        <w:rPr>
          <w:rFonts w:cstheme="minorHAnsi"/>
          <w:b/>
          <w:bCs/>
          <w:sz w:val="24"/>
          <w:szCs w:val="24"/>
        </w:rPr>
        <w:t>Werkzaamheden die vallen onder</w:t>
      </w:r>
      <w:r w:rsidR="00F967D9" w:rsidRPr="00021289">
        <w:rPr>
          <w:rFonts w:cstheme="minorHAnsi"/>
          <w:b/>
          <w:bCs/>
          <w:sz w:val="24"/>
          <w:szCs w:val="24"/>
        </w:rPr>
        <w:t xml:space="preserve"> 1</w:t>
      </w:r>
      <w:r w:rsidR="00F967D9" w:rsidRPr="00021289">
        <w:rPr>
          <w:rFonts w:cstheme="minorHAnsi"/>
          <w:b/>
          <w:bCs/>
          <w:sz w:val="24"/>
          <w:szCs w:val="24"/>
          <w:vertAlign w:val="superscript"/>
        </w:rPr>
        <w:t>e</w:t>
      </w:r>
      <w:r w:rsidR="00F967D9" w:rsidRPr="0002128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967D9" w:rsidRPr="00021289">
        <w:rPr>
          <w:rFonts w:cstheme="minorHAnsi"/>
          <w:b/>
          <w:bCs/>
          <w:sz w:val="24"/>
          <w:szCs w:val="24"/>
        </w:rPr>
        <w:t>lijns</w:t>
      </w:r>
      <w:proofErr w:type="spellEnd"/>
      <w:r w:rsidR="008D7108" w:rsidRPr="00021289">
        <w:rPr>
          <w:rFonts w:cstheme="minorHAnsi"/>
          <w:b/>
          <w:bCs/>
          <w:sz w:val="24"/>
          <w:szCs w:val="24"/>
        </w:rPr>
        <w:t>,</w:t>
      </w:r>
      <w:r w:rsidR="00F967D9" w:rsidRPr="00021289">
        <w:rPr>
          <w:rFonts w:cstheme="minorHAnsi"/>
          <w:b/>
          <w:bCs/>
          <w:sz w:val="24"/>
          <w:szCs w:val="24"/>
        </w:rPr>
        <w:t xml:space="preserve"> 2</w:t>
      </w:r>
      <w:r w:rsidR="00F967D9" w:rsidRPr="00021289">
        <w:rPr>
          <w:rFonts w:cstheme="minorHAnsi"/>
          <w:b/>
          <w:bCs/>
          <w:sz w:val="24"/>
          <w:szCs w:val="24"/>
          <w:vertAlign w:val="superscript"/>
        </w:rPr>
        <w:t>e</w:t>
      </w:r>
      <w:r w:rsidR="00F967D9" w:rsidRPr="0002128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967D9" w:rsidRPr="00021289">
        <w:rPr>
          <w:rFonts w:cstheme="minorHAnsi"/>
          <w:b/>
          <w:bCs/>
          <w:sz w:val="24"/>
          <w:szCs w:val="24"/>
        </w:rPr>
        <w:t>lijns</w:t>
      </w:r>
      <w:proofErr w:type="spellEnd"/>
      <w:r w:rsidR="008D7108">
        <w:rPr>
          <w:rFonts w:cstheme="minorHAnsi"/>
          <w:b/>
          <w:bCs/>
          <w:sz w:val="24"/>
          <w:szCs w:val="24"/>
        </w:rPr>
        <w:t xml:space="preserve"> en 3</w:t>
      </w:r>
      <w:r w:rsidR="008D7108" w:rsidRPr="008D7108">
        <w:rPr>
          <w:rFonts w:cstheme="minorHAnsi"/>
          <w:b/>
          <w:bCs/>
          <w:sz w:val="24"/>
          <w:szCs w:val="24"/>
          <w:vertAlign w:val="superscript"/>
        </w:rPr>
        <w:t>e</w:t>
      </w:r>
      <w:r w:rsidR="008D71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D7108">
        <w:rPr>
          <w:rFonts w:cstheme="minorHAnsi"/>
          <w:b/>
          <w:bCs/>
          <w:sz w:val="24"/>
          <w:szCs w:val="24"/>
        </w:rPr>
        <w:t>lijns</w:t>
      </w:r>
      <w:proofErr w:type="spellEnd"/>
      <w:r w:rsidR="00F967D9" w:rsidRPr="00FB09E3">
        <w:rPr>
          <w:rFonts w:cstheme="minorHAnsi"/>
          <w:b/>
          <w:bCs/>
          <w:sz w:val="24"/>
          <w:szCs w:val="24"/>
        </w:rPr>
        <w:t xml:space="preserve"> preventief en correctief onderhoud</w:t>
      </w:r>
      <w:r w:rsidR="00FB09E3" w:rsidRPr="00FB09E3">
        <w:rPr>
          <w:rFonts w:cstheme="minorHAnsi"/>
          <w:b/>
          <w:bCs/>
          <w:sz w:val="24"/>
          <w:szCs w:val="24"/>
        </w:rPr>
        <w:t xml:space="preserve"> </w:t>
      </w:r>
      <w:r w:rsidR="006840D3">
        <w:rPr>
          <w:rFonts w:cstheme="minorHAnsi"/>
          <w:b/>
          <w:bCs/>
          <w:sz w:val="24"/>
          <w:szCs w:val="24"/>
        </w:rPr>
        <w:t>en beheer</w:t>
      </w:r>
      <w:r w:rsidR="00021289">
        <w:rPr>
          <w:rFonts w:cstheme="minorHAnsi"/>
          <w:b/>
          <w:bCs/>
          <w:sz w:val="24"/>
          <w:szCs w:val="24"/>
        </w:rPr>
        <w:t>.</w:t>
      </w:r>
    </w:p>
    <w:p w14:paraId="6695630A" w14:textId="0C055605" w:rsidR="00417DAE" w:rsidRDefault="00417DAE" w:rsidP="009C0196">
      <w:pPr>
        <w:rPr>
          <w:rFonts w:cstheme="minorHAnsi"/>
        </w:rPr>
      </w:pPr>
    </w:p>
    <w:p w14:paraId="1B4DABCD" w14:textId="77777777" w:rsidR="000A1EEC" w:rsidRDefault="00A80AD6" w:rsidP="002A72E4">
      <w:pPr>
        <w:pStyle w:val="Geenafstand"/>
        <w:numPr>
          <w:ilvl w:val="0"/>
          <w:numId w:val="29"/>
        </w:numPr>
      </w:pPr>
      <w:bookmarkStart w:id="1" w:name="_Hlk148169380"/>
      <w:r>
        <w:t>Opdrachtnemer</w:t>
      </w:r>
      <w:r w:rsidR="00021289">
        <w:t xml:space="preserve"> </w:t>
      </w:r>
      <w:r w:rsidR="00417DAE" w:rsidRPr="00FB09E3">
        <w:t>draagt zorg voor het preventief</w:t>
      </w:r>
      <w:r w:rsidR="00AF74CD">
        <w:t xml:space="preserve"> onder</w:t>
      </w:r>
      <w:r w:rsidR="00417DAE" w:rsidRPr="00FB09E3">
        <w:t>houd</w:t>
      </w:r>
      <w:r w:rsidR="00E77DBB">
        <w:t xml:space="preserve"> en beheer</w:t>
      </w:r>
      <w:r w:rsidR="00417DAE" w:rsidRPr="00FB09E3">
        <w:t xml:space="preserve">. </w:t>
      </w:r>
    </w:p>
    <w:p w14:paraId="7A0BACC9" w14:textId="36E8C801" w:rsidR="00417DAE" w:rsidRDefault="00417DAE" w:rsidP="000A1EEC">
      <w:pPr>
        <w:pStyle w:val="Geenafstand"/>
        <w:ind w:left="360"/>
      </w:pPr>
      <w:r w:rsidRPr="00FB09E3">
        <w:t>Hieronder word</w:t>
      </w:r>
      <w:r w:rsidR="00F967D9" w:rsidRPr="00FB09E3">
        <w:t xml:space="preserve">t </w:t>
      </w:r>
      <w:r w:rsidRPr="00FB09E3">
        <w:t>verstaan</w:t>
      </w:r>
      <w:bookmarkEnd w:id="1"/>
      <w:r w:rsidRPr="00FB09E3">
        <w:t>:</w:t>
      </w:r>
    </w:p>
    <w:p w14:paraId="40737AA7" w14:textId="77777777" w:rsidR="002A72E4" w:rsidRDefault="002A72E4" w:rsidP="002A72E4">
      <w:pPr>
        <w:pStyle w:val="Geenafstand"/>
        <w:ind w:left="360"/>
      </w:pPr>
    </w:p>
    <w:p w14:paraId="492D97AA" w14:textId="52539CA5" w:rsidR="002A72E4" w:rsidRPr="000A1EEC" w:rsidRDefault="000A1EEC" w:rsidP="000A1EEC">
      <w:pPr>
        <w:pStyle w:val="Geenafstand"/>
        <w:ind w:left="360"/>
        <w:rPr>
          <w:i/>
          <w:iCs/>
        </w:rPr>
      </w:pPr>
      <w:bookmarkStart w:id="2" w:name="_Hlk148169426"/>
      <w:r w:rsidRPr="000A1EEC">
        <w:rPr>
          <w:i/>
          <w:iCs/>
        </w:rPr>
        <w:t>Opdrachtnemer dient hier een opgave te geven na gunning maar vóór ondertekening Overeenkomst</w:t>
      </w:r>
      <w:r w:rsidR="002A72E4" w:rsidRPr="000A1EEC">
        <w:rPr>
          <w:i/>
          <w:iCs/>
        </w:rPr>
        <w:t>;</w:t>
      </w:r>
    </w:p>
    <w:bookmarkEnd w:id="2"/>
    <w:p w14:paraId="00046FAB" w14:textId="77777777" w:rsidR="00441D78" w:rsidRPr="002A72E4" w:rsidRDefault="00441D78" w:rsidP="002A72E4">
      <w:pPr>
        <w:pStyle w:val="Geenafstand"/>
        <w:spacing w:line="240" w:lineRule="atLeast"/>
        <w:ind w:left="792"/>
        <w:rPr>
          <w:rFonts w:cstheme="minorHAnsi"/>
        </w:rPr>
      </w:pPr>
    </w:p>
    <w:p w14:paraId="230AA49F" w14:textId="03271645" w:rsidR="00441D78" w:rsidRDefault="00441D78" w:rsidP="00441D78">
      <w:pPr>
        <w:pStyle w:val="Geenafstand"/>
        <w:numPr>
          <w:ilvl w:val="0"/>
          <w:numId w:val="29"/>
        </w:numPr>
      </w:pPr>
      <w:r w:rsidRPr="00441D78">
        <w:t>Correctief onderhoud</w:t>
      </w:r>
    </w:p>
    <w:p w14:paraId="4B38FB79" w14:textId="77777777" w:rsidR="000A1EEC" w:rsidRDefault="000A1EEC" w:rsidP="006F1556">
      <w:pPr>
        <w:pStyle w:val="Geenafstand"/>
        <w:ind w:firstLine="360"/>
      </w:pPr>
      <w:r>
        <w:t xml:space="preserve">Opdrachtnemer </w:t>
      </w:r>
      <w:r w:rsidRPr="00FB09E3">
        <w:t xml:space="preserve">draagt zorg voor het </w:t>
      </w:r>
      <w:r>
        <w:t>correctief onder</w:t>
      </w:r>
      <w:r w:rsidRPr="00FB09E3">
        <w:t>houd.</w:t>
      </w:r>
    </w:p>
    <w:p w14:paraId="6F37912B" w14:textId="61DA73A1" w:rsidR="006F1556" w:rsidRPr="006F1556" w:rsidRDefault="006F1556" w:rsidP="006F1556">
      <w:pPr>
        <w:pStyle w:val="Geenafstand"/>
        <w:ind w:left="360"/>
      </w:pPr>
      <w:r w:rsidRPr="00FB09E3">
        <w:t>Hieronder wordt verstaan</w:t>
      </w:r>
      <w:r>
        <w:t>:</w:t>
      </w:r>
    </w:p>
    <w:p w14:paraId="77DCA1B2" w14:textId="77777777" w:rsidR="000A1EEC" w:rsidRDefault="000A1EEC" w:rsidP="000A1EEC">
      <w:pPr>
        <w:pStyle w:val="Geenafstand"/>
        <w:ind w:left="360"/>
      </w:pPr>
    </w:p>
    <w:p w14:paraId="2D6014F9" w14:textId="68261DC6" w:rsidR="006F1556" w:rsidRPr="000A1EEC" w:rsidRDefault="006F1556" w:rsidP="006F1556">
      <w:pPr>
        <w:pStyle w:val="Geenafstand"/>
        <w:ind w:left="360"/>
        <w:rPr>
          <w:i/>
          <w:iCs/>
        </w:rPr>
      </w:pPr>
      <w:r w:rsidRPr="000A1EEC">
        <w:rPr>
          <w:i/>
          <w:iCs/>
        </w:rPr>
        <w:t>Opdrachtnemer dient hier een opgave te geven na gunning maar vóór ondertekening Overeenkomst;</w:t>
      </w:r>
    </w:p>
    <w:p w14:paraId="32DD1FE1" w14:textId="681CD4BA" w:rsidR="00441D78" w:rsidRDefault="00441D78" w:rsidP="00441D78">
      <w:pPr>
        <w:pStyle w:val="Geenafstand"/>
      </w:pPr>
    </w:p>
    <w:p w14:paraId="303F725A" w14:textId="77777777" w:rsidR="00441D78" w:rsidRDefault="00E77DBB" w:rsidP="00441D78">
      <w:pPr>
        <w:pStyle w:val="Geenafstand"/>
        <w:numPr>
          <w:ilvl w:val="0"/>
          <w:numId w:val="29"/>
        </w:numPr>
      </w:pPr>
      <w:r w:rsidRPr="00441D78">
        <w:t>Beheer</w:t>
      </w:r>
    </w:p>
    <w:p w14:paraId="504003DC" w14:textId="60054243" w:rsidR="00441D78" w:rsidRDefault="00D912C2" w:rsidP="00441D78">
      <w:pPr>
        <w:pStyle w:val="Geenafstand"/>
        <w:numPr>
          <w:ilvl w:val="1"/>
          <w:numId w:val="29"/>
        </w:numPr>
      </w:pPr>
      <w:r w:rsidRPr="00441D78">
        <w:rPr>
          <w:rFonts w:cstheme="minorHAnsi"/>
        </w:rPr>
        <w:t xml:space="preserve">Monitoren van alle onderdelen in het </w:t>
      </w:r>
      <w:r w:rsidR="00AF74CD" w:rsidRPr="00441D78">
        <w:rPr>
          <w:rFonts w:cstheme="minorHAnsi"/>
        </w:rPr>
        <w:t xml:space="preserve">CCTV </w:t>
      </w:r>
      <w:r w:rsidR="003D6164">
        <w:rPr>
          <w:rFonts w:cstheme="minorHAnsi"/>
        </w:rPr>
        <w:t>Systeem</w:t>
      </w:r>
      <w:r w:rsidR="00AF74CD" w:rsidRPr="00441D78">
        <w:rPr>
          <w:rFonts w:cstheme="minorHAnsi"/>
        </w:rPr>
        <w:t xml:space="preserve"> </w:t>
      </w:r>
      <w:r w:rsidRPr="00441D78">
        <w:rPr>
          <w:rFonts w:cstheme="minorHAnsi"/>
        </w:rPr>
        <w:t>(software, hardware datacommunicatie)</w:t>
      </w:r>
    </w:p>
    <w:p w14:paraId="6EFF32B7" w14:textId="7F7896D9" w:rsidR="00441D78" w:rsidRPr="00441D78" w:rsidRDefault="00E77DBB" w:rsidP="00441D78">
      <w:pPr>
        <w:pStyle w:val="Geenafstand"/>
        <w:numPr>
          <w:ilvl w:val="1"/>
          <w:numId w:val="29"/>
        </w:numPr>
      </w:pPr>
      <w:r w:rsidRPr="00441D78">
        <w:rPr>
          <w:rFonts w:cstheme="minorHAnsi"/>
        </w:rPr>
        <w:t>Controleren, instellen en eventueel corrigeren van de instelbare parameters;</w:t>
      </w:r>
    </w:p>
    <w:p w14:paraId="28E0D432" w14:textId="7A316A1D" w:rsidR="00E77DBB" w:rsidRPr="00441D78" w:rsidRDefault="00AF74CD" w:rsidP="00441D78">
      <w:pPr>
        <w:pStyle w:val="Geenafstand"/>
        <w:numPr>
          <w:ilvl w:val="1"/>
          <w:numId w:val="29"/>
        </w:numPr>
        <w:rPr>
          <w:rFonts w:cstheme="minorHAnsi"/>
        </w:rPr>
      </w:pPr>
      <w:r w:rsidRPr="00441D78">
        <w:rPr>
          <w:rFonts w:cstheme="minorHAnsi"/>
        </w:rPr>
        <w:t xml:space="preserve">Monitoring </w:t>
      </w:r>
      <w:r w:rsidR="00E77DBB" w:rsidRPr="00441D78">
        <w:rPr>
          <w:rFonts w:cstheme="minorHAnsi"/>
        </w:rPr>
        <w:t xml:space="preserve">van de status van </w:t>
      </w:r>
      <w:r w:rsidR="006F1556">
        <w:rPr>
          <w:rFonts w:cstheme="minorHAnsi"/>
        </w:rPr>
        <w:t xml:space="preserve">alle </w:t>
      </w:r>
      <w:r w:rsidRPr="00441D78">
        <w:rPr>
          <w:rFonts w:cstheme="minorHAnsi"/>
        </w:rPr>
        <w:t>storingsmeldingen</w:t>
      </w:r>
      <w:r w:rsidR="00F426EF">
        <w:rPr>
          <w:rFonts w:cstheme="minorHAnsi"/>
        </w:rPr>
        <w:t xml:space="preserve"> (meldingen door </w:t>
      </w:r>
      <w:r w:rsidR="00A80AD6">
        <w:rPr>
          <w:rFonts w:cstheme="minorHAnsi"/>
        </w:rPr>
        <w:t>Opdrachtnemer</w:t>
      </w:r>
      <w:r w:rsidR="00F426EF">
        <w:rPr>
          <w:rFonts w:cstheme="minorHAnsi"/>
        </w:rPr>
        <w:t xml:space="preserve"> eigen </w:t>
      </w:r>
      <w:r w:rsidR="003D6164">
        <w:rPr>
          <w:rFonts w:cstheme="minorHAnsi"/>
        </w:rPr>
        <w:t>Systeem</w:t>
      </w:r>
      <w:r w:rsidR="00F426EF">
        <w:rPr>
          <w:rFonts w:cstheme="minorHAnsi"/>
        </w:rPr>
        <w:t xml:space="preserve"> en storingsmeldingen door </w:t>
      </w:r>
      <w:r w:rsidR="00A80AD6">
        <w:rPr>
          <w:rFonts w:cstheme="minorHAnsi"/>
        </w:rPr>
        <w:t>Opdrachtgever</w:t>
      </w:r>
      <w:r w:rsidR="00F426EF">
        <w:rPr>
          <w:rFonts w:cstheme="minorHAnsi"/>
        </w:rPr>
        <w:t>)</w:t>
      </w:r>
      <w:r w:rsidR="00E77DBB" w:rsidRPr="00441D78">
        <w:rPr>
          <w:rFonts w:cstheme="minorHAnsi"/>
        </w:rPr>
        <w:t>;</w:t>
      </w:r>
    </w:p>
    <w:p w14:paraId="3091CDC8" w14:textId="4C6DDA18" w:rsidR="00D912C2" w:rsidRPr="009976F5" w:rsidRDefault="00E77DBB" w:rsidP="00441D78">
      <w:pPr>
        <w:pStyle w:val="Geenafstand"/>
        <w:numPr>
          <w:ilvl w:val="1"/>
          <w:numId w:val="29"/>
        </w:numPr>
        <w:rPr>
          <w:rFonts w:cstheme="minorHAnsi"/>
        </w:rPr>
      </w:pPr>
      <w:r w:rsidRPr="00FB09E3">
        <w:rPr>
          <w:rFonts w:cstheme="minorHAnsi"/>
        </w:rPr>
        <w:t xml:space="preserve">Uitvoeren van het uitschakelen alsmede het heropstarten van </w:t>
      </w:r>
      <w:r w:rsidR="003D6164">
        <w:rPr>
          <w:rFonts w:cstheme="minorHAnsi"/>
        </w:rPr>
        <w:t>Systeem</w:t>
      </w:r>
      <w:r w:rsidRPr="00FB09E3">
        <w:rPr>
          <w:rFonts w:cstheme="minorHAnsi"/>
        </w:rPr>
        <w:t>componenten;</w:t>
      </w:r>
    </w:p>
    <w:p w14:paraId="34F6645A" w14:textId="77777777" w:rsidR="00E77DBB" w:rsidRPr="00FB09E3" w:rsidRDefault="00E77DBB" w:rsidP="00417DAE">
      <w:pPr>
        <w:rPr>
          <w:rFonts w:cstheme="minorHAnsi"/>
        </w:rPr>
      </w:pPr>
    </w:p>
    <w:p w14:paraId="57FB2B16" w14:textId="77777777" w:rsidR="00AF74CD" w:rsidRDefault="00AF74C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56217F2" w14:textId="75339C2C" w:rsidR="00915059" w:rsidRPr="00915059" w:rsidRDefault="00915059" w:rsidP="00915059">
      <w:pPr>
        <w:rPr>
          <w:rFonts w:cstheme="minorHAnsi"/>
          <w:sz w:val="24"/>
          <w:szCs w:val="24"/>
        </w:rPr>
      </w:pPr>
      <w:r w:rsidRPr="00FB09E3">
        <w:rPr>
          <w:rFonts w:cstheme="minorHAnsi"/>
          <w:b/>
          <w:bCs/>
          <w:sz w:val="24"/>
          <w:szCs w:val="24"/>
        </w:rPr>
        <w:lastRenderedPageBreak/>
        <w:t xml:space="preserve">Bijlage </w:t>
      </w:r>
      <w:r>
        <w:rPr>
          <w:rFonts w:cstheme="minorHAnsi"/>
          <w:b/>
          <w:bCs/>
          <w:sz w:val="24"/>
          <w:szCs w:val="24"/>
        </w:rPr>
        <w:t>3</w:t>
      </w:r>
      <w:r w:rsidRPr="00FB09E3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Dossier Afspraken en Procedures (DAP).</w:t>
      </w:r>
    </w:p>
    <w:p w14:paraId="66A8C04E" w14:textId="66774D98" w:rsidR="00C31D3E" w:rsidRPr="00D972DF" w:rsidRDefault="006F1556" w:rsidP="00C31D3E">
      <w:pPr>
        <w:spacing w:line="240" w:lineRule="atLeast"/>
        <w:rPr>
          <w:rFonts w:cstheme="minorHAnsi"/>
          <w:i/>
          <w:iCs/>
        </w:rPr>
      </w:pPr>
      <w:r w:rsidRPr="00D972DF">
        <w:rPr>
          <w:rFonts w:cstheme="minorHAnsi"/>
          <w:i/>
          <w:iCs/>
        </w:rPr>
        <w:t>Opdrachtnemer maakt een eerste aanzet voor de D</w:t>
      </w:r>
      <w:r w:rsidR="00C31D3E" w:rsidRPr="00D972DF">
        <w:rPr>
          <w:rFonts w:cstheme="minorHAnsi"/>
          <w:i/>
          <w:iCs/>
        </w:rPr>
        <w:t>AP</w:t>
      </w:r>
      <w:r w:rsidRPr="00D972DF">
        <w:rPr>
          <w:rFonts w:cstheme="minorHAnsi"/>
          <w:i/>
          <w:iCs/>
        </w:rPr>
        <w:t>. D</w:t>
      </w:r>
      <w:r w:rsidR="00D972DF">
        <w:rPr>
          <w:rFonts w:cstheme="minorHAnsi"/>
          <w:i/>
          <w:iCs/>
        </w:rPr>
        <w:t xml:space="preserve">e DAP dient </w:t>
      </w:r>
      <w:r w:rsidR="00C31D3E" w:rsidRPr="00D972DF">
        <w:rPr>
          <w:rFonts w:cstheme="minorHAnsi"/>
          <w:i/>
          <w:iCs/>
        </w:rPr>
        <w:t xml:space="preserve">voordat de serviceverlening start </w:t>
      </w:r>
      <w:r w:rsidRPr="00D972DF">
        <w:rPr>
          <w:rFonts w:cstheme="minorHAnsi"/>
          <w:i/>
          <w:iCs/>
        </w:rPr>
        <w:t xml:space="preserve"> </w:t>
      </w:r>
      <w:r w:rsidR="00D972DF" w:rsidRPr="00D972DF">
        <w:rPr>
          <w:rFonts w:cstheme="minorHAnsi"/>
          <w:i/>
          <w:iCs/>
        </w:rPr>
        <w:t>geaccordeerd</w:t>
      </w:r>
      <w:r w:rsidRPr="00D972DF">
        <w:rPr>
          <w:rFonts w:cstheme="minorHAnsi"/>
          <w:i/>
          <w:iCs/>
        </w:rPr>
        <w:t xml:space="preserve"> </w:t>
      </w:r>
      <w:r w:rsidR="00D972DF" w:rsidRPr="00D972DF">
        <w:rPr>
          <w:rFonts w:cstheme="minorHAnsi"/>
          <w:i/>
          <w:iCs/>
        </w:rPr>
        <w:t>te zijn door Opdrachtgever.</w:t>
      </w:r>
    </w:p>
    <w:p w14:paraId="28883C4E" w14:textId="77777777" w:rsidR="00C31D3E" w:rsidRPr="006149FD" w:rsidRDefault="00C31D3E" w:rsidP="009C0196">
      <w:pPr>
        <w:rPr>
          <w:rFonts w:cstheme="minorHAnsi"/>
        </w:rPr>
      </w:pPr>
    </w:p>
    <w:sectPr w:rsidR="00C31D3E" w:rsidRPr="006149FD" w:rsidSect="00832E3B"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F04F" w14:textId="77777777" w:rsidR="005E2999" w:rsidRDefault="005E2999" w:rsidP="006C2CA3">
      <w:pPr>
        <w:spacing w:after="0" w:line="240" w:lineRule="auto"/>
      </w:pPr>
      <w:r>
        <w:separator/>
      </w:r>
    </w:p>
  </w:endnote>
  <w:endnote w:type="continuationSeparator" w:id="0">
    <w:p w14:paraId="396FF385" w14:textId="77777777" w:rsidR="005E2999" w:rsidRDefault="005E2999" w:rsidP="006C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768150"/>
      <w:docPartObj>
        <w:docPartGallery w:val="Page Numbers (Bottom of Page)"/>
        <w:docPartUnique/>
      </w:docPartObj>
    </w:sdtPr>
    <w:sdtEndPr/>
    <w:sdtContent>
      <w:p w14:paraId="16D69327" w14:textId="38D4C67C" w:rsidR="006C2CA3" w:rsidRDefault="006C2CA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B7D60B" w14:textId="77777777" w:rsidR="006C2CA3" w:rsidRDefault="006C2C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1B43" w14:textId="77777777" w:rsidR="005E2999" w:rsidRDefault="005E2999" w:rsidP="006C2CA3">
      <w:pPr>
        <w:spacing w:after="0" w:line="240" w:lineRule="auto"/>
      </w:pPr>
      <w:r>
        <w:separator/>
      </w:r>
    </w:p>
  </w:footnote>
  <w:footnote w:type="continuationSeparator" w:id="0">
    <w:p w14:paraId="2B0C78EE" w14:textId="77777777" w:rsidR="005E2999" w:rsidRDefault="005E2999" w:rsidP="006C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187"/>
    <w:multiLevelType w:val="hybridMultilevel"/>
    <w:tmpl w:val="C264FE88"/>
    <w:lvl w:ilvl="0" w:tplc="D0CEFE5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142E0"/>
    <w:multiLevelType w:val="hybridMultilevel"/>
    <w:tmpl w:val="055025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59A2"/>
    <w:multiLevelType w:val="hybridMultilevel"/>
    <w:tmpl w:val="D2383746"/>
    <w:lvl w:ilvl="0" w:tplc="C9C0412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16502"/>
    <w:multiLevelType w:val="hybridMultilevel"/>
    <w:tmpl w:val="CBD4126A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5A1F5D"/>
    <w:multiLevelType w:val="hybridMultilevel"/>
    <w:tmpl w:val="A40A83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F185F"/>
    <w:multiLevelType w:val="hybridMultilevel"/>
    <w:tmpl w:val="055025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40A9D"/>
    <w:multiLevelType w:val="hybridMultilevel"/>
    <w:tmpl w:val="B7409E20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52BEA"/>
    <w:multiLevelType w:val="hybridMultilevel"/>
    <w:tmpl w:val="A0F07E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2FBC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77F9"/>
    <w:multiLevelType w:val="hybridMultilevel"/>
    <w:tmpl w:val="A4446328"/>
    <w:lvl w:ilvl="0" w:tplc="1638EA26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04063F"/>
    <w:multiLevelType w:val="hybridMultilevel"/>
    <w:tmpl w:val="497C76CA"/>
    <w:lvl w:ilvl="0" w:tplc="1638EA2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EB4"/>
    <w:multiLevelType w:val="multilevel"/>
    <w:tmpl w:val="31A29F74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2FA916E0"/>
    <w:multiLevelType w:val="hybridMultilevel"/>
    <w:tmpl w:val="BF72EB1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2446A"/>
    <w:multiLevelType w:val="multilevel"/>
    <w:tmpl w:val="10480D9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C37947"/>
    <w:multiLevelType w:val="hybridMultilevel"/>
    <w:tmpl w:val="80BADEA8"/>
    <w:lvl w:ilvl="0" w:tplc="18C237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677AA"/>
    <w:multiLevelType w:val="multilevel"/>
    <w:tmpl w:val="12B643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D152A4"/>
    <w:multiLevelType w:val="hybridMultilevel"/>
    <w:tmpl w:val="67B4BB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3404"/>
    <w:multiLevelType w:val="hybridMultilevel"/>
    <w:tmpl w:val="EF5EA7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A043C"/>
    <w:multiLevelType w:val="multilevel"/>
    <w:tmpl w:val="B1F46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817C8F"/>
    <w:multiLevelType w:val="hybridMultilevel"/>
    <w:tmpl w:val="778806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F6F2D"/>
    <w:multiLevelType w:val="hybridMultilevel"/>
    <w:tmpl w:val="C066A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73287"/>
    <w:multiLevelType w:val="hybridMultilevel"/>
    <w:tmpl w:val="0EF0804E"/>
    <w:lvl w:ilvl="0" w:tplc="B596DF96">
      <w:start w:val="1"/>
      <w:numFmt w:val="decimal"/>
      <w:lvlText w:val="%1."/>
      <w:lvlJc w:val="left"/>
      <w:pPr>
        <w:ind w:left="1788" w:hanging="708"/>
      </w:pPr>
      <w:rPr>
        <w:rFonts w:asciiTheme="minorHAnsi" w:eastAsiaTheme="minorHAnsi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72872"/>
    <w:multiLevelType w:val="hybridMultilevel"/>
    <w:tmpl w:val="AEFEC1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4D0FBAC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F443C"/>
    <w:multiLevelType w:val="hybridMultilevel"/>
    <w:tmpl w:val="055025D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F5219"/>
    <w:multiLevelType w:val="hybridMultilevel"/>
    <w:tmpl w:val="8522D2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66B5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EB4392"/>
    <w:multiLevelType w:val="hybridMultilevel"/>
    <w:tmpl w:val="055025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D17D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120BA0"/>
    <w:multiLevelType w:val="multilevel"/>
    <w:tmpl w:val="13C61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6F505D"/>
    <w:multiLevelType w:val="hybridMultilevel"/>
    <w:tmpl w:val="9140EBFA"/>
    <w:lvl w:ilvl="0" w:tplc="E820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325A67"/>
    <w:multiLevelType w:val="hybridMultilevel"/>
    <w:tmpl w:val="CBD4126A"/>
    <w:lvl w:ilvl="0" w:tplc="ADC61438">
      <w:start w:val="1"/>
      <w:numFmt w:val="lowerLetter"/>
      <w:lvlText w:val="%1."/>
      <w:lvlJc w:val="left"/>
      <w:pPr>
        <w:ind w:left="1068" w:hanging="360"/>
      </w:pPr>
      <w:rPr>
        <w:rFonts w:ascii="Calibri" w:eastAsiaTheme="minorHAns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1A521B"/>
    <w:multiLevelType w:val="hybridMultilevel"/>
    <w:tmpl w:val="49FEFD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D73C0"/>
    <w:multiLevelType w:val="hybridMultilevel"/>
    <w:tmpl w:val="9B6CFC7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5328">
    <w:abstractNumId w:val="27"/>
  </w:num>
  <w:num w:numId="2" w16cid:durableId="1093014056">
    <w:abstractNumId w:val="26"/>
  </w:num>
  <w:num w:numId="3" w16cid:durableId="1096823832">
    <w:abstractNumId w:val="15"/>
  </w:num>
  <w:num w:numId="4" w16cid:durableId="1781993936">
    <w:abstractNumId w:val="17"/>
  </w:num>
  <w:num w:numId="5" w16cid:durableId="1944611710">
    <w:abstractNumId w:val="13"/>
  </w:num>
  <w:num w:numId="6" w16cid:durableId="1966083816">
    <w:abstractNumId w:val="7"/>
  </w:num>
  <w:num w:numId="7" w16cid:durableId="100954484">
    <w:abstractNumId w:val="14"/>
  </w:num>
  <w:num w:numId="8" w16cid:durableId="1157303989">
    <w:abstractNumId w:val="10"/>
  </w:num>
  <w:num w:numId="9" w16cid:durableId="537089750">
    <w:abstractNumId w:val="19"/>
  </w:num>
  <w:num w:numId="10" w16cid:durableId="339624906">
    <w:abstractNumId w:val="9"/>
  </w:num>
  <w:num w:numId="11" w16cid:durableId="956911557">
    <w:abstractNumId w:val="8"/>
  </w:num>
  <w:num w:numId="12" w16cid:durableId="507984009">
    <w:abstractNumId w:val="31"/>
  </w:num>
  <w:num w:numId="13" w16cid:durableId="646789135">
    <w:abstractNumId w:val="18"/>
  </w:num>
  <w:num w:numId="14" w16cid:durableId="847672883">
    <w:abstractNumId w:val="23"/>
  </w:num>
  <w:num w:numId="15" w16cid:durableId="1082601131">
    <w:abstractNumId w:val="11"/>
  </w:num>
  <w:num w:numId="16" w16cid:durableId="114182385">
    <w:abstractNumId w:val="30"/>
  </w:num>
  <w:num w:numId="17" w16cid:durableId="236405857">
    <w:abstractNumId w:val="0"/>
  </w:num>
  <w:num w:numId="18" w16cid:durableId="1932079677">
    <w:abstractNumId w:val="4"/>
  </w:num>
  <w:num w:numId="19" w16cid:durableId="490677029">
    <w:abstractNumId w:val="2"/>
  </w:num>
  <w:num w:numId="20" w16cid:durableId="1399093558">
    <w:abstractNumId w:val="22"/>
  </w:num>
  <w:num w:numId="21" w16cid:durableId="32460060">
    <w:abstractNumId w:val="21"/>
  </w:num>
  <w:num w:numId="22" w16cid:durableId="159126122">
    <w:abstractNumId w:val="20"/>
  </w:num>
  <w:num w:numId="23" w16cid:durableId="1193761042">
    <w:abstractNumId w:val="12"/>
  </w:num>
  <w:num w:numId="24" w16cid:durableId="1268200652">
    <w:abstractNumId w:val="29"/>
  </w:num>
  <w:num w:numId="25" w16cid:durableId="1182353807">
    <w:abstractNumId w:val="3"/>
  </w:num>
  <w:num w:numId="26" w16cid:durableId="145241885">
    <w:abstractNumId w:val="28"/>
  </w:num>
  <w:num w:numId="27" w16cid:durableId="813564238">
    <w:abstractNumId w:val="16"/>
  </w:num>
  <w:num w:numId="28" w16cid:durableId="1063680749">
    <w:abstractNumId w:val="6"/>
  </w:num>
  <w:num w:numId="29" w16cid:durableId="940795759">
    <w:abstractNumId w:val="24"/>
  </w:num>
  <w:num w:numId="30" w16cid:durableId="2101368622">
    <w:abstractNumId w:val="25"/>
  </w:num>
  <w:num w:numId="31" w16cid:durableId="1081220795">
    <w:abstractNumId w:val="1"/>
  </w:num>
  <w:num w:numId="32" w16cid:durableId="424881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ED"/>
    <w:rsid w:val="0001450A"/>
    <w:rsid w:val="000206F7"/>
    <w:rsid w:val="00021289"/>
    <w:rsid w:val="00021A45"/>
    <w:rsid w:val="00041F49"/>
    <w:rsid w:val="000423EC"/>
    <w:rsid w:val="00075D9B"/>
    <w:rsid w:val="000A1EEC"/>
    <w:rsid w:val="000A470C"/>
    <w:rsid w:val="000A77FF"/>
    <w:rsid w:val="000B2965"/>
    <w:rsid w:val="000B2A6D"/>
    <w:rsid w:val="000D0504"/>
    <w:rsid w:val="00117B1D"/>
    <w:rsid w:val="00130448"/>
    <w:rsid w:val="0013196C"/>
    <w:rsid w:val="00143DE4"/>
    <w:rsid w:val="0015022E"/>
    <w:rsid w:val="00194B30"/>
    <w:rsid w:val="001B585A"/>
    <w:rsid w:val="001D7480"/>
    <w:rsid w:val="00223E3C"/>
    <w:rsid w:val="00231999"/>
    <w:rsid w:val="002322EF"/>
    <w:rsid w:val="002539EB"/>
    <w:rsid w:val="002542E1"/>
    <w:rsid w:val="002548E9"/>
    <w:rsid w:val="00255213"/>
    <w:rsid w:val="002755D1"/>
    <w:rsid w:val="00275FCA"/>
    <w:rsid w:val="00284F52"/>
    <w:rsid w:val="002A10BA"/>
    <w:rsid w:val="002A72E4"/>
    <w:rsid w:val="002C315C"/>
    <w:rsid w:val="002D10CE"/>
    <w:rsid w:val="002D3A3A"/>
    <w:rsid w:val="002F1B55"/>
    <w:rsid w:val="002F31B2"/>
    <w:rsid w:val="002F4E28"/>
    <w:rsid w:val="00356A35"/>
    <w:rsid w:val="00361C1F"/>
    <w:rsid w:val="0039677B"/>
    <w:rsid w:val="003B56C8"/>
    <w:rsid w:val="003C356F"/>
    <w:rsid w:val="003D2BA5"/>
    <w:rsid w:val="003D6164"/>
    <w:rsid w:val="003D6BEF"/>
    <w:rsid w:val="003E7477"/>
    <w:rsid w:val="003E76EF"/>
    <w:rsid w:val="003F22A0"/>
    <w:rsid w:val="00407FF3"/>
    <w:rsid w:val="004136FD"/>
    <w:rsid w:val="00417DAE"/>
    <w:rsid w:val="00420B36"/>
    <w:rsid w:val="00425621"/>
    <w:rsid w:val="00432AA9"/>
    <w:rsid w:val="00440916"/>
    <w:rsid w:val="00441D78"/>
    <w:rsid w:val="00470DC7"/>
    <w:rsid w:val="00493A0B"/>
    <w:rsid w:val="004F0B28"/>
    <w:rsid w:val="00532670"/>
    <w:rsid w:val="005568EA"/>
    <w:rsid w:val="00557151"/>
    <w:rsid w:val="00570086"/>
    <w:rsid w:val="0057123A"/>
    <w:rsid w:val="005E21F5"/>
    <w:rsid w:val="005E2999"/>
    <w:rsid w:val="005E5489"/>
    <w:rsid w:val="006149FD"/>
    <w:rsid w:val="00632C37"/>
    <w:rsid w:val="00632DCD"/>
    <w:rsid w:val="00633598"/>
    <w:rsid w:val="006374DC"/>
    <w:rsid w:val="00643B06"/>
    <w:rsid w:val="0064641E"/>
    <w:rsid w:val="00650662"/>
    <w:rsid w:val="006539CF"/>
    <w:rsid w:val="006647F3"/>
    <w:rsid w:val="006671D0"/>
    <w:rsid w:val="006706CA"/>
    <w:rsid w:val="00672943"/>
    <w:rsid w:val="0068148F"/>
    <w:rsid w:val="006840D3"/>
    <w:rsid w:val="006864AC"/>
    <w:rsid w:val="006C2CA3"/>
    <w:rsid w:val="006D074C"/>
    <w:rsid w:val="006F1556"/>
    <w:rsid w:val="00721356"/>
    <w:rsid w:val="007311F3"/>
    <w:rsid w:val="00736C7E"/>
    <w:rsid w:val="00755839"/>
    <w:rsid w:val="007727B0"/>
    <w:rsid w:val="00787AEF"/>
    <w:rsid w:val="00794C8B"/>
    <w:rsid w:val="007A5549"/>
    <w:rsid w:val="007A626F"/>
    <w:rsid w:val="007C55E3"/>
    <w:rsid w:val="00805E7D"/>
    <w:rsid w:val="00825949"/>
    <w:rsid w:val="00832E3B"/>
    <w:rsid w:val="00833030"/>
    <w:rsid w:val="0083707E"/>
    <w:rsid w:val="00864F4F"/>
    <w:rsid w:val="008744F6"/>
    <w:rsid w:val="0088415D"/>
    <w:rsid w:val="008939F7"/>
    <w:rsid w:val="008A20B5"/>
    <w:rsid w:val="008A2597"/>
    <w:rsid w:val="008B349F"/>
    <w:rsid w:val="008D23E3"/>
    <w:rsid w:val="008D7108"/>
    <w:rsid w:val="008E5618"/>
    <w:rsid w:val="008F3D3B"/>
    <w:rsid w:val="00915059"/>
    <w:rsid w:val="00917E1B"/>
    <w:rsid w:val="009232DF"/>
    <w:rsid w:val="00927271"/>
    <w:rsid w:val="00937AE1"/>
    <w:rsid w:val="0096355B"/>
    <w:rsid w:val="00982146"/>
    <w:rsid w:val="009956D4"/>
    <w:rsid w:val="009976F5"/>
    <w:rsid w:val="009C0196"/>
    <w:rsid w:val="009E25C2"/>
    <w:rsid w:val="009F1393"/>
    <w:rsid w:val="00A16AF8"/>
    <w:rsid w:val="00A16EE5"/>
    <w:rsid w:val="00A206D3"/>
    <w:rsid w:val="00A33368"/>
    <w:rsid w:val="00A33BCA"/>
    <w:rsid w:val="00A345B1"/>
    <w:rsid w:val="00A35219"/>
    <w:rsid w:val="00A67BEA"/>
    <w:rsid w:val="00A749F7"/>
    <w:rsid w:val="00A80AD6"/>
    <w:rsid w:val="00AA3466"/>
    <w:rsid w:val="00AD3B06"/>
    <w:rsid w:val="00AD4DDC"/>
    <w:rsid w:val="00AF2060"/>
    <w:rsid w:val="00AF74CD"/>
    <w:rsid w:val="00B02A1A"/>
    <w:rsid w:val="00B146CB"/>
    <w:rsid w:val="00B26224"/>
    <w:rsid w:val="00B441AC"/>
    <w:rsid w:val="00B50779"/>
    <w:rsid w:val="00B74EED"/>
    <w:rsid w:val="00BB54F8"/>
    <w:rsid w:val="00BC4293"/>
    <w:rsid w:val="00BE1DC9"/>
    <w:rsid w:val="00BE25B6"/>
    <w:rsid w:val="00BE34A8"/>
    <w:rsid w:val="00C02994"/>
    <w:rsid w:val="00C051AF"/>
    <w:rsid w:val="00C0643C"/>
    <w:rsid w:val="00C27097"/>
    <w:rsid w:val="00C275B7"/>
    <w:rsid w:val="00C31D3E"/>
    <w:rsid w:val="00C32F26"/>
    <w:rsid w:val="00C42D34"/>
    <w:rsid w:val="00C62C33"/>
    <w:rsid w:val="00C93DB5"/>
    <w:rsid w:val="00CA3308"/>
    <w:rsid w:val="00CC542D"/>
    <w:rsid w:val="00CE000D"/>
    <w:rsid w:val="00CE21E9"/>
    <w:rsid w:val="00CE3E27"/>
    <w:rsid w:val="00D04AA3"/>
    <w:rsid w:val="00D12147"/>
    <w:rsid w:val="00D15432"/>
    <w:rsid w:val="00D5219E"/>
    <w:rsid w:val="00D638C6"/>
    <w:rsid w:val="00D71980"/>
    <w:rsid w:val="00D75924"/>
    <w:rsid w:val="00D85491"/>
    <w:rsid w:val="00D912C2"/>
    <w:rsid w:val="00D916CA"/>
    <w:rsid w:val="00D91DC9"/>
    <w:rsid w:val="00D96AF2"/>
    <w:rsid w:val="00D972DF"/>
    <w:rsid w:val="00DA00B2"/>
    <w:rsid w:val="00DA4B3D"/>
    <w:rsid w:val="00DA6601"/>
    <w:rsid w:val="00DC4B6D"/>
    <w:rsid w:val="00DE0CBF"/>
    <w:rsid w:val="00DF0936"/>
    <w:rsid w:val="00E04E0D"/>
    <w:rsid w:val="00E07366"/>
    <w:rsid w:val="00E40E46"/>
    <w:rsid w:val="00E4226C"/>
    <w:rsid w:val="00E44631"/>
    <w:rsid w:val="00E51A77"/>
    <w:rsid w:val="00E642FA"/>
    <w:rsid w:val="00E77DBB"/>
    <w:rsid w:val="00E96A79"/>
    <w:rsid w:val="00EA20A3"/>
    <w:rsid w:val="00EB366B"/>
    <w:rsid w:val="00ED4B11"/>
    <w:rsid w:val="00EE6491"/>
    <w:rsid w:val="00EF0E00"/>
    <w:rsid w:val="00F04E36"/>
    <w:rsid w:val="00F27110"/>
    <w:rsid w:val="00F3558A"/>
    <w:rsid w:val="00F37750"/>
    <w:rsid w:val="00F426EF"/>
    <w:rsid w:val="00F44F6A"/>
    <w:rsid w:val="00F629F9"/>
    <w:rsid w:val="00F70326"/>
    <w:rsid w:val="00F83358"/>
    <w:rsid w:val="00F85D26"/>
    <w:rsid w:val="00F947B5"/>
    <w:rsid w:val="00F967D9"/>
    <w:rsid w:val="00F96B05"/>
    <w:rsid w:val="00FB0069"/>
    <w:rsid w:val="00FB09E3"/>
    <w:rsid w:val="00FB73CD"/>
    <w:rsid w:val="00FD173B"/>
    <w:rsid w:val="00FD3C89"/>
    <w:rsid w:val="00FD4601"/>
    <w:rsid w:val="00FD6B7D"/>
    <w:rsid w:val="03062C4C"/>
    <w:rsid w:val="034752AE"/>
    <w:rsid w:val="048BC804"/>
    <w:rsid w:val="0D74DE3F"/>
    <w:rsid w:val="0E69B9BB"/>
    <w:rsid w:val="104CC665"/>
    <w:rsid w:val="10705B50"/>
    <w:rsid w:val="12747E04"/>
    <w:rsid w:val="1680D6A7"/>
    <w:rsid w:val="1724C694"/>
    <w:rsid w:val="182398E0"/>
    <w:rsid w:val="18CA972B"/>
    <w:rsid w:val="1B04B63A"/>
    <w:rsid w:val="1CB232E1"/>
    <w:rsid w:val="1E034B97"/>
    <w:rsid w:val="1F39D8AF"/>
    <w:rsid w:val="26FDAE24"/>
    <w:rsid w:val="2705617F"/>
    <w:rsid w:val="2B4D25B6"/>
    <w:rsid w:val="2B5F4521"/>
    <w:rsid w:val="33512EA9"/>
    <w:rsid w:val="38A64BFD"/>
    <w:rsid w:val="3A154154"/>
    <w:rsid w:val="3C206803"/>
    <w:rsid w:val="3C96610B"/>
    <w:rsid w:val="3EA2D7C8"/>
    <w:rsid w:val="41DE1710"/>
    <w:rsid w:val="43975878"/>
    <w:rsid w:val="4EC2FBC8"/>
    <w:rsid w:val="4EE39B34"/>
    <w:rsid w:val="4F1E6A96"/>
    <w:rsid w:val="505ECC29"/>
    <w:rsid w:val="50918B00"/>
    <w:rsid w:val="56F5D056"/>
    <w:rsid w:val="5837410C"/>
    <w:rsid w:val="5D12D18B"/>
    <w:rsid w:val="667626CB"/>
    <w:rsid w:val="667E6A7A"/>
    <w:rsid w:val="6CD36DF7"/>
    <w:rsid w:val="6E14E534"/>
    <w:rsid w:val="75733834"/>
    <w:rsid w:val="776A31A7"/>
    <w:rsid w:val="77A9876A"/>
    <w:rsid w:val="78AD9FF3"/>
    <w:rsid w:val="7B3E35B0"/>
    <w:rsid w:val="7D6986EB"/>
    <w:rsid w:val="7E32F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DAE7"/>
  <w15:chartTrackingRefBased/>
  <w15:docId w15:val="{F712BFBA-CE1D-4C94-AE51-93165AF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EED"/>
  </w:style>
  <w:style w:type="paragraph" w:styleId="Kop1">
    <w:name w:val="heading 1"/>
    <w:basedOn w:val="Standaard"/>
    <w:next w:val="Standaard"/>
    <w:link w:val="Kop1Char"/>
    <w:uiPriority w:val="9"/>
    <w:qFormat/>
    <w:rsid w:val="00B74E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E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74E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B74EED"/>
    <w:pPr>
      <w:spacing w:after="0" w:line="240" w:lineRule="auto"/>
      <w:ind w:left="708"/>
    </w:pPr>
    <w:rPr>
      <w:rFonts w:ascii="Arial" w:eastAsia="Times New Roman" w:hAnsi="Arial" w:cs="Times New Roman"/>
      <w:szCs w:val="24"/>
      <w:lang w:eastAsia="nl-NL"/>
    </w:rPr>
  </w:style>
  <w:style w:type="character" w:styleId="Verwijzingopmerking">
    <w:name w:val="annotation reference"/>
    <w:semiHidden/>
    <w:rsid w:val="000A77F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0A77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A77FF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FD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FD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C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CA3"/>
  </w:style>
  <w:style w:type="paragraph" w:styleId="Voettekst">
    <w:name w:val="footer"/>
    <w:basedOn w:val="Standaard"/>
    <w:link w:val="VoettekstChar"/>
    <w:uiPriority w:val="99"/>
    <w:unhideWhenUsed/>
    <w:rsid w:val="006C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CA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8E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8E9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002A72E4"/>
    <w:pPr>
      <w:spacing w:after="0" w:line="240" w:lineRule="auto"/>
    </w:pPr>
  </w:style>
  <w:style w:type="paragraph" w:styleId="Revisie">
    <w:name w:val="Revision"/>
    <w:hidden/>
    <w:uiPriority w:val="99"/>
    <w:semiHidden/>
    <w:rsid w:val="00CC5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5F07E6F29B84FB7BCDB21D4CFDBF5" ma:contentTypeVersion="5" ma:contentTypeDescription="Een nieuw document maken." ma:contentTypeScope="" ma:versionID="08c6c115409d42e7d66038e5c7ae2b94">
  <xsd:schema xmlns:xsd="http://www.w3.org/2001/XMLSchema" xmlns:xs="http://www.w3.org/2001/XMLSchema" xmlns:p="http://schemas.microsoft.com/office/2006/metadata/properties" xmlns:ns2="07ecb328-1489-4e24-a13e-0052f5667ef6" xmlns:ns3="7838546f-f4c0-4b16-bc52-a66443f31969" targetNamespace="http://schemas.microsoft.com/office/2006/metadata/properties" ma:root="true" ma:fieldsID="4e807a43d4ba15362f870d0930fdbf38" ns2:_="" ns3:_="">
    <xsd:import namespace="07ecb328-1489-4e24-a13e-0052f5667ef6"/>
    <xsd:import namespace="7838546f-f4c0-4b16-bc52-a66443f31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cb328-1489-4e24-a13e-0052f566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546f-f4c0-4b16-bc52-a66443f31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DC5AE-BE48-4CDE-8CA3-F1C1CAEB4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79DE5-E4CB-4165-B2E8-05D23D1D0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2902E-06F5-4B82-B95E-932DF84FB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cb328-1489-4e24-a13e-0052f5667ef6"/>
    <ds:schemaRef ds:uri="7838546f-f4c0-4b16-bc52-a66443f31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2223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van der Kraan</dc:creator>
  <cp:keywords/>
  <dc:description/>
  <cp:lastModifiedBy>Ed de Smit</cp:lastModifiedBy>
  <cp:revision>2</cp:revision>
  <dcterms:created xsi:type="dcterms:W3CDTF">2023-11-24T12:18:00Z</dcterms:created>
  <dcterms:modified xsi:type="dcterms:W3CDTF">2023-11-24T12:18:00Z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0x010100DE75F07E6F29B84FB7BCDB21D4CFDBF5</vt:lpwstr>
  </property>
</Properties>
</file>