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B172" w14:textId="0BB93AEC" w:rsidR="000821A1" w:rsidRPr="000821A1" w:rsidRDefault="000821A1">
      <w:pPr>
        <w:rPr>
          <w:rFonts w:ascii="Verdana" w:hAnsi="Verdana"/>
          <w:b/>
          <w:bCs/>
        </w:rPr>
      </w:pPr>
      <w:r w:rsidRPr="000821A1">
        <w:rPr>
          <w:rFonts w:ascii="Verdana" w:hAnsi="Verdana"/>
          <w:b/>
          <w:bCs/>
        </w:rPr>
        <w:t>Bijlage 11</w:t>
      </w:r>
      <w:r w:rsidR="00960BA7">
        <w:rPr>
          <w:rFonts w:ascii="Verdana" w:hAnsi="Verdana"/>
          <w:b/>
          <w:bCs/>
        </w:rPr>
        <w:t>:</w:t>
      </w:r>
      <w:r w:rsidRPr="000821A1">
        <w:rPr>
          <w:rFonts w:ascii="Verdana" w:hAnsi="Verdana"/>
          <w:b/>
          <w:bCs/>
          <w:sz w:val="28"/>
          <w:szCs w:val="28"/>
        </w:rPr>
        <w:t xml:space="preserve"> </w:t>
      </w:r>
      <w:r w:rsidRPr="000821A1">
        <w:rPr>
          <w:rFonts w:ascii="Verdana" w:hAnsi="Verdana"/>
          <w:b/>
          <w:bCs/>
          <w:color w:val="000000"/>
          <w:lang w:eastAsia="nl-NL"/>
        </w:rPr>
        <w:t>Type pallet per perceel</w:t>
      </w:r>
    </w:p>
    <w:p w14:paraId="72600AEA" w14:textId="698F9D7B" w:rsidR="000821A1" w:rsidRPr="000821A1" w:rsidRDefault="000821A1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1984"/>
        <w:gridCol w:w="2121"/>
      </w:tblGrid>
      <w:tr w:rsidR="000821A1" w:rsidRPr="000821A1" w14:paraId="43A11F23" w14:textId="77777777" w:rsidTr="000821A1">
        <w:tc>
          <w:tcPr>
            <w:tcW w:w="3114" w:type="dxa"/>
          </w:tcPr>
          <w:p w14:paraId="59A182B8" w14:textId="266D0233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nl-NL"/>
              </w:rPr>
              <w:t>Type pallet per perceel</w:t>
            </w:r>
          </w:p>
        </w:tc>
        <w:tc>
          <w:tcPr>
            <w:tcW w:w="1843" w:type="dxa"/>
          </w:tcPr>
          <w:p w14:paraId="2420A483" w14:textId="190FCB72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EURO</w:t>
            </w:r>
          </w:p>
        </w:tc>
        <w:tc>
          <w:tcPr>
            <w:tcW w:w="1984" w:type="dxa"/>
          </w:tcPr>
          <w:p w14:paraId="1353FD00" w14:textId="49EB25E9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BLOK</w:t>
            </w:r>
          </w:p>
        </w:tc>
        <w:tc>
          <w:tcPr>
            <w:tcW w:w="2121" w:type="dxa"/>
          </w:tcPr>
          <w:p w14:paraId="181DA073" w14:textId="4F843739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WEGWERP</w:t>
            </w:r>
          </w:p>
        </w:tc>
      </w:tr>
      <w:tr w:rsidR="000821A1" w:rsidRPr="000821A1" w14:paraId="14883859" w14:textId="77777777" w:rsidTr="000821A1">
        <w:tc>
          <w:tcPr>
            <w:tcW w:w="3114" w:type="dxa"/>
          </w:tcPr>
          <w:p w14:paraId="173466DF" w14:textId="220DD577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Perceel 1</w:t>
            </w:r>
          </w:p>
        </w:tc>
        <w:tc>
          <w:tcPr>
            <w:tcW w:w="1843" w:type="dxa"/>
          </w:tcPr>
          <w:p w14:paraId="505B34BB" w14:textId="4A2CF679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&gt;90%</w:t>
            </w:r>
          </w:p>
        </w:tc>
        <w:tc>
          <w:tcPr>
            <w:tcW w:w="1984" w:type="dxa"/>
          </w:tcPr>
          <w:p w14:paraId="5602BADB" w14:textId="5F04C9BD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&lt; 5%</w:t>
            </w:r>
          </w:p>
        </w:tc>
        <w:tc>
          <w:tcPr>
            <w:tcW w:w="2121" w:type="dxa"/>
          </w:tcPr>
          <w:p w14:paraId="41C743FE" w14:textId="714D08D2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&lt; 5%</w:t>
            </w:r>
          </w:p>
        </w:tc>
      </w:tr>
      <w:tr w:rsidR="000821A1" w:rsidRPr="000821A1" w14:paraId="774AF4CC" w14:textId="77777777" w:rsidTr="000821A1">
        <w:tc>
          <w:tcPr>
            <w:tcW w:w="3114" w:type="dxa"/>
          </w:tcPr>
          <w:p w14:paraId="48E67657" w14:textId="0113321D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Perceel 2</w:t>
            </w:r>
          </w:p>
        </w:tc>
        <w:tc>
          <w:tcPr>
            <w:tcW w:w="1843" w:type="dxa"/>
          </w:tcPr>
          <w:p w14:paraId="4C56B06F" w14:textId="39F86CD4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&gt;90%</w:t>
            </w:r>
          </w:p>
        </w:tc>
        <w:tc>
          <w:tcPr>
            <w:tcW w:w="1984" w:type="dxa"/>
          </w:tcPr>
          <w:p w14:paraId="34BB8172" w14:textId="55BC4C06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&lt; 5%</w:t>
            </w:r>
          </w:p>
        </w:tc>
        <w:tc>
          <w:tcPr>
            <w:tcW w:w="2121" w:type="dxa"/>
          </w:tcPr>
          <w:p w14:paraId="1861B434" w14:textId="658D1AE1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&lt; 5%</w:t>
            </w:r>
          </w:p>
        </w:tc>
      </w:tr>
      <w:tr w:rsidR="000821A1" w:rsidRPr="000821A1" w14:paraId="181A98C2" w14:textId="77777777" w:rsidTr="000821A1">
        <w:tc>
          <w:tcPr>
            <w:tcW w:w="3114" w:type="dxa"/>
          </w:tcPr>
          <w:p w14:paraId="119E2202" w14:textId="33D5797F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Perceel 3</w:t>
            </w:r>
          </w:p>
        </w:tc>
        <w:tc>
          <w:tcPr>
            <w:tcW w:w="1843" w:type="dxa"/>
          </w:tcPr>
          <w:p w14:paraId="7A8B6FC7" w14:textId="0A73D7F0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&gt;90%</w:t>
            </w:r>
          </w:p>
        </w:tc>
        <w:tc>
          <w:tcPr>
            <w:tcW w:w="1984" w:type="dxa"/>
          </w:tcPr>
          <w:p w14:paraId="524C2951" w14:textId="33BD5F64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&lt; 5%</w:t>
            </w:r>
          </w:p>
        </w:tc>
        <w:tc>
          <w:tcPr>
            <w:tcW w:w="2121" w:type="dxa"/>
          </w:tcPr>
          <w:p w14:paraId="4ED9E45D" w14:textId="030157AC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&lt; 5%</w:t>
            </w:r>
          </w:p>
        </w:tc>
      </w:tr>
      <w:tr w:rsidR="000821A1" w:rsidRPr="000821A1" w14:paraId="1A8A6537" w14:textId="77777777" w:rsidTr="000821A1">
        <w:tc>
          <w:tcPr>
            <w:tcW w:w="3114" w:type="dxa"/>
          </w:tcPr>
          <w:p w14:paraId="4F62FD34" w14:textId="25AEA7DA" w:rsidR="000821A1" w:rsidRPr="000821A1" w:rsidRDefault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Perceel 4</w:t>
            </w:r>
          </w:p>
        </w:tc>
        <w:tc>
          <w:tcPr>
            <w:tcW w:w="1843" w:type="dxa"/>
          </w:tcPr>
          <w:p w14:paraId="23988C9C" w14:textId="334C61F8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±56%</w:t>
            </w:r>
          </w:p>
        </w:tc>
        <w:tc>
          <w:tcPr>
            <w:tcW w:w="1984" w:type="dxa"/>
          </w:tcPr>
          <w:p w14:paraId="2E56F28C" w14:textId="61100CCB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sz w:val="18"/>
                <w:szCs w:val="18"/>
              </w:rPr>
              <w:t>0%</w:t>
            </w:r>
          </w:p>
        </w:tc>
        <w:tc>
          <w:tcPr>
            <w:tcW w:w="2121" w:type="dxa"/>
          </w:tcPr>
          <w:p w14:paraId="58A3AF56" w14:textId="2C7CB0B8" w:rsidR="000821A1" w:rsidRPr="000821A1" w:rsidRDefault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±44%</w:t>
            </w:r>
          </w:p>
        </w:tc>
      </w:tr>
      <w:tr w:rsidR="000821A1" w:rsidRPr="000821A1" w14:paraId="0628F7CF" w14:textId="77777777" w:rsidTr="000821A1">
        <w:trPr>
          <w:trHeight w:val="70"/>
        </w:trPr>
        <w:tc>
          <w:tcPr>
            <w:tcW w:w="3114" w:type="dxa"/>
          </w:tcPr>
          <w:p w14:paraId="4A59A2D5" w14:textId="76FB0C30" w:rsidR="000821A1" w:rsidRPr="000821A1" w:rsidRDefault="000821A1" w:rsidP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Perceel 5</w:t>
            </w:r>
          </w:p>
        </w:tc>
        <w:tc>
          <w:tcPr>
            <w:tcW w:w="1843" w:type="dxa"/>
            <w:vAlign w:val="bottom"/>
          </w:tcPr>
          <w:p w14:paraId="6BC89387" w14:textId="4C25A082" w:rsidR="000821A1" w:rsidRPr="000821A1" w:rsidRDefault="000821A1" w:rsidP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±60%</w:t>
            </w:r>
          </w:p>
        </w:tc>
        <w:tc>
          <w:tcPr>
            <w:tcW w:w="1984" w:type="dxa"/>
          </w:tcPr>
          <w:p w14:paraId="08D08D32" w14:textId="6BEA427E" w:rsidR="000821A1" w:rsidRPr="000821A1" w:rsidRDefault="000821A1" w:rsidP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sz w:val="18"/>
                <w:szCs w:val="18"/>
              </w:rPr>
              <w:t>0%</w:t>
            </w:r>
          </w:p>
        </w:tc>
        <w:tc>
          <w:tcPr>
            <w:tcW w:w="2121" w:type="dxa"/>
          </w:tcPr>
          <w:p w14:paraId="43C5610D" w14:textId="77EEE831" w:rsidR="000821A1" w:rsidRPr="000821A1" w:rsidRDefault="000821A1" w:rsidP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±40%</w:t>
            </w:r>
          </w:p>
        </w:tc>
      </w:tr>
      <w:tr w:rsidR="000821A1" w:rsidRPr="000821A1" w14:paraId="3D939E7E" w14:textId="77777777" w:rsidTr="000821A1">
        <w:tc>
          <w:tcPr>
            <w:tcW w:w="3114" w:type="dxa"/>
          </w:tcPr>
          <w:p w14:paraId="6CB769A2" w14:textId="6C4B4599" w:rsidR="000821A1" w:rsidRPr="000821A1" w:rsidRDefault="000821A1" w:rsidP="000821A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821A1">
              <w:rPr>
                <w:rFonts w:ascii="Verdana" w:hAnsi="Verdana"/>
                <w:b/>
                <w:bCs/>
                <w:sz w:val="18"/>
                <w:szCs w:val="18"/>
              </w:rPr>
              <w:t>Perceel 6</w:t>
            </w:r>
          </w:p>
        </w:tc>
        <w:tc>
          <w:tcPr>
            <w:tcW w:w="1843" w:type="dxa"/>
          </w:tcPr>
          <w:p w14:paraId="535C56D9" w14:textId="667C3D5B" w:rsidR="000821A1" w:rsidRPr="000821A1" w:rsidRDefault="000821A1" w:rsidP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±62%</w:t>
            </w:r>
          </w:p>
        </w:tc>
        <w:tc>
          <w:tcPr>
            <w:tcW w:w="1984" w:type="dxa"/>
          </w:tcPr>
          <w:p w14:paraId="187CAB5C" w14:textId="4FEE1F7D" w:rsidR="000821A1" w:rsidRPr="000821A1" w:rsidRDefault="000821A1" w:rsidP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±37%</w:t>
            </w:r>
          </w:p>
        </w:tc>
        <w:tc>
          <w:tcPr>
            <w:tcW w:w="2121" w:type="dxa"/>
          </w:tcPr>
          <w:p w14:paraId="01C6AAD0" w14:textId="5CC16419" w:rsidR="000821A1" w:rsidRPr="000821A1" w:rsidRDefault="000821A1" w:rsidP="000821A1">
            <w:pPr>
              <w:rPr>
                <w:rFonts w:ascii="Verdana" w:hAnsi="Verdana"/>
                <w:sz w:val="18"/>
                <w:szCs w:val="18"/>
              </w:rPr>
            </w:pPr>
            <w:r w:rsidRPr="000821A1"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  <w:t>±1%</w:t>
            </w:r>
          </w:p>
        </w:tc>
      </w:tr>
    </w:tbl>
    <w:p w14:paraId="459955DE" w14:textId="77777777" w:rsidR="000821A1" w:rsidRPr="000821A1" w:rsidRDefault="000821A1">
      <w:pPr>
        <w:rPr>
          <w:rFonts w:ascii="Verdana" w:hAnsi="Verdana"/>
          <w:sz w:val="18"/>
          <w:szCs w:val="18"/>
        </w:rPr>
      </w:pPr>
    </w:p>
    <w:sectPr w:rsidR="000821A1" w:rsidRPr="000821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A11E" w14:textId="77777777" w:rsidR="000821A1" w:rsidRDefault="000821A1" w:rsidP="000821A1">
      <w:r>
        <w:separator/>
      </w:r>
    </w:p>
  </w:endnote>
  <w:endnote w:type="continuationSeparator" w:id="0">
    <w:p w14:paraId="10590E40" w14:textId="77777777" w:rsidR="000821A1" w:rsidRDefault="000821A1" w:rsidP="0008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3E3A" w14:textId="77777777" w:rsidR="000821A1" w:rsidRDefault="000821A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095B67" wp14:editId="7C0445A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4C9B4" w14:textId="77777777" w:rsidR="000821A1" w:rsidRPr="000821A1" w:rsidRDefault="000821A1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21A1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95B6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A24C9B4" w14:textId="77777777" w:rsidR="000821A1" w:rsidRPr="000821A1" w:rsidRDefault="000821A1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21A1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7AAD" w14:textId="77777777" w:rsidR="000821A1" w:rsidRDefault="000821A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F1CDB9" wp14:editId="396DFDF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51D08" w14:textId="77777777" w:rsidR="000821A1" w:rsidRPr="000821A1" w:rsidRDefault="000821A1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21A1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1CDB9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59E51D08" w14:textId="77777777" w:rsidR="000821A1" w:rsidRPr="000821A1" w:rsidRDefault="000821A1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21A1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BB619" w14:textId="77777777" w:rsidR="000821A1" w:rsidRDefault="000821A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B49258" wp14:editId="695F1AD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95F1B8" w14:textId="77777777" w:rsidR="000821A1" w:rsidRPr="000821A1" w:rsidRDefault="000821A1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21A1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4925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095F1B8" w14:textId="77777777" w:rsidR="000821A1" w:rsidRPr="000821A1" w:rsidRDefault="000821A1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21A1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BCB73" w14:textId="77777777" w:rsidR="000821A1" w:rsidRDefault="000821A1" w:rsidP="000821A1">
      <w:r>
        <w:separator/>
      </w:r>
    </w:p>
  </w:footnote>
  <w:footnote w:type="continuationSeparator" w:id="0">
    <w:p w14:paraId="0074B5B7" w14:textId="77777777" w:rsidR="000821A1" w:rsidRDefault="000821A1" w:rsidP="00082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B0A93" w14:textId="77777777" w:rsidR="000821A1" w:rsidRDefault="000821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1BDC" w14:textId="77777777" w:rsidR="000821A1" w:rsidRDefault="000821A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D1A5" w14:textId="77777777" w:rsidR="000821A1" w:rsidRDefault="000821A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A1"/>
    <w:rsid w:val="000821A1"/>
    <w:rsid w:val="004213FB"/>
    <w:rsid w:val="00960BA7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8742"/>
  <w15:chartTrackingRefBased/>
  <w15:docId w15:val="{BA0ABDF7-4FE2-47AC-9264-7C11C9DB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21A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821A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0821A1"/>
  </w:style>
  <w:style w:type="paragraph" w:styleId="Voettekst">
    <w:name w:val="footer"/>
    <w:basedOn w:val="Standaard"/>
    <w:link w:val="VoettekstChar"/>
    <w:uiPriority w:val="99"/>
    <w:unhideWhenUsed/>
    <w:rsid w:val="000821A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0821A1"/>
  </w:style>
  <w:style w:type="table" w:styleId="Tabelraster">
    <w:name w:val="Table Grid"/>
    <w:basedOn w:val="Standaardtabel"/>
    <w:uiPriority w:val="39"/>
    <w:rsid w:val="00082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197</Characters>
  <Application>Microsoft Office Word</Application>
  <DocSecurity>0</DocSecurity>
  <Lines>1</Lines>
  <Paragraphs>1</Paragraphs>
  <ScaleCrop>false</ScaleCrop>
  <Company>Ministerie van Economische Zaken en Klimaat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2</cp:revision>
  <dcterms:created xsi:type="dcterms:W3CDTF">2023-06-15T08:41:00Z</dcterms:created>
  <dcterms:modified xsi:type="dcterms:W3CDTF">2023-06-15T10:35:00Z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