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8BA4E"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r w:rsidRPr="00980C87">
        <w:rPr>
          <w:noProof/>
          <w:color w:val="FFFFFF" w:themeColor="background1"/>
        </w:rPr>
        <w:drawing>
          <wp:anchor distT="0" distB="0" distL="114300" distR="114300" simplePos="0" relativeHeight="251659264" behindDoc="1" locked="0" layoutInCell="0" allowOverlap="1" wp14:anchorId="6381970B" wp14:editId="7D8C71C2">
            <wp:simplePos x="0" y="0"/>
            <wp:positionH relativeFrom="page">
              <wp:posOffset>-12700</wp:posOffset>
            </wp:positionH>
            <wp:positionV relativeFrom="page">
              <wp:posOffset>6350</wp:posOffset>
            </wp:positionV>
            <wp:extent cx="7607300" cy="10693400"/>
            <wp:effectExtent l="0" t="0" r="0" b="0"/>
            <wp:wrapNone/>
            <wp:docPr id="6" name="Afbeelding 6"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73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010C8"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6C20CFAD"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41CC05FA"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4B0E1179"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75C13DFF"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1174672F" w14:textId="77777777" w:rsidR="00BE0E5A" w:rsidRDefault="00BE0E5A" w:rsidP="00714355">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Raamovereenkomst</w:t>
      </w:r>
    </w:p>
    <w:p w14:paraId="39A7402E" w14:textId="77777777" w:rsidR="00714355" w:rsidRPr="006F3FDE" w:rsidRDefault="00714355" w:rsidP="00714355">
      <w:pPr>
        <w:pStyle w:val="VoorbladTitel"/>
        <w:framePr w:wrap="auto" w:vAnchor="margin" w:hAnchor="text" w:xAlign="left" w:yAlign="inline"/>
        <w:suppressOverlap w:val="0"/>
        <w:jc w:val="center"/>
        <w:rPr>
          <w:rFonts w:cs="Arial"/>
          <w:color w:val="FFFFFF" w:themeColor="background1"/>
          <w:sz w:val="52"/>
          <w:szCs w:val="52"/>
        </w:rPr>
      </w:pPr>
      <w:r>
        <w:rPr>
          <w:rFonts w:cs="Arial"/>
          <w:color w:val="FFFFFF" w:themeColor="background1"/>
          <w:sz w:val="52"/>
          <w:szCs w:val="52"/>
        </w:rPr>
        <w:t>mobiliteitstrajecten</w:t>
      </w:r>
    </w:p>
    <w:p w14:paraId="6055F0D6" w14:textId="77777777"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tussen</w:t>
      </w:r>
    </w:p>
    <w:p w14:paraId="5C05308F" w14:textId="77777777"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CAK</w:t>
      </w:r>
    </w:p>
    <w:p w14:paraId="4E24D097" w14:textId="77777777"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en</w:t>
      </w:r>
    </w:p>
    <w:p w14:paraId="7563073F" w14:textId="77777777" w:rsidR="00BE0E5A" w:rsidRPr="006F3FDE" w:rsidRDefault="00C55B5D" w:rsidP="00971A48">
      <w:pPr>
        <w:pStyle w:val="VoorbladTitel"/>
        <w:framePr w:wrap="auto" w:vAnchor="margin" w:hAnchor="text" w:xAlign="left" w:yAlign="inline"/>
        <w:suppressOverlap w:val="0"/>
        <w:jc w:val="center"/>
        <w:rPr>
          <w:rFonts w:cs="Arial"/>
          <w:color w:val="FFFFFF" w:themeColor="background1"/>
          <w:sz w:val="52"/>
          <w:szCs w:val="52"/>
          <w:highlight w:val="yellow"/>
        </w:rPr>
      </w:pPr>
      <w:r w:rsidRPr="006F3FDE">
        <w:rPr>
          <w:rFonts w:cs="Arial"/>
          <w:color w:val="FFFFFF" w:themeColor="background1"/>
          <w:sz w:val="52"/>
          <w:szCs w:val="52"/>
          <w:highlight w:val="yellow"/>
        </w:rPr>
        <w:t>&lt;</w:t>
      </w:r>
      <w:r w:rsidR="00BE0E5A" w:rsidRPr="006F3FDE">
        <w:rPr>
          <w:rFonts w:cs="Arial"/>
          <w:color w:val="FFFFFF" w:themeColor="background1"/>
          <w:sz w:val="52"/>
          <w:szCs w:val="52"/>
          <w:highlight w:val="yellow"/>
        </w:rPr>
        <w:t>naam Opdrachtnemer</w:t>
      </w:r>
      <w:r w:rsidRPr="006F3FDE">
        <w:rPr>
          <w:rFonts w:cs="Arial"/>
          <w:color w:val="FFFFFF" w:themeColor="background1"/>
          <w:sz w:val="52"/>
          <w:szCs w:val="52"/>
          <w:highlight w:val="yellow"/>
        </w:rPr>
        <w:t>&gt;</w:t>
      </w:r>
    </w:p>
    <w:p w14:paraId="7319E648" w14:textId="77777777" w:rsidR="00BE0E5A" w:rsidRPr="006F3FDE" w:rsidRDefault="00714355" w:rsidP="00971A48">
      <w:pPr>
        <w:pStyle w:val="VoorbladTitel"/>
        <w:framePr w:wrap="auto" w:vAnchor="margin" w:hAnchor="text" w:xAlign="left" w:yAlign="inline"/>
        <w:suppressOverlap w:val="0"/>
        <w:jc w:val="center"/>
        <w:rPr>
          <w:rFonts w:cs="Arial"/>
          <w:color w:val="FFFFFF" w:themeColor="background1"/>
          <w:sz w:val="52"/>
          <w:szCs w:val="52"/>
        </w:rPr>
      </w:pPr>
      <w:r>
        <w:rPr>
          <w:rFonts w:cs="Arial"/>
          <w:color w:val="FFFFFF" w:themeColor="background1"/>
          <w:sz w:val="52"/>
          <w:szCs w:val="52"/>
        </w:rPr>
        <w:t>met kenmerk INK23.023</w:t>
      </w:r>
    </w:p>
    <w:p w14:paraId="43A455A9" w14:textId="77777777" w:rsidR="00122BC9" w:rsidRPr="00EA6829" w:rsidRDefault="00794A5E" w:rsidP="007B698C">
      <w:pPr>
        <w:suppressAutoHyphens/>
        <w:rPr>
          <w:rFonts w:ascii="Arial" w:hAnsi="Arial" w:cs="Arial"/>
          <w:lang w:val="nl"/>
        </w:rPr>
      </w:pPr>
      <w:r w:rsidRPr="00EA6829">
        <w:rPr>
          <w:rFonts w:ascii="Arial" w:hAnsi="Arial" w:cs="Arial"/>
          <w:b/>
          <w:bCs/>
          <w:lang w:val="nl"/>
        </w:rPr>
        <w:br w:type="page"/>
      </w:r>
      <w:r w:rsidR="001163E4" w:rsidRPr="00EA6829">
        <w:rPr>
          <w:rFonts w:ascii="Arial" w:hAnsi="Arial" w:cs="Arial"/>
          <w:b/>
          <w:bCs/>
          <w:lang w:val="nl"/>
        </w:rPr>
        <w:lastRenderedPageBreak/>
        <w:t>Raam</w:t>
      </w:r>
      <w:r w:rsidR="00122BC9" w:rsidRPr="00EA6829">
        <w:rPr>
          <w:rFonts w:ascii="Arial" w:hAnsi="Arial" w:cs="Arial"/>
          <w:b/>
          <w:bCs/>
          <w:lang w:val="nl"/>
        </w:rPr>
        <w:t>overeenkomst</w:t>
      </w:r>
      <w:r w:rsidR="00714355">
        <w:rPr>
          <w:rFonts w:ascii="Arial" w:hAnsi="Arial" w:cs="Arial"/>
          <w:b/>
          <w:bCs/>
          <w:lang w:val="nl"/>
        </w:rPr>
        <w:t xml:space="preserve"> mobiliteitstrajecten</w:t>
      </w:r>
      <w:r w:rsidR="007315EC">
        <w:rPr>
          <w:rFonts w:ascii="Arial" w:hAnsi="Arial" w:cs="Arial"/>
          <w:b/>
          <w:bCs/>
          <w:lang w:val="nl"/>
        </w:rPr>
        <w:t xml:space="preserve"> </w:t>
      </w:r>
      <w:r w:rsidR="00122BC9" w:rsidRPr="00EA6829">
        <w:rPr>
          <w:rFonts w:ascii="Arial" w:hAnsi="Arial" w:cs="Arial"/>
          <w:b/>
          <w:bCs/>
          <w:lang w:val="nl"/>
        </w:rPr>
        <w:t>ARVODI-201</w:t>
      </w:r>
      <w:r w:rsidR="004D4A3D">
        <w:rPr>
          <w:rFonts w:ascii="Arial" w:hAnsi="Arial" w:cs="Arial"/>
          <w:b/>
          <w:bCs/>
          <w:lang w:val="nl"/>
        </w:rPr>
        <w:t>8</w:t>
      </w:r>
    </w:p>
    <w:p w14:paraId="127717D4" w14:textId="77777777" w:rsidR="00122BC9" w:rsidRPr="00EA6829" w:rsidRDefault="0003618C" w:rsidP="007B698C">
      <w:pPr>
        <w:suppressAutoHyphens/>
        <w:ind w:right="-1"/>
        <w:rPr>
          <w:rFonts w:ascii="Arial" w:hAnsi="Arial" w:cs="Arial"/>
          <w:lang w:val="nl"/>
        </w:rPr>
      </w:pPr>
      <w:r>
        <w:rPr>
          <w:rFonts w:ascii="Arial" w:hAnsi="Arial" w:cs="Arial"/>
          <w:lang w:val="nl"/>
        </w:rPr>
        <w:t>Kenmerk</w:t>
      </w:r>
      <w:r w:rsidR="00122BC9" w:rsidRPr="00EA6829">
        <w:rPr>
          <w:rFonts w:ascii="Arial" w:hAnsi="Arial" w:cs="Arial"/>
          <w:lang w:val="nl"/>
        </w:rPr>
        <w:t>:</w:t>
      </w:r>
      <w:r w:rsidR="0083622C" w:rsidRPr="00EA6829">
        <w:rPr>
          <w:rFonts w:ascii="Arial" w:hAnsi="Arial" w:cs="Arial"/>
          <w:lang w:val="nl"/>
        </w:rPr>
        <w:t xml:space="preserve"> </w:t>
      </w:r>
      <w:r w:rsidR="00714355">
        <w:rPr>
          <w:rFonts w:ascii="Arial" w:hAnsi="Arial" w:cs="Arial"/>
          <w:lang w:val="nl"/>
        </w:rPr>
        <w:t>INK23.023</w:t>
      </w:r>
    </w:p>
    <w:p w14:paraId="7DD9D4E9" w14:textId="77777777" w:rsidR="00122BC9" w:rsidRPr="00EA6829" w:rsidRDefault="00122BC9" w:rsidP="007B698C">
      <w:pPr>
        <w:suppressAutoHyphens/>
        <w:ind w:right="-1"/>
        <w:rPr>
          <w:rFonts w:ascii="Arial" w:hAnsi="Arial" w:cs="Arial"/>
          <w:lang w:val="nl"/>
        </w:rPr>
      </w:pPr>
    </w:p>
    <w:p w14:paraId="28C9F7FD" w14:textId="77777777" w:rsidR="00122BC9" w:rsidRPr="00EA6829" w:rsidRDefault="00122BC9" w:rsidP="007B698C">
      <w:pPr>
        <w:suppressAutoHyphens/>
        <w:ind w:right="-1"/>
        <w:rPr>
          <w:rFonts w:ascii="Arial" w:hAnsi="Arial" w:cs="Arial"/>
          <w:lang w:val="nl"/>
        </w:rPr>
      </w:pPr>
    </w:p>
    <w:p w14:paraId="673B7CCD" w14:textId="77777777" w:rsidR="001163E4" w:rsidRPr="00B96642" w:rsidRDefault="001163E4" w:rsidP="007B698C">
      <w:pPr>
        <w:pStyle w:val="Kop1"/>
        <w:numPr>
          <w:ilvl w:val="0"/>
          <w:numId w:val="0"/>
        </w:numPr>
      </w:pPr>
      <w:r w:rsidRPr="00B96642">
        <w:t>De ondergetekenden:</w:t>
      </w:r>
    </w:p>
    <w:p w14:paraId="702FA0C8" w14:textId="77777777" w:rsidR="001163E4" w:rsidRPr="00EA6829" w:rsidRDefault="001163E4" w:rsidP="007B698C">
      <w:pPr>
        <w:suppressAutoHyphens/>
        <w:ind w:right="-1"/>
        <w:rPr>
          <w:rFonts w:ascii="Arial" w:hAnsi="Arial" w:cs="Arial"/>
          <w:lang w:val="nl"/>
        </w:rPr>
      </w:pPr>
    </w:p>
    <w:p w14:paraId="6E381077" w14:textId="7E4C5200" w:rsidR="00EA6829" w:rsidRPr="00EA283E" w:rsidRDefault="00EA6829" w:rsidP="007B698C">
      <w:pPr>
        <w:suppressAutoHyphens/>
        <w:ind w:right="-1"/>
        <w:rPr>
          <w:rFonts w:ascii="Arial" w:hAnsi="Arial" w:cs="Arial"/>
          <w:lang w:val="nl"/>
        </w:rPr>
      </w:pPr>
      <w:r w:rsidRPr="00EA283E">
        <w:rPr>
          <w:rFonts w:ascii="Arial" w:hAnsi="Arial" w:cs="Arial"/>
          <w:lang w:val="nl"/>
        </w:rPr>
        <w:t xml:space="preserve">1. </w:t>
      </w:r>
      <w:r>
        <w:rPr>
          <w:rFonts w:ascii="Arial" w:hAnsi="Arial" w:cs="Arial"/>
          <w:lang w:val="nl"/>
        </w:rPr>
        <w:t>Het publiekrechtelijk zelfstandig bestuursorgaan (ZBO) met eigen rechtsper</w:t>
      </w:r>
      <w:r w:rsidR="008C2288">
        <w:rPr>
          <w:rFonts w:ascii="Arial" w:hAnsi="Arial" w:cs="Arial"/>
          <w:lang w:val="nl"/>
        </w:rPr>
        <w:t>s</w:t>
      </w:r>
      <w:r>
        <w:rPr>
          <w:rFonts w:ascii="Arial" w:hAnsi="Arial" w:cs="Arial"/>
          <w:lang w:val="nl"/>
        </w:rPr>
        <w:t>oonlijkheid CAK, gevestigd aan de Prinses Beatrixlaan 7, 2595 AK te Den Haag,</w:t>
      </w:r>
      <w:r w:rsidRPr="00EA283E">
        <w:rPr>
          <w:rFonts w:ascii="Arial" w:hAnsi="Arial" w:cs="Arial"/>
          <w:lang w:val="nl"/>
        </w:rPr>
        <w:t xml:space="preserve"> te dezen </w:t>
      </w:r>
      <w:r>
        <w:rPr>
          <w:rFonts w:ascii="Arial" w:hAnsi="Arial" w:cs="Arial"/>
          <w:lang w:val="nl"/>
        </w:rPr>
        <w:t xml:space="preserve">rechtsgeldig </w:t>
      </w:r>
      <w:r w:rsidRPr="00EA283E">
        <w:rPr>
          <w:rFonts w:ascii="Arial" w:hAnsi="Arial" w:cs="Arial"/>
          <w:lang w:val="nl"/>
        </w:rPr>
        <w:t xml:space="preserve">vertegenwoordigd door de </w:t>
      </w:r>
      <w:r w:rsidR="003F6A7A">
        <w:rPr>
          <w:rFonts w:ascii="Arial" w:hAnsi="Arial" w:cs="Arial"/>
          <w:lang w:val="nl"/>
        </w:rPr>
        <w:t>&lt;functie&gt;</w:t>
      </w:r>
      <w:r w:rsidR="00A30E03">
        <w:rPr>
          <w:rFonts w:ascii="Arial" w:hAnsi="Arial" w:cs="Arial"/>
          <w:lang w:val="nl"/>
        </w:rPr>
        <w:t xml:space="preserve">, </w:t>
      </w:r>
      <w:r w:rsidR="003F6A7A">
        <w:rPr>
          <w:rFonts w:ascii="Arial" w:hAnsi="Arial" w:cs="Arial"/>
          <w:lang w:val="nl"/>
        </w:rPr>
        <w:t>&lt;naam&gt;</w:t>
      </w:r>
      <w:r>
        <w:rPr>
          <w:rFonts w:ascii="Arial" w:hAnsi="Arial" w:cs="Arial"/>
          <w:lang w:val="nl"/>
        </w:rPr>
        <w:t>, hierna te noemen:</w:t>
      </w:r>
    </w:p>
    <w:p w14:paraId="77DC9026" w14:textId="77777777" w:rsidR="00EA6829" w:rsidRDefault="00EA6829" w:rsidP="007B698C">
      <w:pPr>
        <w:suppressAutoHyphens/>
        <w:ind w:right="-1"/>
        <w:rPr>
          <w:rFonts w:ascii="Arial" w:hAnsi="Arial" w:cs="Arial"/>
          <w:lang w:val="nl"/>
        </w:rPr>
      </w:pPr>
    </w:p>
    <w:p w14:paraId="639309CC" w14:textId="77777777" w:rsidR="001163E4" w:rsidRPr="00EA6829" w:rsidRDefault="00EA6829" w:rsidP="007B698C">
      <w:pPr>
        <w:suppressAutoHyphens/>
        <w:ind w:right="-1"/>
        <w:rPr>
          <w:rFonts w:ascii="Arial" w:hAnsi="Arial" w:cs="Arial"/>
          <w:lang w:val="nl"/>
        </w:rPr>
      </w:pPr>
      <w:r>
        <w:rPr>
          <w:rFonts w:ascii="Arial" w:hAnsi="Arial" w:cs="Arial"/>
          <w:lang w:val="nl"/>
        </w:rPr>
        <w:t>“</w:t>
      </w:r>
      <w:r w:rsidR="001163E4" w:rsidRPr="00EA6829">
        <w:rPr>
          <w:rFonts w:ascii="Arial" w:hAnsi="Arial" w:cs="Arial"/>
          <w:lang w:val="nl"/>
        </w:rPr>
        <w:t>Opdrachtge</w:t>
      </w:r>
      <w:r>
        <w:rPr>
          <w:rFonts w:ascii="Arial" w:hAnsi="Arial" w:cs="Arial"/>
          <w:lang w:val="nl"/>
        </w:rPr>
        <w:t>ver”,</w:t>
      </w:r>
    </w:p>
    <w:p w14:paraId="1AEBCB07" w14:textId="77777777" w:rsidR="001163E4" w:rsidRPr="00EA6829" w:rsidRDefault="001163E4" w:rsidP="007B698C">
      <w:pPr>
        <w:suppressAutoHyphens/>
        <w:ind w:right="-1"/>
        <w:rPr>
          <w:rFonts w:ascii="Arial" w:hAnsi="Arial" w:cs="Arial"/>
          <w:lang w:val="nl"/>
        </w:rPr>
      </w:pPr>
    </w:p>
    <w:p w14:paraId="62D87EF1" w14:textId="77777777" w:rsidR="001163E4" w:rsidRPr="00EA6829" w:rsidRDefault="001163E4" w:rsidP="007B698C">
      <w:pPr>
        <w:suppressAutoHyphens/>
        <w:ind w:right="-1"/>
        <w:rPr>
          <w:rFonts w:ascii="Arial" w:hAnsi="Arial" w:cs="Arial"/>
          <w:b/>
          <w:lang w:val="nl"/>
        </w:rPr>
      </w:pPr>
      <w:r w:rsidRPr="00EA6829">
        <w:rPr>
          <w:rFonts w:ascii="Arial" w:hAnsi="Arial" w:cs="Arial"/>
          <w:b/>
          <w:lang w:val="nl"/>
        </w:rPr>
        <w:t>en</w:t>
      </w:r>
    </w:p>
    <w:p w14:paraId="268AD49F" w14:textId="77777777" w:rsidR="001163E4" w:rsidRPr="00EA6829" w:rsidRDefault="001163E4" w:rsidP="007B698C">
      <w:pPr>
        <w:suppressAutoHyphens/>
        <w:ind w:right="-1"/>
        <w:rPr>
          <w:rFonts w:ascii="Arial" w:hAnsi="Arial" w:cs="Arial"/>
          <w:lang w:val="nl"/>
        </w:rPr>
      </w:pPr>
    </w:p>
    <w:p w14:paraId="370B8EE9" w14:textId="77777777" w:rsidR="00EA6829" w:rsidRDefault="00EA6829" w:rsidP="007B698C">
      <w:pPr>
        <w:suppressAutoHyphens/>
        <w:ind w:right="-1"/>
        <w:rPr>
          <w:rFonts w:ascii="Arial" w:hAnsi="Arial" w:cs="Arial"/>
          <w:lang w:val="nl"/>
        </w:rPr>
      </w:pPr>
      <w:r>
        <w:rPr>
          <w:rFonts w:ascii="Arial" w:hAnsi="Arial" w:cs="Arial"/>
          <w:lang w:val="nl"/>
        </w:rPr>
        <w:t xml:space="preserve">2. </w:t>
      </w:r>
      <w:r w:rsidRPr="00F37005">
        <w:rPr>
          <w:rFonts w:ascii="Arial" w:hAnsi="Arial" w:cs="Arial"/>
          <w:highlight w:val="yellow"/>
          <w:lang w:val="nl"/>
        </w:rPr>
        <w:t>&lt;volledige naam en rechtsvorm contractant&gt;</w:t>
      </w:r>
      <w:r w:rsidRPr="00EA283E">
        <w:rPr>
          <w:rFonts w:ascii="Arial" w:hAnsi="Arial" w:cs="Arial"/>
          <w:lang w:val="nl"/>
        </w:rPr>
        <w:t>,</w:t>
      </w:r>
      <w:r>
        <w:rPr>
          <w:rFonts w:ascii="Arial" w:hAnsi="Arial" w:cs="Arial"/>
          <w:lang w:val="nl"/>
        </w:rPr>
        <w:t xml:space="preserve"> gevestigd aan de </w:t>
      </w:r>
      <w:r w:rsidRPr="00F37005">
        <w:rPr>
          <w:rFonts w:ascii="Arial" w:hAnsi="Arial" w:cs="Arial"/>
          <w:highlight w:val="yellow"/>
          <w:lang w:val="nl"/>
        </w:rPr>
        <w:t>&lt;Adres&gt;</w:t>
      </w:r>
      <w:r>
        <w:rPr>
          <w:rFonts w:ascii="Arial" w:hAnsi="Arial" w:cs="Arial"/>
          <w:lang w:val="nl"/>
        </w:rPr>
        <w:t xml:space="preserve">, </w:t>
      </w:r>
      <w:r w:rsidRPr="00F37005">
        <w:rPr>
          <w:rFonts w:ascii="Arial" w:hAnsi="Arial" w:cs="Arial"/>
          <w:highlight w:val="yellow"/>
          <w:lang w:val="nl"/>
        </w:rPr>
        <w:t>&lt;Postcode&gt;</w:t>
      </w:r>
      <w:r>
        <w:rPr>
          <w:rFonts w:ascii="Arial" w:hAnsi="Arial" w:cs="Arial"/>
          <w:lang w:val="nl"/>
        </w:rPr>
        <w:t xml:space="preserve"> te </w:t>
      </w:r>
      <w:r w:rsidRPr="00F37005">
        <w:rPr>
          <w:rFonts w:ascii="Arial" w:hAnsi="Arial" w:cs="Arial"/>
          <w:highlight w:val="yellow"/>
          <w:lang w:val="nl"/>
        </w:rPr>
        <w:t>&lt;Plaats&gt;</w:t>
      </w:r>
      <w:r>
        <w:rPr>
          <w:rFonts w:ascii="Arial" w:hAnsi="Arial" w:cs="Arial"/>
          <w:lang w:val="nl"/>
        </w:rPr>
        <w:t xml:space="preserve">, te </w:t>
      </w:r>
      <w:r w:rsidRPr="00EA283E">
        <w:rPr>
          <w:rFonts w:ascii="Arial" w:hAnsi="Arial" w:cs="Arial"/>
          <w:lang w:val="nl"/>
        </w:rPr>
        <w:t>dezen vertegenwoordigd door</w:t>
      </w:r>
      <w:r>
        <w:rPr>
          <w:rFonts w:ascii="Arial" w:hAnsi="Arial" w:cs="Arial"/>
          <w:lang w:val="nl"/>
        </w:rPr>
        <w:t xml:space="preserve"> de  </w:t>
      </w:r>
      <w:r w:rsidRPr="00F37005">
        <w:rPr>
          <w:rFonts w:ascii="Arial" w:hAnsi="Arial" w:cs="Arial"/>
          <w:highlight w:val="yellow"/>
          <w:lang w:val="nl"/>
        </w:rPr>
        <w:t>&lt;Functie&gt;</w:t>
      </w:r>
      <w:r>
        <w:rPr>
          <w:rFonts w:ascii="Arial" w:hAnsi="Arial" w:cs="Arial"/>
          <w:lang w:val="nl"/>
        </w:rPr>
        <w:t xml:space="preserve">, </w:t>
      </w:r>
      <w:r w:rsidRPr="00F37005">
        <w:rPr>
          <w:rFonts w:ascii="Arial" w:hAnsi="Arial" w:cs="Arial"/>
          <w:highlight w:val="yellow"/>
          <w:lang w:val="nl"/>
        </w:rPr>
        <w:t>&lt;Naam&gt;</w:t>
      </w:r>
      <w:r>
        <w:rPr>
          <w:rFonts w:ascii="Arial" w:hAnsi="Arial" w:cs="Arial"/>
          <w:lang w:val="nl"/>
        </w:rPr>
        <w:t xml:space="preserve">, </w:t>
      </w:r>
      <w:r w:rsidRPr="00EA283E">
        <w:rPr>
          <w:rFonts w:ascii="Arial" w:hAnsi="Arial" w:cs="Arial"/>
          <w:lang w:val="nl"/>
        </w:rPr>
        <w:t xml:space="preserve">hierna te noemen: </w:t>
      </w:r>
    </w:p>
    <w:p w14:paraId="51764E7F" w14:textId="77777777" w:rsidR="00EA6829" w:rsidRDefault="00EA6829" w:rsidP="007B698C">
      <w:pPr>
        <w:suppressAutoHyphens/>
        <w:ind w:right="-1"/>
        <w:rPr>
          <w:rFonts w:ascii="Arial" w:hAnsi="Arial" w:cs="Arial"/>
          <w:lang w:val="nl"/>
        </w:rPr>
      </w:pPr>
    </w:p>
    <w:p w14:paraId="42AE2D69" w14:textId="77777777" w:rsidR="00EA6829" w:rsidRPr="00EA283E" w:rsidRDefault="00EA6829" w:rsidP="007B698C">
      <w:pPr>
        <w:suppressAutoHyphens/>
        <w:ind w:right="-1"/>
        <w:rPr>
          <w:rFonts w:ascii="Arial" w:hAnsi="Arial" w:cs="Arial"/>
          <w:lang w:val="nl"/>
        </w:rPr>
      </w:pPr>
      <w:r>
        <w:rPr>
          <w:rFonts w:ascii="Arial" w:hAnsi="Arial" w:cs="Arial"/>
          <w:lang w:val="nl"/>
        </w:rPr>
        <w:t>“</w:t>
      </w:r>
      <w:r w:rsidRPr="00EA283E">
        <w:rPr>
          <w:rFonts w:ascii="Arial" w:hAnsi="Arial" w:cs="Arial"/>
          <w:lang w:val="nl"/>
        </w:rPr>
        <w:t>Opdrachtnemer</w:t>
      </w:r>
      <w:r>
        <w:rPr>
          <w:rFonts w:ascii="Arial" w:hAnsi="Arial" w:cs="Arial"/>
          <w:lang w:val="nl"/>
        </w:rPr>
        <w:t>”</w:t>
      </w:r>
      <w:r w:rsidRPr="00EA283E">
        <w:rPr>
          <w:rFonts w:ascii="Arial" w:hAnsi="Arial" w:cs="Arial"/>
          <w:lang w:val="nl"/>
        </w:rPr>
        <w:t>,</w:t>
      </w:r>
    </w:p>
    <w:p w14:paraId="2F10F5BA" w14:textId="77777777" w:rsidR="001163E4" w:rsidRPr="00EA6829" w:rsidRDefault="001163E4" w:rsidP="007B698C">
      <w:pPr>
        <w:suppressAutoHyphens/>
        <w:ind w:right="-1"/>
        <w:rPr>
          <w:rFonts w:ascii="Arial" w:hAnsi="Arial" w:cs="Arial"/>
          <w:lang w:val="nl"/>
        </w:rPr>
      </w:pPr>
    </w:p>
    <w:p w14:paraId="38AFBF95" w14:textId="77777777" w:rsidR="001163E4" w:rsidRPr="00EA6829" w:rsidRDefault="001163E4" w:rsidP="007B698C">
      <w:pPr>
        <w:suppressAutoHyphens/>
        <w:ind w:right="-1"/>
        <w:rPr>
          <w:rFonts w:ascii="Arial" w:hAnsi="Arial" w:cs="Arial"/>
          <w:lang w:val="nl"/>
        </w:rPr>
      </w:pPr>
    </w:p>
    <w:p w14:paraId="495576E5" w14:textId="77777777" w:rsidR="001163E4" w:rsidRPr="00B96642" w:rsidRDefault="001163E4" w:rsidP="007B698C">
      <w:pPr>
        <w:pStyle w:val="Kop1"/>
        <w:numPr>
          <w:ilvl w:val="0"/>
          <w:numId w:val="0"/>
        </w:numPr>
      </w:pPr>
      <w:r w:rsidRPr="00B96642">
        <w:t>OVERWEGENDE DAT:</w:t>
      </w:r>
    </w:p>
    <w:p w14:paraId="6EBEF8C5" w14:textId="77777777" w:rsidR="001163E4" w:rsidRPr="00EA6829" w:rsidRDefault="001163E4" w:rsidP="007B698C">
      <w:pPr>
        <w:suppressAutoHyphens/>
        <w:ind w:right="-1"/>
        <w:rPr>
          <w:rFonts w:ascii="Arial" w:hAnsi="Arial" w:cs="Arial"/>
          <w:lang w:val="nl"/>
        </w:rPr>
      </w:pPr>
    </w:p>
    <w:p w14:paraId="2F5A85A5" w14:textId="77777777" w:rsidR="001163E4" w:rsidRDefault="001163E4" w:rsidP="007B698C">
      <w:pPr>
        <w:suppressAutoHyphens/>
        <w:ind w:left="567" w:right="-1" w:hanging="567"/>
        <w:rPr>
          <w:rFonts w:ascii="Arial" w:hAnsi="Arial" w:cs="Arial"/>
          <w:lang w:val="nl"/>
        </w:rPr>
      </w:pPr>
      <w:r w:rsidRPr="00EA6829">
        <w:rPr>
          <w:rFonts w:ascii="Arial" w:hAnsi="Arial" w:cs="Arial"/>
          <w:lang w:val="nl"/>
        </w:rPr>
        <w:t xml:space="preserve">1. </w:t>
      </w:r>
      <w:r w:rsidRPr="00EA6829">
        <w:rPr>
          <w:rFonts w:ascii="Arial" w:hAnsi="Arial" w:cs="Arial"/>
          <w:lang w:val="nl"/>
        </w:rPr>
        <w:tab/>
        <w:t xml:space="preserve">Opdrachtgever met betrekking tot de uitvoering van Diensten op het gebied </w:t>
      </w:r>
      <w:r w:rsidR="00714355">
        <w:rPr>
          <w:rFonts w:ascii="Arial" w:hAnsi="Arial" w:cs="Arial"/>
          <w:lang w:val="nl"/>
        </w:rPr>
        <w:t xml:space="preserve">van mobiliteitstrjaecten zoals gedefinieerd in de aanbestedingsdocumenten </w:t>
      </w:r>
      <w:r w:rsidRPr="00EA6829">
        <w:rPr>
          <w:rFonts w:ascii="Arial" w:hAnsi="Arial" w:cs="Arial"/>
          <w:lang w:val="nl"/>
        </w:rPr>
        <w:t xml:space="preserve">gedurende een </w:t>
      </w:r>
      <w:r w:rsidR="00714355">
        <w:rPr>
          <w:rFonts w:ascii="Arial" w:hAnsi="Arial" w:cs="Arial"/>
          <w:lang w:val="nl"/>
        </w:rPr>
        <w:t>zekere tijd vaste afspraken met 1</w:t>
      </w:r>
      <w:r w:rsidRPr="00EA6829">
        <w:rPr>
          <w:rFonts w:ascii="Arial" w:hAnsi="Arial" w:cs="Arial"/>
          <w:lang w:val="nl"/>
        </w:rPr>
        <w:t xml:space="preserve"> dienstverlener wil maken;</w:t>
      </w:r>
    </w:p>
    <w:p w14:paraId="3EC5C9F5" w14:textId="77777777" w:rsidR="001163E4" w:rsidRPr="00EA6829" w:rsidRDefault="001163E4" w:rsidP="007B698C">
      <w:pPr>
        <w:suppressAutoHyphens/>
        <w:ind w:left="567" w:right="-1" w:hanging="567"/>
        <w:rPr>
          <w:rFonts w:ascii="Arial" w:hAnsi="Arial" w:cs="Arial"/>
          <w:lang w:val="nl"/>
        </w:rPr>
      </w:pPr>
    </w:p>
    <w:p w14:paraId="44E18CA0" w14:textId="0CC50FC7" w:rsidR="00A30E03" w:rsidRPr="00A30E03" w:rsidRDefault="001163E4" w:rsidP="00A30E03">
      <w:pPr>
        <w:suppressAutoHyphens/>
        <w:ind w:left="567" w:right="-1" w:hanging="567"/>
        <w:rPr>
          <w:rFonts w:ascii="Arial" w:hAnsi="Arial" w:cs="Arial"/>
          <w:lang w:val="nl"/>
        </w:rPr>
      </w:pPr>
      <w:r w:rsidRPr="00EA6829">
        <w:rPr>
          <w:rFonts w:ascii="Arial" w:hAnsi="Arial" w:cs="Arial"/>
          <w:lang w:val="nl"/>
        </w:rPr>
        <w:t xml:space="preserve">2. </w:t>
      </w:r>
      <w:r w:rsidRPr="00EA6829">
        <w:rPr>
          <w:rFonts w:ascii="Arial" w:hAnsi="Arial" w:cs="Arial"/>
          <w:lang w:val="nl"/>
        </w:rPr>
        <w:tab/>
      </w:r>
      <w:r w:rsidR="00FC0F55">
        <w:rPr>
          <w:rFonts w:ascii="Arial" w:hAnsi="Arial" w:cs="Arial"/>
          <w:lang w:val="nl"/>
        </w:rPr>
        <w:t>Opdrachtgever daartoe een R</w:t>
      </w:r>
      <w:r w:rsidR="00A30E03" w:rsidRPr="00A30E03">
        <w:rPr>
          <w:rFonts w:ascii="Arial" w:hAnsi="Arial" w:cs="Arial"/>
          <w:lang w:val="nl"/>
        </w:rPr>
        <w:t>aamovereenkomst w</w:t>
      </w:r>
      <w:r w:rsidR="00714355">
        <w:rPr>
          <w:rFonts w:ascii="Arial" w:hAnsi="Arial" w:cs="Arial"/>
          <w:lang w:val="nl"/>
        </w:rPr>
        <w:t xml:space="preserve">il sluiten met een looptijd van 2 jaar met tweemaal een verlengingsoptie van 1 jaar </w:t>
      </w:r>
      <w:r w:rsidR="00A30E03" w:rsidRPr="00A30E03">
        <w:rPr>
          <w:rFonts w:ascii="Arial" w:hAnsi="Arial" w:cs="Arial"/>
          <w:lang w:val="nl"/>
        </w:rPr>
        <w:t>(hierna te noemen: de</w:t>
      </w:r>
      <w:r w:rsidR="00A30E03">
        <w:rPr>
          <w:rFonts w:ascii="Arial" w:hAnsi="Arial" w:cs="Arial"/>
          <w:lang w:val="nl"/>
        </w:rPr>
        <w:t xml:space="preserve"> </w:t>
      </w:r>
      <w:r w:rsidR="00A30E03" w:rsidRPr="00A30E03">
        <w:rPr>
          <w:rFonts w:ascii="Arial" w:hAnsi="Arial" w:cs="Arial"/>
          <w:lang w:val="nl"/>
        </w:rPr>
        <w:t xml:space="preserve">Raamovereenkomst) </w:t>
      </w:r>
    </w:p>
    <w:p w14:paraId="1BDCC10D" w14:textId="77777777" w:rsidR="00A30E03" w:rsidRDefault="00A30E03" w:rsidP="00741125">
      <w:pPr>
        <w:suppressAutoHyphens/>
        <w:ind w:left="567" w:right="-1" w:hanging="567"/>
        <w:rPr>
          <w:rFonts w:ascii="Arial" w:hAnsi="Arial" w:cs="Arial"/>
          <w:lang w:val="nl"/>
        </w:rPr>
      </w:pPr>
    </w:p>
    <w:p w14:paraId="7EE6CAEA" w14:textId="77777777" w:rsidR="00741125" w:rsidRDefault="001163E4" w:rsidP="00741125">
      <w:pPr>
        <w:suppressAutoHyphens/>
        <w:ind w:left="567" w:right="-1" w:hanging="567"/>
        <w:rPr>
          <w:rFonts w:ascii="Arial" w:hAnsi="Arial" w:cs="Arial"/>
        </w:rPr>
      </w:pPr>
      <w:r w:rsidRPr="00EA6829">
        <w:rPr>
          <w:rFonts w:ascii="Arial" w:hAnsi="Arial" w:cs="Arial"/>
          <w:lang w:val="nl"/>
        </w:rPr>
        <w:t xml:space="preserve">3. </w:t>
      </w:r>
      <w:r w:rsidRPr="00EA6829">
        <w:rPr>
          <w:rFonts w:ascii="Arial" w:hAnsi="Arial" w:cs="Arial"/>
          <w:lang w:val="nl"/>
        </w:rPr>
        <w:tab/>
      </w:r>
      <w:r w:rsidR="00741125" w:rsidRPr="00741125">
        <w:rPr>
          <w:rFonts w:ascii="Arial" w:hAnsi="Arial" w:cs="Arial"/>
        </w:rPr>
        <w:t xml:space="preserve">Opdrachtgever heeft daartoe </w:t>
      </w:r>
      <w:r w:rsidR="00741125" w:rsidRPr="00714355">
        <w:rPr>
          <w:rFonts w:ascii="Arial" w:hAnsi="Arial" w:cs="Arial"/>
        </w:rPr>
        <w:t>een</w:t>
      </w:r>
      <w:r w:rsidR="00FC0F55" w:rsidRPr="00714355">
        <w:rPr>
          <w:rFonts w:ascii="Arial" w:hAnsi="Arial" w:cs="Arial"/>
        </w:rPr>
        <w:t xml:space="preserve"> </w:t>
      </w:r>
      <w:r w:rsidR="00714355" w:rsidRPr="00714355">
        <w:rPr>
          <w:rFonts w:ascii="Arial" w:hAnsi="Arial" w:cs="Arial"/>
        </w:rPr>
        <w:t>Europese aanbesteding</w:t>
      </w:r>
      <w:r w:rsidR="00714355" w:rsidRPr="00714355">
        <w:rPr>
          <w:rFonts w:ascii="Arial" w:hAnsi="Arial" w:cs="Arial"/>
          <w:i/>
        </w:rPr>
        <w:t xml:space="preserve"> </w:t>
      </w:r>
      <w:r w:rsidR="0023252E">
        <w:rPr>
          <w:rFonts w:ascii="Arial" w:hAnsi="Arial" w:cs="Arial"/>
        </w:rPr>
        <w:t>gehouden</w:t>
      </w:r>
      <w:r w:rsidR="00FC0F55">
        <w:rPr>
          <w:rFonts w:ascii="Arial" w:hAnsi="Arial" w:cs="Arial"/>
        </w:rPr>
        <w:t xml:space="preserve">, </w:t>
      </w:r>
      <w:r w:rsidR="00FC0F55" w:rsidRPr="00FC0F55">
        <w:rPr>
          <w:rFonts w:ascii="Arial" w:hAnsi="Arial" w:cs="Arial"/>
        </w:rPr>
        <w:t>op basis van het Beschrijvend document onder toepassing van de Aanbestedingswet 2012;</w:t>
      </w:r>
    </w:p>
    <w:p w14:paraId="77035FE0" w14:textId="77777777" w:rsidR="00741125" w:rsidRPr="00FC0F55" w:rsidRDefault="00741125" w:rsidP="00741125">
      <w:pPr>
        <w:suppressAutoHyphens/>
        <w:ind w:left="567" w:right="-1" w:hanging="567"/>
        <w:rPr>
          <w:rFonts w:ascii="Arial" w:hAnsi="Arial" w:cs="Arial"/>
          <w:lang w:val="nl"/>
        </w:rPr>
      </w:pPr>
    </w:p>
    <w:p w14:paraId="578211BB" w14:textId="77777777" w:rsidR="0023252E" w:rsidRDefault="00741125" w:rsidP="0023252E">
      <w:pPr>
        <w:suppressAutoHyphens/>
        <w:ind w:left="567" w:right="-1" w:hanging="567"/>
        <w:rPr>
          <w:rFonts w:ascii="Arial" w:hAnsi="Arial" w:cs="Arial"/>
          <w:lang w:val="nl"/>
        </w:rPr>
      </w:pPr>
      <w:r>
        <w:rPr>
          <w:rFonts w:ascii="Arial" w:hAnsi="Arial" w:cs="Arial"/>
        </w:rPr>
        <w:t xml:space="preserve">4. </w:t>
      </w:r>
      <w:r>
        <w:rPr>
          <w:rFonts w:ascii="Arial" w:hAnsi="Arial" w:cs="Arial"/>
        </w:rPr>
        <w:tab/>
      </w:r>
      <w:r w:rsidR="0023252E" w:rsidRPr="00741125">
        <w:rPr>
          <w:rFonts w:ascii="Arial" w:hAnsi="Arial" w:cs="Arial"/>
        </w:rPr>
        <w:t xml:space="preserve">Opdrachtnemer heeft op </w:t>
      </w:r>
      <w:r w:rsidR="00FC0F55" w:rsidRPr="00FC0F55">
        <w:rPr>
          <w:rFonts w:ascii="Arial" w:hAnsi="Arial" w:cs="Arial"/>
          <w:highlight w:val="yellow"/>
        </w:rPr>
        <w:t>&lt;Datum&gt;</w:t>
      </w:r>
      <w:r w:rsidR="0023252E" w:rsidRPr="00741125">
        <w:rPr>
          <w:rFonts w:ascii="Arial" w:hAnsi="Arial" w:cs="Arial"/>
        </w:rPr>
        <w:t xml:space="preserve"> een definitieve offe</w:t>
      </w:r>
      <w:r w:rsidR="0023252E">
        <w:rPr>
          <w:rFonts w:ascii="Arial" w:hAnsi="Arial" w:cs="Arial"/>
        </w:rPr>
        <w:t>rte bij Opdrachtgever ingediend;</w:t>
      </w:r>
      <w:r w:rsidR="0023252E" w:rsidRPr="0023252E">
        <w:rPr>
          <w:rFonts w:ascii="Arial" w:hAnsi="Arial" w:cs="Arial"/>
          <w:lang w:val="nl"/>
        </w:rPr>
        <w:t xml:space="preserve"> </w:t>
      </w:r>
    </w:p>
    <w:p w14:paraId="33EF086E" w14:textId="77777777" w:rsidR="0023252E" w:rsidRDefault="0023252E" w:rsidP="0023252E">
      <w:pPr>
        <w:suppressAutoHyphens/>
        <w:ind w:left="567" w:right="-1" w:hanging="567"/>
        <w:rPr>
          <w:rFonts w:ascii="Arial" w:hAnsi="Arial" w:cs="Arial"/>
          <w:lang w:val="nl"/>
        </w:rPr>
      </w:pPr>
    </w:p>
    <w:p w14:paraId="74232119" w14:textId="77777777" w:rsidR="0023252E" w:rsidRDefault="0023252E" w:rsidP="0023252E">
      <w:pPr>
        <w:suppressAutoHyphens/>
        <w:ind w:left="567" w:right="-1" w:hanging="567"/>
        <w:rPr>
          <w:rFonts w:ascii="Arial" w:hAnsi="Arial" w:cs="Arial"/>
        </w:rPr>
      </w:pPr>
      <w:r>
        <w:rPr>
          <w:rFonts w:ascii="Arial" w:hAnsi="Arial" w:cs="Arial"/>
          <w:lang w:val="nl"/>
        </w:rPr>
        <w:t xml:space="preserve">5. </w:t>
      </w:r>
      <w:r>
        <w:rPr>
          <w:rFonts w:ascii="Arial" w:hAnsi="Arial" w:cs="Arial"/>
          <w:lang w:val="nl"/>
        </w:rPr>
        <w:tab/>
      </w:r>
      <w:r w:rsidR="00FC0F55" w:rsidRPr="00FC0F55">
        <w:rPr>
          <w:rFonts w:ascii="Arial" w:hAnsi="Arial" w:cs="Arial"/>
          <w:lang w:val="nl"/>
        </w:rPr>
        <w:t xml:space="preserve">Opdrachtgever de inschrijving van Opdrachtnemer,  als </w:t>
      </w:r>
      <w:r w:rsidR="00FC0F55" w:rsidRPr="00033CEE">
        <w:rPr>
          <w:rFonts w:ascii="Arial" w:hAnsi="Arial" w:cs="Arial"/>
          <w:lang w:val="nl"/>
        </w:rPr>
        <w:t xml:space="preserve">de inschrijving met de </w:t>
      </w:r>
      <w:r w:rsidR="00714355">
        <w:rPr>
          <w:rFonts w:ascii="Arial" w:hAnsi="Arial" w:cs="Arial"/>
          <w:lang w:val="nl"/>
        </w:rPr>
        <w:t xml:space="preserve">beste prijskwaliteit verhouding </w:t>
      </w:r>
      <w:r w:rsidR="00FC0F55" w:rsidRPr="00FC0F55">
        <w:rPr>
          <w:rFonts w:ascii="Arial" w:hAnsi="Arial" w:cs="Arial"/>
          <w:lang w:val="nl"/>
        </w:rPr>
        <w:t>heeft beoordeeld</w:t>
      </w:r>
      <w:r w:rsidRPr="00EA6829">
        <w:rPr>
          <w:rFonts w:ascii="Arial" w:hAnsi="Arial" w:cs="Arial"/>
          <w:lang w:val="nl"/>
        </w:rPr>
        <w:t>;</w:t>
      </w:r>
    </w:p>
    <w:p w14:paraId="02B9C4AE" w14:textId="77777777" w:rsidR="0023252E" w:rsidRDefault="0023252E" w:rsidP="00741125">
      <w:pPr>
        <w:suppressAutoHyphens/>
        <w:ind w:left="567" w:right="-1" w:hanging="567"/>
        <w:rPr>
          <w:rFonts w:ascii="Arial" w:hAnsi="Arial" w:cs="Arial"/>
        </w:rPr>
      </w:pPr>
    </w:p>
    <w:p w14:paraId="2BBAFFC9" w14:textId="77777777" w:rsidR="0023252E" w:rsidRDefault="0023252E" w:rsidP="0023252E">
      <w:pPr>
        <w:suppressAutoHyphens/>
        <w:ind w:left="570" w:right="-1" w:hanging="570"/>
        <w:rPr>
          <w:rFonts w:ascii="Arial" w:hAnsi="Arial" w:cs="Arial"/>
        </w:rPr>
      </w:pPr>
      <w:r>
        <w:rPr>
          <w:rFonts w:ascii="Arial" w:hAnsi="Arial" w:cs="Arial"/>
        </w:rPr>
        <w:t xml:space="preserve">5. </w:t>
      </w:r>
      <w:r>
        <w:rPr>
          <w:rFonts w:ascii="Arial" w:hAnsi="Arial" w:cs="Arial"/>
        </w:rPr>
        <w:tab/>
      </w:r>
      <w:r w:rsidR="00FC0F55" w:rsidRPr="00FC0F55">
        <w:rPr>
          <w:rFonts w:ascii="Arial" w:hAnsi="Arial" w:cs="Arial"/>
          <w:lang w:val="nl"/>
        </w:rPr>
        <w:t>In deze Raamovereenkomst de voorwaarden zijn vastgelegd die van toepassing zijn op alle opdrachten tot het verrichten van Diensten die Opdrachtgever voornemens is te gunnen gedurende de looptijd van deze Raamovereenkomst</w:t>
      </w:r>
      <w:r w:rsidR="00714355">
        <w:rPr>
          <w:rFonts w:ascii="Arial" w:hAnsi="Arial" w:cs="Arial"/>
          <w:lang w:val="nl"/>
        </w:rPr>
        <w:t>.</w:t>
      </w:r>
    </w:p>
    <w:p w14:paraId="3FF37AD1" w14:textId="77777777" w:rsidR="0023252E" w:rsidRDefault="0023252E" w:rsidP="0023252E">
      <w:pPr>
        <w:suppressAutoHyphens/>
        <w:ind w:left="570" w:right="-1" w:hanging="570"/>
        <w:rPr>
          <w:rFonts w:ascii="Arial" w:hAnsi="Arial" w:cs="Arial"/>
        </w:rPr>
      </w:pPr>
    </w:p>
    <w:p w14:paraId="7ABB88A0" w14:textId="77777777" w:rsidR="001163E4" w:rsidRDefault="001163E4" w:rsidP="007B698C">
      <w:pPr>
        <w:suppressAutoHyphens/>
        <w:ind w:left="567" w:right="-1" w:hanging="567"/>
        <w:rPr>
          <w:rFonts w:ascii="Arial" w:hAnsi="Arial" w:cs="Arial"/>
        </w:rPr>
      </w:pPr>
    </w:p>
    <w:p w14:paraId="07756720" w14:textId="77777777" w:rsidR="00FC0F55" w:rsidRPr="00EA6829" w:rsidRDefault="00FC0F55" w:rsidP="007B698C">
      <w:pPr>
        <w:suppressAutoHyphens/>
        <w:ind w:left="567" w:right="-1" w:hanging="567"/>
        <w:rPr>
          <w:rFonts w:ascii="Arial" w:hAnsi="Arial" w:cs="Arial"/>
          <w:lang w:val="nl"/>
        </w:rPr>
      </w:pPr>
    </w:p>
    <w:p w14:paraId="3E01F9FC" w14:textId="77777777" w:rsidR="00DD6140" w:rsidRDefault="00DD6140" w:rsidP="007B698C">
      <w:pPr>
        <w:overflowPunct/>
        <w:autoSpaceDE/>
        <w:autoSpaceDN/>
        <w:adjustRightInd/>
        <w:textAlignment w:val="auto"/>
        <w:rPr>
          <w:rFonts w:ascii="Arial" w:hAnsi="Arial" w:cs="Arial"/>
          <w:b/>
          <w:lang w:val="nl"/>
        </w:rPr>
      </w:pPr>
    </w:p>
    <w:p w14:paraId="6CE01DB3" w14:textId="77777777" w:rsidR="00714355" w:rsidRDefault="00714355" w:rsidP="007B698C">
      <w:pPr>
        <w:suppressAutoHyphens/>
        <w:ind w:right="-1"/>
        <w:rPr>
          <w:rFonts w:ascii="Arial" w:hAnsi="Arial" w:cs="Arial"/>
          <w:lang w:val="nl"/>
        </w:rPr>
      </w:pPr>
    </w:p>
    <w:p w14:paraId="6CE03E1B" w14:textId="77777777" w:rsidR="00714355" w:rsidRDefault="00714355" w:rsidP="007B698C">
      <w:pPr>
        <w:suppressAutoHyphens/>
        <w:ind w:right="-1"/>
        <w:rPr>
          <w:rFonts w:ascii="Arial" w:hAnsi="Arial" w:cs="Arial"/>
          <w:lang w:val="nl"/>
        </w:rPr>
      </w:pPr>
    </w:p>
    <w:p w14:paraId="71BB892B" w14:textId="77777777" w:rsidR="00714355" w:rsidRDefault="00714355" w:rsidP="007B698C">
      <w:pPr>
        <w:suppressAutoHyphens/>
        <w:ind w:right="-1"/>
        <w:rPr>
          <w:rFonts w:ascii="Arial" w:hAnsi="Arial" w:cs="Arial"/>
          <w:lang w:val="nl"/>
        </w:rPr>
      </w:pPr>
    </w:p>
    <w:p w14:paraId="428A1E19" w14:textId="77777777" w:rsidR="00714355" w:rsidRDefault="00714355" w:rsidP="007B698C">
      <w:pPr>
        <w:suppressAutoHyphens/>
        <w:ind w:right="-1"/>
        <w:rPr>
          <w:rFonts w:ascii="Arial" w:hAnsi="Arial" w:cs="Arial"/>
          <w:lang w:val="nl"/>
        </w:rPr>
      </w:pPr>
    </w:p>
    <w:p w14:paraId="47B17914" w14:textId="3D3C6C82" w:rsidR="00714355" w:rsidRDefault="00714355" w:rsidP="007B698C">
      <w:pPr>
        <w:suppressAutoHyphens/>
        <w:ind w:right="-1"/>
        <w:rPr>
          <w:rFonts w:ascii="Arial" w:hAnsi="Arial" w:cs="Arial"/>
          <w:lang w:val="nl"/>
        </w:rPr>
      </w:pPr>
    </w:p>
    <w:p w14:paraId="521B9B08" w14:textId="77777777" w:rsidR="003F6A7A" w:rsidRDefault="003F6A7A" w:rsidP="007B698C">
      <w:pPr>
        <w:suppressAutoHyphens/>
        <w:ind w:right="-1"/>
        <w:rPr>
          <w:rFonts w:ascii="Arial" w:hAnsi="Arial" w:cs="Arial"/>
          <w:lang w:val="nl"/>
        </w:rPr>
      </w:pPr>
    </w:p>
    <w:p w14:paraId="7E7EBF7D" w14:textId="77777777" w:rsidR="00714355" w:rsidRDefault="00714355" w:rsidP="007B698C">
      <w:pPr>
        <w:suppressAutoHyphens/>
        <w:ind w:right="-1"/>
        <w:rPr>
          <w:rFonts w:ascii="Arial" w:hAnsi="Arial" w:cs="Arial"/>
          <w:lang w:val="nl"/>
        </w:rPr>
      </w:pPr>
    </w:p>
    <w:p w14:paraId="5F852CB3" w14:textId="77777777" w:rsidR="00714355" w:rsidRDefault="00714355" w:rsidP="007B698C">
      <w:pPr>
        <w:suppressAutoHyphens/>
        <w:ind w:right="-1"/>
        <w:rPr>
          <w:rFonts w:ascii="Arial" w:hAnsi="Arial" w:cs="Arial"/>
          <w:lang w:val="nl"/>
        </w:rPr>
      </w:pPr>
    </w:p>
    <w:p w14:paraId="1310A679" w14:textId="77777777" w:rsidR="00714355" w:rsidRDefault="00714355" w:rsidP="007B698C">
      <w:pPr>
        <w:suppressAutoHyphens/>
        <w:ind w:right="-1"/>
        <w:rPr>
          <w:rFonts w:ascii="Arial" w:hAnsi="Arial" w:cs="Arial"/>
          <w:lang w:val="nl"/>
        </w:rPr>
      </w:pPr>
    </w:p>
    <w:p w14:paraId="00CF2276" w14:textId="77777777" w:rsidR="00714355" w:rsidRDefault="00714355" w:rsidP="007B698C">
      <w:pPr>
        <w:suppressAutoHyphens/>
        <w:ind w:right="-1"/>
        <w:rPr>
          <w:rFonts w:ascii="Arial" w:hAnsi="Arial" w:cs="Arial"/>
          <w:lang w:val="nl"/>
        </w:rPr>
      </w:pPr>
    </w:p>
    <w:p w14:paraId="2569CCAE" w14:textId="77777777" w:rsidR="001163E4" w:rsidRPr="00EA6829" w:rsidRDefault="001163E4" w:rsidP="007B698C">
      <w:pPr>
        <w:pStyle w:val="Kop1"/>
      </w:pPr>
      <w:r w:rsidRPr="00EA6829">
        <w:lastRenderedPageBreak/>
        <w:t>Voorwerp van de Raamovereenkomst</w:t>
      </w:r>
    </w:p>
    <w:p w14:paraId="66DDF172" w14:textId="77777777" w:rsidR="001163E4" w:rsidRPr="00EA6829" w:rsidRDefault="001163E4" w:rsidP="007B698C">
      <w:pPr>
        <w:suppressAutoHyphens/>
        <w:ind w:left="567" w:right="-1" w:hanging="567"/>
        <w:rPr>
          <w:rFonts w:ascii="Arial" w:hAnsi="Arial" w:cs="Arial"/>
          <w:lang w:val="nl"/>
        </w:rPr>
      </w:pPr>
    </w:p>
    <w:p w14:paraId="6B849DA2" w14:textId="77777777" w:rsidR="001163E4" w:rsidRPr="00EA6829" w:rsidRDefault="001163E4" w:rsidP="007B698C">
      <w:pPr>
        <w:pStyle w:val="Kop1alinea"/>
      </w:pPr>
      <w:r w:rsidRPr="00EE6A26">
        <w:t>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59A031B5" w14:textId="77777777" w:rsidR="001163E4" w:rsidRPr="00EA6829" w:rsidRDefault="001163E4" w:rsidP="007B698C">
      <w:pPr>
        <w:suppressAutoHyphens/>
        <w:ind w:left="567" w:right="-1" w:hanging="567"/>
        <w:rPr>
          <w:rFonts w:ascii="Arial" w:hAnsi="Arial" w:cs="Arial"/>
          <w:lang w:val="nl"/>
        </w:rPr>
      </w:pPr>
    </w:p>
    <w:p w14:paraId="719FCF48" w14:textId="77777777" w:rsidR="001163E4" w:rsidRPr="00EA6829" w:rsidRDefault="001163E4" w:rsidP="007B698C">
      <w:pPr>
        <w:pStyle w:val="Kop1alinea"/>
      </w:pPr>
      <w:r w:rsidRPr="00EA6829">
        <w:t>De navolgende documenten vormen gezamenlijk de Raamovereenkomst. Voor zover deze documenten met elkaar in tegenspraak zijn, prevaleert het eerder genoemde document boven het later genoemde:</w:t>
      </w:r>
    </w:p>
    <w:p w14:paraId="1ADFF7E4" w14:textId="77777777" w:rsidR="001163E4" w:rsidRPr="00EA6829" w:rsidRDefault="001163E4" w:rsidP="007B698C">
      <w:pPr>
        <w:suppressAutoHyphens/>
        <w:ind w:right="-1"/>
        <w:rPr>
          <w:rFonts w:ascii="Arial" w:hAnsi="Arial" w:cs="Arial"/>
          <w:lang w:val="nl"/>
        </w:rPr>
      </w:pPr>
    </w:p>
    <w:p w14:paraId="1D35ADB0" w14:textId="77777777" w:rsidR="001163E4" w:rsidRDefault="001163E4" w:rsidP="007B698C">
      <w:pPr>
        <w:pStyle w:val="Lijstalinea"/>
        <w:numPr>
          <w:ilvl w:val="0"/>
          <w:numId w:val="43"/>
        </w:numPr>
        <w:suppressAutoHyphens/>
        <w:ind w:right="-1"/>
        <w:rPr>
          <w:rFonts w:ascii="Arial" w:hAnsi="Arial" w:cs="Arial"/>
          <w:lang w:val="nl"/>
        </w:rPr>
      </w:pPr>
      <w:r w:rsidRPr="00711440">
        <w:rPr>
          <w:rFonts w:ascii="Arial" w:hAnsi="Arial" w:cs="Arial"/>
          <w:lang w:val="nl"/>
        </w:rPr>
        <w:t>dit document;</w:t>
      </w:r>
    </w:p>
    <w:p w14:paraId="2F54F3D5" w14:textId="77777777" w:rsidR="00711440" w:rsidRPr="00711440" w:rsidRDefault="00711440" w:rsidP="007B698C">
      <w:pPr>
        <w:pStyle w:val="Lijstalinea"/>
        <w:numPr>
          <w:ilvl w:val="0"/>
          <w:numId w:val="43"/>
        </w:numPr>
        <w:suppressAutoHyphens/>
        <w:ind w:right="-1"/>
        <w:rPr>
          <w:rFonts w:ascii="Arial" w:hAnsi="Arial" w:cs="Arial"/>
          <w:lang w:val="nl"/>
        </w:rPr>
      </w:pPr>
      <w:r>
        <w:rPr>
          <w:rFonts w:ascii="Arial" w:hAnsi="Arial" w:cs="Arial"/>
          <w:lang w:val="nl"/>
        </w:rPr>
        <w:t xml:space="preserve">de Nota van Inlichtingen d.d. </w:t>
      </w:r>
      <w:r w:rsidRPr="00711440">
        <w:rPr>
          <w:rFonts w:ascii="Arial" w:hAnsi="Arial" w:cs="Arial"/>
          <w:highlight w:val="yellow"/>
          <w:lang w:val="nl"/>
        </w:rPr>
        <w:t>&lt;datum&gt;</w:t>
      </w:r>
    </w:p>
    <w:p w14:paraId="691B0360" w14:textId="77777777" w:rsidR="00711440" w:rsidRDefault="00711440" w:rsidP="007B698C">
      <w:pPr>
        <w:pStyle w:val="Lijstalinea"/>
        <w:numPr>
          <w:ilvl w:val="0"/>
          <w:numId w:val="43"/>
        </w:numPr>
        <w:suppressAutoHyphens/>
        <w:ind w:right="-1"/>
        <w:rPr>
          <w:rFonts w:ascii="Arial" w:hAnsi="Arial" w:cs="Arial"/>
          <w:lang w:val="nl"/>
        </w:rPr>
      </w:pPr>
      <w:r>
        <w:rPr>
          <w:rFonts w:ascii="Arial" w:hAnsi="Arial" w:cs="Arial"/>
          <w:lang w:val="nl"/>
        </w:rPr>
        <w:t>de ARVODI-201</w:t>
      </w:r>
      <w:r w:rsidR="004D4A3D">
        <w:rPr>
          <w:rFonts w:ascii="Arial" w:hAnsi="Arial" w:cs="Arial"/>
          <w:lang w:val="nl"/>
        </w:rPr>
        <w:t>8</w:t>
      </w:r>
      <w:r>
        <w:rPr>
          <w:rFonts w:ascii="Arial" w:hAnsi="Arial" w:cs="Arial"/>
          <w:lang w:val="nl"/>
        </w:rPr>
        <w:t>;</w:t>
      </w:r>
    </w:p>
    <w:p w14:paraId="4C5D6147" w14:textId="77777777" w:rsidR="00711440" w:rsidRDefault="00711440" w:rsidP="007B698C">
      <w:pPr>
        <w:pStyle w:val="Lijstalinea"/>
        <w:numPr>
          <w:ilvl w:val="0"/>
          <w:numId w:val="43"/>
        </w:numPr>
        <w:suppressAutoHyphens/>
        <w:ind w:right="-1"/>
        <w:rPr>
          <w:rFonts w:ascii="Arial" w:hAnsi="Arial" w:cs="Arial"/>
          <w:lang w:val="nl"/>
        </w:rPr>
      </w:pPr>
      <w:r>
        <w:rPr>
          <w:rFonts w:ascii="Arial" w:hAnsi="Arial" w:cs="Arial"/>
          <w:lang w:val="nl"/>
        </w:rPr>
        <w:t>de Aanbestedingsleidraad</w:t>
      </w:r>
      <w:r w:rsidR="00714355">
        <w:rPr>
          <w:rFonts w:ascii="Arial" w:hAnsi="Arial" w:cs="Arial"/>
          <w:lang w:val="nl"/>
        </w:rPr>
        <w:t xml:space="preserve"> inclusief bijlagen</w:t>
      </w:r>
      <w:r>
        <w:rPr>
          <w:rFonts w:ascii="Arial" w:hAnsi="Arial" w:cs="Arial"/>
          <w:lang w:val="nl"/>
        </w:rPr>
        <w:t xml:space="preserve"> d.d. </w:t>
      </w:r>
      <w:r w:rsidRPr="00711440">
        <w:rPr>
          <w:rFonts w:ascii="Arial" w:hAnsi="Arial" w:cs="Arial"/>
          <w:highlight w:val="yellow"/>
          <w:lang w:val="nl"/>
        </w:rPr>
        <w:t>&lt;datum&gt;</w:t>
      </w:r>
      <w:r>
        <w:rPr>
          <w:rFonts w:ascii="Arial" w:hAnsi="Arial" w:cs="Arial"/>
          <w:lang w:val="nl"/>
        </w:rPr>
        <w:t xml:space="preserve"> met kenmerk </w:t>
      </w:r>
      <w:r w:rsidRPr="00711440">
        <w:rPr>
          <w:rFonts w:ascii="Arial" w:hAnsi="Arial" w:cs="Arial"/>
          <w:highlight w:val="yellow"/>
          <w:lang w:val="nl"/>
        </w:rPr>
        <w:t>&lt;kenmerk&gt;</w:t>
      </w:r>
      <w:r w:rsidR="001163E4" w:rsidRPr="00711440">
        <w:rPr>
          <w:rFonts w:ascii="Arial" w:hAnsi="Arial" w:cs="Arial"/>
          <w:lang w:val="nl"/>
        </w:rPr>
        <w:t>;</w:t>
      </w:r>
    </w:p>
    <w:p w14:paraId="3569ADBF" w14:textId="77777777" w:rsidR="00711440" w:rsidRDefault="001163E4" w:rsidP="007B698C">
      <w:pPr>
        <w:pStyle w:val="Lijstalinea"/>
        <w:numPr>
          <w:ilvl w:val="0"/>
          <w:numId w:val="43"/>
        </w:numPr>
        <w:suppressAutoHyphens/>
        <w:ind w:right="-1"/>
        <w:rPr>
          <w:rFonts w:ascii="Arial" w:hAnsi="Arial" w:cs="Arial"/>
          <w:lang w:val="nl"/>
        </w:rPr>
      </w:pPr>
      <w:r w:rsidRPr="00711440">
        <w:rPr>
          <w:rFonts w:ascii="Arial" w:hAnsi="Arial" w:cs="Arial"/>
          <w:lang w:val="nl"/>
        </w:rPr>
        <w:t>de Inschrijving</w:t>
      </w:r>
      <w:r w:rsidR="00711440">
        <w:rPr>
          <w:rFonts w:ascii="Arial" w:hAnsi="Arial" w:cs="Arial"/>
          <w:lang w:val="nl"/>
        </w:rPr>
        <w:t xml:space="preserve"> d.d. </w:t>
      </w:r>
      <w:r w:rsidR="00711440" w:rsidRPr="00711440">
        <w:rPr>
          <w:rFonts w:ascii="Arial" w:hAnsi="Arial" w:cs="Arial"/>
          <w:highlight w:val="yellow"/>
          <w:lang w:val="nl"/>
        </w:rPr>
        <w:t>&lt;datum&gt;</w:t>
      </w:r>
      <w:r w:rsidRPr="00711440">
        <w:rPr>
          <w:rFonts w:ascii="Arial" w:hAnsi="Arial" w:cs="Arial"/>
          <w:lang w:val="nl"/>
        </w:rPr>
        <w:t>;</w:t>
      </w:r>
    </w:p>
    <w:p w14:paraId="323B40C5" w14:textId="77777777" w:rsidR="001163E4" w:rsidRPr="00EA6829" w:rsidRDefault="001163E4" w:rsidP="007B698C">
      <w:pPr>
        <w:suppressAutoHyphens/>
        <w:ind w:right="-1"/>
        <w:rPr>
          <w:rFonts w:ascii="Arial" w:hAnsi="Arial" w:cs="Arial"/>
          <w:lang w:val="nl"/>
        </w:rPr>
      </w:pPr>
    </w:p>
    <w:p w14:paraId="26308AE1" w14:textId="77777777" w:rsidR="001163E4" w:rsidRPr="00EA6829" w:rsidRDefault="001163E4" w:rsidP="007B698C">
      <w:pPr>
        <w:pStyle w:val="Kop1alinea"/>
      </w:pPr>
      <w:r w:rsidRPr="00EA6829">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2F4C8DE4" w14:textId="77777777" w:rsidR="0003618C" w:rsidRPr="00714355" w:rsidRDefault="001163E4" w:rsidP="00714355">
      <w:pPr>
        <w:suppressAutoHyphens/>
        <w:ind w:right="-1"/>
      </w:pPr>
      <w:r w:rsidRPr="00EA6829">
        <w:rPr>
          <w:rFonts w:ascii="Arial" w:hAnsi="Arial" w:cs="Arial"/>
          <w:lang w:val="nl"/>
        </w:rPr>
        <w:t xml:space="preserve"> </w:t>
      </w:r>
    </w:p>
    <w:p w14:paraId="26EC277D" w14:textId="77777777" w:rsidR="001163E4" w:rsidRPr="00EA6829" w:rsidRDefault="001163E4" w:rsidP="007B698C">
      <w:pPr>
        <w:suppressAutoHyphens/>
        <w:ind w:right="-1"/>
        <w:rPr>
          <w:rFonts w:ascii="Arial" w:hAnsi="Arial" w:cs="Arial"/>
          <w:lang w:val="nl"/>
        </w:rPr>
      </w:pPr>
      <w:r w:rsidRPr="00EA6829">
        <w:rPr>
          <w:rFonts w:ascii="Arial" w:hAnsi="Arial" w:cs="Arial"/>
          <w:lang w:val="nl"/>
        </w:rPr>
        <w:t xml:space="preserve"> </w:t>
      </w:r>
    </w:p>
    <w:p w14:paraId="4CB3C113" w14:textId="77777777" w:rsidR="001163E4" w:rsidRPr="00EA6829" w:rsidRDefault="001163E4" w:rsidP="007B698C">
      <w:pPr>
        <w:pStyle w:val="Kop1"/>
      </w:pPr>
      <w:r w:rsidRPr="00EA6829">
        <w:t>Duur van de Raamovereenkomst</w:t>
      </w:r>
    </w:p>
    <w:p w14:paraId="2702C780" w14:textId="77777777" w:rsidR="001163E4" w:rsidRPr="00EA6829" w:rsidRDefault="001163E4" w:rsidP="007B698C">
      <w:pPr>
        <w:suppressAutoHyphens/>
        <w:ind w:left="567" w:right="-1" w:hanging="567"/>
        <w:rPr>
          <w:rFonts w:ascii="Arial" w:hAnsi="Arial" w:cs="Arial"/>
          <w:lang w:val="nl"/>
        </w:rPr>
      </w:pPr>
    </w:p>
    <w:p w14:paraId="30AC4BEC" w14:textId="778C6DC2" w:rsidR="001163E4" w:rsidRPr="00711440" w:rsidRDefault="001163E4" w:rsidP="00714355">
      <w:pPr>
        <w:pStyle w:val="Kop1alinea"/>
      </w:pPr>
      <w:r w:rsidRPr="00EA6829">
        <w:t xml:space="preserve">Deze Raamovereenkomst </w:t>
      </w:r>
      <w:r w:rsidR="00714355">
        <w:t>gaat in op 1 januari 2024 en duurt voort tot en met 31 december 202</w:t>
      </w:r>
      <w:r w:rsidR="00C06B43">
        <w:t>5</w:t>
      </w:r>
      <w:r w:rsidR="00714355">
        <w:t xml:space="preserve">. </w:t>
      </w:r>
      <w:r w:rsidR="00066C5E">
        <w:t xml:space="preserve">Na deze periode heeft Opdrachtgever het recht </w:t>
      </w:r>
      <w:r w:rsidRPr="00EA6829">
        <w:t xml:space="preserve">deze Raamovereenkomst onder gelijkblijvende </w:t>
      </w:r>
      <w:r w:rsidR="00714355">
        <w:t>voorwaarden tweemaal met een periode van één (1) jaar</w:t>
      </w:r>
      <w:r w:rsidR="00066C5E">
        <w:t xml:space="preserve"> te verlengen</w:t>
      </w:r>
      <w:r w:rsidRPr="00EA6829">
        <w:t>.</w:t>
      </w:r>
      <w:r w:rsidR="00711440">
        <w:br/>
      </w:r>
      <w:r w:rsidRPr="00711440">
        <w:t xml:space="preserve">Opdrachtgever stelt Opdrachtnemer </w:t>
      </w:r>
      <w:r w:rsidRPr="00714355">
        <w:t xml:space="preserve">uiterlijk </w:t>
      </w:r>
      <w:r w:rsidR="00714355" w:rsidRPr="00714355">
        <w:t xml:space="preserve">3 </w:t>
      </w:r>
      <w:r w:rsidRPr="00714355">
        <w:t>maanden</w:t>
      </w:r>
      <w:r w:rsidRPr="00711440">
        <w:t xml:space="preserve">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in de eerste zin v</w:t>
      </w:r>
      <w:r w:rsidR="00714355">
        <w:t>an dit artikel bedoelde termijn.</w:t>
      </w:r>
    </w:p>
    <w:p w14:paraId="5CE96F14" w14:textId="77777777" w:rsidR="00711440" w:rsidRDefault="00711440" w:rsidP="007B698C">
      <w:pPr>
        <w:suppressAutoHyphens/>
        <w:ind w:right="-1"/>
        <w:rPr>
          <w:rFonts w:ascii="Arial" w:hAnsi="Arial" w:cs="Arial"/>
          <w:lang w:val="nl"/>
        </w:rPr>
      </w:pPr>
    </w:p>
    <w:p w14:paraId="02574403" w14:textId="77777777" w:rsidR="001163E4" w:rsidRPr="00EA6829" w:rsidRDefault="001163E4" w:rsidP="007B698C">
      <w:pPr>
        <w:pStyle w:val="Kop1alinea"/>
      </w:pPr>
      <w:r w:rsidRPr="00EA6829">
        <w:t>Beëindiging van deze Raamovereenkomst om welke reden dan ook laat de rechten en verplichtingen voortvloeiend uit (een) Nadere O</w:t>
      </w:r>
      <w:r w:rsidR="00B12114">
        <w:t xml:space="preserve">pdracht </w:t>
      </w:r>
      <w:r w:rsidRPr="00EA6829">
        <w:t>onverlet. De voorwaarden van deze Raamovereenkomst blijven van toepassi</w:t>
      </w:r>
      <w:r w:rsidR="00B12114">
        <w:t>ng op alle Nadere Opdrachten</w:t>
      </w:r>
      <w:r w:rsidRPr="00EA6829">
        <w:t xml:space="preserve"> die na het eindigen van deze Raamovereenkomst nog voortduren.</w:t>
      </w:r>
    </w:p>
    <w:p w14:paraId="68D8D039" w14:textId="77777777" w:rsidR="001163E4" w:rsidRPr="00EA6829" w:rsidRDefault="001163E4" w:rsidP="007B698C">
      <w:pPr>
        <w:suppressAutoHyphens/>
        <w:ind w:left="567" w:right="-1" w:hanging="567"/>
        <w:rPr>
          <w:rFonts w:ascii="Arial" w:hAnsi="Arial" w:cs="Arial"/>
          <w:bCs/>
          <w:lang w:val="nl"/>
        </w:rPr>
      </w:pPr>
    </w:p>
    <w:p w14:paraId="60B91032" w14:textId="77777777" w:rsidR="001163E4" w:rsidRDefault="001163E4" w:rsidP="007B698C">
      <w:pPr>
        <w:suppressAutoHyphens/>
        <w:ind w:left="567" w:right="-1" w:hanging="567"/>
        <w:rPr>
          <w:rFonts w:ascii="Arial" w:hAnsi="Arial" w:cs="Arial"/>
          <w:bCs/>
          <w:lang w:val="nl"/>
        </w:rPr>
      </w:pPr>
    </w:p>
    <w:p w14:paraId="36AF37D0" w14:textId="77777777" w:rsidR="00B12114" w:rsidRDefault="00B12114" w:rsidP="007B698C">
      <w:pPr>
        <w:suppressAutoHyphens/>
        <w:ind w:left="567" w:right="-1" w:hanging="567"/>
        <w:rPr>
          <w:rFonts w:ascii="Arial" w:hAnsi="Arial" w:cs="Arial"/>
          <w:bCs/>
          <w:lang w:val="nl"/>
        </w:rPr>
      </w:pPr>
    </w:p>
    <w:p w14:paraId="7AFD04BE" w14:textId="77777777" w:rsidR="00B12114" w:rsidRDefault="00B12114" w:rsidP="007B698C">
      <w:pPr>
        <w:suppressAutoHyphens/>
        <w:ind w:left="567" w:right="-1" w:hanging="567"/>
        <w:rPr>
          <w:rFonts w:ascii="Arial" w:hAnsi="Arial" w:cs="Arial"/>
          <w:bCs/>
          <w:lang w:val="nl"/>
        </w:rPr>
      </w:pPr>
    </w:p>
    <w:p w14:paraId="57ABF996" w14:textId="77777777" w:rsidR="00B12114" w:rsidRDefault="00B12114" w:rsidP="007B698C">
      <w:pPr>
        <w:suppressAutoHyphens/>
        <w:ind w:left="567" w:right="-1" w:hanging="567"/>
        <w:rPr>
          <w:rFonts w:ascii="Arial" w:hAnsi="Arial" w:cs="Arial"/>
          <w:bCs/>
          <w:lang w:val="nl"/>
        </w:rPr>
      </w:pPr>
    </w:p>
    <w:p w14:paraId="7B92E666" w14:textId="77777777" w:rsidR="00B12114" w:rsidRDefault="00B12114" w:rsidP="007B698C">
      <w:pPr>
        <w:suppressAutoHyphens/>
        <w:ind w:left="567" w:right="-1" w:hanging="567"/>
        <w:rPr>
          <w:rFonts w:ascii="Arial" w:hAnsi="Arial" w:cs="Arial"/>
          <w:bCs/>
          <w:lang w:val="nl"/>
        </w:rPr>
      </w:pPr>
    </w:p>
    <w:p w14:paraId="4D9DE15F" w14:textId="77777777" w:rsidR="00B12114" w:rsidRDefault="00B12114" w:rsidP="007B698C">
      <w:pPr>
        <w:suppressAutoHyphens/>
        <w:ind w:left="567" w:right="-1" w:hanging="567"/>
        <w:rPr>
          <w:rFonts w:ascii="Arial" w:hAnsi="Arial" w:cs="Arial"/>
          <w:bCs/>
          <w:lang w:val="nl"/>
        </w:rPr>
      </w:pPr>
    </w:p>
    <w:p w14:paraId="3CDBDF57" w14:textId="77777777" w:rsidR="00B12114" w:rsidRDefault="00B12114" w:rsidP="007B698C">
      <w:pPr>
        <w:suppressAutoHyphens/>
        <w:ind w:left="567" w:right="-1" w:hanging="567"/>
        <w:rPr>
          <w:rFonts w:ascii="Arial" w:hAnsi="Arial" w:cs="Arial"/>
          <w:bCs/>
          <w:lang w:val="nl"/>
        </w:rPr>
      </w:pPr>
    </w:p>
    <w:p w14:paraId="5A13E0AC" w14:textId="77777777" w:rsidR="00B12114" w:rsidRDefault="00B12114" w:rsidP="007B698C">
      <w:pPr>
        <w:suppressAutoHyphens/>
        <w:ind w:left="567" w:right="-1" w:hanging="567"/>
        <w:rPr>
          <w:rFonts w:ascii="Arial" w:hAnsi="Arial" w:cs="Arial"/>
          <w:bCs/>
          <w:lang w:val="nl"/>
        </w:rPr>
      </w:pPr>
    </w:p>
    <w:p w14:paraId="479F1F0B" w14:textId="77777777" w:rsidR="00B12114" w:rsidRPr="00EA6829" w:rsidRDefault="00B12114" w:rsidP="007B698C">
      <w:pPr>
        <w:suppressAutoHyphens/>
        <w:ind w:left="567" w:right="-1" w:hanging="567"/>
        <w:rPr>
          <w:rFonts w:ascii="Arial" w:hAnsi="Arial" w:cs="Arial"/>
          <w:bCs/>
          <w:lang w:val="nl"/>
        </w:rPr>
      </w:pPr>
    </w:p>
    <w:p w14:paraId="3E76CCCD" w14:textId="77777777" w:rsidR="001163E4" w:rsidRPr="00EA6829" w:rsidRDefault="001163E4" w:rsidP="007B698C">
      <w:pPr>
        <w:suppressAutoHyphens/>
        <w:ind w:left="567" w:right="-1" w:hanging="567"/>
        <w:rPr>
          <w:rFonts w:ascii="Arial" w:hAnsi="Arial" w:cs="Arial"/>
          <w:bCs/>
          <w:lang w:val="nl"/>
        </w:rPr>
      </w:pPr>
    </w:p>
    <w:p w14:paraId="6E9BAC36" w14:textId="77777777" w:rsidR="001163E4" w:rsidRPr="00EA6829" w:rsidRDefault="001163E4" w:rsidP="00B12114">
      <w:pPr>
        <w:pStyle w:val="Kop1alinea"/>
        <w:numPr>
          <w:ilvl w:val="0"/>
          <w:numId w:val="0"/>
        </w:numPr>
      </w:pPr>
      <w:r w:rsidRPr="00EA6829">
        <w:lastRenderedPageBreak/>
        <w:br/>
      </w:r>
    </w:p>
    <w:p w14:paraId="652A885B" w14:textId="77777777" w:rsidR="001163E4" w:rsidRPr="00EA6829" w:rsidRDefault="001163E4" w:rsidP="007B698C">
      <w:pPr>
        <w:rPr>
          <w:rFonts w:ascii="Arial" w:hAnsi="Arial" w:cs="Arial"/>
        </w:rPr>
      </w:pPr>
    </w:p>
    <w:p w14:paraId="2BBDE4E6" w14:textId="77777777" w:rsidR="001163E4" w:rsidRPr="00EA6829" w:rsidRDefault="001163E4" w:rsidP="007B698C">
      <w:pPr>
        <w:pStyle w:val="Kop1"/>
      </w:pPr>
      <w:r w:rsidRPr="00EA6829">
        <w:t>Prijs en overige financiële bepalingen</w:t>
      </w:r>
    </w:p>
    <w:p w14:paraId="2F031D3A" w14:textId="77777777" w:rsidR="001163E4" w:rsidRPr="00EA6829" w:rsidRDefault="001163E4" w:rsidP="007B698C">
      <w:pPr>
        <w:suppressAutoHyphens/>
        <w:ind w:left="567" w:right="-1" w:hanging="567"/>
        <w:rPr>
          <w:rFonts w:ascii="Arial" w:hAnsi="Arial" w:cs="Arial"/>
          <w:lang w:val="nl"/>
        </w:rPr>
      </w:pPr>
    </w:p>
    <w:p w14:paraId="25851376" w14:textId="77777777" w:rsidR="001163E4" w:rsidRPr="00711440" w:rsidRDefault="001163E4" w:rsidP="007B698C">
      <w:pPr>
        <w:pStyle w:val="Kop1alinea"/>
      </w:pPr>
      <w:r w:rsidRPr="00EA6829">
        <w:t xml:space="preserve">Opdrachtnemer </w:t>
      </w:r>
      <w:r w:rsidR="00B12114">
        <w:t xml:space="preserve">verricht de dienstverlening tegen een vaste tarief per traject. Deze tarieven liggen vast in het ingediende prijzenblad bij Inschrijving. </w:t>
      </w:r>
    </w:p>
    <w:p w14:paraId="7D486417" w14:textId="77777777" w:rsidR="001163E4" w:rsidRPr="00EA6829" w:rsidRDefault="001163E4" w:rsidP="007B698C">
      <w:pPr>
        <w:suppressAutoHyphens/>
        <w:ind w:left="567" w:right="-1" w:hanging="567"/>
        <w:rPr>
          <w:rFonts w:ascii="Arial" w:hAnsi="Arial" w:cs="Arial"/>
          <w:i/>
          <w:lang w:val="nl"/>
        </w:rPr>
      </w:pPr>
    </w:p>
    <w:p w14:paraId="5D34B878" w14:textId="77777777" w:rsidR="001163E4" w:rsidRPr="00EA6829" w:rsidRDefault="001163E4" w:rsidP="007B698C">
      <w:pPr>
        <w:pStyle w:val="Kop1alinea"/>
      </w:pPr>
      <w:r w:rsidRPr="00EA6829">
        <w:t>Uitdrukkelijk wordt bepaald dat indien Opdrachtnemer geen BTW in rekening brengt, maar voor (een deel van) de Diensten geen vrijstelling van BTW blijkt te bestaan, deze niet ten laste komt van Opdrachtgever.</w:t>
      </w:r>
    </w:p>
    <w:p w14:paraId="4A95C602" w14:textId="77777777" w:rsidR="00711440" w:rsidRDefault="00711440" w:rsidP="007B698C">
      <w:pPr>
        <w:suppressAutoHyphens/>
        <w:ind w:left="567" w:right="-1" w:hanging="567"/>
        <w:rPr>
          <w:rFonts w:ascii="Arial" w:hAnsi="Arial" w:cs="Arial"/>
          <w:lang w:val="nl"/>
        </w:rPr>
      </w:pPr>
    </w:p>
    <w:p w14:paraId="6EDA2293" w14:textId="77777777" w:rsidR="001163E4" w:rsidRPr="00EA6829" w:rsidRDefault="00B12114" w:rsidP="007B698C">
      <w:pPr>
        <w:pStyle w:val="Kop1alinea"/>
      </w:pPr>
      <w:r>
        <w:t>De in artikel 3</w:t>
      </w:r>
      <w:r w:rsidR="001163E4" w:rsidRPr="00EA6829">
        <w:t>.1 van deze Raamovereenkomst bedoelde prijs heeft betrekking op alle door Opdrachtnemer in het kader van de desbetreffende Nadere O</w:t>
      </w:r>
      <w:r>
        <w:t>pdracht</w:t>
      </w:r>
      <w:r w:rsidR="001163E4" w:rsidRPr="00EA6829">
        <w:t xml:space="preserve"> te verrichten Diensten en eventueel daartoe benodigde materialen en is inclusief eventuele reis- en verblijfskosten en alle eventueel bijk</w:t>
      </w:r>
      <w:r w:rsidR="00B96642">
        <w:t>omende kosten en exclusief BTW.</w:t>
      </w:r>
    </w:p>
    <w:p w14:paraId="416D582A" w14:textId="77777777" w:rsidR="001163E4" w:rsidRPr="00EA6829" w:rsidRDefault="001163E4" w:rsidP="007B698C">
      <w:pPr>
        <w:suppressAutoHyphens/>
        <w:ind w:left="567" w:right="-1" w:hanging="567"/>
        <w:rPr>
          <w:rFonts w:ascii="Arial" w:hAnsi="Arial" w:cs="Arial"/>
          <w:lang w:val="nl"/>
        </w:rPr>
      </w:pPr>
    </w:p>
    <w:p w14:paraId="1ADC195A" w14:textId="6E678CF8" w:rsidR="001163E4" w:rsidRDefault="001163E4" w:rsidP="007B698C">
      <w:pPr>
        <w:pStyle w:val="Kop1alinea"/>
      </w:pPr>
      <w:r w:rsidRPr="00711440">
        <w:t xml:space="preserve">De tarieven kunnen na </w:t>
      </w:r>
      <w:r w:rsidR="00B12114" w:rsidRPr="00033CEE">
        <w:t>1 januari 2025</w:t>
      </w:r>
      <w:r w:rsidRPr="00711440">
        <w:t xml:space="preserve"> één maal per </w:t>
      </w:r>
      <w:bookmarkStart w:id="0" w:name="_GoBack"/>
      <w:r w:rsidR="007F7117" w:rsidRPr="00033CEE">
        <w:t>jaar</w:t>
      </w:r>
      <w:bookmarkEnd w:id="0"/>
      <w:r w:rsidRPr="00711440">
        <w:t xml:space="preserve"> worden bijgesteld met een percentage gelijk aan het CBS-prijsindexcijfer CAO lonen per uur inclusief bijzondere beloningen, categorie zakelijke dienstverlening</w:t>
      </w:r>
      <w:r w:rsidR="008D4C23">
        <w:t xml:space="preserve"> met een maximum van 5%</w:t>
      </w:r>
      <w:r w:rsidRPr="00711440">
        <w:t>. Hierbij wordt telkens het maandc</w:t>
      </w:r>
      <w:r w:rsidR="008D4C23">
        <w:t xml:space="preserve">ijfer van januari </w:t>
      </w:r>
      <w:r w:rsidRPr="00711440">
        <w:t xml:space="preserve">gehanteerd, </w:t>
      </w:r>
      <w:r w:rsidR="008D4C23" w:rsidRPr="00AC6BAB">
        <w:t>waarbij het indexcijfer van ingangsdatum</w:t>
      </w:r>
      <w:r w:rsidR="008D4C23">
        <w:t xml:space="preserve"> zijnde 1 januari 2024</w:t>
      </w:r>
      <w:r w:rsidR="008D4C23" w:rsidRPr="00AC6BAB">
        <w:t xml:space="preserve"> van contract wordt gesteld op 100.</w:t>
      </w:r>
      <w:r w:rsidRPr="00711440">
        <w:t>.</w:t>
      </w:r>
      <w:r w:rsidR="008D4C23">
        <w:t xml:space="preserve"> </w:t>
      </w:r>
      <w:r w:rsidR="008D4C23" w:rsidRPr="00AC6BAB">
        <w:t>Opdrachtnemer dient hiertoe uiterlijk drie (3) maanden voor de betreffende datum een onderbouwd verzoek in bij Opdrachtgever. Indien het verzoek na deze datum wordt ingediend, vervalt het recht tot indexering. Opdrachtnemer kan de indexatie pas doorvoeren ná schriftelijk akkoord van Opdrachtgever</w:t>
      </w:r>
      <w:r w:rsidR="008D4C23">
        <w:t>.</w:t>
      </w:r>
    </w:p>
    <w:p w14:paraId="287E2ABC" w14:textId="77777777" w:rsidR="008D4C23" w:rsidRDefault="008D4C23" w:rsidP="008D4C23">
      <w:pPr>
        <w:pStyle w:val="Lijstalinea"/>
      </w:pPr>
    </w:p>
    <w:p w14:paraId="08C56039" w14:textId="77777777" w:rsidR="001163E4" w:rsidRPr="00EA6829" w:rsidRDefault="001163E4" w:rsidP="007B698C">
      <w:pPr>
        <w:suppressAutoHyphens/>
        <w:ind w:left="567" w:right="-1" w:hanging="567"/>
        <w:rPr>
          <w:rFonts w:ascii="Arial" w:hAnsi="Arial" w:cs="Arial"/>
          <w:lang w:val="nl"/>
        </w:rPr>
      </w:pPr>
    </w:p>
    <w:p w14:paraId="55E8AAF3" w14:textId="6109ED95" w:rsidR="00172884" w:rsidRPr="008D4C23" w:rsidRDefault="00172884" w:rsidP="008D4C23">
      <w:pPr>
        <w:pStyle w:val="Kop1alinea"/>
        <w:suppressAutoHyphens/>
        <w:overflowPunct w:val="0"/>
        <w:autoSpaceDE w:val="0"/>
        <w:autoSpaceDN w:val="0"/>
        <w:adjustRightInd w:val="0"/>
        <w:ind w:right="-1"/>
        <w:textAlignment w:val="baseline"/>
      </w:pPr>
      <w:r w:rsidRPr="008D4C23">
        <w:rPr>
          <w:szCs w:val="20"/>
        </w:rPr>
        <w:t>In afwijking van hetgeen in artikel 17.1 van de ARVODI-2018 is bepaald over elektronisch factureren, zendt Opdrachtnemer de facturen onder vermelding van bovenge</w:t>
      </w:r>
      <w:r w:rsidRPr="008D4C23">
        <w:rPr>
          <w:szCs w:val="20"/>
        </w:rPr>
        <w:softHyphen/>
        <w:t xml:space="preserve">noemd contractnummer en de in artikel </w:t>
      </w:r>
      <w:r w:rsidR="00B12114" w:rsidRPr="008D4C23">
        <w:rPr>
          <w:szCs w:val="20"/>
        </w:rPr>
        <w:t>4</w:t>
      </w:r>
      <w:r w:rsidRPr="008D4C23">
        <w:rPr>
          <w:szCs w:val="20"/>
        </w:rPr>
        <w:t>.1 genoemde Contactpersoon voor Opdrachtgever aan:</w:t>
      </w:r>
    </w:p>
    <w:p w14:paraId="59F30EA8" w14:textId="77777777" w:rsidR="00172884" w:rsidRPr="00587EAE" w:rsidRDefault="00033CEE" w:rsidP="00DD2F19">
      <w:pPr>
        <w:pStyle w:val="Geenafstand"/>
        <w:ind w:firstLine="705"/>
        <w:rPr>
          <w:rStyle w:val="Hyperlink"/>
          <w:b/>
          <w:sz w:val="20"/>
          <w:szCs w:val="20"/>
        </w:rPr>
      </w:pPr>
      <w:hyperlink r:id="rId12" w:history="1">
        <w:r w:rsidR="00172884" w:rsidRPr="00587EAE">
          <w:rPr>
            <w:rStyle w:val="Hyperlink"/>
            <w:sz w:val="20"/>
            <w:szCs w:val="20"/>
          </w:rPr>
          <w:t>financiele-administratie@hetcak.nl</w:t>
        </w:r>
      </w:hyperlink>
    </w:p>
    <w:p w14:paraId="5C862FD3" w14:textId="77777777" w:rsidR="007F7117" w:rsidRPr="00EA6829" w:rsidRDefault="007F7117" w:rsidP="00DD2F19">
      <w:pPr>
        <w:pStyle w:val="Geenafstand"/>
      </w:pPr>
    </w:p>
    <w:p w14:paraId="22E5A7F7" w14:textId="77777777" w:rsidR="001163E4" w:rsidRPr="00EA6829" w:rsidRDefault="001163E4" w:rsidP="007B698C">
      <w:pPr>
        <w:pStyle w:val="Kop1alinea"/>
      </w:pPr>
      <w:r w:rsidRPr="00EA6829">
        <w:t xml:space="preserve">Betaling vindt plaats na ontvangst en acceptatie van </w:t>
      </w:r>
      <w:r w:rsidR="00B12114">
        <w:t>de overeenkomstig de</w:t>
      </w:r>
      <w:r w:rsidRPr="00EA6829">
        <w:t xml:space="preserve"> verrichte Diensten. </w:t>
      </w:r>
    </w:p>
    <w:p w14:paraId="5F69814D" w14:textId="77777777" w:rsidR="001163E4" w:rsidRDefault="001163E4" w:rsidP="007B698C">
      <w:pPr>
        <w:suppressAutoHyphens/>
        <w:ind w:left="567" w:right="-1" w:hanging="567"/>
        <w:rPr>
          <w:rFonts w:ascii="Arial" w:hAnsi="Arial" w:cs="Arial"/>
          <w:lang w:val="nl"/>
        </w:rPr>
      </w:pPr>
    </w:p>
    <w:p w14:paraId="6D924741" w14:textId="77777777" w:rsidR="00EE6A26" w:rsidRPr="00EA6829" w:rsidRDefault="00EE6A26" w:rsidP="007B698C">
      <w:pPr>
        <w:suppressAutoHyphens/>
        <w:ind w:left="567" w:right="-1" w:hanging="567"/>
        <w:rPr>
          <w:rFonts w:ascii="Arial" w:hAnsi="Arial" w:cs="Arial"/>
          <w:lang w:val="nl"/>
        </w:rPr>
      </w:pPr>
    </w:p>
    <w:p w14:paraId="1FC4721D" w14:textId="77777777" w:rsidR="001163E4" w:rsidRPr="00EA6829" w:rsidRDefault="001163E4" w:rsidP="007B698C">
      <w:pPr>
        <w:pStyle w:val="Kop1"/>
      </w:pPr>
      <w:r w:rsidRPr="00EA6829">
        <w:t>Contactpersonen / Projectleiders</w:t>
      </w:r>
    </w:p>
    <w:p w14:paraId="4E5A92C8" w14:textId="77777777" w:rsidR="001163E4" w:rsidRPr="00EA6829" w:rsidRDefault="001163E4" w:rsidP="007B698C">
      <w:pPr>
        <w:suppressAutoHyphens/>
        <w:ind w:left="567" w:right="-1" w:hanging="567"/>
        <w:rPr>
          <w:rFonts w:ascii="Arial" w:hAnsi="Arial" w:cs="Arial"/>
          <w:lang w:val="nl"/>
        </w:rPr>
      </w:pPr>
    </w:p>
    <w:p w14:paraId="03BDF11B" w14:textId="77777777" w:rsidR="001163E4" w:rsidRPr="00711440" w:rsidRDefault="001163E4" w:rsidP="007B698C">
      <w:pPr>
        <w:pStyle w:val="Kop1alinea"/>
      </w:pPr>
      <w:r w:rsidRPr="00EA6829">
        <w:t xml:space="preserve">Contactpersoon voor Opdrachtgever is </w:t>
      </w:r>
      <w:r w:rsidR="00F3546E" w:rsidRPr="00B9697B">
        <w:rPr>
          <w:highlight w:val="yellow"/>
        </w:rPr>
        <w:t>&lt;naam contactpersoon&gt;, &lt;functie contactpersoon&gt;, contactgegevens contactpersoon&gt;</w:t>
      </w:r>
      <w:r w:rsidR="00F3546E">
        <w:t>.</w:t>
      </w:r>
      <w:r w:rsidR="00711440">
        <w:br/>
      </w:r>
      <w:r w:rsidRPr="00711440">
        <w:t>Contactpersoon voor Opdrachtnemer is</w:t>
      </w:r>
      <w:r w:rsidR="00F3546E">
        <w:t xml:space="preserve"> </w:t>
      </w:r>
      <w:r w:rsidR="00F3546E" w:rsidRPr="00B9697B">
        <w:rPr>
          <w:highlight w:val="yellow"/>
        </w:rPr>
        <w:t>&lt;naam contactpersoon&gt;, &lt;functie contactpersoon&gt;, contactgegevens contactpersoon&gt;</w:t>
      </w:r>
      <w:r w:rsidR="00F3546E">
        <w:t>.</w:t>
      </w:r>
    </w:p>
    <w:p w14:paraId="28D7423F" w14:textId="77777777" w:rsidR="001163E4" w:rsidRPr="00EA6829" w:rsidRDefault="001163E4" w:rsidP="007B698C">
      <w:pPr>
        <w:suppressAutoHyphens/>
        <w:ind w:left="567" w:right="-1" w:hanging="567"/>
        <w:rPr>
          <w:rFonts w:ascii="Arial" w:hAnsi="Arial" w:cs="Arial"/>
          <w:lang w:val="nl"/>
        </w:rPr>
      </w:pPr>
    </w:p>
    <w:p w14:paraId="65152F85" w14:textId="77777777" w:rsidR="001163E4" w:rsidRPr="00EA6829" w:rsidRDefault="001163E4" w:rsidP="007B698C">
      <w:pPr>
        <w:suppressAutoHyphens/>
        <w:ind w:left="567" w:right="-1" w:hanging="567"/>
        <w:rPr>
          <w:rFonts w:ascii="Arial" w:hAnsi="Arial" w:cs="Arial"/>
          <w:lang w:val="nl"/>
        </w:rPr>
      </w:pPr>
    </w:p>
    <w:p w14:paraId="78CCE9D7" w14:textId="77777777" w:rsidR="001163E4" w:rsidRPr="00EA6829" w:rsidRDefault="001163E4" w:rsidP="007B698C">
      <w:pPr>
        <w:suppressAutoHyphens/>
        <w:ind w:right="-1"/>
        <w:rPr>
          <w:rFonts w:ascii="Arial" w:hAnsi="Arial" w:cs="Arial"/>
          <w:lang w:val="nl"/>
        </w:rPr>
      </w:pPr>
    </w:p>
    <w:p w14:paraId="6833C5DA" w14:textId="77777777" w:rsidR="001163E4" w:rsidRPr="00711440" w:rsidRDefault="001163E4" w:rsidP="007B698C">
      <w:pPr>
        <w:pStyle w:val="Kop1"/>
      </w:pPr>
      <w:r w:rsidRPr="00EA6829">
        <w:t>Tijden en plaats werkzaamheden</w:t>
      </w:r>
    </w:p>
    <w:p w14:paraId="253A3A00" w14:textId="77777777" w:rsidR="001163E4" w:rsidRPr="00EA6829" w:rsidRDefault="001163E4" w:rsidP="007B698C">
      <w:pPr>
        <w:suppressAutoHyphens/>
        <w:ind w:right="-1"/>
        <w:rPr>
          <w:rFonts w:ascii="Arial" w:hAnsi="Arial" w:cs="Arial"/>
          <w:lang w:val="nl"/>
        </w:rPr>
      </w:pPr>
    </w:p>
    <w:p w14:paraId="45CFEADD" w14:textId="77777777" w:rsidR="001163E4" w:rsidRPr="00EA6829" w:rsidRDefault="001163E4" w:rsidP="007B698C">
      <w:pPr>
        <w:pStyle w:val="Kop1alinea"/>
      </w:pPr>
      <w:r w:rsidRPr="00EA6829">
        <w:t>De werkzaamheden, verband houdend met de in een Nadere O</w:t>
      </w:r>
      <w:r w:rsidR="00B12114">
        <w:t>pdracht</w:t>
      </w:r>
      <w:r w:rsidRPr="00EA6829">
        <w:t xml:space="preserve"> gespecificeerde Diensten, worden verricht</w:t>
      </w:r>
      <w:r w:rsidR="00B12114">
        <w:t xml:space="preserve"> op de in de Nadere Opdracht</w:t>
      </w:r>
      <w:r w:rsidRPr="00EA6829">
        <w:t xml:space="preserve"> aan te geven plaats(en).</w:t>
      </w:r>
    </w:p>
    <w:p w14:paraId="54720A75" w14:textId="77777777" w:rsidR="001163E4" w:rsidRPr="00EA6829" w:rsidRDefault="001163E4" w:rsidP="007B698C">
      <w:pPr>
        <w:spacing w:before="20" w:after="40"/>
        <w:rPr>
          <w:rFonts w:ascii="Arial" w:hAnsi="Arial" w:cs="Arial"/>
        </w:rPr>
      </w:pPr>
    </w:p>
    <w:p w14:paraId="3608131B" w14:textId="77777777" w:rsidR="001163E4" w:rsidRPr="00711440" w:rsidRDefault="001163E4" w:rsidP="007B698C">
      <w:pPr>
        <w:pStyle w:val="Kop1alinea"/>
      </w:pPr>
      <w:r w:rsidRPr="00EA6829">
        <w:t>Partijen verplichten zich het Personeel van de andere Partij to</w:t>
      </w:r>
      <w:r w:rsidR="00D736A3">
        <w:t xml:space="preserve">egang te verlenen tot de plaats </w:t>
      </w:r>
      <w:r w:rsidRPr="00EA6829">
        <w:t>waar de werkzaamheden verband houdend met de in de Nadere Overeenkomst</w:t>
      </w:r>
      <w:r w:rsidR="00D736A3">
        <w:t xml:space="preserve"> </w:t>
      </w:r>
      <w:r w:rsidRPr="00EA6829">
        <w:t>gespecificeerde Diensten moeten worden verricht, alsmede dit Personeel in staat te stellen de werkzaamheden onder de bij die Partij ge</w:t>
      </w:r>
      <w:r w:rsidRPr="00EA6829">
        <w:softHyphen/>
        <w:t>brui</w:t>
      </w:r>
      <w:r w:rsidRPr="00EA6829">
        <w:softHyphen/>
        <w:t>kelijke arbeidsomstandigheden te ver</w:t>
      </w:r>
      <w:r w:rsidRPr="00EA6829">
        <w:softHyphen/>
        <w:t xml:space="preserve">richten </w:t>
      </w:r>
      <w:r w:rsidRPr="00EA6829">
        <w:lastRenderedPageBreak/>
        <w:t xml:space="preserve">gedurende de </w:t>
      </w:r>
      <w:r w:rsidR="00711440">
        <w:t>regulier geldende kantoortijden.</w:t>
      </w:r>
      <w:r w:rsidR="00D736A3">
        <w:t xml:space="preserve"> </w:t>
      </w:r>
      <w:r w:rsidRPr="00711440">
        <w:t>Partijen verplichten zich hun Personeel op te dragen de ter plekke van de uitvoering geldende huisregels na te leven.</w:t>
      </w:r>
    </w:p>
    <w:p w14:paraId="6ED1BC29" w14:textId="77777777" w:rsidR="001163E4" w:rsidRPr="00D736A3" w:rsidRDefault="001163E4" w:rsidP="007B698C">
      <w:pPr>
        <w:suppressAutoHyphens/>
        <w:ind w:right="-1"/>
        <w:rPr>
          <w:rFonts w:ascii="Arial" w:hAnsi="Arial" w:cs="Arial"/>
        </w:rPr>
      </w:pPr>
    </w:p>
    <w:p w14:paraId="7F2C6A6D" w14:textId="77777777" w:rsidR="001163E4" w:rsidRPr="00EA6829" w:rsidRDefault="001163E4" w:rsidP="007B698C">
      <w:pPr>
        <w:suppressAutoHyphens/>
        <w:ind w:right="-1"/>
        <w:rPr>
          <w:rFonts w:ascii="Arial" w:hAnsi="Arial" w:cs="Arial"/>
          <w:lang w:val="nl"/>
        </w:rPr>
      </w:pPr>
    </w:p>
    <w:p w14:paraId="65FBC969" w14:textId="77777777" w:rsidR="001163E4" w:rsidRPr="00EA6829" w:rsidRDefault="001163E4" w:rsidP="007B698C">
      <w:pPr>
        <w:pStyle w:val="Kop1"/>
      </w:pPr>
      <w:r w:rsidRPr="00EA6829">
        <w:t>Overige Voorwaarden</w:t>
      </w:r>
    </w:p>
    <w:p w14:paraId="076ABE0E" w14:textId="77777777" w:rsidR="001163E4" w:rsidRPr="00EA6829" w:rsidRDefault="001163E4" w:rsidP="007B698C">
      <w:pPr>
        <w:suppressAutoHyphens/>
        <w:ind w:left="567" w:right="-1" w:hanging="567"/>
        <w:rPr>
          <w:rFonts w:ascii="Arial" w:hAnsi="Arial" w:cs="Arial"/>
          <w:lang w:val="nl"/>
        </w:rPr>
      </w:pPr>
    </w:p>
    <w:p w14:paraId="2509CAB2" w14:textId="77777777" w:rsidR="001163E4" w:rsidRPr="00EA6829" w:rsidRDefault="001163E4" w:rsidP="007B698C">
      <w:pPr>
        <w:pStyle w:val="Kop1alinea"/>
      </w:pPr>
      <w:r w:rsidRPr="00EA6829">
        <w:t>Op deze Raamovereenkomst, alsmede op een opdracht tot het verrichten van Diensten ove</w:t>
      </w:r>
      <w:r w:rsidR="00B12114">
        <w:t>reenkomstig een Nadere Opdrach</w:t>
      </w:r>
      <w:r w:rsidRPr="00EA6829">
        <w:t>t zijn uitsluitend van toepassing de ARVODI-201</w:t>
      </w:r>
      <w:r w:rsidR="00F73F09">
        <w:t>8</w:t>
      </w:r>
      <w:r w:rsidRPr="00EA6829">
        <w:t xml:space="preserve"> (Bijlage </w:t>
      </w:r>
      <w:r w:rsidR="00642C94">
        <w:t>1</w:t>
      </w:r>
      <w:r w:rsidRPr="00EA6829">
        <w:t xml:space="preserve">), voor zover daarvan in deze Raamovereenkomst niet wordt afgeweken. De toepasselijkheid van (eventuele) algemene en bijzondere voorwaarden van Opdrachtnemer is uitgesloten. </w:t>
      </w:r>
    </w:p>
    <w:p w14:paraId="598DC16A" w14:textId="6738BCDC" w:rsidR="0035506B" w:rsidRDefault="0035506B" w:rsidP="00B12114"/>
    <w:p w14:paraId="2E41F320" w14:textId="77777777" w:rsidR="001163E4" w:rsidRPr="00997445" w:rsidRDefault="001163E4" w:rsidP="007B698C">
      <w:pPr>
        <w:suppressAutoHyphens/>
        <w:ind w:left="567" w:right="-1" w:hanging="567"/>
        <w:rPr>
          <w:rFonts w:ascii="Arial" w:hAnsi="Arial" w:cs="Arial"/>
          <w:bCs/>
          <w:iCs/>
          <w:szCs w:val="28"/>
        </w:rPr>
      </w:pPr>
    </w:p>
    <w:p w14:paraId="3318D084" w14:textId="713DA457" w:rsidR="001163E4" w:rsidRPr="00997445" w:rsidRDefault="001163E4" w:rsidP="007B698C">
      <w:pPr>
        <w:pStyle w:val="Kop1alinea"/>
      </w:pPr>
      <w:r w:rsidRPr="00997445">
        <w:t>Bij schending van de geheimhoudingsverplichtingen welke ingevolge artikel 13 van de ARVODI-201</w:t>
      </w:r>
      <w:r w:rsidR="00BD0283" w:rsidRPr="00997445">
        <w:t>8</w:t>
      </w:r>
      <w:r w:rsidRPr="00997445">
        <w:t xml:space="preserve"> op hem en zijn Personeel rusten, is Opdrachtnemer een boete verschuldigd van € </w:t>
      </w:r>
      <w:r w:rsidR="00997445" w:rsidRPr="00997445">
        <w:t>7000,-</w:t>
      </w:r>
      <w:r w:rsidRPr="00997445">
        <w:t xml:space="preserve"> per gebeurtenis..</w:t>
      </w:r>
    </w:p>
    <w:p w14:paraId="6BFBA703" w14:textId="1EA4174D" w:rsidR="001163E4" w:rsidRPr="00EA6829" w:rsidRDefault="001163E4" w:rsidP="007B698C">
      <w:pPr>
        <w:suppressAutoHyphens/>
        <w:ind w:right="-1"/>
        <w:rPr>
          <w:rFonts w:ascii="Arial" w:hAnsi="Arial" w:cs="Arial"/>
          <w:lang w:val="nl"/>
        </w:rPr>
      </w:pPr>
    </w:p>
    <w:p w14:paraId="1A301219" w14:textId="77777777" w:rsidR="001163E4" w:rsidRPr="00EA6829" w:rsidRDefault="001163E4" w:rsidP="00997445">
      <w:pPr>
        <w:suppressAutoHyphens/>
        <w:ind w:right="-1"/>
        <w:rPr>
          <w:rFonts w:ascii="Arial" w:hAnsi="Arial" w:cs="Arial"/>
          <w:lang w:val="nl"/>
        </w:rPr>
      </w:pPr>
    </w:p>
    <w:p w14:paraId="0629C607" w14:textId="4F90A117" w:rsidR="001163E4" w:rsidRPr="00997445" w:rsidRDefault="001163E4" w:rsidP="00997445">
      <w:pPr>
        <w:pStyle w:val="Kop1alinea"/>
      </w:pPr>
      <w:r w:rsidRPr="00997445">
        <w:t>In aanvulling op artikel 21 van de ARVODI-201</w:t>
      </w:r>
      <w:r w:rsidR="00E90D16" w:rsidRPr="00997445">
        <w:t>8</w:t>
      </w:r>
      <w:r w:rsidRPr="00997445">
        <w:t xml:space="preserve"> vrijwaart Opdrachtnemer Opdrachtgever tegen eventuele aanspraken van derden op vergoeding van schade als gevolg van het tekortschieten als bedoeld in artikel 21.3 van de ARVODI-201</w:t>
      </w:r>
      <w:r w:rsidR="00E90D16" w:rsidRPr="00997445">
        <w:t>8</w:t>
      </w:r>
      <w:r w:rsidRPr="00997445">
        <w:t>. De staffel inzake aansprakelijkheid opgenomen in artikel 21.3 van de ARVODI-201</w:t>
      </w:r>
      <w:r w:rsidR="00E90D16" w:rsidRPr="00997445">
        <w:t>8</w:t>
      </w:r>
      <w:r w:rsidRPr="00997445">
        <w:t xml:space="preserve"> is van overeenkomstige toepassing.</w:t>
      </w:r>
    </w:p>
    <w:p w14:paraId="0B9EB6F0" w14:textId="77777777" w:rsidR="001163E4" w:rsidRPr="00EA6829" w:rsidRDefault="001163E4" w:rsidP="007B698C">
      <w:pPr>
        <w:suppressAutoHyphens/>
        <w:ind w:right="-1"/>
        <w:rPr>
          <w:rFonts w:ascii="Arial" w:hAnsi="Arial" w:cs="Arial"/>
          <w:lang w:val="nl"/>
        </w:rPr>
      </w:pPr>
    </w:p>
    <w:p w14:paraId="62DCD819" w14:textId="77777777" w:rsidR="001163E4" w:rsidRPr="00EA6829" w:rsidRDefault="001163E4" w:rsidP="007B698C">
      <w:pPr>
        <w:suppressAutoHyphens/>
        <w:ind w:right="-1"/>
        <w:rPr>
          <w:rFonts w:ascii="Arial" w:hAnsi="Arial" w:cs="Arial"/>
          <w:lang w:val="nl"/>
        </w:rPr>
      </w:pPr>
    </w:p>
    <w:p w14:paraId="4D5B18CA" w14:textId="77777777" w:rsidR="001163E4" w:rsidRPr="00711440" w:rsidRDefault="001163E4" w:rsidP="007B698C">
      <w:pPr>
        <w:pStyle w:val="Kop1"/>
      </w:pPr>
      <w:r w:rsidRPr="00EA6829">
        <w:t>Integriteitsverklaring</w:t>
      </w:r>
    </w:p>
    <w:p w14:paraId="3AD2D1D4" w14:textId="77777777" w:rsidR="001163E4" w:rsidRPr="00EA6829" w:rsidRDefault="001163E4" w:rsidP="007B698C">
      <w:pPr>
        <w:tabs>
          <w:tab w:val="left" w:pos="0"/>
          <w:tab w:val="left" w:pos="426"/>
          <w:tab w:val="left" w:pos="600"/>
          <w:tab w:val="left" w:pos="960"/>
          <w:tab w:val="left" w:pos="2040"/>
          <w:tab w:val="left" w:pos="4320"/>
          <w:tab w:val="left" w:pos="6480"/>
        </w:tabs>
        <w:suppressAutoHyphens/>
        <w:ind w:left="567" w:right="140" w:hanging="567"/>
        <w:rPr>
          <w:rFonts w:ascii="Arial" w:hAnsi="Arial" w:cs="Arial"/>
          <w:b/>
          <w:bCs/>
          <w:lang w:val="nl"/>
        </w:rPr>
      </w:pPr>
    </w:p>
    <w:p w14:paraId="44C880B1" w14:textId="77777777" w:rsidR="001163E4" w:rsidRPr="00EA6829" w:rsidRDefault="001163E4" w:rsidP="007B698C">
      <w:pPr>
        <w:pStyle w:val="Kop1alinea"/>
        <w:numPr>
          <w:ilvl w:val="0"/>
          <w:numId w:val="0"/>
        </w:numPr>
        <w:ind w:left="709"/>
      </w:pPr>
      <w:r w:rsidRPr="00EA6829">
        <w:t>Opdrachtnemer verklaart dat hij in het kader van de gunning van deze Raamovereenkomst en evenmin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5AFDD580" w14:textId="77777777" w:rsidR="001163E4" w:rsidRPr="00EA6829" w:rsidRDefault="001163E4" w:rsidP="007B698C">
      <w:pPr>
        <w:suppressAutoHyphens/>
        <w:ind w:left="567" w:right="-1" w:hanging="567"/>
        <w:rPr>
          <w:rFonts w:ascii="Arial" w:hAnsi="Arial" w:cs="Arial"/>
          <w:b/>
          <w:bCs/>
          <w:lang w:val="nl"/>
        </w:rPr>
      </w:pPr>
    </w:p>
    <w:p w14:paraId="56F4691D" w14:textId="77777777" w:rsidR="001163E4" w:rsidRPr="00EA6829" w:rsidRDefault="001163E4" w:rsidP="007B698C">
      <w:pPr>
        <w:suppressAutoHyphens/>
        <w:ind w:left="567" w:right="-1" w:hanging="567"/>
        <w:rPr>
          <w:rFonts w:ascii="Arial" w:hAnsi="Arial" w:cs="Arial"/>
          <w:b/>
          <w:bCs/>
          <w:lang w:val="nl"/>
        </w:rPr>
      </w:pPr>
    </w:p>
    <w:p w14:paraId="797160A9" w14:textId="77777777" w:rsidR="001163E4" w:rsidRPr="00EA6829" w:rsidRDefault="001163E4" w:rsidP="007B698C">
      <w:pPr>
        <w:pStyle w:val="Kop1"/>
      </w:pPr>
      <w:r w:rsidRPr="00EA6829">
        <w:t>Slotbepaling</w:t>
      </w:r>
    </w:p>
    <w:p w14:paraId="0D963F84" w14:textId="77777777" w:rsidR="001163E4" w:rsidRPr="00EA6829" w:rsidRDefault="001163E4" w:rsidP="007B698C">
      <w:pPr>
        <w:suppressAutoHyphens/>
        <w:ind w:left="567" w:right="-1" w:hanging="567"/>
        <w:rPr>
          <w:rFonts w:ascii="Arial" w:hAnsi="Arial" w:cs="Arial"/>
          <w:lang w:val="nl"/>
        </w:rPr>
      </w:pPr>
    </w:p>
    <w:p w14:paraId="580F51D7" w14:textId="77777777" w:rsidR="001163E4" w:rsidRPr="00EA6829" w:rsidRDefault="001163E4" w:rsidP="007B698C">
      <w:pPr>
        <w:pStyle w:val="Kop1alinea"/>
      </w:pPr>
      <w:r w:rsidRPr="00EA6829">
        <w:t>Afwijkingen van deze Raamovereenkomst of een Nadere Overeenkomst zijn slechts bindend voor zover zij uitdrukkelijk tussen Partijen schriftelijk zijn overeengekomen.</w:t>
      </w:r>
    </w:p>
    <w:p w14:paraId="5EC3895C" w14:textId="77777777" w:rsidR="001163E4" w:rsidRPr="00EA6829" w:rsidRDefault="001163E4" w:rsidP="007B698C">
      <w:pPr>
        <w:suppressAutoHyphens/>
        <w:ind w:left="567" w:right="-1" w:hanging="567"/>
        <w:rPr>
          <w:rFonts w:ascii="Arial" w:hAnsi="Arial" w:cs="Arial"/>
          <w:lang w:val="nl"/>
        </w:rPr>
      </w:pPr>
    </w:p>
    <w:p w14:paraId="0E79699D" w14:textId="77777777" w:rsidR="001163E4" w:rsidRPr="00EA6829" w:rsidRDefault="001163E4" w:rsidP="007B698C">
      <w:pPr>
        <w:pStyle w:val="Kop1alinea"/>
      </w:pPr>
      <w:r w:rsidRPr="00EA6829">
        <w:t>Door ondertekening van deze Raamovereenkomst vervallen alle eventueel eerder door Partijen gemaakte mondelinge en schriftelijke afspraken omtrent het verstrekken van opdrachten tot het verrichten van Diensten, al dan niet onder een Nadere Overeenkomst.</w:t>
      </w:r>
    </w:p>
    <w:p w14:paraId="62D561AF" w14:textId="77777777" w:rsidR="001163E4" w:rsidRPr="00EA6829" w:rsidRDefault="001163E4" w:rsidP="007B698C">
      <w:pPr>
        <w:suppressAutoHyphens/>
        <w:ind w:left="600" w:right="-1" w:hanging="600"/>
        <w:rPr>
          <w:rFonts w:ascii="Arial" w:hAnsi="Arial" w:cs="Arial"/>
          <w:lang w:val="nl"/>
        </w:rPr>
      </w:pPr>
    </w:p>
    <w:p w14:paraId="2F115283" w14:textId="77777777" w:rsidR="001163E4" w:rsidRPr="00EA6829" w:rsidRDefault="001163E4" w:rsidP="007B698C">
      <w:pPr>
        <w:tabs>
          <w:tab w:val="left" w:pos="4536"/>
        </w:tabs>
        <w:suppressAutoHyphens/>
        <w:ind w:right="-1"/>
        <w:rPr>
          <w:rFonts w:ascii="Arial" w:hAnsi="Arial" w:cs="Arial"/>
          <w:lang w:val="nl"/>
        </w:rPr>
      </w:pPr>
    </w:p>
    <w:p w14:paraId="4697408F" w14:textId="77777777" w:rsidR="001163E4" w:rsidRPr="00EA6829" w:rsidRDefault="001163E4" w:rsidP="007B698C">
      <w:pPr>
        <w:tabs>
          <w:tab w:val="left" w:pos="4536"/>
        </w:tabs>
        <w:suppressAutoHyphens/>
        <w:ind w:right="-1"/>
        <w:rPr>
          <w:rFonts w:ascii="Arial" w:hAnsi="Arial" w:cs="Arial"/>
          <w:lang w:val="nl"/>
        </w:rPr>
      </w:pPr>
    </w:p>
    <w:p w14:paraId="3394870A" w14:textId="77777777" w:rsidR="00EE6A26" w:rsidRDefault="00EE6A26" w:rsidP="007B698C">
      <w:pPr>
        <w:overflowPunct/>
        <w:autoSpaceDE/>
        <w:autoSpaceDN/>
        <w:adjustRightInd/>
        <w:textAlignment w:val="auto"/>
        <w:rPr>
          <w:rFonts w:ascii="Arial" w:hAnsi="Arial" w:cs="Arial"/>
          <w:lang w:val="nl"/>
        </w:rPr>
      </w:pPr>
      <w:r>
        <w:rPr>
          <w:rFonts w:ascii="Arial" w:hAnsi="Arial" w:cs="Arial"/>
          <w:lang w:val="nl"/>
        </w:rPr>
        <w:br w:type="page"/>
      </w:r>
    </w:p>
    <w:p w14:paraId="640D6359" w14:textId="77777777" w:rsidR="001163E4" w:rsidRPr="00EA6829" w:rsidRDefault="001163E4" w:rsidP="007B698C">
      <w:pPr>
        <w:tabs>
          <w:tab w:val="left" w:pos="4536"/>
        </w:tabs>
        <w:suppressAutoHyphens/>
        <w:ind w:right="-1"/>
        <w:rPr>
          <w:rFonts w:ascii="Arial" w:hAnsi="Arial" w:cs="Arial"/>
          <w:lang w:val="nl"/>
        </w:rPr>
      </w:pPr>
      <w:r w:rsidRPr="00EA6829">
        <w:rPr>
          <w:rFonts w:ascii="Arial" w:hAnsi="Arial" w:cs="Arial"/>
          <w:lang w:val="nl"/>
        </w:rPr>
        <w:lastRenderedPageBreak/>
        <w:t>Aldus op de laatste van de twee hierna genoemde data overeengekomen en in tweevoud ondertekend,</w:t>
      </w:r>
    </w:p>
    <w:p w14:paraId="70A92991" w14:textId="77777777" w:rsidR="001163E4" w:rsidRPr="00EA6829" w:rsidRDefault="001163E4" w:rsidP="007B698C">
      <w:pPr>
        <w:tabs>
          <w:tab w:val="left" w:pos="4536"/>
        </w:tabs>
        <w:suppressAutoHyphens/>
        <w:ind w:right="-1"/>
        <w:rPr>
          <w:rFonts w:ascii="Arial" w:hAnsi="Arial" w:cs="Arial"/>
          <w:lang w:val="nl"/>
        </w:rPr>
      </w:pPr>
    </w:p>
    <w:p w14:paraId="24AC9085" w14:textId="77777777" w:rsidR="001163E4" w:rsidRPr="00EA6829" w:rsidRDefault="001163E4" w:rsidP="007B698C">
      <w:pPr>
        <w:tabs>
          <w:tab w:val="left" w:pos="4536"/>
        </w:tabs>
        <w:suppressAutoHyphens/>
        <w:ind w:right="-1"/>
        <w:rPr>
          <w:rFonts w:ascii="Arial" w:hAnsi="Arial" w:cs="Arial"/>
          <w:lang w:val="nl"/>
        </w:rPr>
      </w:pPr>
    </w:p>
    <w:p w14:paraId="0B310713" w14:textId="77777777" w:rsidR="0035506B" w:rsidRPr="00EA283E" w:rsidRDefault="0035506B" w:rsidP="007B698C">
      <w:pPr>
        <w:tabs>
          <w:tab w:val="left" w:pos="4536"/>
        </w:tabs>
        <w:suppressAutoHyphens/>
        <w:spacing w:line="280" w:lineRule="atLeast"/>
        <w:rPr>
          <w:rFonts w:ascii="Arial" w:hAnsi="Arial" w:cs="Arial"/>
          <w:lang w:val="nl"/>
        </w:rPr>
      </w:pPr>
      <w:r>
        <w:rPr>
          <w:rFonts w:ascii="Arial" w:hAnsi="Arial" w:cs="Arial"/>
          <w:lang w:val="nl"/>
        </w:rPr>
        <w:t>CAK</w:t>
      </w:r>
      <w:r>
        <w:rPr>
          <w:rFonts w:ascii="Arial" w:hAnsi="Arial" w:cs="Arial"/>
          <w:lang w:val="nl"/>
        </w:rPr>
        <w:tab/>
      </w:r>
      <w:r w:rsidRPr="00146D6D">
        <w:rPr>
          <w:rFonts w:ascii="Arial" w:hAnsi="Arial" w:cs="Arial"/>
          <w:highlight w:val="yellow"/>
          <w:lang w:val="nl"/>
        </w:rPr>
        <w:t>&lt;naam Opdrachtnemer&gt;</w:t>
      </w:r>
    </w:p>
    <w:p w14:paraId="72E925B0" w14:textId="77777777" w:rsidR="0035506B" w:rsidRDefault="0035506B" w:rsidP="007B698C">
      <w:pPr>
        <w:tabs>
          <w:tab w:val="left" w:pos="4536"/>
        </w:tabs>
        <w:suppressAutoHyphens/>
        <w:spacing w:line="280" w:lineRule="atLeast"/>
        <w:ind w:right="-1"/>
        <w:rPr>
          <w:rFonts w:ascii="Arial" w:hAnsi="Arial" w:cs="Arial"/>
          <w:lang w:val="nl"/>
        </w:rPr>
      </w:pPr>
      <w:r>
        <w:rPr>
          <w:rFonts w:ascii="Arial" w:hAnsi="Arial" w:cs="Arial"/>
          <w:lang w:val="nl"/>
        </w:rPr>
        <w:t>Plaats: Den Haag</w:t>
      </w:r>
      <w:r>
        <w:rPr>
          <w:rFonts w:ascii="Arial" w:hAnsi="Arial" w:cs="Arial"/>
          <w:lang w:val="nl"/>
        </w:rPr>
        <w:tab/>
        <w:t xml:space="preserve">Plaats:  </w:t>
      </w:r>
      <w:r w:rsidRPr="006F3FDE">
        <w:rPr>
          <w:rFonts w:ascii="Arial" w:hAnsi="Arial" w:cs="Arial"/>
          <w:highlight w:val="yellow"/>
          <w:lang w:val="nl"/>
        </w:rPr>
        <w:t>………………………</w:t>
      </w:r>
    </w:p>
    <w:p w14:paraId="7557BD35" w14:textId="77777777" w:rsidR="0035506B" w:rsidRPr="00EA283E" w:rsidRDefault="0035506B" w:rsidP="007B698C">
      <w:pPr>
        <w:tabs>
          <w:tab w:val="left" w:pos="4536"/>
        </w:tabs>
        <w:suppressAutoHyphens/>
        <w:spacing w:line="280" w:lineRule="atLeast"/>
        <w:ind w:right="-1"/>
        <w:rPr>
          <w:rFonts w:ascii="Arial" w:hAnsi="Arial" w:cs="Arial"/>
          <w:lang w:val="nl"/>
        </w:rPr>
      </w:pPr>
      <w:r>
        <w:rPr>
          <w:rFonts w:ascii="Arial" w:hAnsi="Arial" w:cs="Arial"/>
          <w:lang w:val="nl"/>
        </w:rPr>
        <w:t>D</w:t>
      </w:r>
      <w:r w:rsidRPr="00EA283E">
        <w:rPr>
          <w:rFonts w:ascii="Arial" w:hAnsi="Arial" w:cs="Arial"/>
          <w:lang w:val="nl"/>
        </w:rPr>
        <w:t>atum</w:t>
      </w:r>
      <w:r>
        <w:rPr>
          <w:rFonts w:ascii="Arial" w:hAnsi="Arial" w:cs="Arial"/>
          <w:lang w:val="nl"/>
        </w:rPr>
        <w:t xml:space="preserve">: </w:t>
      </w:r>
      <w:r w:rsidRPr="006F3FDE">
        <w:rPr>
          <w:rFonts w:ascii="Arial" w:hAnsi="Arial" w:cs="Arial"/>
          <w:highlight w:val="yellow"/>
          <w:lang w:val="nl"/>
        </w:rPr>
        <w:t>……</w:t>
      </w:r>
      <w:r w:rsidRPr="006F3FDE">
        <w:rPr>
          <w:rFonts w:ascii="Arial" w:hAnsi="Arial" w:cs="Arial"/>
          <w:lang w:val="nl"/>
        </w:rPr>
        <w:t>-</w:t>
      </w:r>
      <w:r w:rsidRPr="006F3FDE">
        <w:rPr>
          <w:rFonts w:ascii="Arial" w:hAnsi="Arial" w:cs="Arial"/>
          <w:highlight w:val="yellow"/>
          <w:lang w:val="nl"/>
        </w:rPr>
        <w:t>……-</w:t>
      </w:r>
      <w:r w:rsidR="001022AF">
        <w:rPr>
          <w:rFonts w:ascii="Arial" w:hAnsi="Arial" w:cs="Arial"/>
          <w:lang w:val="nl"/>
        </w:rPr>
        <w:t>2023</w:t>
      </w:r>
      <w:r>
        <w:rPr>
          <w:rFonts w:ascii="Arial" w:hAnsi="Arial" w:cs="Arial"/>
          <w:lang w:val="nl"/>
        </w:rPr>
        <w:tab/>
        <w:t>D</w:t>
      </w:r>
      <w:r w:rsidRPr="00EA283E">
        <w:rPr>
          <w:rFonts w:ascii="Arial" w:hAnsi="Arial" w:cs="Arial"/>
          <w:lang w:val="nl"/>
        </w:rPr>
        <w:t>atum</w:t>
      </w:r>
      <w:r>
        <w:rPr>
          <w:rFonts w:ascii="Arial" w:hAnsi="Arial" w:cs="Arial"/>
          <w:lang w:val="nl"/>
        </w:rPr>
        <w:t xml:space="preserve">: </w:t>
      </w:r>
      <w:r w:rsidRPr="006F3FDE">
        <w:rPr>
          <w:rFonts w:ascii="Arial" w:hAnsi="Arial" w:cs="Arial"/>
          <w:highlight w:val="yellow"/>
          <w:lang w:val="nl"/>
        </w:rPr>
        <w:t>……</w:t>
      </w:r>
      <w:r w:rsidRPr="006F3FDE">
        <w:rPr>
          <w:rFonts w:ascii="Arial" w:hAnsi="Arial" w:cs="Arial"/>
          <w:lang w:val="nl"/>
        </w:rPr>
        <w:t>-</w:t>
      </w:r>
      <w:r w:rsidRPr="006F3FDE">
        <w:rPr>
          <w:rFonts w:ascii="Arial" w:hAnsi="Arial" w:cs="Arial"/>
          <w:highlight w:val="yellow"/>
          <w:lang w:val="nl"/>
        </w:rPr>
        <w:t>……</w:t>
      </w:r>
      <w:r>
        <w:rPr>
          <w:rFonts w:ascii="Arial" w:hAnsi="Arial" w:cs="Arial"/>
          <w:lang w:val="nl"/>
        </w:rPr>
        <w:t>-</w:t>
      </w:r>
      <w:r w:rsidR="001022AF">
        <w:rPr>
          <w:rFonts w:ascii="Arial" w:hAnsi="Arial" w:cs="Arial"/>
          <w:lang w:val="nl"/>
        </w:rPr>
        <w:t>2023</w:t>
      </w:r>
    </w:p>
    <w:p w14:paraId="4202863A" w14:textId="77777777" w:rsidR="0035506B" w:rsidRDefault="0035506B" w:rsidP="007B698C">
      <w:pPr>
        <w:tabs>
          <w:tab w:val="left" w:pos="4536"/>
        </w:tabs>
        <w:suppressAutoHyphens/>
        <w:spacing w:line="280" w:lineRule="atLeast"/>
        <w:ind w:right="-1"/>
        <w:rPr>
          <w:rFonts w:ascii="Arial" w:hAnsi="Arial" w:cs="Arial"/>
          <w:lang w:val="nl"/>
        </w:rPr>
      </w:pPr>
    </w:p>
    <w:p w14:paraId="75E42F2A" w14:textId="77777777" w:rsidR="0035506B" w:rsidRDefault="0035506B" w:rsidP="007B698C">
      <w:pPr>
        <w:tabs>
          <w:tab w:val="left" w:pos="4536"/>
        </w:tabs>
        <w:suppressAutoHyphens/>
        <w:spacing w:line="280" w:lineRule="atLeast"/>
        <w:ind w:right="-1"/>
        <w:rPr>
          <w:rFonts w:ascii="Arial" w:hAnsi="Arial" w:cs="Arial"/>
          <w:lang w:val="nl"/>
        </w:rPr>
      </w:pPr>
    </w:p>
    <w:p w14:paraId="4DF26521" w14:textId="77777777" w:rsidR="0035506B" w:rsidRDefault="0035506B" w:rsidP="007B698C">
      <w:pPr>
        <w:tabs>
          <w:tab w:val="left" w:pos="4536"/>
        </w:tabs>
        <w:suppressAutoHyphens/>
        <w:spacing w:line="280" w:lineRule="atLeast"/>
        <w:ind w:right="-1"/>
        <w:rPr>
          <w:rFonts w:ascii="Arial" w:hAnsi="Arial" w:cs="Arial"/>
          <w:lang w:val="nl"/>
        </w:rPr>
      </w:pPr>
    </w:p>
    <w:p w14:paraId="671E7B07" w14:textId="77777777" w:rsidR="0035506B" w:rsidRDefault="0035506B" w:rsidP="007B698C">
      <w:pPr>
        <w:tabs>
          <w:tab w:val="left" w:pos="4536"/>
        </w:tabs>
        <w:suppressAutoHyphens/>
        <w:spacing w:line="280" w:lineRule="atLeast"/>
        <w:ind w:right="-1"/>
        <w:rPr>
          <w:rFonts w:ascii="Arial" w:hAnsi="Arial" w:cs="Arial"/>
          <w:lang w:val="nl"/>
        </w:rPr>
      </w:pPr>
    </w:p>
    <w:p w14:paraId="1762A5CB" w14:textId="77777777" w:rsidR="0035506B" w:rsidRDefault="0035506B" w:rsidP="007B698C">
      <w:pPr>
        <w:tabs>
          <w:tab w:val="left" w:pos="4536"/>
        </w:tabs>
        <w:suppressAutoHyphens/>
        <w:spacing w:line="280" w:lineRule="atLeast"/>
        <w:ind w:right="-1"/>
        <w:rPr>
          <w:rFonts w:ascii="Arial" w:hAnsi="Arial" w:cs="Arial"/>
          <w:lang w:val="nl"/>
        </w:rPr>
      </w:pPr>
    </w:p>
    <w:p w14:paraId="3E7F25F4" w14:textId="77777777" w:rsidR="0035506B" w:rsidRDefault="0035506B" w:rsidP="007B698C">
      <w:pPr>
        <w:tabs>
          <w:tab w:val="left" w:pos="4536"/>
        </w:tabs>
        <w:suppressAutoHyphens/>
        <w:spacing w:line="280" w:lineRule="atLeast"/>
        <w:ind w:right="-1"/>
        <w:rPr>
          <w:rFonts w:ascii="Arial" w:hAnsi="Arial" w:cs="Arial"/>
          <w:lang w:val="nl"/>
        </w:rPr>
      </w:pPr>
      <w:r w:rsidRPr="00A00725">
        <w:rPr>
          <w:rFonts w:ascii="Arial" w:hAnsi="Arial" w:cs="Arial"/>
          <w:highlight w:val="yellow"/>
          <w:lang w:val="nl"/>
        </w:rPr>
        <w:t>&lt;naam ondertekenaar&gt;</w:t>
      </w:r>
      <w:r>
        <w:rPr>
          <w:rFonts w:ascii="Arial" w:hAnsi="Arial" w:cs="Arial"/>
          <w:lang w:val="nl"/>
        </w:rPr>
        <w:tab/>
      </w:r>
      <w:r w:rsidRPr="00A00725">
        <w:rPr>
          <w:rFonts w:ascii="Arial" w:hAnsi="Arial" w:cs="Arial"/>
          <w:highlight w:val="yellow"/>
          <w:lang w:val="nl"/>
        </w:rPr>
        <w:t>&lt;naam ondertekenaar&gt;</w:t>
      </w:r>
    </w:p>
    <w:p w14:paraId="2EDFC6E0" w14:textId="77777777" w:rsidR="0035506B" w:rsidRPr="00EA283E" w:rsidRDefault="0035506B" w:rsidP="007B698C">
      <w:pPr>
        <w:tabs>
          <w:tab w:val="left" w:pos="4536"/>
        </w:tabs>
        <w:suppressAutoHyphens/>
        <w:spacing w:line="280" w:lineRule="atLeast"/>
        <w:ind w:right="-1"/>
        <w:rPr>
          <w:rFonts w:ascii="Arial" w:hAnsi="Arial" w:cs="Arial"/>
          <w:lang w:val="nl"/>
        </w:rPr>
      </w:pPr>
      <w:r w:rsidRPr="00A00725">
        <w:rPr>
          <w:rFonts w:ascii="Arial" w:hAnsi="Arial" w:cs="Arial"/>
          <w:highlight w:val="yellow"/>
          <w:lang w:val="nl"/>
        </w:rPr>
        <w:t>&lt;functienaam ondertekenaar&gt;</w:t>
      </w:r>
      <w:r>
        <w:rPr>
          <w:rFonts w:ascii="Arial" w:hAnsi="Arial" w:cs="Arial"/>
          <w:lang w:val="nl"/>
        </w:rPr>
        <w:tab/>
      </w:r>
      <w:r w:rsidRPr="00A00725">
        <w:rPr>
          <w:rFonts w:ascii="Arial" w:hAnsi="Arial" w:cs="Arial"/>
          <w:highlight w:val="yellow"/>
          <w:lang w:val="nl"/>
        </w:rPr>
        <w:t>&lt;functienaam ondertekenaar&gt;</w:t>
      </w:r>
    </w:p>
    <w:p w14:paraId="59DD52EB" w14:textId="77777777" w:rsidR="0035506B" w:rsidRPr="00EA283E" w:rsidRDefault="0035506B" w:rsidP="007B698C">
      <w:pPr>
        <w:tabs>
          <w:tab w:val="left" w:pos="4536"/>
        </w:tabs>
        <w:suppressAutoHyphens/>
        <w:spacing w:line="280" w:lineRule="atLeast"/>
        <w:ind w:right="-1"/>
        <w:rPr>
          <w:rFonts w:ascii="Arial" w:hAnsi="Arial" w:cs="Arial"/>
          <w:lang w:val="nl"/>
        </w:rPr>
      </w:pPr>
    </w:p>
    <w:p w14:paraId="1AC2EF85" w14:textId="77777777" w:rsidR="0035506B" w:rsidRPr="00EA283E" w:rsidRDefault="0035506B" w:rsidP="007B698C">
      <w:pPr>
        <w:tabs>
          <w:tab w:val="left" w:pos="4536"/>
        </w:tabs>
        <w:suppressAutoHyphens/>
        <w:spacing w:line="280" w:lineRule="atLeast"/>
        <w:rPr>
          <w:rFonts w:ascii="Arial" w:hAnsi="Arial" w:cs="Arial"/>
          <w:lang w:val="nl"/>
        </w:rPr>
      </w:pPr>
    </w:p>
    <w:p w14:paraId="436B753E" w14:textId="77777777" w:rsidR="0035506B" w:rsidRPr="00EA283E" w:rsidRDefault="0035506B"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0C7DA0A5" w14:textId="77777777" w:rsidR="0035506B" w:rsidRDefault="0035506B"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r>
        <w:rPr>
          <w:rFonts w:ascii="Arial" w:hAnsi="Arial" w:cs="Arial"/>
          <w:lang w:val="nl"/>
        </w:rPr>
        <w:t>Bijlage</w:t>
      </w:r>
      <w:r w:rsidRPr="00EA283E">
        <w:rPr>
          <w:rFonts w:ascii="Arial" w:hAnsi="Arial" w:cs="Arial"/>
          <w:lang w:val="nl"/>
        </w:rPr>
        <w:t>n:</w:t>
      </w:r>
    </w:p>
    <w:p w14:paraId="4A889A9B" w14:textId="77777777" w:rsidR="0035506B" w:rsidRDefault="00BA0F81" w:rsidP="007B698C">
      <w:pPr>
        <w:numPr>
          <w:ilvl w:val="0"/>
          <w:numId w:val="27"/>
        </w:numPr>
        <w:suppressAutoHyphens/>
        <w:spacing w:line="280" w:lineRule="atLeast"/>
        <w:ind w:left="284" w:hanging="284"/>
        <w:rPr>
          <w:rFonts w:ascii="Arial" w:hAnsi="Arial" w:cs="Arial"/>
          <w:lang w:val="nl"/>
        </w:rPr>
      </w:pPr>
      <w:r>
        <w:rPr>
          <w:rFonts w:ascii="Arial" w:hAnsi="Arial" w:cs="Arial"/>
          <w:lang w:val="nl"/>
        </w:rPr>
        <w:t>ARVODI-2</w:t>
      </w:r>
      <w:r w:rsidR="0035506B">
        <w:rPr>
          <w:rFonts w:ascii="Arial" w:hAnsi="Arial" w:cs="Arial"/>
          <w:lang w:val="nl"/>
        </w:rPr>
        <w:t>0</w:t>
      </w:r>
      <w:r>
        <w:rPr>
          <w:rFonts w:ascii="Arial" w:hAnsi="Arial" w:cs="Arial"/>
          <w:lang w:val="nl"/>
        </w:rPr>
        <w:t>1</w:t>
      </w:r>
      <w:r w:rsidR="004D4A3D">
        <w:rPr>
          <w:rFonts w:ascii="Arial" w:hAnsi="Arial" w:cs="Arial"/>
          <w:lang w:val="nl"/>
        </w:rPr>
        <w:t>8</w:t>
      </w:r>
      <w:r w:rsidR="0035506B">
        <w:rPr>
          <w:rFonts w:ascii="Arial" w:hAnsi="Arial" w:cs="Arial"/>
          <w:lang w:val="nl"/>
        </w:rPr>
        <w:t>;</w:t>
      </w:r>
    </w:p>
    <w:p w14:paraId="759FFCC7" w14:textId="77777777" w:rsidR="0035506B" w:rsidRDefault="0035506B" w:rsidP="007B698C">
      <w:pPr>
        <w:numPr>
          <w:ilvl w:val="0"/>
          <w:numId w:val="27"/>
        </w:numPr>
        <w:suppressAutoHyphens/>
        <w:spacing w:line="280" w:lineRule="atLeast"/>
        <w:ind w:left="284" w:hanging="284"/>
        <w:rPr>
          <w:rFonts w:ascii="Arial" w:hAnsi="Arial" w:cs="Arial"/>
          <w:lang w:val="nl"/>
        </w:rPr>
      </w:pPr>
      <w:r>
        <w:rPr>
          <w:rFonts w:ascii="Arial" w:hAnsi="Arial" w:cs="Arial"/>
          <w:lang w:val="nl"/>
        </w:rPr>
        <w:t xml:space="preserve">Nota van Inlichtingen d.d. </w:t>
      </w:r>
      <w:r w:rsidRPr="00052804">
        <w:rPr>
          <w:rFonts w:ascii="Arial" w:hAnsi="Arial" w:cs="Arial"/>
          <w:highlight w:val="yellow"/>
          <w:lang w:val="nl"/>
        </w:rPr>
        <w:t>&lt;datum&gt;</w:t>
      </w:r>
      <w:r>
        <w:rPr>
          <w:rFonts w:ascii="Arial" w:hAnsi="Arial" w:cs="Arial"/>
          <w:lang w:val="nl"/>
        </w:rPr>
        <w:t>;</w:t>
      </w:r>
    </w:p>
    <w:p w14:paraId="15B161A5" w14:textId="77FEA2EC" w:rsidR="0035506B" w:rsidRDefault="00997445" w:rsidP="007B698C">
      <w:pPr>
        <w:numPr>
          <w:ilvl w:val="0"/>
          <w:numId w:val="27"/>
        </w:numPr>
        <w:suppressAutoHyphens/>
        <w:spacing w:line="280" w:lineRule="atLeast"/>
        <w:ind w:left="284" w:hanging="284"/>
        <w:rPr>
          <w:rFonts w:ascii="Arial" w:hAnsi="Arial" w:cs="Arial"/>
          <w:lang w:val="nl"/>
        </w:rPr>
      </w:pPr>
      <w:r>
        <w:rPr>
          <w:rFonts w:ascii="Arial" w:hAnsi="Arial" w:cs="Arial"/>
          <w:lang w:val="nl"/>
        </w:rPr>
        <w:t>Aanbestedingsleidraad inclusief bijlagen</w:t>
      </w:r>
      <w:r w:rsidR="0035506B">
        <w:rPr>
          <w:rFonts w:ascii="Arial" w:hAnsi="Arial" w:cs="Arial"/>
          <w:lang w:val="nl"/>
        </w:rPr>
        <w:t>;</w:t>
      </w:r>
    </w:p>
    <w:p w14:paraId="50FBBA73" w14:textId="0667005A" w:rsidR="0035506B" w:rsidRDefault="0035506B" w:rsidP="007B698C">
      <w:pPr>
        <w:numPr>
          <w:ilvl w:val="0"/>
          <w:numId w:val="27"/>
        </w:numPr>
        <w:suppressAutoHyphens/>
        <w:spacing w:line="280" w:lineRule="atLeast"/>
        <w:ind w:left="284" w:hanging="284"/>
        <w:rPr>
          <w:rFonts w:ascii="Arial" w:hAnsi="Arial" w:cs="Arial"/>
          <w:lang w:val="nl"/>
        </w:rPr>
      </w:pPr>
      <w:r>
        <w:rPr>
          <w:rFonts w:ascii="Arial" w:hAnsi="Arial" w:cs="Arial"/>
          <w:lang w:val="nl"/>
        </w:rPr>
        <w:t>Inschrijving Opdrachtnemer</w:t>
      </w:r>
      <w:r w:rsidR="00997445">
        <w:rPr>
          <w:rFonts w:ascii="Arial" w:hAnsi="Arial" w:cs="Arial"/>
          <w:lang w:val="nl"/>
        </w:rPr>
        <w:t>;</w:t>
      </w:r>
    </w:p>
    <w:p w14:paraId="642CC0DE" w14:textId="77777777" w:rsidR="006F3FDE" w:rsidRPr="006F3FDE" w:rsidRDefault="006F3FDE" w:rsidP="007B698C">
      <w:pPr>
        <w:numPr>
          <w:ilvl w:val="0"/>
          <w:numId w:val="27"/>
        </w:numPr>
        <w:suppressAutoHyphens/>
        <w:spacing w:line="280" w:lineRule="atLeast"/>
        <w:ind w:left="284" w:hanging="284"/>
        <w:rPr>
          <w:rFonts w:ascii="Arial" w:hAnsi="Arial" w:cs="Arial"/>
          <w:highlight w:val="yellow"/>
          <w:lang w:val="nl"/>
        </w:rPr>
      </w:pPr>
      <w:r w:rsidRPr="006F3FDE">
        <w:rPr>
          <w:rFonts w:ascii="Arial" w:hAnsi="Arial" w:cs="Arial"/>
          <w:highlight w:val="yellow"/>
          <w:lang w:val="nl"/>
        </w:rPr>
        <w:t>…</w:t>
      </w:r>
    </w:p>
    <w:p w14:paraId="23EFDE7D" w14:textId="77777777" w:rsidR="001836D4" w:rsidRPr="00EA6829" w:rsidRDefault="001836D4" w:rsidP="007B698C">
      <w:pPr>
        <w:tabs>
          <w:tab w:val="left" w:pos="4536"/>
        </w:tabs>
        <w:suppressAutoHyphens/>
        <w:spacing w:line="280" w:lineRule="atLeast"/>
        <w:ind w:right="-1"/>
        <w:rPr>
          <w:rFonts w:ascii="Arial" w:hAnsi="Arial" w:cs="Arial"/>
          <w:lang w:val="nl"/>
        </w:rPr>
      </w:pPr>
    </w:p>
    <w:sectPr w:rsidR="001836D4" w:rsidRPr="00EA6829" w:rsidSect="007B698C">
      <w:headerReference w:type="default" r:id="rId13"/>
      <w:footerReference w:type="default" r:id="rId14"/>
      <w:footnotePr>
        <w:numFmt w:val="chicago"/>
        <w:numRestart w:val="eachSect"/>
      </w:footnotePr>
      <w:endnotePr>
        <w:numFmt w:val="decimal"/>
      </w:endnotePr>
      <w:pgSz w:w="11907" w:h="16840" w:code="9"/>
      <w:pgMar w:top="2376" w:right="1418" w:bottom="1418" w:left="1418" w:header="1304" w:footer="983"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65A20" w14:textId="77777777" w:rsidR="008F60CB" w:rsidRDefault="008F60CB" w:rsidP="00751174">
      <w:r>
        <w:separator/>
      </w:r>
    </w:p>
  </w:endnote>
  <w:endnote w:type="continuationSeparator" w:id="0">
    <w:p w14:paraId="015C5751" w14:textId="77777777" w:rsidR="008F60CB" w:rsidRDefault="008F60CB"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2909" w14:textId="77777777" w:rsidR="00063C0A" w:rsidRDefault="00063C0A" w:rsidP="00063C0A">
    <w:pPr>
      <w:pStyle w:val="Voettekst"/>
      <w:jc w:val="right"/>
      <w:rPr>
        <w:rFonts w:ascii="Arial" w:hAnsi="Arial" w:cs="Arial"/>
        <w:sz w:val="18"/>
        <w:szCs w:val="18"/>
      </w:rPr>
    </w:pPr>
    <w:r>
      <w:rPr>
        <w:rFonts w:ascii="Arial" w:hAnsi="Arial" w:cs="Arial"/>
        <w:sz w:val="18"/>
        <w:szCs w:val="18"/>
      </w:rPr>
      <w:t>Paraaf Opdrachtgever:</w:t>
    </w:r>
  </w:p>
  <w:p w14:paraId="68772FB5" w14:textId="5BAFB770" w:rsidR="00063C0A" w:rsidRDefault="00063C0A">
    <w:pPr>
      <w:pStyle w:val="Voettekst"/>
      <w:rPr>
        <w:rFonts w:ascii="Arial" w:hAnsi="Arial" w:cs="Arial"/>
        <w:sz w:val="18"/>
        <w:szCs w:val="18"/>
      </w:rPr>
    </w:pPr>
    <w:r>
      <w:rPr>
        <w:rFonts w:ascii="Arial" w:hAnsi="Arial" w:cs="Arial"/>
        <w:sz w:val="18"/>
        <w:szCs w:val="18"/>
      </w:rPr>
      <w:t xml:space="preserve">Kenmerk: </w:t>
    </w:r>
    <w:r w:rsidRPr="00002FAD">
      <w:rPr>
        <w:rFonts w:ascii="Arial" w:hAnsi="Arial" w:cs="Arial"/>
        <w:sz w:val="18"/>
        <w:szCs w:val="18"/>
        <w:highlight w:val="yellow"/>
      </w:rPr>
      <w:t>INK</w:t>
    </w:r>
    <w:r w:rsidR="003F6A7A">
      <w:rPr>
        <w:rFonts w:ascii="Arial" w:hAnsi="Arial" w:cs="Arial"/>
        <w:sz w:val="18"/>
        <w:szCs w:val="18"/>
        <w:highlight w:val="yellow"/>
      </w:rPr>
      <w:t>23.023</w:t>
    </w:r>
  </w:p>
  <w:p w14:paraId="3F6E331B" w14:textId="25055103" w:rsidR="00063C0A" w:rsidRDefault="00063C0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033CEE">
      <w:rPr>
        <w:rFonts w:ascii="Arial" w:hAnsi="Arial" w:cs="Arial"/>
        <w:noProof/>
        <w:sz w:val="18"/>
        <w:szCs w:val="18"/>
      </w:rPr>
      <w:t>6</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033CEE">
      <w:rPr>
        <w:rFonts w:ascii="Arial" w:hAnsi="Arial" w:cs="Arial"/>
        <w:noProof/>
        <w:sz w:val="18"/>
        <w:szCs w:val="18"/>
      </w:rPr>
      <w:t>6</w:t>
    </w:r>
    <w:r w:rsidRPr="00063C0A">
      <w:rPr>
        <w:rFonts w:ascii="Arial" w:hAnsi="Arial" w:cs="Arial"/>
        <w:sz w:val="18"/>
        <w:szCs w:val="18"/>
      </w:rPr>
      <w:fldChar w:fldCharType="end"/>
    </w:r>
  </w:p>
  <w:p w14:paraId="01AB726C" w14:textId="77777777" w:rsidR="00063C0A" w:rsidRPr="00063C0A" w:rsidRDefault="00063C0A" w:rsidP="00063C0A">
    <w:pPr>
      <w:pStyle w:val="Voettekst"/>
      <w:jc w:val="right"/>
      <w:rPr>
        <w:rFonts w:ascii="Arial" w:hAnsi="Arial" w:cs="Arial"/>
        <w:sz w:val="18"/>
        <w:szCs w:val="18"/>
      </w:rPr>
    </w:pPr>
    <w:r>
      <w:rPr>
        <w:rFonts w:ascii="Arial" w:hAnsi="Arial" w:cs="Arial"/>
        <w:sz w:val="18"/>
        <w:szCs w:val="18"/>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8EEA" w14:textId="77777777" w:rsidR="008F60CB" w:rsidRDefault="008F60CB" w:rsidP="00751174">
      <w:r>
        <w:separator/>
      </w:r>
    </w:p>
  </w:footnote>
  <w:footnote w:type="continuationSeparator" w:id="0">
    <w:p w14:paraId="51D77EC0" w14:textId="77777777" w:rsidR="008F60CB" w:rsidRDefault="008F60CB"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3DC0" w14:textId="77777777" w:rsidR="008B1007" w:rsidRDefault="000706AD">
    <w:pPr>
      <w:pStyle w:val="Koptekst"/>
    </w:pPr>
    <w:r>
      <w:rPr>
        <w:noProof/>
      </w:rPr>
      <w:drawing>
        <wp:anchor distT="0" distB="0" distL="114300" distR="114300" simplePos="0" relativeHeight="251662336" behindDoc="1" locked="0" layoutInCell="0" allowOverlap="1" wp14:anchorId="499F3642" wp14:editId="7BF16268">
          <wp:simplePos x="0" y="0"/>
          <wp:positionH relativeFrom="page">
            <wp:posOffset>3065780</wp:posOffset>
          </wp:positionH>
          <wp:positionV relativeFrom="page">
            <wp:posOffset>269875</wp:posOffset>
          </wp:positionV>
          <wp:extent cx="1440180" cy="716915"/>
          <wp:effectExtent l="0" t="0" r="7620" b="6985"/>
          <wp:wrapNone/>
          <wp:docPr id="9" name="Afbeelding 35"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625B6"/>
    <w:multiLevelType w:val="hybridMultilevel"/>
    <w:tmpl w:val="A4DADEBA"/>
    <w:lvl w:ilvl="0" w:tplc="60A8A96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D995D8B"/>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3A6EBC"/>
    <w:multiLevelType w:val="hybridMultilevel"/>
    <w:tmpl w:val="EAB6F1E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F776C5"/>
    <w:multiLevelType w:val="hybridMultilevel"/>
    <w:tmpl w:val="2EE42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1D6A91"/>
    <w:multiLevelType w:val="hybridMultilevel"/>
    <w:tmpl w:val="3BCC8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1746A2"/>
    <w:multiLevelType w:val="hybridMultilevel"/>
    <w:tmpl w:val="E08CD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1149B4"/>
    <w:multiLevelType w:val="hybridMultilevel"/>
    <w:tmpl w:val="7F64B7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2C3FEE"/>
    <w:multiLevelType w:val="multilevel"/>
    <w:tmpl w:val="6264EC34"/>
    <w:lvl w:ilvl="0">
      <w:start w:val="1"/>
      <w:numFmt w:val="decimal"/>
      <w:pStyle w:val="Kop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pPr>
        <w:ind w:left="792" w:hanging="432"/>
      </w:pPr>
      <w:rPr>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523336"/>
    <w:multiLevelType w:val="hybridMultilevel"/>
    <w:tmpl w:val="E3749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E80443"/>
    <w:multiLevelType w:val="hybridMultilevel"/>
    <w:tmpl w:val="3ACE65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5"/>
  </w:num>
  <w:num w:numId="5">
    <w:abstractNumId w:val="15"/>
  </w:num>
  <w:num w:numId="6">
    <w:abstractNumId w:val="11"/>
  </w:num>
  <w:num w:numId="7">
    <w:abstractNumId w:val="2"/>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7"/>
  </w:num>
  <w:num w:numId="28">
    <w:abstractNumId w:val="3"/>
  </w:num>
  <w:num w:numId="29">
    <w:abstractNumId w:val="14"/>
  </w:num>
  <w:num w:numId="30">
    <w:abstractNumId w:val="8"/>
  </w:num>
  <w:num w:numId="31">
    <w:abstractNumId w:val="13"/>
  </w:num>
  <w:num w:numId="32">
    <w:abstractNumId w:val="10"/>
  </w:num>
  <w:num w:numId="33">
    <w:abstractNumId w:val="9"/>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
  </w:num>
  <w:num w:numId="44">
    <w:abstractNumId w:val="11"/>
  </w:num>
  <w:num w:numId="45">
    <w:abstractNumId w:val="11"/>
  </w:num>
  <w:num w:numId="46">
    <w:abstractNumId w:val="11"/>
  </w:num>
  <w:num w:numId="47">
    <w:abstractNumId w:val="1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7585"/>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9"/>
    <w:rsid w:val="00002175"/>
    <w:rsid w:val="00002FAD"/>
    <w:rsid w:val="00004BA3"/>
    <w:rsid w:val="00021553"/>
    <w:rsid w:val="00023F69"/>
    <w:rsid w:val="00032184"/>
    <w:rsid w:val="00033CEE"/>
    <w:rsid w:val="00034DEB"/>
    <w:rsid w:val="0003618C"/>
    <w:rsid w:val="000509BE"/>
    <w:rsid w:val="00050C94"/>
    <w:rsid w:val="000519C4"/>
    <w:rsid w:val="00052804"/>
    <w:rsid w:val="00057C41"/>
    <w:rsid w:val="00063C0A"/>
    <w:rsid w:val="00066C5E"/>
    <w:rsid w:val="000706AD"/>
    <w:rsid w:val="000738AE"/>
    <w:rsid w:val="00075BB1"/>
    <w:rsid w:val="0007682D"/>
    <w:rsid w:val="000831BD"/>
    <w:rsid w:val="0009794D"/>
    <w:rsid w:val="00097F22"/>
    <w:rsid w:val="000B18E3"/>
    <w:rsid w:val="000C2814"/>
    <w:rsid w:val="000C4649"/>
    <w:rsid w:val="000C7944"/>
    <w:rsid w:val="000D260C"/>
    <w:rsid w:val="000D3858"/>
    <w:rsid w:val="000D7E08"/>
    <w:rsid w:val="000E28BF"/>
    <w:rsid w:val="000F7B4C"/>
    <w:rsid w:val="001007FE"/>
    <w:rsid w:val="001022AF"/>
    <w:rsid w:val="001031FD"/>
    <w:rsid w:val="001163E4"/>
    <w:rsid w:val="00122BC9"/>
    <w:rsid w:val="001272BA"/>
    <w:rsid w:val="00146D6D"/>
    <w:rsid w:val="00164741"/>
    <w:rsid w:val="00166CA9"/>
    <w:rsid w:val="00172884"/>
    <w:rsid w:val="0017345D"/>
    <w:rsid w:val="00176F32"/>
    <w:rsid w:val="001836D4"/>
    <w:rsid w:val="0019139D"/>
    <w:rsid w:val="001A6D0D"/>
    <w:rsid w:val="001A6E64"/>
    <w:rsid w:val="001A7B90"/>
    <w:rsid w:val="001B1123"/>
    <w:rsid w:val="001B7BC1"/>
    <w:rsid w:val="001E12A1"/>
    <w:rsid w:val="001E4574"/>
    <w:rsid w:val="001E5A4A"/>
    <w:rsid w:val="001F5047"/>
    <w:rsid w:val="001F608F"/>
    <w:rsid w:val="00207DD4"/>
    <w:rsid w:val="002137B7"/>
    <w:rsid w:val="00214F72"/>
    <w:rsid w:val="00223DCC"/>
    <w:rsid w:val="0022422E"/>
    <w:rsid w:val="0023252E"/>
    <w:rsid w:val="00246BB2"/>
    <w:rsid w:val="00247590"/>
    <w:rsid w:val="00252ABA"/>
    <w:rsid w:val="002560BB"/>
    <w:rsid w:val="00284C7D"/>
    <w:rsid w:val="002864C1"/>
    <w:rsid w:val="002A1801"/>
    <w:rsid w:val="002A57E1"/>
    <w:rsid w:val="002B0D4C"/>
    <w:rsid w:val="002B2721"/>
    <w:rsid w:val="002B5745"/>
    <w:rsid w:val="002B7444"/>
    <w:rsid w:val="002C1EC9"/>
    <w:rsid w:val="002E2DEF"/>
    <w:rsid w:val="002E6DF2"/>
    <w:rsid w:val="002F54AA"/>
    <w:rsid w:val="00300596"/>
    <w:rsid w:val="003105F8"/>
    <w:rsid w:val="00323AFE"/>
    <w:rsid w:val="00323D9E"/>
    <w:rsid w:val="0032700E"/>
    <w:rsid w:val="00334EC2"/>
    <w:rsid w:val="003521E6"/>
    <w:rsid w:val="0035506B"/>
    <w:rsid w:val="00360D7E"/>
    <w:rsid w:val="003634AA"/>
    <w:rsid w:val="00376383"/>
    <w:rsid w:val="00382864"/>
    <w:rsid w:val="0038528E"/>
    <w:rsid w:val="003B271D"/>
    <w:rsid w:val="003C0FE7"/>
    <w:rsid w:val="003C5CF0"/>
    <w:rsid w:val="003C7826"/>
    <w:rsid w:val="003D21D1"/>
    <w:rsid w:val="003F3E62"/>
    <w:rsid w:val="003F6A7A"/>
    <w:rsid w:val="004076FD"/>
    <w:rsid w:val="004101D3"/>
    <w:rsid w:val="00410CB7"/>
    <w:rsid w:val="00411864"/>
    <w:rsid w:val="00431877"/>
    <w:rsid w:val="0043631C"/>
    <w:rsid w:val="0044381D"/>
    <w:rsid w:val="0046508D"/>
    <w:rsid w:val="004757E7"/>
    <w:rsid w:val="00475C04"/>
    <w:rsid w:val="00486C2E"/>
    <w:rsid w:val="004A0DC8"/>
    <w:rsid w:val="004A4DD8"/>
    <w:rsid w:val="004B50D4"/>
    <w:rsid w:val="004C2D2E"/>
    <w:rsid w:val="004D4A3D"/>
    <w:rsid w:val="004D4CAD"/>
    <w:rsid w:val="004D5073"/>
    <w:rsid w:val="004E472F"/>
    <w:rsid w:val="004F6EF8"/>
    <w:rsid w:val="00525EEB"/>
    <w:rsid w:val="00531FF8"/>
    <w:rsid w:val="00533846"/>
    <w:rsid w:val="00552FC6"/>
    <w:rsid w:val="00561215"/>
    <w:rsid w:val="00573E4E"/>
    <w:rsid w:val="00587EAE"/>
    <w:rsid w:val="00597C51"/>
    <w:rsid w:val="005B44D8"/>
    <w:rsid w:val="005C2121"/>
    <w:rsid w:val="005C757A"/>
    <w:rsid w:val="005D12D9"/>
    <w:rsid w:val="005D458E"/>
    <w:rsid w:val="005E153E"/>
    <w:rsid w:val="005E3780"/>
    <w:rsid w:val="005E6F9D"/>
    <w:rsid w:val="005F1165"/>
    <w:rsid w:val="005F2CB4"/>
    <w:rsid w:val="00604DB0"/>
    <w:rsid w:val="006063E3"/>
    <w:rsid w:val="00611701"/>
    <w:rsid w:val="00612434"/>
    <w:rsid w:val="006147D7"/>
    <w:rsid w:val="00620F3B"/>
    <w:rsid w:val="00627211"/>
    <w:rsid w:val="006303C0"/>
    <w:rsid w:val="00631117"/>
    <w:rsid w:val="00632988"/>
    <w:rsid w:val="00637F99"/>
    <w:rsid w:val="006412C9"/>
    <w:rsid w:val="00642C94"/>
    <w:rsid w:val="0064681C"/>
    <w:rsid w:val="00650FD8"/>
    <w:rsid w:val="00657600"/>
    <w:rsid w:val="00670A51"/>
    <w:rsid w:val="00672E1B"/>
    <w:rsid w:val="00685A07"/>
    <w:rsid w:val="006945E7"/>
    <w:rsid w:val="0069795B"/>
    <w:rsid w:val="006B5E5B"/>
    <w:rsid w:val="006C16E8"/>
    <w:rsid w:val="006C58E4"/>
    <w:rsid w:val="006D31C9"/>
    <w:rsid w:val="006D6A96"/>
    <w:rsid w:val="006D776D"/>
    <w:rsid w:val="006E2FDC"/>
    <w:rsid w:val="006E723A"/>
    <w:rsid w:val="006F1083"/>
    <w:rsid w:val="006F1A2D"/>
    <w:rsid w:val="006F3FDE"/>
    <w:rsid w:val="00703D28"/>
    <w:rsid w:val="00711440"/>
    <w:rsid w:val="00714355"/>
    <w:rsid w:val="007315EC"/>
    <w:rsid w:val="00731B00"/>
    <w:rsid w:val="00737867"/>
    <w:rsid w:val="00741125"/>
    <w:rsid w:val="00751174"/>
    <w:rsid w:val="0075660B"/>
    <w:rsid w:val="00757C85"/>
    <w:rsid w:val="00757DAF"/>
    <w:rsid w:val="007750B4"/>
    <w:rsid w:val="007831B5"/>
    <w:rsid w:val="00783E67"/>
    <w:rsid w:val="007871BA"/>
    <w:rsid w:val="007876E9"/>
    <w:rsid w:val="00794A5E"/>
    <w:rsid w:val="00796F79"/>
    <w:rsid w:val="007A0428"/>
    <w:rsid w:val="007A0A1B"/>
    <w:rsid w:val="007B698C"/>
    <w:rsid w:val="007C1AAC"/>
    <w:rsid w:val="007C1E39"/>
    <w:rsid w:val="007C1FD3"/>
    <w:rsid w:val="007C2D88"/>
    <w:rsid w:val="007D0AF3"/>
    <w:rsid w:val="007F7117"/>
    <w:rsid w:val="00800B93"/>
    <w:rsid w:val="00804770"/>
    <w:rsid w:val="008061C2"/>
    <w:rsid w:val="00810729"/>
    <w:rsid w:val="008243B7"/>
    <w:rsid w:val="0083622C"/>
    <w:rsid w:val="00837147"/>
    <w:rsid w:val="00837F8B"/>
    <w:rsid w:val="00840454"/>
    <w:rsid w:val="00857CBD"/>
    <w:rsid w:val="00864112"/>
    <w:rsid w:val="008676CC"/>
    <w:rsid w:val="00877E0C"/>
    <w:rsid w:val="008864EC"/>
    <w:rsid w:val="008A2BFA"/>
    <w:rsid w:val="008A5D97"/>
    <w:rsid w:val="008B1007"/>
    <w:rsid w:val="008B1A64"/>
    <w:rsid w:val="008B1FCF"/>
    <w:rsid w:val="008B3978"/>
    <w:rsid w:val="008B62D5"/>
    <w:rsid w:val="008C2288"/>
    <w:rsid w:val="008C5015"/>
    <w:rsid w:val="008D4C23"/>
    <w:rsid w:val="008E33DE"/>
    <w:rsid w:val="008E5682"/>
    <w:rsid w:val="008F60CB"/>
    <w:rsid w:val="008F6AFF"/>
    <w:rsid w:val="009028FE"/>
    <w:rsid w:val="00917457"/>
    <w:rsid w:val="00936D3B"/>
    <w:rsid w:val="0095797D"/>
    <w:rsid w:val="00965752"/>
    <w:rsid w:val="00970CF0"/>
    <w:rsid w:val="009718E1"/>
    <w:rsid w:val="00971A48"/>
    <w:rsid w:val="00972F73"/>
    <w:rsid w:val="009739B1"/>
    <w:rsid w:val="0097704B"/>
    <w:rsid w:val="009802B5"/>
    <w:rsid w:val="00980C87"/>
    <w:rsid w:val="0098244A"/>
    <w:rsid w:val="00983214"/>
    <w:rsid w:val="00995011"/>
    <w:rsid w:val="00997445"/>
    <w:rsid w:val="00997A97"/>
    <w:rsid w:val="009A0EA7"/>
    <w:rsid w:val="009A43CA"/>
    <w:rsid w:val="009A5EED"/>
    <w:rsid w:val="009A6FDE"/>
    <w:rsid w:val="009B0C67"/>
    <w:rsid w:val="009B3E00"/>
    <w:rsid w:val="009B768F"/>
    <w:rsid w:val="009C0223"/>
    <w:rsid w:val="009C6220"/>
    <w:rsid w:val="009D3F08"/>
    <w:rsid w:val="009D5591"/>
    <w:rsid w:val="009D5A8B"/>
    <w:rsid w:val="00A00725"/>
    <w:rsid w:val="00A03E2D"/>
    <w:rsid w:val="00A064C6"/>
    <w:rsid w:val="00A15F4B"/>
    <w:rsid w:val="00A26BE7"/>
    <w:rsid w:val="00A2765C"/>
    <w:rsid w:val="00A30E03"/>
    <w:rsid w:val="00A311B7"/>
    <w:rsid w:val="00A375BC"/>
    <w:rsid w:val="00A44E0F"/>
    <w:rsid w:val="00A5401D"/>
    <w:rsid w:val="00A5762D"/>
    <w:rsid w:val="00A60FA2"/>
    <w:rsid w:val="00A66774"/>
    <w:rsid w:val="00A85EEE"/>
    <w:rsid w:val="00A8683D"/>
    <w:rsid w:val="00AA3889"/>
    <w:rsid w:val="00AA4344"/>
    <w:rsid w:val="00AB5F10"/>
    <w:rsid w:val="00AC21C2"/>
    <w:rsid w:val="00AD338F"/>
    <w:rsid w:val="00AD4C76"/>
    <w:rsid w:val="00AE3D42"/>
    <w:rsid w:val="00AE43A7"/>
    <w:rsid w:val="00AE657C"/>
    <w:rsid w:val="00AF4CAB"/>
    <w:rsid w:val="00AF6780"/>
    <w:rsid w:val="00B06387"/>
    <w:rsid w:val="00B12114"/>
    <w:rsid w:val="00B1212A"/>
    <w:rsid w:val="00B1560D"/>
    <w:rsid w:val="00B2622D"/>
    <w:rsid w:val="00B3060B"/>
    <w:rsid w:val="00B42B8D"/>
    <w:rsid w:val="00B4329B"/>
    <w:rsid w:val="00B70B1B"/>
    <w:rsid w:val="00B77908"/>
    <w:rsid w:val="00B96642"/>
    <w:rsid w:val="00BA0A81"/>
    <w:rsid w:val="00BA0F81"/>
    <w:rsid w:val="00BA41B8"/>
    <w:rsid w:val="00BA66FC"/>
    <w:rsid w:val="00BD0283"/>
    <w:rsid w:val="00BD496D"/>
    <w:rsid w:val="00BD4F1A"/>
    <w:rsid w:val="00BD5BEC"/>
    <w:rsid w:val="00BE0E5A"/>
    <w:rsid w:val="00BE1241"/>
    <w:rsid w:val="00BE5CB0"/>
    <w:rsid w:val="00C06B43"/>
    <w:rsid w:val="00C07E2E"/>
    <w:rsid w:val="00C20CD6"/>
    <w:rsid w:val="00C2125C"/>
    <w:rsid w:val="00C21CA7"/>
    <w:rsid w:val="00C260CC"/>
    <w:rsid w:val="00C3264F"/>
    <w:rsid w:val="00C358BF"/>
    <w:rsid w:val="00C41D57"/>
    <w:rsid w:val="00C436C4"/>
    <w:rsid w:val="00C47058"/>
    <w:rsid w:val="00C527F5"/>
    <w:rsid w:val="00C55B5D"/>
    <w:rsid w:val="00C6168B"/>
    <w:rsid w:val="00C74E03"/>
    <w:rsid w:val="00C76165"/>
    <w:rsid w:val="00C76D67"/>
    <w:rsid w:val="00C80A3A"/>
    <w:rsid w:val="00C84F8B"/>
    <w:rsid w:val="00C87E0E"/>
    <w:rsid w:val="00C92205"/>
    <w:rsid w:val="00C94219"/>
    <w:rsid w:val="00CA03C0"/>
    <w:rsid w:val="00CA3FE9"/>
    <w:rsid w:val="00CB0D2C"/>
    <w:rsid w:val="00CC5277"/>
    <w:rsid w:val="00CC6441"/>
    <w:rsid w:val="00CD1EA4"/>
    <w:rsid w:val="00CD2B07"/>
    <w:rsid w:val="00CD36FF"/>
    <w:rsid w:val="00CD58FA"/>
    <w:rsid w:val="00CE13EC"/>
    <w:rsid w:val="00D1446F"/>
    <w:rsid w:val="00D1491E"/>
    <w:rsid w:val="00D17DB6"/>
    <w:rsid w:val="00D262D1"/>
    <w:rsid w:val="00D30288"/>
    <w:rsid w:val="00D35673"/>
    <w:rsid w:val="00D54CC5"/>
    <w:rsid w:val="00D70572"/>
    <w:rsid w:val="00D736A3"/>
    <w:rsid w:val="00D7511D"/>
    <w:rsid w:val="00D911C9"/>
    <w:rsid w:val="00D9493E"/>
    <w:rsid w:val="00DA26A5"/>
    <w:rsid w:val="00DC047C"/>
    <w:rsid w:val="00DC2B52"/>
    <w:rsid w:val="00DC506A"/>
    <w:rsid w:val="00DC5ADA"/>
    <w:rsid w:val="00DD2F19"/>
    <w:rsid w:val="00DD350A"/>
    <w:rsid w:val="00DD4BAE"/>
    <w:rsid w:val="00DD590A"/>
    <w:rsid w:val="00DD6140"/>
    <w:rsid w:val="00DD749F"/>
    <w:rsid w:val="00DE0258"/>
    <w:rsid w:val="00DE1BD7"/>
    <w:rsid w:val="00E043E1"/>
    <w:rsid w:val="00E0614F"/>
    <w:rsid w:val="00E10D97"/>
    <w:rsid w:val="00E173ED"/>
    <w:rsid w:val="00E174FB"/>
    <w:rsid w:val="00E22B1E"/>
    <w:rsid w:val="00E320E3"/>
    <w:rsid w:val="00E340CA"/>
    <w:rsid w:val="00E50184"/>
    <w:rsid w:val="00E5285A"/>
    <w:rsid w:val="00E62CC8"/>
    <w:rsid w:val="00E869D8"/>
    <w:rsid w:val="00E90D16"/>
    <w:rsid w:val="00EA283E"/>
    <w:rsid w:val="00EA3756"/>
    <w:rsid w:val="00EA4CE0"/>
    <w:rsid w:val="00EA6511"/>
    <w:rsid w:val="00EA6829"/>
    <w:rsid w:val="00EA7F1B"/>
    <w:rsid w:val="00EB010A"/>
    <w:rsid w:val="00EC58AB"/>
    <w:rsid w:val="00ED022E"/>
    <w:rsid w:val="00ED13F6"/>
    <w:rsid w:val="00EE1CE4"/>
    <w:rsid w:val="00EE6A26"/>
    <w:rsid w:val="00EF4892"/>
    <w:rsid w:val="00F02244"/>
    <w:rsid w:val="00F140E5"/>
    <w:rsid w:val="00F160D7"/>
    <w:rsid w:val="00F230D4"/>
    <w:rsid w:val="00F23761"/>
    <w:rsid w:val="00F247DC"/>
    <w:rsid w:val="00F27C1B"/>
    <w:rsid w:val="00F32633"/>
    <w:rsid w:val="00F32B53"/>
    <w:rsid w:val="00F3546E"/>
    <w:rsid w:val="00F37005"/>
    <w:rsid w:val="00F41B40"/>
    <w:rsid w:val="00F43910"/>
    <w:rsid w:val="00F52763"/>
    <w:rsid w:val="00F55E32"/>
    <w:rsid w:val="00F56CB4"/>
    <w:rsid w:val="00F56EC4"/>
    <w:rsid w:val="00F60E02"/>
    <w:rsid w:val="00F679E9"/>
    <w:rsid w:val="00F67FA6"/>
    <w:rsid w:val="00F73F09"/>
    <w:rsid w:val="00F83561"/>
    <w:rsid w:val="00F83BE5"/>
    <w:rsid w:val="00F877E3"/>
    <w:rsid w:val="00F91712"/>
    <w:rsid w:val="00F96EBA"/>
    <w:rsid w:val="00FA43B2"/>
    <w:rsid w:val="00FB5310"/>
    <w:rsid w:val="00FC0F55"/>
    <w:rsid w:val="00FC11BF"/>
    <w:rsid w:val="00FC36D3"/>
    <w:rsid w:val="00FD3E57"/>
    <w:rsid w:val="00FE617C"/>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343ACFF"/>
  <w15:docId w15:val="{BFAE7E62-5E46-4827-9D4D-A65B76C9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Huisstijl"/>
    <w:next w:val="Standaard"/>
    <w:link w:val="Kop1Char"/>
    <w:uiPriority w:val="9"/>
    <w:qFormat/>
    <w:rsid w:val="00A44E0F"/>
    <w:pPr>
      <w:numPr>
        <w:numId w:val="6"/>
      </w:numPr>
      <w:ind w:left="709" w:hanging="709"/>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A44E0F"/>
    <w:rPr>
      <w:rFonts w:ascii="Arial" w:hAnsi="Arial" w:cs="Arial"/>
      <w:b/>
      <w:bCs/>
      <w:iCs/>
      <w:color w:val="003888"/>
      <w:sz w:val="24"/>
      <w:szCs w:val="28"/>
    </w:rPr>
  </w:style>
  <w:style w:type="paragraph" w:customStyle="1" w:styleId="Kop1alinea">
    <w:name w:val="Kop 1 alinea"/>
    <w:basedOn w:val="Kop1"/>
    <w:link w:val="Kop1alineaChar"/>
    <w:qFormat/>
    <w:rsid w:val="00EE6A26"/>
    <w:pPr>
      <w:numPr>
        <w:ilvl w:val="1"/>
      </w:numPr>
      <w:ind w:left="709" w:hanging="709"/>
    </w:pPr>
    <w:rPr>
      <w:b w:val="0"/>
      <w:color w:val="auto"/>
      <w:sz w:val="20"/>
    </w:rPr>
  </w:style>
  <w:style w:type="paragraph" w:styleId="Lijstalinea">
    <w:name w:val="List Paragraph"/>
    <w:basedOn w:val="Standaard"/>
    <w:uiPriority w:val="34"/>
    <w:qFormat/>
    <w:rsid w:val="00E0614F"/>
    <w:pPr>
      <w:ind w:left="708"/>
    </w:pPr>
  </w:style>
  <w:style w:type="character" w:customStyle="1" w:styleId="Kop1alineaChar">
    <w:name w:val="Kop 1 alinea Char"/>
    <w:link w:val="Kop1alinea"/>
    <w:rsid w:val="00EE6A26"/>
    <w:rPr>
      <w:rFonts w:ascii="Arial" w:hAnsi="Arial" w:cs="Arial"/>
      <w:bCs/>
      <w:iCs/>
      <w:szCs w:val="28"/>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styleId="Bloktekst">
    <w:name w:val="Block Text"/>
    <w:basedOn w:val="Standaard"/>
    <w:rsid w:val="001163E4"/>
    <w:pPr>
      <w:suppressAutoHyphens/>
      <w:ind w:left="600" w:right="-1" w:hanging="600"/>
    </w:pPr>
    <w:rPr>
      <w:rFonts w:ascii="Helvetica" w:hAnsi="Helvetica" w:cs="Helvetica"/>
      <w:lang w:val="nl"/>
    </w:rPr>
  </w:style>
  <w:style w:type="paragraph" w:customStyle="1" w:styleId="Huisstijl">
    <w:name w:val="Huisstijl"/>
    <w:link w:val="HuisstijlChar"/>
    <w:qFormat/>
    <w:rsid w:val="00EE6A26"/>
    <w:rPr>
      <w:rFonts w:ascii="Arial" w:hAnsi="Arial" w:cs="Arial"/>
      <w:b/>
      <w:bCs/>
      <w:iCs/>
      <w:color w:val="003888"/>
      <w:sz w:val="24"/>
      <w:szCs w:val="28"/>
    </w:rPr>
  </w:style>
  <w:style w:type="character" w:customStyle="1" w:styleId="HuisstijlChar">
    <w:name w:val="Huisstijl Char"/>
    <w:basedOn w:val="Standaardalinea-lettertype"/>
    <w:link w:val="Huisstijl"/>
    <w:rsid w:val="00EE6A26"/>
    <w:rPr>
      <w:rFonts w:ascii="Arial" w:hAnsi="Arial" w:cs="Arial"/>
      <w:b/>
      <w:bCs/>
      <w:iCs/>
      <w:color w:val="003888"/>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ele-administratie@hetcak.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ed4950d4-a353-4b4a-af2e-572b6050c252">Memo</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170303BE37B4CB3F7C043906A51BF" ma:contentTypeVersion="9" ma:contentTypeDescription="Een nieuw document maken." ma:contentTypeScope="" ma:versionID="3d975bfa92d205aaccae202e05abdf37">
  <xsd:schema xmlns:xsd="http://www.w3.org/2001/XMLSchema" xmlns:xs="http://www.w3.org/2001/XMLSchema" xmlns:p="http://schemas.microsoft.com/office/2006/metadata/properties" xmlns:ns2="ed4950d4-a353-4b4a-af2e-572b6050c252" targetNamespace="http://schemas.microsoft.com/office/2006/metadata/properties" ma:root="true" ma:fieldsID="98acb8499e7d7e7064ad8895c90468ae" ns2:_="">
    <xsd:import namespace="ed4950d4-a353-4b4a-af2e-572b6050c252"/>
    <xsd:element name="properties">
      <xsd:complexType>
        <xsd:sequence>
          <xsd:element name="documentManagement">
            <xsd:complexType>
              <xsd:all>
                <xsd:element ref="ns2: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950d4-a353-4b4a-af2e-572b6050c252" elementFormDefault="qualified">
    <xsd:import namespace="http://schemas.microsoft.com/office/2006/documentManagement/types"/>
    <xsd:import namespace="http://schemas.microsoft.com/office/infopath/2007/PartnerControls"/>
    <xsd:element name="Documenttype" ma:index="8" ma:displayName="Documenttype" ma:format="Dropdown" ma:internalName="Documenttype" ma:readOnly="false">
      <xsd:simpleType>
        <xsd:restriction base="dms:Choice">
          <xsd:enumeration value="Memo"/>
          <xsd:enumeration value="Notulen"/>
          <xsd:enumeration value="Werkinstruc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9DC1-D50C-4FDA-ADCF-208A11BDBBB7}">
  <ds:schemaRefs>
    <ds:schemaRef ds:uri="http://schemas.microsoft.com/office/infopath/2007/PartnerControls"/>
    <ds:schemaRef ds:uri="ed4950d4-a353-4b4a-af2e-572b6050c25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DC87B28-2D71-4379-B9C4-9607D010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950d4-a353-4b4a-af2e-572b6050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33081-A910-45E6-B5C2-87A0A43C4979}">
  <ds:schemaRefs>
    <ds:schemaRef ds:uri="http://schemas.microsoft.com/sharepoint/v3/contenttype/forms"/>
  </ds:schemaRefs>
</ds:datastoreItem>
</file>

<file path=customXml/itemProps4.xml><?xml version="1.0" encoding="utf-8"?>
<ds:datastoreItem xmlns:ds="http://schemas.openxmlformats.org/officeDocument/2006/customXml" ds:itemID="{F3AB3AA0-351A-4EE2-8757-3DCFB66F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1260</Words>
  <Characters>8095</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Raamovereenkomst ARVODI 2016</vt:lpstr>
      <vt:lpstr>Instructie: teksten die cursief zijn gedrukt zijn optioneel</vt:lpstr>
    </vt:vector>
  </TitlesOfParts>
  <Company>het CAK</Company>
  <LinksUpToDate>false</LinksUpToDate>
  <CharactersWithSpaces>9337</CharactersWithSpaces>
  <SharedDoc>false</SharedDoc>
  <HLinks>
    <vt:vector size="6" baseType="variant">
      <vt:variant>
        <vt:i4>7798784</vt:i4>
      </vt:variant>
      <vt:variant>
        <vt:i4>0</vt:i4>
      </vt:variant>
      <vt:variant>
        <vt:i4>0</vt:i4>
      </vt:variant>
      <vt:variant>
        <vt:i4>5</vt:i4>
      </vt:variant>
      <vt:variant>
        <vt:lpwstr>mailto:financiele-administratie@hetcak.nl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Raamovereenkomst ARVODI 2016</dc:title>
  <dc:creator>Rick Delmeer</dc:creator>
  <cp:lastModifiedBy>Vincent van den Berghe</cp:lastModifiedBy>
  <cp:revision>3</cp:revision>
  <dcterms:created xsi:type="dcterms:W3CDTF">2023-10-06T11:25:00Z</dcterms:created>
  <dcterms:modified xsi:type="dcterms:W3CDTF">2023-10-06T13:35:00Z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0x010100761170303BE37B4CB3F7C043906A51BF</vt:lpwstr>
  </property>
</Properties>
</file>