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DD37D" w14:textId="77777777" w:rsidR="00AF1224" w:rsidRDefault="00F67F8F" w:rsidP="00AF1224">
      <w:pPr>
        <w:jc w:val="center"/>
        <w:rPr>
          <w:rFonts w:cs="Arial"/>
          <w:b/>
          <w:bCs/>
          <w:szCs w:val="20"/>
        </w:rPr>
      </w:pPr>
      <w:r>
        <w:rPr>
          <w:rFonts w:cs="Arial"/>
          <w:b/>
          <w:bCs/>
          <w:szCs w:val="20"/>
        </w:rPr>
        <w:t>CONCEPT SLUITNOTA</w:t>
      </w:r>
    </w:p>
    <w:p w14:paraId="672A6659" w14:textId="77777777" w:rsidR="00BC064E" w:rsidRDefault="00BC064E" w:rsidP="00AF1224">
      <w:pPr>
        <w:jc w:val="center"/>
        <w:rPr>
          <w:rFonts w:cs="Arial"/>
          <w:b/>
          <w:bCs/>
          <w:szCs w:val="20"/>
        </w:rPr>
      </w:pPr>
    </w:p>
    <w:p w14:paraId="0A37501D" w14:textId="77777777" w:rsidR="002239DC" w:rsidRPr="00314471" w:rsidRDefault="002239DC" w:rsidP="00AF1224">
      <w:pPr>
        <w:jc w:val="center"/>
        <w:rPr>
          <w:rFonts w:cs="Arial"/>
          <w:b/>
          <w:bCs/>
          <w:szCs w:val="20"/>
        </w:rPr>
      </w:pPr>
    </w:p>
    <w:p w14:paraId="47FD7263" w14:textId="2CCE07A2" w:rsidR="00F64B02" w:rsidRDefault="00F64B02" w:rsidP="00F64B02">
      <w:pPr>
        <w:tabs>
          <w:tab w:val="left" w:pos="2268"/>
        </w:tabs>
        <w:ind w:right="339"/>
        <w:rPr>
          <w:rFonts w:cs="Arial"/>
          <w:bCs/>
          <w:szCs w:val="20"/>
        </w:rPr>
      </w:pPr>
      <w:r>
        <w:rPr>
          <w:rFonts w:cs="Arial"/>
          <w:b/>
          <w:bCs/>
          <w:szCs w:val="20"/>
        </w:rPr>
        <w:t>Verzekeringnemer</w:t>
      </w:r>
      <w:r>
        <w:rPr>
          <w:rFonts w:cs="Arial"/>
          <w:bCs/>
          <w:szCs w:val="20"/>
        </w:rPr>
        <w:tab/>
      </w:r>
      <w:r w:rsidRPr="0089571C">
        <w:rPr>
          <w:rFonts w:cs="Arial"/>
          <w:noProof/>
          <w:szCs w:val="20"/>
        </w:rPr>
        <w:t xml:space="preserve">Gemeente </w:t>
      </w:r>
      <w:r w:rsidR="00C133AE">
        <w:rPr>
          <w:rFonts w:cs="Arial"/>
          <w:noProof/>
          <w:szCs w:val="20"/>
        </w:rPr>
        <w:t>Zaltbommel</w:t>
      </w:r>
    </w:p>
    <w:p w14:paraId="35B79808" w14:textId="0F506F7B" w:rsidR="00F64B02" w:rsidRDefault="00F64B02" w:rsidP="00F64B02">
      <w:pPr>
        <w:tabs>
          <w:tab w:val="left" w:pos="2268"/>
        </w:tabs>
        <w:ind w:right="339"/>
        <w:rPr>
          <w:rFonts w:cs="Arial"/>
          <w:bCs/>
          <w:szCs w:val="20"/>
        </w:rPr>
      </w:pPr>
      <w:r>
        <w:rPr>
          <w:rFonts w:cs="Arial"/>
          <w:bCs/>
          <w:szCs w:val="20"/>
        </w:rPr>
        <w:tab/>
      </w:r>
      <w:r w:rsidR="008C02D0">
        <w:rPr>
          <w:rFonts w:cs="Arial"/>
          <w:bCs/>
          <w:szCs w:val="20"/>
        </w:rPr>
        <w:t>Hogeweg 11</w:t>
      </w:r>
    </w:p>
    <w:p w14:paraId="0E1804D7" w14:textId="2E624141" w:rsidR="00F64B02" w:rsidRDefault="00F64B02" w:rsidP="00F64B02">
      <w:pPr>
        <w:tabs>
          <w:tab w:val="left" w:pos="2268"/>
        </w:tabs>
        <w:ind w:right="339"/>
        <w:rPr>
          <w:rFonts w:cs="Arial"/>
          <w:bCs/>
          <w:szCs w:val="20"/>
        </w:rPr>
      </w:pPr>
      <w:r>
        <w:rPr>
          <w:rFonts w:cs="Arial"/>
          <w:bCs/>
          <w:szCs w:val="20"/>
        </w:rPr>
        <w:tab/>
      </w:r>
      <w:r w:rsidR="008C02D0">
        <w:rPr>
          <w:rFonts w:cs="Arial"/>
          <w:bCs/>
          <w:szCs w:val="20"/>
        </w:rPr>
        <w:t>5301 LB Zaltbommel</w:t>
      </w:r>
    </w:p>
    <w:p w14:paraId="5DAB6C7B" w14:textId="77777777" w:rsidR="00F64B02" w:rsidRPr="008C4D1D" w:rsidRDefault="00F64B02" w:rsidP="00F64B02">
      <w:pPr>
        <w:tabs>
          <w:tab w:val="left" w:pos="2268"/>
        </w:tabs>
        <w:ind w:right="339"/>
        <w:rPr>
          <w:rFonts w:cs="Arial"/>
          <w:b/>
          <w:bCs/>
          <w:szCs w:val="20"/>
        </w:rPr>
      </w:pPr>
    </w:p>
    <w:p w14:paraId="53055358" w14:textId="2FC48805" w:rsidR="00F64B02" w:rsidRDefault="00F64B02" w:rsidP="00F64B02">
      <w:pPr>
        <w:tabs>
          <w:tab w:val="left" w:pos="2268"/>
        </w:tabs>
        <w:ind w:right="339"/>
        <w:rPr>
          <w:rFonts w:cs="Arial"/>
          <w:bCs/>
          <w:szCs w:val="20"/>
        </w:rPr>
      </w:pPr>
      <w:r w:rsidRPr="00AB47BC">
        <w:rPr>
          <w:rFonts w:cs="Arial"/>
          <w:b/>
          <w:bCs/>
          <w:szCs w:val="20"/>
        </w:rPr>
        <w:t>Relatienummer</w:t>
      </w:r>
      <w:r w:rsidRPr="00AB47BC">
        <w:rPr>
          <w:rFonts w:cs="Arial"/>
          <w:b/>
          <w:bCs/>
          <w:szCs w:val="20"/>
        </w:rPr>
        <w:tab/>
      </w:r>
      <w:r w:rsidR="00AF28D5">
        <w:rPr>
          <w:rFonts w:cs="Arial"/>
          <w:bCs/>
          <w:szCs w:val="20"/>
        </w:rPr>
        <w:t>17334</w:t>
      </w:r>
      <w:r w:rsidR="00F67F8F">
        <w:rPr>
          <w:rFonts w:cs="Arial"/>
          <w:bCs/>
          <w:szCs w:val="20"/>
        </w:rPr>
        <w:tab/>
      </w:r>
      <w:r w:rsidR="00F67F8F">
        <w:rPr>
          <w:rFonts w:cs="Arial"/>
          <w:bCs/>
          <w:szCs w:val="20"/>
        </w:rPr>
        <w:tab/>
      </w:r>
      <w:r w:rsidR="00F67F8F">
        <w:rPr>
          <w:rFonts w:cs="Arial"/>
          <w:bCs/>
          <w:szCs w:val="20"/>
        </w:rPr>
        <w:tab/>
      </w:r>
      <w:r w:rsidR="00F67F8F">
        <w:rPr>
          <w:rFonts w:cs="Arial"/>
          <w:bCs/>
          <w:szCs w:val="20"/>
        </w:rPr>
        <w:tab/>
      </w:r>
    </w:p>
    <w:p w14:paraId="02EB378F" w14:textId="77777777" w:rsidR="00F64B02" w:rsidRPr="00EE462B" w:rsidRDefault="00F64B02" w:rsidP="00F64B02">
      <w:pPr>
        <w:tabs>
          <w:tab w:val="left" w:pos="2268"/>
        </w:tabs>
        <w:ind w:right="339"/>
        <w:rPr>
          <w:rFonts w:cs="Arial"/>
          <w:bCs/>
          <w:szCs w:val="20"/>
        </w:rPr>
      </w:pPr>
    </w:p>
    <w:p w14:paraId="48A27A3E" w14:textId="77777777" w:rsidR="00F64B02" w:rsidRPr="00D632F5" w:rsidRDefault="00F64B02" w:rsidP="00F64B02">
      <w:pPr>
        <w:tabs>
          <w:tab w:val="left" w:pos="2268"/>
        </w:tabs>
        <w:ind w:right="339"/>
        <w:rPr>
          <w:rFonts w:cs="Arial"/>
          <w:bCs/>
          <w:szCs w:val="20"/>
        </w:rPr>
      </w:pPr>
      <w:r w:rsidRPr="00AB47BC">
        <w:rPr>
          <w:rFonts w:cs="Arial"/>
          <w:b/>
          <w:bCs/>
          <w:szCs w:val="20"/>
        </w:rPr>
        <w:t>Polisnummer</w:t>
      </w:r>
      <w:r w:rsidRPr="00AB47BC">
        <w:rPr>
          <w:rFonts w:cs="Arial"/>
          <w:b/>
          <w:bCs/>
          <w:szCs w:val="20"/>
        </w:rPr>
        <w:tab/>
      </w:r>
      <w:r w:rsidR="00F67F8F">
        <w:rPr>
          <w:rFonts w:cs="Arial"/>
          <w:bCs/>
          <w:szCs w:val="20"/>
        </w:rPr>
        <w:t>Nader</w:t>
      </w:r>
    </w:p>
    <w:p w14:paraId="6A05A809" w14:textId="77777777" w:rsidR="00F64B02" w:rsidRPr="00281262" w:rsidRDefault="00F64B02" w:rsidP="00F64B02">
      <w:pPr>
        <w:pBdr>
          <w:bottom w:val="single" w:sz="12" w:space="1" w:color="auto"/>
        </w:pBdr>
        <w:tabs>
          <w:tab w:val="left" w:pos="1620"/>
          <w:tab w:val="left" w:pos="2268"/>
          <w:tab w:val="left" w:pos="3600"/>
          <w:tab w:val="left" w:pos="3969"/>
          <w:tab w:val="left" w:pos="5400"/>
          <w:tab w:val="left" w:pos="6840"/>
        </w:tabs>
        <w:ind w:right="339"/>
        <w:rPr>
          <w:rFonts w:cs="Arial"/>
          <w:szCs w:val="20"/>
        </w:rPr>
      </w:pPr>
    </w:p>
    <w:p w14:paraId="5A39BBE3" w14:textId="77777777" w:rsidR="00F64B02" w:rsidRDefault="00F64B02" w:rsidP="00F64B02">
      <w:pPr>
        <w:tabs>
          <w:tab w:val="left" w:pos="2268"/>
          <w:tab w:val="left" w:pos="3969"/>
        </w:tabs>
        <w:ind w:right="339"/>
        <w:rPr>
          <w:rFonts w:cs="Arial"/>
          <w:b/>
          <w:szCs w:val="20"/>
        </w:rPr>
      </w:pPr>
    </w:p>
    <w:p w14:paraId="5DAE7181" w14:textId="32BB51D4" w:rsidR="00AC0421" w:rsidRPr="00D30C44" w:rsidRDefault="00AC0421" w:rsidP="00781F6E">
      <w:pPr>
        <w:tabs>
          <w:tab w:val="left" w:pos="2268"/>
          <w:tab w:val="left" w:pos="4253"/>
        </w:tabs>
        <w:ind w:right="-172"/>
        <w:rPr>
          <w:rFonts w:cs="Arial"/>
          <w:bCs/>
        </w:rPr>
      </w:pPr>
      <w:r w:rsidRPr="00D30C44">
        <w:rPr>
          <w:rFonts w:cs="Arial"/>
          <w:b/>
        </w:rPr>
        <w:t>Verzekeringstermijn</w:t>
      </w:r>
      <w:r w:rsidRPr="00D30C44">
        <w:rPr>
          <w:rFonts w:cs="Arial"/>
        </w:rPr>
        <w:tab/>
      </w:r>
      <w:r w:rsidRPr="00D30C44">
        <w:rPr>
          <w:rFonts w:cs="Arial"/>
          <w:bCs/>
        </w:rPr>
        <w:t>Ingangsdatum</w:t>
      </w:r>
      <w:r w:rsidRPr="00D30C44">
        <w:rPr>
          <w:rFonts w:cs="Arial"/>
          <w:bCs/>
        </w:rPr>
        <w:tab/>
      </w:r>
      <w:r>
        <w:rPr>
          <w:rFonts w:cs="Arial"/>
          <w:bCs/>
        </w:rPr>
        <w:t>1 januari 202</w:t>
      </w:r>
      <w:r w:rsidR="00AF28D5">
        <w:rPr>
          <w:rFonts w:cs="Arial"/>
          <w:bCs/>
        </w:rPr>
        <w:t>4</w:t>
      </w:r>
      <w:r>
        <w:rPr>
          <w:rFonts w:cs="Arial"/>
          <w:bCs/>
        </w:rPr>
        <w:t xml:space="preserve"> te </w:t>
      </w:r>
      <w:r w:rsidR="00AF28D5">
        <w:rPr>
          <w:rFonts w:cs="Arial"/>
          <w:bCs/>
        </w:rPr>
        <w:t>12</w:t>
      </w:r>
      <w:r>
        <w:rPr>
          <w:rFonts w:cs="Arial"/>
          <w:bCs/>
        </w:rPr>
        <w:t>:00 uur</w:t>
      </w:r>
    </w:p>
    <w:p w14:paraId="6828B104" w14:textId="0E539E50" w:rsidR="00AC0421" w:rsidRDefault="00AC0421" w:rsidP="00781F6E">
      <w:pPr>
        <w:tabs>
          <w:tab w:val="left" w:pos="2268"/>
          <w:tab w:val="left" w:pos="4253"/>
        </w:tabs>
        <w:ind w:right="-172"/>
        <w:rPr>
          <w:rFonts w:cs="Arial"/>
        </w:rPr>
      </w:pPr>
      <w:r w:rsidRPr="00D30C44">
        <w:rPr>
          <w:rFonts w:cs="Arial"/>
          <w:bCs/>
        </w:rPr>
        <w:tab/>
        <w:t>Einddatum</w:t>
      </w:r>
      <w:r w:rsidRPr="00D30C44">
        <w:rPr>
          <w:rFonts w:cs="Arial"/>
          <w:bCs/>
        </w:rPr>
        <w:tab/>
      </w:r>
      <w:r>
        <w:rPr>
          <w:rFonts w:cs="Arial"/>
          <w:bCs/>
        </w:rPr>
        <w:t>1 januari 202</w:t>
      </w:r>
      <w:r w:rsidR="00F27924">
        <w:rPr>
          <w:rFonts w:cs="Arial"/>
          <w:bCs/>
        </w:rPr>
        <w:t>7</w:t>
      </w:r>
      <w:r>
        <w:rPr>
          <w:rFonts w:cs="Arial"/>
          <w:bCs/>
        </w:rPr>
        <w:t xml:space="preserve"> te </w:t>
      </w:r>
      <w:r w:rsidR="00F27924">
        <w:rPr>
          <w:rFonts w:cs="Arial"/>
          <w:bCs/>
        </w:rPr>
        <w:t>12</w:t>
      </w:r>
      <w:r>
        <w:rPr>
          <w:rFonts w:cs="Arial"/>
        </w:rPr>
        <w:t>.00 uur</w:t>
      </w:r>
    </w:p>
    <w:p w14:paraId="35121324" w14:textId="430B0E5F" w:rsidR="00093198" w:rsidRDefault="00781F6E" w:rsidP="00093198">
      <w:pPr>
        <w:tabs>
          <w:tab w:val="left" w:pos="2268"/>
          <w:tab w:val="left" w:pos="4253"/>
        </w:tabs>
        <w:ind w:left="4111" w:right="-172"/>
        <w:rPr>
          <w:rFonts w:cs="Arial"/>
          <w:szCs w:val="20"/>
        </w:rPr>
      </w:pPr>
      <w:r>
        <w:rPr>
          <w:rFonts w:cs="Arial"/>
          <w:szCs w:val="20"/>
        </w:rPr>
        <w:tab/>
      </w:r>
      <w:r w:rsidR="00AC0421" w:rsidRPr="0089571C">
        <w:rPr>
          <w:rFonts w:cs="Arial"/>
          <w:szCs w:val="20"/>
        </w:rPr>
        <w:t xml:space="preserve">met </w:t>
      </w:r>
      <w:r w:rsidR="00AC0421">
        <w:rPr>
          <w:rFonts w:cs="Arial"/>
          <w:szCs w:val="20"/>
        </w:rPr>
        <w:t>verlengingsmogelijkhed</w:t>
      </w:r>
      <w:r w:rsidR="00F6619A">
        <w:rPr>
          <w:rFonts w:cs="Arial"/>
          <w:szCs w:val="20"/>
        </w:rPr>
        <w:t>en</w:t>
      </w:r>
      <w:r w:rsidR="00AC0421">
        <w:rPr>
          <w:rFonts w:cs="Arial"/>
          <w:szCs w:val="20"/>
        </w:rPr>
        <w:t xml:space="preserve"> van </w:t>
      </w:r>
      <w:r w:rsidR="00F6619A">
        <w:rPr>
          <w:rFonts w:cs="Arial"/>
          <w:szCs w:val="20"/>
        </w:rPr>
        <w:t>3</w:t>
      </w:r>
      <w:r w:rsidR="00AC0421">
        <w:rPr>
          <w:rFonts w:cs="Arial"/>
          <w:szCs w:val="20"/>
        </w:rPr>
        <w:t xml:space="preserve"> x </w:t>
      </w:r>
      <w:r w:rsidR="00F6619A">
        <w:rPr>
          <w:rFonts w:cs="Arial"/>
          <w:szCs w:val="20"/>
        </w:rPr>
        <w:t>12</w:t>
      </w:r>
      <w:r w:rsidR="00AC0421">
        <w:rPr>
          <w:rFonts w:cs="Arial"/>
          <w:szCs w:val="20"/>
        </w:rPr>
        <w:t xml:space="preserve"> maanden.</w:t>
      </w:r>
      <w:r w:rsidR="00093198">
        <w:rPr>
          <w:rFonts w:cs="Arial"/>
          <w:szCs w:val="20"/>
        </w:rPr>
        <w:t xml:space="preserve"> </w:t>
      </w:r>
      <w:r w:rsidR="00093198" w:rsidRPr="003A4AB9">
        <w:rPr>
          <w:rFonts w:cs="Arial"/>
          <w:szCs w:val="20"/>
        </w:rPr>
        <w:t xml:space="preserve">De polis </w:t>
      </w:r>
    </w:p>
    <w:p w14:paraId="53391522" w14:textId="0EB91279" w:rsidR="00093198" w:rsidRDefault="00093198" w:rsidP="00093198">
      <w:pPr>
        <w:tabs>
          <w:tab w:val="left" w:pos="2268"/>
          <w:tab w:val="left" w:pos="4253"/>
        </w:tabs>
        <w:ind w:left="4111" w:right="-172"/>
        <w:rPr>
          <w:rFonts w:cs="Arial"/>
          <w:szCs w:val="20"/>
        </w:rPr>
      </w:pPr>
      <w:r>
        <w:rPr>
          <w:rFonts w:cs="Arial"/>
          <w:szCs w:val="20"/>
        </w:rPr>
        <w:t xml:space="preserve">  </w:t>
      </w:r>
      <w:r w:rsidRPr="003A4AB9">
        <w:rPr>
          <w:rFonts w:cs="Arial"/>
          <w:szCs w:val="20"/>
        </w:rPr>
        <w:t xml:space="preserve">eindigt van rechtswege op uiterlijk </w:t>
      </w:r>
      <w:r>
        <w:rPr>
          <w:rFonts w:cs="Arial"/>
          <w:szCs w:val="20"/>
        </w:rPr>
        <w:t>1</w:t>
      </w:r>
      <w:r w:rsidRPr="003A4AB9">
        <w:rPr>
          <w:rFonts w:cs="Arial"/>
          <w:szCs w:val="20"/>
        </w:rPr>
        <w:t xml:space="preserve"> </w:t>
      </w:r>
      <w:r>
        <w:rPr>
          <w:rFonts w:cs="Arial"/>
          <w:szCs w:val="20"/>
        </w:rPr>
        <w:t>januari</w:t>
      </w:r>
      <w:r w:rsidRPr="003A4AB9">
        <w:rPr>
          <w:rFonts w:cs="Arial"/>
          <w:szCs w:val="20"/>
        </w:rPr>
        <w:t xml:space="preserve"> 20</w:t>
      </w:r>
      <w:r w:rsidR="00CC5E14">
        <w:rPr>
          <w:rFonts w:cs="Arial"/>
          <w:szCs w:val="20"/>
        </w:rPr>
        <w:t>30</w:t>
      </w:r>
      <w:r w:rsidRPr="003A4AB9">
        <w:rPr>
          <w:rFonts w:cs="Arial"/>
          <w:szCs w:val="20"/>
        </w:rPr>
        <w:t>.</w:t>
      </w:r>
      <w:r>
        <w:rPr>
          <w:rFonts w:cs="Arial"/>
          <w:szCs w:val="20"/>
        </w:rPr>
        <w:t xml:space="preserve"> </w:t>
      </w:r>
      <w:r w:rsidRPr="003A4AB9">
        <w:rPr>
          <w:rFonts w:cs="Arial"/>
          <w:szCs w:val="20"/>
        </w:rPr>
        <w:t xml:space="preserve">Gedurende de </w:t>
      </w:r>
    </w:p>
    <w:p w14:paraId="4CF235D6" w14:textId="77777777" w:rsidR="00093198" w:rsidRDefault="00093198" w:rsidP="00093198">
      <w:pPr>
        <w:tabs>
          <w:tab w:val="left" w:pos="2268"/>
          <w:tab w:val="left" w:pos="4253"/>
        </w:tabs>
        <w:ind w:left="4111" w:right="-172"/>
        <w:rPr>
          <w:rFonts w:cs="Arial"/>
          <w:szCs w:val="20"/>
        </w:rPr>
      </w:pPr>
      <w:r>
        <w:rPr>
          <w:rFonts w:cs="Arial"/>
          <w:szCs w:val="20"/>
        </w:rPr>
        <w:t xml:space="preserve">  </w:t>
      </w:r>
      <w:r w:rsidRPr="003A4AB9">
        <w:rPr>
          <w:rFonts w:cs="Arial"/>
          <w:szCs w:val="20"/>
        </w:rPr>
        <w:t>verzekeringsperiode heeft de inschrijver een uiterlijke</w:t>
      </w:r>
      <w:r>
        <w:rPr>
          <w:rFonts w:cs="Arial"/>
          <w:szCs w:val="20"/>
        </w:rPr>
        <w:t xml:space="preserve">   </w:t>
      </w:r>
    </w:p>
    <w:p w14:paraId="4AC48A44" w14:textId="77777777" w:rsidR="00093198" w:rsidRDefault="00093198" w:rsidP="00093198">
      <w:pPr>
        <w:tabs>
          <w:tab w:val="left" w:pos="2268"/>
          <w:tab w:val="left" w:pos="4253"/>
        </w:tabs>
        <w:ind w:left="4111" w:right="-172"/>
        <w:rPr>
          <w:rFonts w:cs="Arial"/>
          <w:szCs w:val="20"/>
        </w:rPr>
      </w:pPr>
      <w:r>
        <w:rPr>
          <w:rFonts w:cs="Arial"/>
          <w:szCs w:val="20"/>
        </w:rPr>
        <w:t xml:space="preserve">  </w:t>
      </w:r>
      <w:r w:rsidRPr="003A4AB9">
        <w:rPr>
          <w:rFonts w:cs="Arial"/>
          <w:szCs w:val="20"/>
        </w:rPr>
        <w:t>opzegtermijn van 6 maanden. De gemeente heeft een</w:t>
      </w:r>
    </w:p>
    <w:p w14:paraId="0A618767" w14:textId="77777777" w:rsidR="00093198" w:rsidRPr="00E34EF8" w:rsidRDefault="00093198" w:rsidP="00093198">
      <w:pPr>
        <w:tabs>
          <w:tab w:val="left" w:pos="2268"/>
          <w:tab w:val="left" w:pos="4253"/>
        </w:tabs>
        <w:ind w:left="4111" w:right="-172"/>
        <w:rPr>
          <w:rFonts w:cs="Arial"/>
          <w:szCs w:val="20"/>
        </w:rPr>
      </w:pPr>
      <w:r>
        <w:rPr>
          <w:rFonts w:cs="Arial"/>
          <w:szCs w:val="20"/>
        </w:rPr>
        <w:t xml:space="preserve">  </w:t>
      </w:r>
      <w:r w:rsidRPr="003A4AB9">
        <w:rPr>
          <w:rFonts w:cs="Arial"/>
          <w:szCs w:val="20"/>
        </w:rPr>
        <w:t>opzegtermijn van 2 maanden.</w:t>
      </w:r>
      <w:r w:rsidRPr="00E34EF8">
        <w:rPr>
          <w:rFonts w:cs="Arial"/>
          <w:szCs w:val="20"/>
        </w:rPr>
        <w:t xml:space="preserve"> </w:t>
      </w:r>
    </w:p>
    <w:p w14:paraId="41C8F396" w14:textId="77777777" w:rsidR="00AC0421" w:rsidRDefault="00290815" w:rsidP="00290815">
      <w:pPr>
        <w:tabs>
          <w:tab w:val="left" w:pos="2268"/>
          <w:tab w:val="left" w:pos="6120"/>
        </w:tabs>
        <w:ind w:left="4111" w:right="-172"/>
        <w:rPr>
          <w:rFonts w:cs="Arial"/>
          <w:szCs w:val="20"/>
        </w:rPr>
      </w:pPr>
      <w:r>
        <w:rPr>
          <w:rFonts w:cs="Arial"/>
          <w:szCs w:val="20"/>
        </w:rPr>
        <w:tab/>
      </w:r>
    </w:p>
    <w:p w14:paraId="6C18D2F3" w14:textId="52413820" w:rsidR="00AF1647" w:rsidRPr="00B8070C" w:rsidRDefault="00AC0421" w:rsidP="00CA0B90">
      <w:pPr>
        <w:tabs>
          <w:tab w:val="left" w:pos="1440"/>
          <w:tab w:val="left" w:pos="2268"/>
          <w:tab w:val="left" w:pos="4253"/>
        </w:tabs>
        <w:rPr>
          <w:rFonts w:cs="Arial"/>
        </w:rPr>
      </w:pPr>
      <w:r w:rsidRPr="00B8070C">
        <w:rPr>
          <w:rFonts w:cs="Arial"/>
          <w:b/>
          <w:szCs w:val="20"/>
        </w:rPr>
        <w:t>Verzekerden</w:t>
      </w:r>
      <w:r w:rsidRPr="00B8070C">
        <w:rPr>
          <w:rFonts w:cs="Arial"/>
          <w:b/>
          <w:szCs w:val="20"/>
        </w:rPr>
        <w:tab/>
      </w:r>
      <w:r w:rsidRPr="00B8070C">
        <w:rPr>
          <w:rFonts w:cs="Arial"/>
          <w:b/>
          <w:szCs w:val="20"/>
        </w:rPr>
        <w:tab/>
      </w:r>
      <w:r w:rsidR="00CA0B90" w:rsidRPr="00B8070C">
        <w:rPr>
          <w:rFonts w:cs="Arial"/>
          <w:szCs w:val="20"/>
        </w:rPr>
        <w:t xml:space="preserve"> </w:t>
      </w:r>
      <w:r w:rsidR="001E3BB2" w:rsidRPr="00B8070C">
        <w:rPr>
          <w:rFonts w:cs="Arial"/>
          <w:szCs w:val="20"/>
        </w:rPr>
        <w:t>Gemeentebestuur van Zaltbommel</w:t>
      </w:r>
    </w:p>
    <w:p w14:paraId="72A3D3EC" w14:textId="77777777" w:rsidR="00AC0421" w:rsidRPr="00B8070C" w:rsidRDefault="00AC0421" w:rsidP="00781F6E">
      <w:pPr>
        <w:tabs>
          <w:tab w:val="left" w:pos="2268"/>
          <w:tab w:val="left" w:pos="4253"/>
        </w:tabs>
        <w:ind w:right="-172"/>
        <w:rPr>
          <w:rFonts w:cs="Arial"/>
          <w:b/>
          <w:bCs/>
          <w:szCs w:val="20"/>
        </w:rPr>
      </w:pPr>
    </w:p>
    <w:p w14:paraId="6B9EAA5D" w14:textId="5A904CCF" w:rsidR="00F60D23" w:rsidRPr="00B8070C" w:rsidRDefault="00F60D23" w:rsidP="00F16E63">
      <w:pPr>
        <w:tabs>
          <w:tab w:val="left" w:pos="2268"/>
          <w:tab w:val="decimal" w:pos="3828"/>
          <w:tab w:val="left" w:pos="4253"/>
        </w:tabs>
        <w:ind w:right="-172"/>
        <w:rPr>
          <w:rFonts w:cs="Arial"/>
        </w:rPr>
      </w:pPr>
      <w:r w:rsidRPr="00B8070C">
        <w:rPr>
          <w:rFonts w:cs="Arial"/>
          <w:b/>
          <w:bCs/>
          <w:szCs w:val="20"/>
        </w:rPr>
        <w:t>Verzekerde bedragen</w:t>
      </w:r>
      <w:r w:rsidRPr="00B8070C">
        <w:rPr>
          <w:rFonts w:cs="Arial"/>
          <w:szCs w:val="20"/>
        </w:rPr>
        <w:tab/>
        <w:t xml:space="preserve">1) € </w:t>
      </w:r>
      <w:r w:rsidR="006212A4" w:rsidRPr="00B8070C">
        <w:rPr>
          <w:rFonts w:cs="Arial"/>
          <w:szCs w:val="20"/>
        </w:rPr>
        <w:t xml:space="preserve"> </w:t>
      </w:r>
      <w:r w:rsidR="00220339" w:rsidRPr="00B8070C">
        <w:rPr>
          <w:rFonts w:cs="Arial"/>
          <w:szCs w:val="20"/>
        </w:rPr>
        <w:t>21</w:t>
      </w:r>
      <w:r w:rsidR="008949D2" w:rsidRPr="00B8070C">
        <w:rPr>
          <w:rFonts w:cs="Arial"/>
          <w:szCs w:val="20"/>
        </w:rPr>
        <w:t>0</w:t>
      </w:r>
      <w:r w:rsidR="00220339" w:rsidRPr="00B8070C">
        <w:rPr>
          <w:rFonts w:cs="Arial"/>
          <w:szCs w:val="20"/>
        </w:rPr>
        <w:t>.</w:t>
      </w:r>
      <w:r w:rsidR="008949D2" w:rsidRPr="00B8070C">
        <w:rPr>
          <w:rFonts w:cs="Arial"/>
          <w:szCs w:val="20"/>
        </w:rPr>
        <w:t>425</w:t>
      </w:r>
      <w:r w:rsidR="00220339" w:rsidRPr="00B8070C">
        <w:rPr>
          <w:rFonts w:cs="Arial"/>
          <w:szCs w:val="20"/>
        </w:rPr>
        <w:t>.</w:t>
      </w:r>
      <w:r w:rsidR="008949D2" w:rsidRPr="00B8070C">
        <w:rPr>
          <w:rFonts w:cs="Arial"/>
          <w:szCs w:val="20"/>
        </w:rPr>
        <w:t>407</w:t>
      </w:r>
      <w:r w:rsidRPr="00B8070C">
        <w:rPr>
          <w:rFonts w:cs="Arial"/>
          <w:szCs w:val="20"/>
        </w:rPr>
        <w:t>,</w:t>
      </w:r>
      <w:r w:rsidR="008949D2" w:rsidRPr="00B8070C">
        <w:rPr>
          <w:rFonts w:cs="Arial"/>
          <w:szCs w:val="20"/>
        </w:rPr>
        <w:t>0</w:t>
      </w:r>
      <w:r w:rsidRPr="00B8070C">
        <w:rPr>
          <w:rFonts w:cs="Arial"/>
          <w:szCs w:val="20"/>
        </w:rPr>
        <w:t>0</w:t>
      </w:r>
      <w:r w:rsidRPr="00B8070C">
        <w:rPr>
          <w:rFonts w:cs="Arial"/>
          <w:szCs w:val="20"/>
        </w:rPr>
        <w:tab/>
        <w:t xml:space="preserve">op gebouwen (getaxeerd)  </w:t>
      </w:r>
    </w:p>
    <w:p w14:paraId="1499CAD7" w14:textId="194357BA" w:rsidR="00F60D23" w:rsidRPr="00B8070C" w:rsidRDefault="00F60D23" w:rsidP="00F16E63">
      <w:pPr>
        <w:tabs>
          <w:tab w:val="left" w:pos="0"/>
          <w:tab w:val="left" w:pos="2268"/>
          <w:tab w:val="decimal" w:pos="3828"/>
          <w:tab w:val="left" w:pos="4253"/>
        </w:tabs>
        <w:rPr>
          <w:rFonts w:cs="Arial"/>
          <w:szCs w:val="20"/>
        </w:rPr>
      </w:pPr>
      <w:r w:rsidRPr="00B8070C">
        <w:rPr>
          <w:rFonts w:cs="Arial"/>
          <w:szCs w:val="20"/>
        </w:rPr>
        <w:tab/>
        <w:t>2) €</w:t>
      </w:r>
      <w:r w:rsidR="00F16E63" w:rsidRPr="00B8070C">
        <w:rPr>
          <w:rFonts w:cs="Arial"/>
          <w:szCs w:val="20"/>
        </w:rPr>
        <w:tab/>
      </w:r>
      <w:r w:rsidR="008949D2" w:rsidRPr="00B8070C">
        <w:rPr>
          <w:rFonts w:cs="Arial"/>
          <w:szCs w:val="20"/>
        </w:rPr>
        <w:t>12</w:t>
      </w:r>
      <w:r w:rsidR="00D83E95" w:rsidRPr="00B8070C">
        <w:rPr>
          <w:rFonts w:cs="Arial"/>
          <w:szCs w:val="20"/>
        </w:rPr>
        <w:t>.</w:t>
      </w:r>
      <w:r w:rsidR="008949D2" w:rsidRPr="00B8070C">
        <w:rPr>
          <w:rFonts w:cs="Arial"/>
          <w:szCs w:val="20"/>
        </w:rPr>
        <w:t>684</w:t>
      </w:r>
      <w:r w:rsidR="00D83E95" w:rsidRPr="00B8070C">
        <w:rPr>
          <w:rFonts w:cs="Arial"/>
          <w:szCs w:val="20"/>
        </w:rPr>
        <w:t>.</w:t>
      </w:r>
      <w:r w:rsidR="008949D2" w:rsidRPr="00B8070C">
        <w:rPr>
          <w:rFonts w:cs="Arial"/>
          <w:szCs w:val="20"/>
        </w:rPr>
        <w:t>394</w:t>
      </w:r>
      <w:r w:rsidRPr="00B8070C">
        <w:rPr>
          <w:rFonts w:cs="Arial"/>
          <w:szCs w:val="20"/>
        </w:rPr>
        <w:t>,00</w:t>
      </w:r>
      <w:r w:rsidRPr="00B8070C">
        <w:rPr>
          <w:rFonts w:cs="Arial"/>
          <w:szCs w:val="20"/>
        </w:rPr>
        <w:tab/>
        <w:t xml:space="preserve">op </w:t>
      </w:r>
      <w:r w:rsidR="009B661D" w:rsidRPr="00B8070C">
        <w:rPr>
          <w:rFonts w:cs="Arial"/>
          <w:szCs w:val="20"/>
        </w:rPr>
        <w:t>bedrijfsuitrusting/inventaris</w:t>
      </w:r>
      <w:r w:rsidR="006122E4" w:rsidRPr="00B8070C">
        <w:rPr>
          <w:rFonts w:cs="Arial"/>
          <w:szCs w:val="20"/>
        </w:rPr>
        <w:t xml:space="preserve"> (getaxeerd) </w:t>
      </w:r>
    </w:p>
    <w:p w14:paraId="3B252722" w14:textId="57C4F422" w:rsidR="00F60D23" w:rsidRPr="00B8070C" w:rsidRDefault="00F60D23" w:rsidP="00F16E63">
      <w:pPr>
        <w:tabs>
          <w:tab w:val="left" w:pos="1440"/>
          <w:tab w:val="left" w:pos="2268"/>
          <w:tab w:val="decimal" w:pos="3828"/>
          <w:tab w:val="left" w:pos="4253"/>
        </w:tabs>
        <w:rPr>
          <w:rFonts w:cs="Arial"/>
          <w:szCs w:val="20"/>
        </w:rPr>
      </w:pPr>
      <w:r w:rsidRPr="00B8070C">
        <w:rPr>
          <w:rFonts w:cs="Arial"/>
          <w:szCs w:val="20"/>
        </w:rPr>
        <w:tab/>
      </w:r>
      <w:r w:rsidRPr="00B8070C">
        <w:rPr>
          <w:rFonts w:cs="Arial"/>
          <w:szCs w:val="20"/>
        </w:rPr>
        <w:tab/>
        <w:t>3) €</w:t>
      </w:r>
      <w:r w:rsidR="00F16E63" w:rsidRPr="00B8070C">
        <w:rPr>
          <w:rFonts w:cs="Arial"/>
          <w:szCs w:val="20"/>
        </w:rPr>
        <w:tab/>
      </w:r>
      <w:r w:rsidR="008949D2" w:rsidRPr="00B8070C">
        <w:rPr>
          <w:rFonts w:cs="Arial"/>
          <w:szCs w:val="20"/>
        </w:rPr>
        <w:t>563</w:t>
      </w:r>
      <w:r w:rsidR="00D83E95" w:rsidRPr="00B8070C">
        <w:rPr>
          <w:rFonts w:cs="Arial"/>
          <w:szCs w:val="20"/>
        </w:rPr>
        <w:t>.</w:t>
      </w:r>
      <w:r w:rsidR="008949D2" w:rsidRPr="00B8070C">
        <w:rPr>
          <w:rFonts w:cs="Arial"/>
          <w:szCs w:val="20"/>
        </w:rPr>
        <w:t>616</w:t>
      </w:r>
      <w:r w:rsidR="00D83E95" w:rsidRPr="00B8070C">
        <w:rPr>
          <w:rFonts w:cs="Arial"/>
          <w:szCs w:val="20"/>
        </w:rPr>
        <w:t>,00</w:t>
      </w:r>
      <w:r w:rsidRPr="00B8070C">
        <w:rPr>
          <w:rFonts w:cs="Arial"/>
          <w:szCs w:val="20"/>
        </w:rPr>
        <w:tab/>
        <w:t xml:space="preserve">op </w:t>
      </w:r>
      <w:r w:rsidR="00DD4813" w:rsidRPr="00B8070C">
        <w:rPr>
          <w:rFonts w:cs="Arial"/>
          <w:szCs w:val="20"/>
        </w:rPr>
        <w:t xml:space="preserve">elektronische apparatuur boven genoemde maximum </w:t>
      </w:r>
    </w:p>
    <w:p w14:paraId="16FEB58E" w14:textId="76E9DB8E" w:rsidR="00F60D23" w:rsidRPr="00B8070C" w:rsidRDefault="00F60D23" w:rsidP="00F16E63">
      <w:pPr>
        <w:tabs>
          <w:tab w:val="left" w:pos="0"/>
          <w:tab w:val="left" w:pos="2268"/>
          <w:tab w:val="decimal" w:pos="3828"/>
          <w:tab w:val="left" w:pos="4253"/>
        </w:tabs>
        <w:ind w:left="4111" w:hanging="2518"/>
        <w:rPr>
          <w:rFonts w:cs="Arial"/>
          <w:szCs w:val="20"/>
        </w:rPr>
      </w:pPr>
      <w:bookmarkStart w:id="0" w:name="_Hlk20813201"/>
      <w:r w:rsidRPr="00B8070C">
        <w:rPr>
          <w:rFonts w:cs="Arial"/>
          <w:szCs w:val="20"/>
        </w:rPr>
        <w:tab/>
        <w:t>4) €</w:t>
      </w:r>
      <w:r w:rsidR="00F16E63" w:rsidRPr="00B8070C">
        <w:rPr>
          <w:rFonts w:cs="Arial"/>
          <w:szCs w:val="20"/>
        </w:rPr>
        <w:tab/>
      </w:r>
      <w:r w:rsidR="00B8070C" w:rsidRPr="00B8070C">
        <w:rPr>
          <w:rFonts w:cs="Arial"/>
          <w:szCs w:val="20"/>
        </w:rPr>
        <w:t>490</w:t>
      </w:r>
      <w:r w:rsidRPr="00B8070C">
        <w:rPr>
          <w:rFonts w:cs="Arial"/>
          <w:szCs w:val="20"/>
        </w:rPr>
        <w:t>.000,00</w:t>
      </w:r>
      <w:r w:rsidR="00F16E63" w:rsidRPr="00B8070C">
        <w:rPr>
          <w:rFonts w:cs="Arial"/>
          <w:szCs w:val="20"/>
        </w:rPr>
        <w:tab/>
      </w:r>
      <w:r w:rsidR="00F16E63" w:rsidRPr="00B8070C">
        <w:rPr>
          <w:rFonts w:cs="Arial"/>
          <w:szCs w:val="20"/>
        </w:rPr>
        <w:tab/>
      </w:r>
      <w:r w:rsidR="00BA7092" w:rsidRPr="00B8070C">
        <w:rPr>
          <w:rFonts w:cs="Arial"/>
          <w:szCs w:val="20"/>
        </w:rPr>
        <w:t>op exploitatie</w:t>
      </w:r>
      <w:r w:rsidR="0051455D" w:rsidRPr="00B8070C">
        <w:rPr>
          <w:rFonts w:cs="Arial"/>
          <w:szCs w:val="20"/>
        </w:rPr>
        <w:t xml:space="preserve">kosten gemeentekantoor (max. 52 weken) </w:t>
      </w:r>
      <w:bookmarkEnd w:id="0"/>
      <w:r w:rsidR="0051455D" w:rsidRPr="00B8070C">
        <w:rPr>
          <w:rFonts w:cs="Arial"/>
          <w:szCs w:val="20"/>
        </w:rPr>
        <w:t xml:space="preserve"> </w:t>
      </w:r>
    </w:p>
    <w:p w14:paraId="67EBBA5C" w14:textId="2E9AA918" w:rsidR="0051455D" w:rsidRPr="00B8070C" w:rsidRDefault="0051455D" w:rsidP="00F16E63">
      <w:pPr>
        <w:tabs>
          <w:tab w:val="left" w:pos="0"/>
          <w:tab w:val="left" w:pos="2268"/>
          <w:tab w:val="decimal" w:pos="3828"/>
          <w:tab w:val="left" w:pos="4253"/>
        </w:tabs>
        <w:ind w:left="4111" w:hanging="2518"/>
        <w:rPr>
          <w:rFonts w:cs="Arial"/>
          <w:szCs w:val="20"/>
        </w:rPr>
      </w:pPr>
      <w:r w:rsidRPr="00B8070C">
        <w:rPr>
          <w:rFonts w:cs="Arial"/>
          <w:szCs w:val="20"/>
        </w:rPr>
        <w:tab/>
        <w:t>5)</w:t>
      </w:r>
      <w:r w:rsidRPr="00B8070C">
        <w:rPr>
          <w:rFonts w:cs="Arial"/>
          <w:szCs w:val="20"/>
        </w:rPr>
        <w:tab/>
        <w:t>557.010,00</w:t>
      </w:r>
      <w:r w:rsidRPr="00B8070C">
        <w:rPr>
          <w:rFonts w:cs="Arial"/>
          <w:szCs w:val="20"/>
        </w:rPr>
        <w:tab/>
      </w:r>
      <w:r w:rsidRPr="00B8070C">
        <w:rPr>
          <w:rFonts w:cs="Arial"/>
          <w:szCs w:val="20"/>
        </w:rPr>
        <w:tab/>
        <w:t>op kunst (binnen)</w:t>
      </w:r>
    </w:p>
    <w:p w14:paraId="3D91C240" w14:textId="25A6E5F1" w:rsidR="0051455D" w:rsidRPr="00B8070C" w:rsidRDefault="0051455D" w:rsidP="00F16E63">
      <w:pPr>
        <w:tabs>
          <w:tab w:val="left" w:pos="0"/>
          <w:tab w:val="left" w:pos="2268"/>
          <w:tab w:val="decimal" w:pos="3828"/>
          <w:tab w:val="left" w:pos="4253"/>
        </w:tabs>
        <w:ind w:left="4111" w:hanging="2518"/>
        <w:rPr>
          <w:rFonts w:cs="Arial"/>
          <w:szCs w:val="20"/>
        </w:rPr>
      </w:pPr>
      <w:r w:rsidRPr="00B8070C">
        <w:rPr>
          <w:rFonts w:cs="Arial"/>
          <w:szCs w:val="20"/>
        </w:rPr>
        <w:tab/>
        <w:t>6)</w:t>
      </w:r>
      <w:r w:rsidRPr="00B8070C">
        <w:rPr>
          <w:rFonts w:cs="Arial"/>
          <w:szCs w:val="20"/>
          <w:u w:val="single"/>
        </w:rPr>
        <w:tab/>
        <w:t>2.834.500,00</w:t>
      </w:r>
      <w:r w:rsidRPr="00B8070C">
        <w:rPr>
          <w:rFonts w:cs="Arial"/>
          <w:szCs w:val="20"/>
          <w:u w:val="single"/>
        </w:rPr>
        <w:tab/>
      </w:r>
      <w:r w:rsidRPr="00B8070C">
        <w:rPr>
          <w:rFonts w:cs="Arial"/>
          <w:szCs w:val="20"/>
        </w:rPr>
        <w:tab/>
        <w:t>op kunst (buiten)</w:t>
      </w:r>
    </w:p>
    <w:p w14:paraId="67B21C62" w14:textId="308A4F3A" w:rsidR="00F60D23" w:rsidRPr="00290815" w:rsidRDefault="00F60D23" w:rsidP="00F16E63">
      <w:pPr>
        <w:tabs>
          <w:tab w:val="left" w:pos="0"/>
          <w:tab w:val="left" w:pos="2268"/>
          <w:tab w:val="decimal" w:pos="3828"/>
          <w:tab w:val="left" w:pos="4253"/>
        </w:tabs>
        <w:rPr>
          <w:rFonts w:cs="Arial"/>
          <w:bCs/>
          <w:szCs w:val="20"/>
        </w:rPr>
      </w:pPr>
      <w:r w:rsidRPr="00B8070C">
        <w:rPr>
          <w:rFonts w:cs="Arial"/>
          <w:szCs w:val="20"/>
        </w:rPr>
        <w:tab/>
        <w:t xml:space="preserve">    € </w:t>
      </w:r>
      <w:r w:rsidR="00F16E63" w:rsidRPr="00B8070C">
        <w:rPr>
          <w:rFonts w:cs="Arial"/>
          <w:szCs w:val="20"/>
        </w:rPr>
        <w:tab/>
      </w:r>
      <w:r w:rsidR="00D83E95" w:rsidRPr="00B8070C">
        <w:rPr>
          <w:rFonts w:cs="Arial"/>
          <w:szCs w:val="20"/>
        </w:rPr>
        <w:t>2</w:t>
      </w:r>
      <w:r w:rsidR="00B8070C" w:rsidRPr="00B8070C">
        <w:rPr>
          <w:rFonts w:cs="Arial"/>
          <w:szCs w:val="20"/>
        </w:rPr>
        <w:t>27</w:t>
      </w:r>
      <w:r w:rsidR="00D83E95" w:rsidRPr="00B8070C">
        <w:rPr>
          <w:rFonts w:cs="Arial"/>
          <w:szCs w:val="20"/>
        </w:rPr>
        <w:t>.</w:t>
      </w:r>
      <w:r w:rsidR="00B8070C" w:rsidRPr="00B8070C">
        <w:rPr>
          <w:rFonts w:cs="Arial"/>
          <w:szCs w:val="20"/>
        </w:rPr>
        <w:t>554</w:t>
      </w:r>
      <w:r w:rsidR="00D83E95" w:rsidRPr="00B8070C">
        <w:rPr>
          <w:rFonts w:cs="Arial"/>
          <w:szCs w:val="20"/>
        </w:rPr>
        <w:t>.</w:t>
      </w:r>
      <w:r w:rsidR="00B8070C" w:rsidRPr="00B8070C">
        <w:rPr>
          <w:rFonts w:cs="Arial"/>
          <w:szCs w:val="20"/>
        </w:rPr>
        <w:t>927</w:t>
      </w:r>
      <w:r w:rsidR="00D83E95" w:rsidRPr="00B8070C">
        <w:rPr>
          <w:rFonts w:cs="Arial"/>
          <w:szCs w:val="20"/>
        </w:rPr>
        <w:t>,00</w:t>
      </w:r>
      <w:r w:rsidRPr="00B8070C">
        <w:rPr>
          <w:rFonts w:cs="Arial"/>
          <w:b/>
          <w:szCs w:val="20"/>
        </w:rPr>
        <w:tab/>
      </w:r>
      <w:r w:rsidRPr="00B8070C">
        <w:rPr>
          <w:rFonts w:cs="Arial"/>
          <w:bCs/>
          <w:szCs w:val="20"/>
        </w:rPr>
        <w:t>totaal</w:t>
      </w:r>
    </w:p>
    <w:p w14:paraId="0D0B940D" w14:textId="77777777" w:rsidR="00057B2D" w:rsidRDefault="00057B2D" w:rsidP="00F16E63">
      <w:pPr>
        <w:tabs>
          <w:tab w:val="left" w:pos="1440"/>
          <w:tab w:val="left" w:pos="2268"/>
          <w:tab w:val="decimal" w:pos="3544"/>
          <w:tab w:val="decimal" w:pos="3828"/>
          <w:tab w:val="left" w:pos="4253"/>
        </w:tabs>
        <w:rPr>
          <w:rFonts w:cs="Arial"/>
          <w:szCs w:val="20"/>
        </w:rPr>
      </w:pPr>
    </w:p>
    <w:p w14:paraId="770D1E78" w14:textId="77777777" w:rsidR="002208CF" w:rsidRDefault="002239DC" w:rsidP="00F16E63">
      <w:pPr>
        <w:tabs>
          <w:tab w:val="left" w:pos="2268"/>
          <w:tab w:val="decimal" w:pos="3828"/>
          <w:tab w:val="left" w:pos="4253"/>
        </w:tabs>
        <w:rPr>
          <w:rFonts w:cs="Arial"/>
          <w:bCs/>
          <w:szCs w:val="20"/>
        </w:rPr>
      </w:pPr>
      <w:r w:rsidRPr="000741D6">
        <w:rPr>
          <w:rFonts w:cs="Arial"/>
          <w:b/>
          <w:bCs/>
          <w:szCs w:val="20"/>
        </w:rPr>
        <w:t>Eigen risico</w:t>
      </w:r>
      <w:r w:rsidRPr="000741D6">
        <w:rPr>
          <w:rFonts w:cs="Arial"/>
          <w:szCs w:val="20"/>
        </w:rPr>
        <w:tab/>
      </w:r>
      <w:r w:rsidR="00375573" w:rsidRPr="000741D6">
        <w:rPr>
          <w:rFonts w:cs="Arial"/>
          <w:bCs/>
          <w:szCs w:val="20"/>
        </w:rPr>
        <w:t>€</w:t>
      </w:r>
      <w:r w:rsidR="00290815" w:rsidRPr="000741D6">
        <w:rPr>
          <w:rFonts w:cs="Arial"/>
          <w:bCs/>
          <w:szCs w:val="20"/>
        </w:rPr>
        <w:t xml:space="preserve"> </w:t>
      </w:r>
      <w:r w:rsidR="00375573" w:rsidRPr="000741D6">
        <w:rPr>
          <w:rFonts w:cs="Arial"/>
          <w:bCs/>
          <w:szCs w:val="20"/>
        </w:rPr>
        <w:t xml:space="preserve"> </w:t>
      </w:r>
      <w:r w:rsidR="00290815" w:rsidRPr="000741D6">
        <w:rPr>
          <w:rFonts w:cs="Arial"/>
          <w:bCs/>
          <w:szCs w:val="20"/>
        </w:rPr>
        <w:t xml:space="preserve"> </w:t>
      </w:r>
      <w:r w:rsidR="004930A5" w:rsidRPr="000741D6">
        <w:rPr>
          <w:rFonts w:cs="Arial"/>
          <w:bCs/>
          <w:szCs w:val="20"/>
        </w:rPr>
        <w:t>2.500,</w:t>
      </w:r>
      <w:r w:rsidR="00662260" w:rsidRPr="000741D6">
        <w:rPr>
          <w:rFonts w:cs="Arial"/>
          <w:bCs/>
          <w:szCs w:val="20"/>
        </w:rPr>
        <w:t>00</w:t>
      </w:r>
      <w:r w:rsidR="00290815" w:rsidRPr="000741D6">
        <w:rPr>
          <w:rFonts w:cs="Arial"/>
          <w:bCs/>
          <w:szCs w:val="20"/>
        </w:rPr>
        <w:t xml:space="preserve"> </w:t>
      </w:r>
      <w:r w:rsidRPr="000741D6">
        <w:rPr>
          <w:rFonts w:cs="Arial"/>
          <w:bCs/>
          <w:szCs w:val="20"/>
        </w:rPr>
        <w:t xml:space="preserve">per gebeurtenis </w:t>
      </w:r>
      <w:r w:rsidR="00CA0B90">
        <w:rPr>
          <w:rFonts w:cs="Arial"/>
          <w:bCs/>
          <w:szCs w:val="20"/>
        </w:rPr>
        <w:br/>
      </w:r>
      <w:r w:rsidR="00CA0B90">
        <w:rPr>
          <w:rFonts w:cs="Arial"/>
          <w:bCs/>
          <w:szCs w:val="20"/>
        </w:rPr>
        <w:tab/>
        <w:t xml:space="preserve">In geval van schade aan elektronische apparatuur </w:t>
      </w:r>
      <w:r w:rsidR="002208CF">
        <w:rPr>
          <w:rFonts w:cs="Arial"/>
          <w:bCs/>
          <w:szCs w:val="20"/>
        </w:rPr>
        <w:t xml:space="preserve">(indien meeverzekerd), geldt een </w:t>
      </w:r>
    </w:p>
    <w:p w14:paraId="2A98E420" w14:textId="18D38447" w:rsidR="002239DC" w:rsidRPr="000741D6" w:rsidRDefault="002208CF" w:rsidP="00F16E63">
      <w:pPr>
        <w:tabs>
          <w:tab w:val="left" w:pos="2268"/>
          <w:tab w:val="decimal" w:pos="3828"/>
          <w:tab w:val="left" w:pos="4253"/>
        </w:tabs>
        <w:rPr>
          <w:rFonts w:cs="Arial"/>
          <w:bCs/>
          <w:szCs w:val="20"/>
        </w:rPr>
      </w:pPr>
      <w:r>
        <w:rPr>
          <w:rFonts w:cs="Arial"/>
          <w:bCs/>
          <w:szCs w:val="20"/>
        </w:rPr>
        <w:tab/>
      </w:r>
      <w:r>
        <w:rPr>
          <w:rFonts w:cs="Arial"/>
          <w:bCs/>
          <w:szCs w:val="20"/>
        </w:rPr>
        <w:tab/>
        <w:t>eigen risico van € 250,00 per gebeurtenis.</w:t>
      </w:r>
    </w:p>
    <w:p w14:paraId="1A141406" w14:textId="41FA3FB8" w:rsidR="00290815" w:rsidRPr="00290815" w:rsidRDefault="00290815" w:rsidP="00F16E63">
      <w:pPr>
        <w:tabs>
          <w:tab w:val="left" w:pos="2268"/>
          <w:tab w:val="decimal" w:pos="3828"/>
          <w:tab w:val="left" w:pos="4253"/>
        </w:tabs>
        <w:rPr>
          <w:rFonts w:cs="Arial"/>
          <w:bCs/>
          <w:szCs w:val="20"/>
        </w:rPr>
      </w:pPr>
      <w:r w:rsidRPr="000741D6">
        <w:rPr>
          <w:rFonts w:cs="Arial"/>
          <w:bCs/>
          <w:szCs w:val="20"/>
        </w:rPr>
        <w:tab/>
      </w:r>
    </w:p>
    <w:p w14:paraId="41E2ECD9" w14:textId="0EA528E9" w:rsidR="007E6D18" w:rsidRPr="006C40A3" w:rsidRDefault="006C40A3" w:rsidP="00080235">
      <w:pPr>
        <w:tabs>
          <w:tab w:val="left" w:pos="2268"/>
        </w:tabs>
        <w:rPr>
          <w:rFonts w:cs="Arial"/>
          <w:b/>
          <w:szCs w:val="20"/>
        </w:rPr>
      </w:pPr>
      <w:r w:rsidRPr="006C40A3">
        <w:rPr>
          <w:rFonts w:cs="Arial"/>
          <w:b/>
          <w:szCs w:val="20"/>
        </w:rPr>
        <w:t>Ligging</w:t>
      </w:r>
      <w:r w:rsidR="004300DA">
        <w:rPr>
          <w:rFonts w:cs="Arial"/>
          <w:b/>
          <w:szCs w:val="20"/>
        </w:rPr>
        <w:tab/>
      </w:r>
      <w:r w:rsidR="007E6D18" w:rsidRPr="007D5BCA">
        <w:rPr>
          <w:rFonts w:cs="Arial"/>
          <w:bCs/>
          <w:szCs w:val="20"/>
        </w:rPr>
        <w:t xml:space="preserve">Gemeente </w:t>
      </w:r>
      <w:r w:rsidR="00080235">
        <w:rPr>
          <w:rFonts w:cs="Arial"/>
          <w:bCs/>
          <w:szCs w:val="20"/>
        </w:rPr>
        <w:t>Zaltbommel</w:t>
      </w:r>
      <w:r w:rsidR="007E6D18" w:rsidRPr="007D5BCA">
        <w:rPr>
          <w:rFonts w:cs="Arial"/>
          <w:bCs/>
          <w:szCs w:val="20"/>
        </w:rPr>
        <w:t xml:space="preserve"> en/of omgeving</w:t>
      </w:r>
    </w:p>
    <w:p w14:paraId="60061E4C" w14:textId="77777777" w:rsidR="007E6D18" w:rsidRPr="007640ED" w:rsidRDefault="007E6D18" w:rsidP="007E6D18">
      <w:pPr>
        <w:tabs>
          <w:tab w:val="left" w:pos="1440"/>
          <w:tab w:val="left" w:pos="2268"/>
          <w:tab w:val="left" w:pos="4111"/>
        </w:tabs>
        <w:rPr>
          <w:rFonts w:cs="Arial"/>
          <w:szCs w:val="20"/>
        </w:rPr>
      </w:pPr>
    </w:p>
    <w:p w14:paraId="427B55D3" w14:textId="77777777" w:rsidR="00057B2D" w:rsidRPr="007640ED" w:rsidRDefault="00FB49C4" w:rsidP="007E6D18">
      <w:pPr>
        <w:tabs>
          <w:tab w:val="left" w:pos="2268"/>
          <w:tab w:val="left" w:pos="4111"/>
        </w:tabs>
        <w:rPr>
          <w:rFonts w:cs="Arial"/>
          <w:szCs w:val="20"/>
        </w:rPr>
      </w:pPr>
      <w:r>
        <w:rPr>
          <w:rFonts w:cs="Arial"/>
          <w:b/>
          <w:bCs/>
          <w:szCs w:val="20"/>
        </w:rPr>
        <w:t>Bouwaard</w:t>
      </w:r>
      <w:r>
        <w:rPr>
          <w:rFonts w:cs="Arial"/>
          <w:b/>
          <w:bCs/>
          <w:szCs w:val="20"/>
        </w:rPr>
        <w:tab/>
      </w:r>
      <w:r w:rsidR="000361EC">
        <w:rPr>
          <w:rFonts w:cs="Arial"/>
          <w:szCs w:val="20"/>
        </w:rPr>
        <w:t>Als nader omschreven in het</w:t>
      </w:r>
      <w:r w:rsidR="00215170">
        <w:rPr>
          <w:rFonts w:cs="Arial"/>
          <w:szCs w:val="20"/>
        </w:rPr>
        <w:t xml:space="preserve"> aangehechte overzicht</w:t>
      </w:r>
    </w:p>
    <w:p w14:paraId="44EAFD9C" w14:textId="77777777" w:rsidR="00057B2D" w:rsidRPr="007640ED" w:rsidRDefault="00057B2D" w:rsidP="00FB49C4">
      <w:pPr>
        <w:tabs>
          <w:tab w:val="left" w:pos="2268"/>
        </w:tabs>
        <w:rPr>
          <w:rFonts w:cs="Arial"/>
          <w:szCs w:val="20"/>
        </w:rPr>
      </w:pPr>
    </w:p>
    <w:p w14:paraId="16C63BE6" w14:textId="77777777" w:rsidR="007640ED" w:rsidRDefault="00057B2D" w:rsidP="00FB49C4">
      <w:pPr>
        <w:tabs>
          <w:tab w:val="left" w:pos="2268"/>
        </w:tabs>
        <w:rPr>
          <w:rFonts w:cs="Arial"/>
          <w:szCs w:val="20"/>
        </w:rPr>
      </w:pPr>
      <w:r w:rsidRPr="007640ED">
        <w:rPr>
          <w:rFonts w:cs="Arial"/>
          <w:b/>
          <w:bCs/>
          <w:szCs w:val="20"/>
        </w:rPr>
        <w:t>Bestem</w:t>
      </w:r>
      <w:r w:rsidR="00FB49C4">
        <w:rPr>
          <w:rFonts w:cs="Arial"/>
          <w:b/>
          <w:bCs/>
          <w:szCs w:val="20"/>
        </w:rPr>
        <w:t>ming</w:t>
      </w:r>
      <w:r w:rsidR="00FB49C4">
        <w:rPr>
          <w:rFonts w:cs="Arial"/>
          <w:b/>
          <w:bCs/>
          <w:szCs w:val="20"/>
        </w:rPr>
        <w:tab/>
      </w:r>
      <w:r w:rsidR="000361EC">
        <w:rPr>
          <w:rFonts w:cs="Arial"/>
          <w:szCs w:val="20"/>
        </w:rPr>
        <w:t>Als nader omschreven in het aangehechte overzicht</w:t>
      </w:r>
    </w:p>
    <w:p w14:paraId="4B94D5A5" w14:textId="77777777" w:rsidR="000361EC" w:rsidRDefault="000361EC" w:rsidP="00FB49C4">
      <w:pPr>
        <w:tabs>
          <w:tab w:val="left" w:pos="2268"/>
        </w:tabs>
        <w:rPr>
          <w:rFonts w:cs="Arial"/>
          <w:szCs w:val="20"/>
        </w:rPr>
      </w:pPr>
    </w:p>
    <w:p w14:paraId="41B25319" w14:textId="52660F11" w:rsidR="000D362A" w:rsidRPr="002823E4" w:rsidRDefault="00FB49C4" w:rsidP="00FB49C4">
      <w:pPr>
        <w:tabs>
          <w:tab w:val="left" w:pos="2268"/>
        </w:tabs>
        <w:rPr>
          <w:rFonts w:cs="Arial"/>
          <w:szCs w:val="20"/>
        </w:rPr>
      </w:pPr>
      <w:r>
        <w:rPr>
          <w:rFonts w:cs="Arial"/>
          <w:b/>
          <w:szCs w:val="20"/>
        </w:rPr>
        <w:t>Gedekte gevaren</w:t>
      </w:r>
      <w:r>
        <w:rPr>
          <w:rFonts w:cs="Arial"/>
          <w:b/>
          <w:szCs w:val="20"/>
        </w:rPr>
        <w:tab/>
      </w:r>
      <w:r w:rsidR="002823E4">
        <w:rPr>
          <w:rFonts w:cs="Arial"/>
          <w:szCs w:val="20"/>
        </w:rPr>
        <w:t>Uitgebreide voorwaarden</w:t>
      </w:r>
      <w:r w:rsidR="00CB656B">
        <w:rPr>
          <w:rFonts w:cs="Arial"/>
          <w:szCs w:val="20"/>
        </w:rPr>
        <w:t xml:space="preserve"> behalve sub 3, 5 en 6.</w:t>
      </w:r>
    </w:p>
    <w:p w14:paraId="3DEEC669" w14:textId="77777777" w:rsidR="00AF1224" w:rsidRDefault="00AF1224" w:rsidP="00FB49C4">
      <w:pPr>
        <w:tabs>
          <w:tab w:val="left" w:pos="2268"/>
        </w:tabs>
        <w:rPr>
          <w:rFonts w:cs="Arial"/>
          <w:b/>
          <w:bCs/>
          <w:szCs w:val="20"/>
        </w:rPr>
      </w:pPr>
    </w:p>
    <w:p w14:paraId="64991BC0" w14:textId="77777777" w:rsidR="001617ED" w:rsidRPr="00E26A38" w:rsidRDefault="001617ED" w:rsidP="001617ED">
      <w:pPr>
        <w:tabs>
          <w:tab w:val="left" w:pos="2268"/>
        </w:tabs>
        <w:ind w:right="339"/>
        <w:rPr>
          <w:rFonts w:cs="Arial"/>
          <w:b/>
          <w:szCs w:val="20"/>
          <w:u w:val="single"/>
        </w:rPr>
      </w:pPr>
      <w:r w:rsidRPr="007640ED">
        <w:rPr>
          <w:rFonts w:cs="Arial"/>
          <w:b/>
          <w:bCs/>
          <w:szCs w:val="20"/>
        </w:rPr>
        <w:t>Voorwaarden</w:t>
      </w:r>
      <w:r>
        <w:rPr>
          <w:rFonts w:cs="Arial"/>
          <w:szCs w:val="20"/>
        </w:rPr>
        <w:tab/>
      </w:r>
      <w:r w:rsidRPr="00E26A38">
        <w:rPr>
          <w:rFonts w:cs="Arial"/>
          <w:b/>
          <w:szCs w:val="20"/>
          <w:u w:val="single"/>
        </w:rPr>
        <w:t>Algemene Voorwaarden</w:t>
      </w:r>
    </w:p>
    <w:p w14:paraId="67243AAF" w14:textId="33B10297" w:rsidR="001617ED" w:rsidRPr="00314471" w:rsidRDefault="001617ED" w:rsidP="001617ED">
      <w:pPr>
        <w:tabs>
          <w:tab w:val="left" w:pos="2268"/>
        </w:tabs>
        <w:ind w:right="339"/>
        <w:rPr>
          <w:rFonts w:cs="Arial"/>
          <w:szCs w:val="20"/>
        </w:rPr>
      </w:pPr>
      <w:r>
        <w:rPr>
          <w:rFonts w:cs="Arial"/>
          <w:szCs w:val="20"/>
        </w:rPr>
        <w:tab/>
      </w:r>
      <w:r w:rsidRPr="00314471">
        <w:rPr>
          <w:rFonts w:cs="Arial"/>
          <w:szCs w:val="20"/>
        </w:rPr>
        <w:t>Bij deze polis behoren de volgende algemene voorwaarden</w:t>
      </w:r>
    </w:p>
    <w:p w14:paraId="52405B44" w14:textId="77777777" w:rsidR="001617ED" w:rsidRPr="00314471" w:rsidRDefault="001617ED" w:rsidP="001617ED">
      <w:pPr>
        <w:tabs>
          <w:tab w:val="left" w:pos="2268"/>
        </w:tabs>
        <w:ind w:right="339"/>
        <w:rPr>
          <w:rFonts w:cs="Arial"/>
          <w:szCs w:val="20"/>
        </w:rPr>
      </w:pPr>
      <w:r>
        <w:rPr>
          <w:rFonts w:cs="Arial"/>
          <w:szCs w:val="20"/>
        </w:rPr>
        <w:tab/>
      </w:r>
      <w:r w:rsidRPr="00314471">
        <w:rPr>
          <w:rFonts w:cs="Arial"/>
          <w:szCs w:val="20"/>
        </w:rPr>
        <w:t>Nederlandse Beursvoorwaarden voor Uitgebreide Gevaren (NB</w:t>
      </w:r>
      <w:r>
        <w:rPr>
          <w:rFonts w:cs="Arial"/>
          <w:szCs w:val="20"/>
        </w:rPr>
        <w:t>UG</w:t>
      </w:r>
      <w:r w:rsidRPr="00314471">
        <w:rPr>
          <w:rFonts w:cs="Arial"/>
          <w:szCs w:val="20"/>
        </w:rPr>
        <w:t xml:space="preserve"> 2006) </w:t>
      </w:r>
    </w:p>
    <w:p w14:paraId="74B46BB5" w14:textId="77777777" w:rsidR="004D0617" w:rsidRDefault="001617ED" w:rsidP="004D0617">
      <w:pPr>
        <w:tabs>
          <w:tab w:val="left" w:pos="2268"/>
        </w:tabs>
        <w:ind w:left="708" w:right="339"/>
        <w:rPr>
          <w:rFonts w:cs="Arial"/>
          <w:szCs w:val="20"/>
        </w:rPr>
      </w:pPr>
      <w:r>
        <w:rPr>
          <w:rFonts w:cs="Arial"/>
          <w:szCs w:val="20"/>
        </w:rPr>
        <w:tab/>
      </w:r>
      <w:r w:rsidRPr="00314471">
        <w:rPr>
          <w:rFonts w:cs="Arial"/>
          <w:szCs w:val="20"/>
        </w:rPr>
        <w:t xml:space="preserve">Clausuleblad Terrorismedekking (NHT) alsmede de Clausule Bijzondere </w:t>
      </w:r>
    </w:p>
    <w:p w14:paraId="0D0AF27F" w14:textId="547C9B64" w:rsidR="001617ED" w:rsidRDefault="004D0617" w:rsidP="004D0617">
      <w:pPr>
        <w:tabs>
          <w:tab w:val="left" w:pos="2268"/>
        </w:tabs>
        <w:ind w:left="708" w:right="339"/>
        <w:rPr>
          <w:rFonts w:cs="Arial"/>
          <w:szCs w:val="20"/>
          <w:lang w:val="de-DE"/>
        </w:rPr>
      </w:pPr>
      <w:r>
        <w:rPr>
          <w:rFonts w:cs="Arial"/>
          <w:szCs w:val="20"/>
        </w:rPr>
        <w:tab/>
      </w:r>
      <w:r w:rsidR="001617ED" w:rsidRPr="00314471">
        <w:rPr>
          <w:rFonts w:cs="Arial"/>
          <w:szCs w:val="20"/>
        </w:rPr>
        <w:t>Uitslui</w:t>
      </w:r>
      <w:r w:rsidR="001617ED">
        <w:rPr>
          <w:rFonts w:cs="Arial"/>
          <w:szCs w:val="20"/>
        </w:rPr>
        <w:t xml:space="preserve">ting Terrorismedekking </w:t>
      </w:r>
      <w:r w:rsidR="001617ED" w:rsidRPr="00314471">
        <w:rPr>
          <w:rFonts w:cs="Arial"/>
          <w:szCs w:val="20"/>
          <w:lang w:val="de-DE"/>
        </w:rPr>
        <w:t>NHT</w:t>
      </w:r>
      <w:r w:rsidR="00E674E0">
        <w:rPr>
          <w:rFonts w:cs="Arial"/>
          <w:szCs w:val="20"/>
          <w:lang w:val="de-DE"/>
        </w:rPr>
        <w:t xml:space="preserve"> </w:t>
      </w:r>
    </w:p>
    <w:p w14:paraId="3656B9AB" w14:textId="77777777" w:rsidR="001617ED" w:rsidRPr="00CE2C25" w:rsidRDefault="001617ED" w:rsidP="001617ED">
      <w:pPr>
        <w:tabs>
          <w:tab w:val="left" w:pos="2268"/>
        </w:tabs>
        <w:ind w:right="339"/>
        <w:rPr>
          <w:rFonts w:cs="Arial"/>
          <w:b/>
          <w:bCs/>
          <w:szCs w:val="20"/>
        </w:rPr>
      </w:pPr>
    </w:p>
    <w:p w14:paraId="6CD82E9E" w14:textId="77777777" w:rsidR="001617ED" w:rsidRPr="00E26A38" w:rsidRDefault="001617ED" w:rsidP="001617ED">
      <w:pPr>
        <w:tabs>
          <w:tab w:val="left" w:pos="2268"/>
        </w:tabs>
        <w:ind w:right="339"/>
        <w:rPr>
          <w:rFonts w:cs="Arial"/>
          <w:szCs w:val="20"/>
          <w:u w:val="single"/>
        </w:rPr>
      </w:pPr>
      <w:r>
        <w:rPr>
          <w:rFonts w:cs="Arial"/>
          <w:b/>
          <w:bCs/>
          <w:szCs w:val="20"/>
        </w:rPr>
        <w:lastRenderedPageBreak/>
        <w:tab/>
      </w:r>
      <w:r w:rsidRPr="00E26A38">
        <w:rPr>
          <w:rFonts w:cs="Arial"/>
          <w:b/>
          <w:bCs/>
          <w:szCs w:val="20"/>
          <w:u w:val="single"/>
        </w:rPr>
        <w:t xml:space="preserve">Aanvullende voorwaarden </w:t>
      </w:r>
    </w:p>
    <w:p w14:paraId="13C87128" w14:textId="691457A9" w:rsidR="001617ED" w:rsidRDefault="001617ED" w:rsidP="001617ED">
      <w:pPr>
        <w:tabs>
          <w:tab w:val="left" w:pos="0"/>
          <w:tab w:val="left" w:pos="2268"/>
        </w:tabs>
        <w:ind w:left="360" w:right="339" w:hanging="360"/>
        <w:rPr>
          <w:rFonts w:cs="Arial"/>
          <w:bCs/>
          <w:szCs w:val="20"/>
        </w:rPr>
      </w:pPr>
      <w:r>
        <w:rPr>
          <w:rFonts w:cs="Arial"/>
          <w:bCs/>
          <w:szCs w:val="20"/>
        </w:rPr>
        <w:tab/>
      </w:r>
      <w:r>
        <w:rPr>
          <w:rFonts w:cs="Arial"/>
          <w:bCs/>
          <w:szCs w:val="20"/>
        </w:rPr>
        <w:tab/>
      </w:r>
      <w:r w:rsidRPr="00314471">
        <w:rPr>
          <w:rFonts w:cs="Arial"/>
          <w:bCs/>
          <w:szCs w:val="20"/>
        </w:rPr>
        <w:t>Clausuleblad Gemeente</w:t>
      </w:r>
      <w:r>
        <w:rPr>
          <w:rFonts w:cs="Arial"/>
          <w:bCs/>
          <w:szCs w:val="20"/>
        </w:rPr>
        <w:t xml:space="preserve"> </w:t>
      </w:r>
      <w:r w:rsidR="00DA3CC2">
        <w:rPr>
          <w:rFonts w:cs="Arial"/>
          <w:bCs/>
          <w:szCs w:val="20"/>
        </w:rPr>
        <w:t>Zaltbommel</w:t>
      </w:r>
      <w:r w:rsidRPr="00314471">
        <w:rPr>
          <w:rFonts w:cs="Arial"/>
          <w:bCs/>
          <w:szCs w:val="20"/>
        </w:rPr>
        <w:t xml:space="preserve"> behorende bij de Nederlandse </w:t>
      </w:r>
    </w:p>
    <w:p w14:paraId="598214D7" w14:textId="77777777" w:rsidR="001617ED" w:rsidRPr="00AF1224" w:rsidRDefault="001617ED" w:rsidP="001617ED">
      <w:pPr>
        <w:tabs>
          <w:tab w:val="left" w:pos="0"/>
          <w:tab w:val="left" w:pos="2268"/>
        </w:tabs>
        <w:ind w:left="360" w:right="339" w:hanging="360"/>
        <w:rPr>
          <w:rFonts w:cs="Arial"/>
          <w:bCs/>
          <w:szCs w:val="20"/>
        </w:rPr>
      </w:pPr>
      <w:r>
        <w:rPr>
          <w:rFonts w:cs="Arial"/>
          <w:bCs/>
          <w:szCs w:val="20"/>
        </w:rPr>
        <w:tab/>
      </w:r>
      <w:r>
        <w:rPr>
          <w:rFonts w:cs="Arial"/>
          <w:bCs/>
          <w:szCs w:val="20"/>
        </w:rPr>
        <w:tab/>
      </w:r>
      <w:r w:rsidRPr="00314471">
        <w:rPr>
          <w:rFonts w:cs="Arial"/>
          <w:szCs w:val="20"/>
        </w:rPr>
        <w:t>Beursvoorwaarden voor Uitgebreide Gevaren (NBUG 2006)</w:t>
      </w:r>
      <w:r>
        <w:rPr>
          <w:rFonts w:cs="Arial"/>
          <w:szCs w:val="20"/>
        </w:rPr>
        <w:tab/>
      </w:r>
    </w:p>
    <w:p w14:paraId="45FB0818" w14:textId="3D161582" w:rsidR="001617ED" w:rsidRDefault="004220C2" w:rsidP="001617ED">
      <w:pPr>
        <w:tabs>
          <w:tab w:val="left" w:pos="2268"/>
          <w:tab w:val="decimal" w:pos="3686"/>
          <w:tab w:val="left" w:pos="4253"/>
          <w:tab w:val="left" w:pos="5245"/>
          <w:tab w:val="decimal" w:pos="6237"/>
        </w:tabs>
        <w:ind w:right="339"/>
        <w:rPr>
          <w:rFonts w:cs="Arial"/>
          <w:szCs w:val="20"/>
          <w:lang w:val="de-DE"/>
        </w:rPr>
      </w:pPr>
      <w:r>
        <w:rPr>
          <w:rFonts w:cs="Arial"/>
          <w:b/>
          <w:szCs w:val="20"/>
        </w:rPr>
        <w:tab/>
      </w:r>
      <w:proofErr w:type="spellStart"/>
      <w:r w:rsidRPr="001800DF">
        <w:rPr>
          <w:rFonts w:cs="Arial"/>
          <w:szCs w:val="20"/>
          <w:lang w:val="de-DE"/>
        </w:rPr>
        <w:t>Allrisk</w:t>
      </w:r>
      <w:proofErr w:type="spellEnd"/>
      <w:r>
        <w:rPr>
          <w:rFonts w:cs="Arial"/>
          <w:szCs w:val="20"/>
          <w:lang w:val="de-DE"/>
        </w:rPr>
        <w:t xml:space="preserve"> (</w:t>
      </w:r>
      <w:proofErr w:type="spellStart"/>
      <w:r>
        <w:rPr>
          <w:rFonts w:cs="Arial"/>
          <w:szCs w:val="20"/>
          <w:lang w:val="de-DE"/>
        </w:rPr>
        <w:t>alle</w:t>
      </w:r>
      <w:r w:rsidR="001800DF">
        <w:rPr>
          <w:rFonts w:cs="Arial"/>
          <w:szCs w:val="20"/>
          <w:lang w:val="de-DE"/>
        </w:rPr>
        <w:t>e</w:t>
      </w:r>
      <w:r>
        <w:rPr>
          <w:rFonts w:cs="Arial"/>
          <w:szCs w:val="20"/>
          <w:lang w:val="de-DE"/>
        </w:rPr>
        <w:t>n</w:t>
      </w:r>
      <w:proofErr w:type="spellEnd"/>
      <w:r>
        <w:rPr>
          <w:rFonts w:cs="Arial"/>
          <w:szCs w:val="20"/>
          <w:lang w:val="de-DE"/>
        </w:rPr>
        <w:t xml:space="preserve"> van </w:t>
      </w:r>
      <w:proofErr w:type="spellStart"/>
      <w:r>
        <w:rPr>
          <w:rFonts w:cs="Arial"/>
          <w:szCs w:val="20"/>
          <w:lang w:val="de-DE"/>
        </w:rPr>
        <w:t>toepassing</w:t>
      </w:r>
      <w:proofErr w:type="spellEnd"/>
      <w:r>
        <w:rPr>
          <w:rFonts w:cs="Arial"/>
          <w:szCs w:val="20"/>
          <w:lang w:val="de-DE"/>
        </w:rPr>
        <w:t xml:space="preserve"> </w:t>
      </w:r>
      <w:proofErr w:type="spellStart"/>
      <w:r>
        <w:rPr>
          <w:rFonts w:cs="Arial"/>
          <w:szCs w:val="20"/>
          <w:lang w:val="de-DE"/>
        </w:rPr>
        <w:t>op</w:t>
      </w:r>
      <w:proofErr w:type="spellEnd"/>
      <w:r>
        <w:rPr>
          <w:rFonts w:cs="Arial"/>
          <w:szCs w:val="20"/>
          <w:lang w:val="de-DE"/>
        </w:rPr>
        <w:t xml:space="preserve"> </w:t>
      </w:r>
      <w:proofErr w:type="spellStart"/>
      <w:r>
        <w:rPr>
          <w:rFonts w:cs="Arial"/>
          <w:szCs w:val="20"/>
          <w:lang w:val="de-DE"/>
        </w:rPr>
        <w:t>elektronica</w:t>
      </w:r>
      <w:proofErr w:type="spellEnd"/>
      <w:r>
        <w:rPr>
          <w:rFonts w:cs="Arial"/>
          <w:szCs w:val="20"/>
          <w:lang w:val="de-DE"/>
        </w:rPr>
        <w:t xml:space="preserve"> en </w:t>
      </w:r>
      <w:proofErr w:type="spellStart"/>
      <w:r>
        <w:rPr>
          <w:rFonts w:cs="Arial"/>
          <w:szCs w:val="20"/>
          <w:lang w:val="de-DE"/>
        </w:rPr>
        <w:t>kunst</w:t>
      </w:r>
      <w:proofErr w:type="spellEnd"/>
      <w:r>
        <w:rPr>
          <w:rFonts w:cs="Arial"/>
          <w:szCs w:val="20"/>
          <w:lang w:val="de-DE"/>
        </w:rPr>
        <w:t>)</w:t>
      </w:r>
    </w:p>
    <w:p w14:paraId="22E79DE5" w14:textId="77777777" w:rsidR="004220C2" w:rsidRDefault="004220C2" w:rsidP="001617ED">
      <w:pPr>
        <w:tabs>
          <w:tab w:val="left" w:pos="2268"/>
          <w:tab w:val="decimal" w:pos="3686"/>
          <w:tab w:val="left" w:pos="4253"/>
          <w:tab w:val="left" w:pos="5245"/>
          <w:tab w:val="decimal" w:pos="6237"/>
        </w:tabs>
        <w:ind w:right="339"/>
        <w:rPr>
          <w:rFonts w:cs="Arial"/>
          <w:b/>
          <w:szCs w:val="20"/>
        </w:rPr>
      </w:pPr>
    </w:p>
    <w:p w14:paraId="53850599" w14:textId="77777777" w:rsidR="001617ED" w:rsidRDefault="001617ED" w:rsidP="001617ED">
      <w:pPr>
        <w:tabs>
          <w:tab w:val="left" w:pos="2268"/>
          <w:tab w:val="decimal" w:pos="3686"/>
          <w:tab w:val="left" w:pos="4253"/>
          <w:tab w:val="left" w:pos="5245"/>
          <w:tab w:val="decimal" w:pos="6237"/>
        </w:tabs>
        <w:ind w:right="339"/>
        <w:rPr>
          <w:rFonts w:cs="Arial"/>
          <w:szCs w:val="20"/>
        </w:rPr>
      </w:pPr>
      <w:r>
        <w:rPr>
          <w:rFonts w:cs="Arial"/>
          <w:b/>
          <w:szCs w:val="20"/>
        </w:rPr>
        <w:t>Jaarpremie</w:t>
      </w:r>
      <w:r w:rsidRPr="002858CE">
        <w:rPr>
          <w:rFonts w:cs="Arial"/>
          <w:szCs w:val="20"/>
        </w:rPr>
        <w:tab/>
      </w:r>
      <w:r>
        <w:rPr>
          <w:rFonts w:cs="Arial"/>
          <w:szCs w:val="20"/>
        </w:rPr>
        <w:tab/>
        <w:t>o/</w:t>
      </w:r>
      <w:proofErr w:type="spellStart"/>
      <w:r>
        <w:rPr>
          <w:rFonts w:cs="Arial"/>
          <w:szCs w:val="20"/>
        </w:rPr>
        <w:t>oo</w:t>
      </w:r>
      <w:proofErr w:type="spellEnd"/>
    </w:p>
    <w:p w14:paraId="617C1C1B" w14:textId="77777777" w:rsidR="001617ED" w:rsidRDefault="001617ED" w:rsidP="001617ED">
      <w:pPr>
        <w:tabs>
          <w:tab w:val="left" w:pos="2268"/>
          <w:tab w:val="decimal" w:pos="3686"/>
          <w:tab w:val="left" w:pos="4253"/>
          <w:tab w:val="left" w:pos="5245"/>
          <w:tab w:val="decimal" w:pos="6237"/>
        </w:tabs>
        <w:ind w:right="339"/>
        <w:rPr>
          <w:rFonts w:cs="Arial"/>
          <w:szCs w:val="20"/>
        </w:rPr>
      </w:pPr>
      <w:r>
        <w:rPr>
          <w:rFonts w:cs="Arial"/>
          <w:szCs w:val="20"/>
        </w:rPr>
        <w:tab/>
        <w:t>(exclusief kosten en assurantiebelasting)</w:t>
      </w:r>
    </w:p>
    <w:p w14:paraId="049F31CB" w14:textId="77777777" w:rsidR="001617ED" w:rsidRDefault="001617ED" w:rsidP="001617ED">
      <w:pPr>
        <w:tabs>
          <w:tab w:val="left" w:pos="2268"/>
          <w:tab w:val="left" w:pos="5245"/>
          <w:tab w:val="decimal" w:pos="6237"/>
        </w:tabs>
        <w:ind w:right="339"/>
        <w:rPr>
          <w:rFonts w:cs="Arial"/>
          <w:b/>
        </w:rPr>
      </w:pPr>
    </w:p>
    <w:p w14:paraId="3BC8C608" w14:textId="0195E83E" w:rsidR="00325AF4" w:rsidRDefault="00325AF4" w:rsidP="00A24B7B">
      <w:pPr>
        <w:tabs>
          <w:tab w:val="left" w:pos="2268"/>
          <w:tab w:val="left" w:pos="2977"/>
          <w:tab w:val="decimal" w:pos="4395"/>
          <w:tab w:val="left" w:pos="4536"/>
          <w:tab w:val="left" w:pos="4962"/>
          <w:tab w:val="left" w:pos="6237"/>
          <w:tab w:val="decimal" w:pos="7230"/>
        </w:tabs>
        <w:ind w:left="2265" w:hanging="2265"/>
        <w:rPr>
          <w:rFonts w:cs="Arial"/>
          <w:b/>
          <w:szCs w:val="20"/>
        </w:rPr>
      </w:pPr>
      <w:r w:rsidRPr="00CE1C3E">
        <w:rPr>
          <w:rFonts w:cs="Arial"/>
          <w:b/>
          <w:szCs w:val="20"/>
        </w:rPr>
        <w:t>Taxatie</w:t>
      </w:r>
      <w:r w:rsidRPr="00CE1C3E">
        <w:rPr>
          <w:rFonts w:cs="Arial"/>
          <w:b/>
          <w:szCs w:val="20"/>
        </w:rPr>
        <w:tab/>
      </w:r>
    </w:p>
    <w:p w14:paraId="62486C05" w14:textId="77777777" w:rsidR="008F481E" w:rsidRDefault="008F481E" w:rsidP="0007568E">
      <w:pPr>
        <w:tabs>
          <w:tab w:val="left" w:pos="2268"/>
        </w:tabs>
        <w:rPr>
          <w:rFonts w:cs="Arial"/>
          <w:b/>
          <w:szCs w:val="20"/>
        </w:rPr>
      </w:pPr>
    </w:p>
    <w:p w14:paraId="52AD25F2" w14:textId="7473325A" w:rsidR="008F481E" w:rsidRPr="00290815" w:rsidRDefault="008F481E" w:rsidP="008F481E">
      <w:pPr>
        <w:ind w:right="339"/>
        <w:rPr>
          <w:rFonts w:cs="Arial"/>
          <w:szCs w:val="20"/>
        </w:rPr>
      </w:pPr>
      <w:r w:rsidRPr="00E34EF8">
        <w:rPr>
          <w:rFonts w:cs="Arial"/>
          <w:b/>
          <w:szCs w:val="20"/>
        </w:rPr>
        <w:t>Bijzonderheden</w:t>
      </w:r>
      <w:r w:rsidRPr="00E34EF8">
        <w:rPr>
          <w:rFonts w:cs="Arial"/>
          <w:b/>
          <w:szCs w:val="20"/>
        </w:rPr>
        <w:tab/>
      </w:r>
      <w:r w:rsidRPr="00290815">
        <w:rPr>
          <w:rFonts w:cs="Arial"/>
          <w:szCs w:val="20"/>
        </w:rPr>
        <w:t xml:space="preserve">De gemeente </w:t>
      </w:r>
      <w:r w:rsidR="00DA2720">
        <w:rPr>
          <w:rFonts w:cs="Arial"/>
          <w:szCs w:val="20"/>
        </w:rPr>
        <w:t>Zaltbommel</w:t>
      </w:r>
      <w:r w:rsidRPr="00290815">
        <w:rPr>
          <w:rFonts w:cs="Arial"/>
          <w:szCs w:val="20"/>
        </w:rPr>
        <w:t xml:space="preserve"> heeft de mogelijkheid om gedurende de looptijd van de </w:t>
      </w:r>
    </w:p>
    <w:p w14:paraId="56F0952E" w14:textId="77777777" w:rsidR="008F481E" w:rsidRPr="00290815" w:rsidRDefault="008F481E" w:rsidP="008F481E">
      <w:pPr>
        <w:ind w:left="1416" w:right="339" w:firstLine="708"/>
        <w:rPr>
          <w:rFonts w:cs="Arial"/>
          <w:szCs w:val="20"/>
        </w:rPr>
      </w:pPr>
      <w:r w:rsidRPr="00290815">
        <w:rPr>
          <w:rFonts w:cs="Arial"/>
          <w:szCs w:val="20"/>
        </w:rPr>
        <w:t xml:space="preserve">verzekeringstermijn (minimaal 36 maanden, maximaal 72 maanden), </w:t>
      </w:r>
      <w:r w:rsidR="008937F5" w:rsidRPr="00290815">
        <w:rPr>
          <w:rFonts w:cs="Arial"/>
          <w:szCs w:val="20"/>
        </w:rPr>
        <w:t>drie</w:t>
      </w:r>
      <w:r w:rsidRPr="00290815">
        <w:rPr>
          <w:rFonts w:cs="Arial"/>
          <w:szCs w:val="20"/>
        </w:rPr>
        <w:t>maal per</w:t>
      </w:r>
    </w:p>
    <w:p w14:paraId="4D24EC56" w14:textId="77777777" w:rsidR="008F481E" w:rsidRPr="00290815" w:rsidRDefault="008F481E" w:rsidP="008F481E">
      <w:pPr>
        <w:ind w:left="1416" w:right="339" w:firstLine="708"/>
        <w:rPr>
          <w:rFonts w:cs="Arial"/>
          <w:szCs w:val="20"/>
        </w:rPr>
      </w:pPr>
      <w:r w:rsidRPr="00290815">
        <w:rPr>
          <w:rFonts w:cs="Arial"/>
          <w:szCs w:val="20"/>
        </w:rPr>
        <w:t xml:space="preserve">jaar een risico inspectie door een Risico Professional uit te laten voeren (bezoek en </w:t>
      </w:r>
    </w:p>
    <w:p w14:paraId="5AFCF960" w14:textId="77777777" w:rsidR="008F481E" w:rsidRPr="00290815" w:rsidRDefault="008F481E" w:rsidP="008F481E">
      <w:pPr>
        <w:ind w:left="1416" w:right="339" w:firstLine="708"/>
        <w:rPr>
          <w:rFonts w:cs="Arial"/>
          <w:szCs w:val="20"/>
        </w:rPr>
      </w:pPr>
      <w:r w:rsidRPr="00290815">
        <w:rPr>
          <w:rFonts w:cs="Arial"/>
          <w:szCs w:val="20"/>
        </w:rPr>
        <w:t xml:space="preserve">rapportage). Deze locaties zullen in overleg met bovenstaande verzekeraar worden </w:t>
      </w:r>
    </w:p>
    <w:p w14:paraId="2D19C9E7" w14:textId="77777777" w:rsidR="008F481E" w:rsidRPr="00290815" w:rsidRDefault="008F481E" w:rsidP="008F481E">
      <w:pPr>
        <w:ind w:left="1416" w:right="339" w:firstLine="708"/>
        <w:rPr>
          <w:rFonts w:cs="Arial"/>
          <w:szCs w:val="20"/>
        </w:rPr>
      </w:pPr>
      <w:r w:rsidRPr="00290815">
        <w:rPr>
          <w:rFonts w:cs="Arial"/>
          <w:szCs w:val="20"/>
        </w:rPr>
        <w:t xml:space="preserve">vastgelegd. De jaarlijkse kosten hiervan is vastgesteld op € </w:t>
      </w:r>
      <w:r w:rsidR="00A178E3" w:rsidRPr="00290815">
        <w:rPr>
          <w:rFonts w:cs="Arial"/>
          <w:szCs w:val="20"/>
        </w:rPr>
        <w:t>6</w:t>
      </w:r>
      <w:r w:rsidRPr="00290815">
        <w:rPr>
          <w:rFonts w:cs="Arial"/>
          <w:szCs w:val="20"/>
        </w:rPr>
        <w:t xml:space="preserve">.000 en komen voor </w:t>
      </w:r>
    </w:p>
    <w:p w14:paraId="23688F9F" w14:textId="77777777" w:rsidR="008F481E" w:rsidRDefault="008F481E" w:rsidP="008F481E">
      <w:pPr>
        <w:ind w:left="1416" w:right="339" w:firstLine="708"/>
        <w:rPr>
          <w:rFonts w:cs="Arial"/>
          <w:szCs w:val="20"/>
        </w:rPr>
      </w:pPr>
      <w:r w:rsidRPr="00290815">
        <w:rPr>
          <w:rFonts w:cs="Arial"/>
          <w:szCs w:val="20"/>
        </w:rPr>
        <w:t>rekening van verzekeraars naar rato van het geaccepteerde aandeel.</w:t>
      </w:r>
    </w:p>
    <w:p w14:paraId="4101652C" w14:textId="77777777" w:rsidR="008F481E" w:rsidRDefault="008F481E" w:rsidP="0007568E">
      <w:pPr>
        <w:tabs>
          <w:tab w:val="left" w:pos="2268"/>
        </w:tabs>
        <w:rPr>
          <w:rFonts w:cs="Arial"/>
          <w:b/>
          <w:szCs w:val="20"/>
        </w:rPr>
      </w:pPr>
    </w:p>
    <w:p w14:paraId="4B99056E" w14:textId="77777777" w:rsidR="008F481E" w:rsidRDefault="008F481E" w:rsidP="0007568E">
      <w:pPr>
        <w:tabs>
          <w:tab w:val="left" w:pos="2268"/>
        </w:tabs>
        <w:rPr>
          <w:rFonts w:cs="Arial"/>
          <w:b/>
          <w:szCs w:val="20"/>
        </w:rPr>
      </w:pPr>
    </w:p>
    <w:p w14:paraId="1509EDF3" w14:textId="77777777" w:rsidR="00352AF4" w:rsidRPr="006A63E2" w:rsidRDefault="00352AF4" w:rsidP="00352AF4">
      <w:pPr>
        <w:pStyle w:val="Default"/>
        <w:ind w:right="-285"/>
        <w:rPr>
          <w:b/>
          <w:sz w:val="20"/>
          <w:szCs w:val="20"/>
        </w:rPr>
      </w:pPr>
      <w:r w:rsidRPr="006A63E2">
        <w:rPr>
          <w:b/>
          <w:sz w:val="20"/>
          <w:szCs w:val="20"/>
        </w:rPr>
        <w:t>Prioriteitenbepaling</w:t>
      </w:r>
    </w:p>
    <w:p w14:paraId="4A12032F" w14:textId="77777777" w:rsidR="00352AF4" w:rsidRPr="006A63E2" w:rsidRDefault="00352AF4" w:rsidP="00352AF4">
      <w:pPr>
        <w:pStyle w:val="Default"/>
        <w:ind w:right="-285"/>
        <w:rPr>
          <w:sz w:val="20"/>
          <w:szCs w:val="20"/>
        </w:rPr>
      </w:pPr>
      <w:r w:rsidRPr="006A63E2">
        <w:rPr>
          <w:sz w:val="20"/>
          <w:szCs w:val="20"/>
        </w:rPr>
        <w:t xml:space="preserve"> Bij tegenstrijdigheden in de tekst van de op de overeenkomst van toepassing zijnde voorwaarden geldt de volgende prioriteitstelling: </w:t>
      </w:r>
    </w:p>
    <w:p w14:paraId="28AED827" w14:textId="77777777" w:rsidR="00352AF4" w:rsidRPr="006A63E2" w:rsidRDefault="00352AF4" w:rsidP="00352AF4">
      <w:pPr>
        <w:pStyle w:val="Default"/>
        <w:ind w:right="-285"/>
        <w:rPr>
          <w:sz w:val="20"/>
          <w:szCs w:val="20"/>
        </w:rPr>
      </w:pPr>
      <w:r w:rsidRPr="006A63E2">
        <w:rPr>
          <w:sz w:val="20"/>
          <w:szCs w:val="20"/>
        </w:rPr>
        <w:t xml:space="preserve">–teksten op het </w:t>
      </w:r>
      <w:proofErr w:type="spellStart"/>
      <w:r w:rsidRPr="006A63E2">
        <w:rPr>
          <w:sz w:val="20"/>
          <w:szCs w:val="20"/>
        </w:rPr>
        <w:t>polisblad</w:t>
      </w:r>
      <w:proofErr w:type="spellEnd"/>
      <w:r w:rsidRPr="006A63E2">
        <w:rPr>
          <w:sz w:val="20"/>
          <w:szCs w:val="20"/>
        </w:rPr>
        <w:t xml:space="preserve"> prevaleren boven andere bepalingen; </w:t>
      </w:r>
    </w:p>
    <w:p w14:paraId="72568AF1" w14:textId="77777777" w:rsidR="00352AF4" w:rsidRPr="006A63E2" w:rsidRDefault="00352AF4" w:rsidP="00352AF4">
      <w:pPr>
        <w:pStyle w:val="Default"/>
        <w:ind w:right="-285"/>
        <w:rPr>
          <w:sz w:val="20"/>
          <w:szCs w:val="20"/>
        </w:rPr>
      </w:pPr>
      <w:r w:rsidRPr="006A63E2">
        <w:rPr>
          <w:sz w:val="20"/>
          <w:szCs w:val="20"/>
        </w:rPr>
        <w:t xml:space="preserve">–aanvullende voorwaarden prevaleren boven clausules en algemene voorwaarden; </w:t>
      </w:r>
    </w:p>
    <w:p w14:paraId="58A1239F" w14:textId="77777777" w:rsidR="00352AF4" w:rsidRPr="006A63E2" w:rsidRDefault="00352AF4" w:rsidP="00352AF4">
      <w:pPr>
        <w:pStyle w:val="Default"/>
        <w:ind w:right="-285"/>
        <w:rPr>
          <w:sz w:val="20"/>
          <w:szCs w:val="20"/>
        </w:rPr>
      </w:pPr>
      <w:r w:rsidRPr="006A63E2">
        <w:rPr>
          <w:sz w:val="20"/>
          <w:szCs w:val="20"/>
        </w:rPr>
        <w:t xml:space="preserve">–clausules prevaleren boven de algemene voorwaarden. </w:t>
      </w:r>
    </w:p>
    <w:p w14:paraId="1299C43A" w14:textId="77777777" w:rsidR="00352AF4" w:rsidRPr="006A63E2" w:rsidRDefault="00352AF4" w:rsidP="00352AF4">
      <w:pPr>
        <w:pStyle w:val="Default"/>
        <w:ind w:right="-285"/>
        <w:rPr>
          <w:sz w:val="20"/>
          <w:szCs w:val="20"/>
        </w:rPr>
      </w:pPr>
    </w:p>
    <w:p w14:paraId="6C812758" w14:textId="77777777" w:rsidR="00352AF4" w:rsidRPr="00A96111" w:rsidRDefault="00352AF4" w:rsidP="00352AF4">
      <w:pPr>
        <w:ind w:right="-285"/>
        <w:rPr>
          <w:rFonts w:cs="Arial"/>
          <w:b/>
          <w:szCs w:val="20"/>
        </w:rPr>
      </w:pPr>
      <w:r w:rsidRPr="006A63E2">
        <w:rPr>
          <w:rFonts w:cs="Arial"/>
          <w:szCs w:val="20"/>
        </w:rPr>
        <w:t>Tegenstrijdigheden in voorwaarden van gelijke rangorde zullen nimmer ten nadele van verzekerde worden uitgelegd.</w:t>
      </w:r>
    </w:p>
    <w:p w14:paraId="4DDBEF00" w14:textId="77777777" w:rsidR="008F481E" w:rsidRDefault="008F481E" w:rsidP="0007568E">
      <w:pPr>
        <w:tabs>
          <w:tab w:val="left" w:pos="2268"/>
        </w:tabs>
        <w:rPr>
          <w:rFonts w:cs="Arial"/>
          <w:b/>
          <w:szCs w:val="20"/>
        </w:rPr>
      </w:pPr>
    </w:p>
    <w:p w14:paraId="77893898" w14:textId="2DB9E0C6" w:rsidR="00656A71" w:rsidRDefault="00431878" w:rsidP="00656A71">
      <w:pPr>
        <w:tabs>
          <w:tab w:val="left" w:pos="2268"/>
          <w:tab w:val="decimal" w:pos="10065"/>
        </w:tabs>
        <w:ind w:right="339"/>
        <w:rPr>
          <w:rFonts w:cs="Arial"/>
          <w:szCs w:val="20"/>
        </w:rPr>
      </w:pPr>
      <w:r>
        <w:rPr>
          <w:rFonts w:cs="Arial"/>
          <w:b/>
          <w:szCs w:val="20"/>
        </w:rPr>
        <w:br w:type="page"/>
      </w:r>
      <w:r w:rsidR="00656A71" w:rsidRPr="00314471">
        <w:rPr>
          <w:rFonts w:cs="Arial"/>
          <w:b/>
          <w:szCs w:val="20"/>
        </w:rPr>
        <w:t>CLAUSULEBLAD</w:t>
      </w:r>
      <w:r w:rsidR="00656A71" w:rsidRPr="00261061">
        <w:rPr>
          <w:rFonts w:cs="Arial"/>
          <w:b/>
          <w:bCs/>
          <w:szCs w:val="20"/>
        </w:rPr>
        <w:t xml:space="preserve"> GEMEENTE </w:t>
      </w:r>
      <w:r w:rsidR="005A1DD0">
        <w:rPr>
          <w:rFonts w:cs="Arial"/>
          <w:b/>
          <w:bCs/>
          <w:szCs w:val="20"/>
        </w:rPr>
        <w:t>ZALTBOMMEL</w:t>
      </w:r>
      <w:r w:rsidR="00656A71">
        <w:rPr>
          <w:rFonts w:cs="Arial"/>
          <w:szCs w:val="20"/>
        </w:rPr>
        <w:t xml:space="preserve"> </w:t>
      </w:r>
      <w:r w:rsidR="00656A71" w:rsidRPr="00314471">
        <w:rPr>
          <w:rFonts w:cs="Arial"/>
          <w:szCs w:val="20"/>
        </w:rPr>
        <w:t xml:space="preserve">behorende </w:t>
      </w:r>
      <w:r w:rsidR="00656A71" w:rsidRPr="00314471">
        <w:rPr>
          <w:rFonts w:cs="Arial"/>
          <w:bCs/>
          <w:szCs w:val="20"/>
        </w:rPr>
        <w:t xml:space="preserve">bij de Nederlandse </w:t>
      </w:r>
      <w:r w:rsidR="00656A71" w:rsidRPr="00314471">
        <w:rPr>
          <w:rFonts w:cs="Arial"/>
          <w:szCs w:val="20"/>
        </w:rPr>
        <w:t>Beursvoorwaarden voor Uitgebreide Gevaren (NBUG 2006)</w:t>
      </w:r>
    </w:p>
    <w:p w14:paraId="3461D779" w14:textId="77777777" w:rsidR="0007568E" w:rsidRPr="00314471" w:rsidRDefault="0007568E" w:rsidP="00656A71">
      <w:pPr>
        <w:tabs>
          <w:tab w:val="left" w:pos="2268"/>
        </w:tabs>
        <w:rPr>
          <w:rFonts w:cs="Arial"/>
          <w:bCs/>
          <w:szCs w:val="20"/>
          <w:u w:val="single"/>
        </w:rPr>
      </w:pPr>
    </w:p>
    <w:p w14:paraId="3992424C" w14:textId="77777777" w:rsidR="0007568E" w:rsidRPr="006100A0" w:rsidRDefault="0007568E" w:rsidP="0007568E">
      <w:pPr>
        <w:pStyle w:val="Default"/>
        <w:rPr>
          <w:b/>
          <w:bCs/>
          <w:color w:val="auto"/>
          <w:sz w:val="20"/>
          <w:szCs w:val="20"/>
        </w:rPr>
      </w:pPr>
      <w:r w:rsidRPr="006100A0">
        <w:rPr>
          <w:b/>
          <w:bCs/>
          <w:color w:val="auto"/>
          <w:sz w:val="20"/>
          <w:szCs w:val="20"/>
        </w:rPr>
        <w:t xml:space="preserve">Omschrijving van de verzekerde zaken </w:t>
      </w:r>
    </w:p>
    <w:p w14:paraId="266FA65E" w14:textId="77777777" w:rsidR="0007568E" w:rsidRDefault="0007568E" w:rsidP="0007568E">
      <w:pPr>
        <w:pStyle w:val="Default"/>
        <w:rPr>
          <w:sz w:val="20"/>
          <w:szCs w:val="20"/>
        </w:rPr>
      </w:pPr>
      <w:r>
        <w:rPr>
          <w:sz w:val="20"/>
          <w:szCs w:val="20"/>
        </w:rPr>
        <w:t xml:space="preserve">Onder verzekerde zaken dient te worden verstaan het totaal op alle roerende en onroerende zaken al dan niet in eigendom van en/of in beheer of gebruik bij verzekerde, alsmede op roerende en onroerende zaken, waarvoor de zorg voor rekening van verzekerde komt, overeenkomstig de opgave van verzekerde. </w:t>
      </w:r>
    </w:p>
    <w:p w14:paraId="62654829" w14:textId="77777777" w:rsidR="0007568E" w:rsidRDefault="0007568E" w:rsidP="0007568E">
      <w:pPr>
        <w:pStyle w:val="Default"/>
        <w:rPr>
          <w:sz w:val="20"/>
          <w:szCs w:val="20"/>
        </w:rPr>
      </w:pPr>
      <w:r>
        <w:rPr>
          <w:sz w:val="20"/>
          <w:szCs w:val="20"/>
        </w:rPr>
        <w:t xml:space="preserve">Verzekerde heeft dan ook de vrijheid om andere dan eigendomsbelangen onder deze verzekering mee te verzekeren. </w:t>
      </w:r>
    </w:p>
    <w:p w14:paraId="4EA92A71" w14:textId="77777777" w:rsidR="0007568E" w:rsidRDefault="0007568E" w:rsidP="0007568E">
      <w:pPr>
        <w:pStyle w:val="Default"/>
        <w:rPr>
          <w:sz w:val="20"/>
          <w:szCs w:val="20"/>
        </w:rPr>
      </w:pPr>
      <w:r>
        <w:rPr>
          <w:sz w:val="20"/>
          <w:szCs w:val="20"/>
        </w:rPr>
        <w:t xml:space="preserve">Onder bedrijfsuitrusting/inventaris vallen mede motorvoertuigen, aanhangwagens, caravans en vaartuigen. </w:t>
      </w:r>
    </w:p>
    <w:p w14:paraId="3F7E3D93" w14:textId="77777777" w:rsidR="0007568E" w:rsidRDefault="0007568E" w:rsidP="0007568E">
      <w:pPr>
        <w:rPr>
          <w:rFonts w:cs="Arial"/>
          <w:b/>
          <w:bCs/>
          <w:szCs w:val="20"/>
        </w:rPr>
      </w:pPr>
      <w:r>
        <w:rPr>
          <w:szCs w:val="20"/>
        </w:rPr>
        <w:t>Onder gebouw wordt mede verstaan containers, noodlokalen, schaftketen e.d.</w:t>
      </w:r>
    </w:p>
    <w:p w14:paraId="3CF2D8B6" w14:textId="77777777" w:rsidR="0007568E" w:rsidRDefault="0007568E" w:rsidP="0007568E">
      <w:pPr>
        <w:rPr>
          <w:rFonts w:cs="Arial"/>
          <w:b/>
          <w:bCs/>
          <w:szCs w:val="20"/>
        </w:rPr>
      </w:pPr>
    </w:p>
    <w:p w14:paraId="631490C5" w14:textId="77777777" w:rsidR="003724EB" w:rsidRPr="00314471" w:rsidRDefault="003724EB" w:rsidP="003724EB">
      <w:pPr>
        <w:ind w:right="339"/>
        <w:rPr>
          <w:rFonts w:cs="Arial"/>
          <w:b/>
          <w:bCs/>
          <w:szCs w:val="20"/>
        </w:rPr>
      </w:pPr>
      <w:r w:rsidRPr="00314471">
        <w:rPr>
          <w:rFonts w:cs="Arial"/>
          <w:b/>
          <w:bCs/>
          <w:szCs w:val="20"/>
        </w:rPr>
        <w:t>Begripsomschrijvingen (artikel 1</w:t>
      </w:r>
      <w:r w:rsidRPr="00314471">
        <w:rPr>
          <w:rFonts w:cs="Arial"/>
          <w:szCs w:val="20"/>
        </w:rPr>
        <w:t xml:space="preserve"> </w:t>
      </w:r>
      <w:r w:rsidRPr="00314471">
        <w:rPr>
          <w:rFonts w:cs="Arial"/>
          <w:b/>
          <w:szCs w:val="20"/>
        </w:rPr>
        <w:t>NBUG 2006</w:t>
      </w:r>
      <w:r w:rsidRPr="00314471">
        <w:rPr>
          <w:rFonts w:cs="Arial"/>
          <w:b/>
          <w:bCs/>
          <w:szCs w:val="20"/>
        </w:rPr>
        <w:t>)</w:t>
      </w:r>
    </w:p>
    <w:p w14:paraId="2704FF05" w14:textId="77777777" w:rsidR="003724EB" w:rsidRPr="00314471" w:rsidRDefault="003724EB" w:rsidP="003724EB">
      <w:pPr>
        <w:tabs>
          <w:tab w:val="left" w:pos="180"/>
        </w:tabs>
        <w:autoSpaceDE w:val="0"/>
        <w:autoSpaceDN w:val="0"/>
        <w:adjustRightInd w:val="0"/>
        <w:ind w:left="180" w:right="339" w:hanging="180"/>
        <w:rPr>
          <w:rFonts w:cs="Arial"/>
          <w:szCs w:val="20"/>
          <w:u w:val="single"/>
        </w:rPr>
      </w:pPr>
      <w:r w:rsidRPr="00314471">
        <w:rPr>
          <w:rFonts w:cs="Arial"/>
          <w:bCs/>
          <w:szCs w:val="20"/>
        </w:rPr>
        <w:t>-</w:t>
      </w:r>
      <w:r w:rsidRPr="00314471">
        <w:rPr>
          <w:rFonts w:cs="Arial"/>
          <w:bCs/>
          <w:szCs w:val="20"/>
        </w:rPr>
        <w:tab/>
        <w:t xml:space="preserve">Aan de omschrijving van “Verzekerde” in artikel 1.18 worden, </w:t>
      </w:r>
      <w:r w:rsidRPr="00314471">
        <w:rPr>
          <w:rFonts w:cs="Arial"/>
          <w:szCs w:val="20"/>
        </w:rPr>
        <w:t>indien onder de polis scholen voor Bijzonder Onderwijs zijn begrepen, de betreffende schoolbesturen toegevoegd en geacht “verzekerde” te zijn in de zin van de polis. Indien de gemeente en één of meer van deze schoolbesturen gezamenlijk de wens daartoe hebben kenbaar gemaakt, hebben deze schoolbesturen het recht zelf met verzekeraars een schade te regelen en de schadevergoeding te ontvangen.</w:t>
      </w:r>
    </w:p>
    <w:p w14:paraId="0FB78278" w14:textId="77777777" w:rsidR="003724EB" w:rsidRPr="00314471" w:rsidRDefault="003724EB" w:rsidP="003724EB">
      <w:pPr>
        <w:tabs>
          <w:tab w:val="left" w:pos="180"/>
        </w:tabs>
        <w:autoSpaceDE w:val="0"/>
        <w:autoSpaceDN w:val="0"/>
        <w:adjustRightInd w:val="0"/>
        <w:ind w:right="339"/>
        <w:rPr>
          <w:rFonts w:cs="Arial"/>
          <w:szCs w:val="20"/>
        </w:rPr>
      </w:pPr>
    </w:p>
    <w:p w14:paraId="42D89375" w14:textId="77777777" w:rsidR="003724EB" w:rsidRPr="00314471" w:rsidRDefault="003724EB" w:rsidP="003724EB">
      <w:pPr>
        <w:autoSpaceDE w:val="0"/>
        <w:autoSpaceDN w:val="0"/>
        <w:adjustRightInd w:val="0"/>
        <w:ind w:right="339"/>
        <w:rPr>
          <w:rFonts w:cs="Arial"/>
          <w:szCs w:val="20"/>
        </w:rPr>
      </w:pPr>
      <w:r w:rsidRPr="00314471">
        <w:rPr>
          <w:rFonts w:cs="Arial"/>
          <w:szCs w:val="20"/>
        </w:rPr>
        <w:t xml:space="preserve">- Aan de begripsomschrijvingen wordt toegevoegd: </w:t>
      </w:r>
    </w:p>
    <w:p w14:paraId="4D32BDCF" w14:textId="77777777" w:rsidR="003724EB" w:rsidRDefault="003724EB" w:rsidP="003724EB">
      <w:pPr>
        <w:tabs>
          <w:tab w:val="left" w:pos="180"/>
          <w:tab w:val="left" w:pos="540"/>
        </w:tabs>
        <w:autoSpaceDE w:val="0"/>
        <w:autoSpaceDN w:val="0"/>
        <w:adjustRightInd w:val="0"/>
        <w:ind w:left="540" w:right="339" w:hanging="360"/>
        <w:rPr>
          <w:rFonts w:cs="Arial"/>
          <w:szCs w:val="20"/>
        </w:rPr>
      </w:pPr>
      <w:r w:rsidRPr="00314471">
        <w:rPr>
          <w:rFonts w:cs="Arial"/>
          <w:szCs w:val="20"/>
        </w:rPr>
        <w:t xml:space="preserve">1) </w:t>
      </w:r>
      <w:r w:rsidRPr="00314471">
        <w:rPr>
          <w:rFonts w:cs="Arial"/>
          <w:szCs w:val="20"/>
        </w:rPr>
        <w:tab/>
        <w:t xml:space="preserve">“Buitenvandalisme”, hieronder wordt verstaan schade aan het </w:t>
      </w:r>
      <w:r w:rsidRPr="00314471">
        <w:rPr>
          <w:rFonts w:cs="Arial"/>
          <w:i/>
          <w:szCs w:val="20"/>
        </w:rPr>
        <w:t xml:space="preserve">gebouw </w:t>
      </w:r>
      <w:r w:rsidRPr="00314471">
        <w:rPr>
          <w:rFonts w:cs="Arial"/>
          <w:szCs w:val="20"/>
        </w:rPr>
        <w:t xml:space="preserve">veroorzaakt door personen deelnemend aan ongeregeldheden en/of werkstaking (rellen niet te </w:t>
      </w:r>
      <w:proofErr w:type="spellStart"/>
      <w:r w:rsidRPr="00314471">
        <w:rPr>
          <w:rFonts w:cs="Arial"/>
          <w:szCs w:val="20"/>
        </w:rPr>
        <w:t>bovengaande</w:t>
      </w:r>
      <w:proofErr w:type="spellEnd"/>
      <w:r w:rsidRPr="00314471">
        <w:rPr>
          <w:rFonts w:cs="Arial"/>
          <w:szCs w:val="20"/>
        </w:rPr>
        <w:t>), alsmede veroorzaakt door vandalisme en/of baldadighe</w:t>
      </w:r>
      <w:r>
        <w:rPr>
          <w:rFonts w:cs="Arial"/>
          <w:szCs w:val="20"/>
        </w:rPr>
        <w:t xml:space="preserve">id. </w:t>
      </w:r>
    </w:p>
    <w:p w14:paraId="1FC39945" w14:textId="77777777" w:rsidR="003724EB" w:rsidRDefault="003724EB" w:rsidP="003724EB">
      <w:pPr>
        <w:tabs>
          <w:tab w:val="left" w:pos="180"/>
          <w:tab w:val="left" w:pos="540"/>
        </w:tabs>
        <w:autoSpaceDE w:val="0"/>
        <w:autoSpaceDN w:val="0"/>
        <w:adjustRightInd w:val="0"/>
        <w:ind w:right="339"/>
        <w:rPr>
          <w:rFonts w:cs="Arial"/>
          <w:szCs w:val="20"/>
        </w:rPr>
      </w:pPr>
    </w:p>
    <w:p w14:paraId="0C0ABEB7" w14:textId="77777777" w:rsidR="003724EB" w:rsidRPr="00314471" w:rsidRDefault="003724EB" w:rsidP="003724EB">
      <w:pPr>
        <w:tabs>
          <w:tab w:val="left" w:pos="180"/>
          <w:tab w:val="left" w:pos="540"/>
        </w:tabs>
        <w:autoSpaceDE w:val="0"/>
        <w:autoSpaceDN w:val="0"/>
        <w:adjustRightInd w:val="0"/>
        <w:ind w:left="540" w:right="339" w:hanging="540"/>
        <w:rPr>
          <w:rFonts w:cs="Arial"/>
          <w:szCs w:val="20"/>
        </w:rPr>
      </w:pPr>
      <w:r>
        <w:rPr>
          <w:rFonts w:cs="Arial"/>
          <w:szCs w:val="20"/>
        </w:rPr>
        <w:tab/>
      </w:r>
      <w:r w:rsidRPr="00314471">
        <w:rPr>
          <w:rFonts w:cs="Arial"/>
          <w:szCs w:val="20"/>
        </w:rPr>
        <w:t>2)</w:t>
      </w:r>
      <w:r w:rsidRPr="00314471">
        <w:rPr>
          <w:rFonts w:cs="Arial"/>
          <w:szCs w:val="20"/>
        </w:rPr>
        <w:tab/>
        <w:t>“Reconstructiekosten”, hieronder wordt verstaan de gemaakte kosten om de administratieve en financiële gegevens, tekeningen e.d. die voor het voortgaan van de werkzaamheden van Verzekerde noodzakelijk zijn (ongeacht op w</w:t>
      </w:r>
      <w:r>
        <w:rPr>
          <w:rFonts w:cs="Arial"/>
          <w:szCs w:val="20"/>
        </w:rPr>
        <w:t>elke wijze deze zijn vastgelegd)</w:t>
      </w:r>
      <w:r w:rsidRPr="00314471">
        <w:rPr>
          <w:rFonts w:cs="Arial"/>
          <w:szCs w:val="20"/>
        </w:rPr>
        <w:t xml:space="preserve"> te reconstrueren, reproduceren en opnieuw in de  administratie op te nemen.</w:t>
      </w:r>
    </w:p>
    <w:p w14:paraId="0562CB0E" w14:textId="77777777" w:rsidR="003724EB" w:rsidRPr="00314471" w:rsidRDefault="003724EB" w:rsidP="003724EB">
      <w:pPr>
        <w:tabs>
          <w:tab w:val="left" w:pos="180"/>
          <w:tab w:val="left" w:pos="360"/>
        </w:tabs>
        <w:ind w:right="339"/>
        <w:rPr>
          <w:rFonts w:cs="Arial"/>
          <w:szCs w:val="20"/>
        </w:rPr>
      </w:pPr>
    </w:p>
    <w:p w14:paraId="2BA249A1" w14:textId="77777777" w:rsidR="003724EB" w:rsidRPr="00314471" w:rsidRDefault="003724EB" w:rsidP="003724EB">
      <w:pPr>
        <w:tabs>
          <w:tab w:val="left" w:pos="180"/>
          <w:tab w:val="left" w:pos="360"/>
          <w:tab w:val="left" w:pos="540"/>
        </w:tabs>
        <w:ind w:right="339"/>
        <w:rPr>
          <w:rFonts w:cs="Arial"/>
          <w:szCs w:val="20"/>
        </w:rPr>
      </w:pPr>
      <w:r w:rsidRPr="00314471">
        <w:rPr>
          <w:rFonts w:cs="Arial"/>
          <w:szCs w:val="20"/>
        </w:rPr>
        <w:tab/>
        <w:t>3)</w:t>
      </w:r>
      <w:r w:rsidRPr="00314471">
        <w:rPr>
          <w:rFonts w:cs="Arial"/>
          <w:szCs w:val="20"/>
        </w:rPr>
        <w:tab/>
      </w:r>
      <w:r>
        <w:rPr>
          <w:rFonts w:cs="Arial"/>
          <w:szCs w:val="20"/>
        </w:rPr>
        <w:tab/>
      </w:r>
      <w:r w:rsidRPr="00314471">
        <w:rPr>
          <w:rFonts w:cs="Arial"/>
          <w:szCs w:val="20"/>
        </w:rPr>
        <w:t>“Extra Kosten”, hieronder wordt verstaan:</w:t>
      </w:r>
    </w:p>
    <w:p w14:paraId="2C123FEF" w14:textId="77777777" w:rsidR="003724EB" w:rsidRPr="00314471" w:rsidRDefault="003724EB" w:rsidP="003724EB">
      <w:pPr>
        <w:tabs>
          <w:tab w:val="left" w:pos="180"/>
          <w:tab w:val="left" w:pos="540"/>
          <w:tab w:val="left" w:pos="900"/>
        </w:tabs>
        <w:ind w:left="900" w:right="339" w:hanging="900"/>
        <w:rPr>
          <w:rFonts w:cs="Arial"/>
          <w:szCs w:val="20"/>
        </w:rPr>
      </w:pPr>
      <w:r w:rsidRPr="00314471">
        <w:rPr>
          <w:rFonts w:cs="Arial"/>
          <w:szCs w:val="20"/>
        </w:rPr>
        <w:tab/>
      </w:r>
      <w:r w:rsidRPr="00314471">
        <w:rPr>
          <w:rFonts w:cs="Arial"/>
          <w:szCs w:val="20"/>
        </w:rPr>
        <w:tab/>
        <w:t>a.</w:t>
      </w:r>
      <w:r w:rsidRPr="00314471">
        <w:rPr>
          <w:rFonts w:cs="Arial"/>
          <w:szCs w:val="20"/>
        </w:rPr>
        <w:tab/>
        <w:t xml:space="preserve">de huren van tijdelijke (nood)gebouwen en/of kosten verbonden aan het provisorisch geschikt  maken van het niet beschadigde gedeelte voor de uitoefening van de oorspronkelijke  bestemming. Hieronder </w:t>
      </w:r>
    </w:p>
    <w:p w14:paraId="3C07E15F" w14:textId="77777777" w:rsidR="003724EB" w:rsidRPr="00314471" w:rsidRDefault="003724EB" w:rsidP="003724EB">
      <w:pPr>
        <w:tabs>
          <w:tab w:val="left" w:pos="180"/>
          <w:tab w:val="left" w:pos="540"/>
          <w:tab w:val="left" w:pos="900"/>
        </w:tabs>
        <w:ind w:left="900" w:right="339" w:hanging="540"/>
        <w:rPr>
          <w:rFonts w:cs="Arial"/>
          <w:szCs w:val="20"/>
        </w:rPr>
      </w:pPr>
      <w:r w:rsidRPr="00314471">
        <w:rPr>
          <w:rFonts w:cs="Arial"/>
          <w:szCs w:val="20"/>
        </w:rPr>
        <w:tab/>
      </w:r>
      <w:r w:rsidRPr="00314471">
        <w:rPr>
          <w:rFonts w:cs="Arial"/>
          <w:szCs w:val="20"/>
        </w:rPr>
        <w:tab/>
        <w:t>zijn in geen geval begrepen de kosten, welke toch gemaakt dienen te  worden voor het definitief herstel van het beschadigde;</w:t>
      </w:r>
    </w:p>
    <w:p w14:paraId="23F3EC5C" w14:textId="77777777" w:rsidR="003724EB" w:rsidRPr="00314471" w:rsidRDefault="003724EB" w:rsidP="003724EB">
      <w:pPr>
        <w:tabs>
          <w:tab w:val="left" w:pos="180"/>
          <w:tab w:val="left" w:pos="540"/>
          <w:tab w:val="left" w:pos="900"/>
        </w:tabs>
        <w:ind w:left="900" w:right="339" w:hanging="900"/>
        <w:rPr>
          <w:rFonts w:cs="Arial"/>
          <w:szCs w:val="20"/>
        </w:rPr>
      </w:pPr>
      <w:r w:rsidRPr="00314471">
        <w:rPr>
          <w:rFonts w:cs="Arial"/>
          <w:szCs w:val="20"/>
        </w:rPr>
        <w:tab/>
      </w:r>
      <w:r w:rsidRPr="00314471">
        <w:rPr>
          <w:rFonts w:cs="Arial"/>
          <w:szCs w:val="20"/>
        </w:rPr>
        <w:tab/>
        <w:t>b.</w:t>
      </w:r>
      <w:r w:rsidRPr="00314471">
        <w:rPr>
          <w:rFonts w:cs="Arial"/>
          <w:szCs w:val="20"/>
        </w:rPr>
        <w:tab/>
        <w:t>de inrichtingskosten om het gehuurde tijdelijk geschikt te maken voor de uitoefening van de oorspronkelijke bestemming van het door de schade getroffen object. Onder inrichtingskosten zijn in geen geval begrepen uitgaven voor aanschaf van bedrijfsuitrusting/inventaris.</w:t>
      </w:r>
    </w:p>
    <w:p w14:paraId="6499ABBF" w14:textId="77777777" w:rsidR="003724EB" w:rsidRPr="00314471" w:rsidRDefault="003724EB" w:rsidP="003724EB">
      <w:pPr>
        <w:tabs>
          <w:tab w:val="left" w:pos="180"/>
          <w:tab w:val="left" w:pos="540"/>
          <w:tab w:val="left" w:pos="900"/>
        </w:tabs>
        <w:ind w:left="900" w:right="339" w:hanging="900"/>
        <w:rPr>
          <w:rFonts w:cs="Arial"/>
          <w:szCs w:val="20"/>
        </w:rPr>
      </w:pPr>
      <w:r w:rsidRPr="00314471">
        <w:rPr>
          <w:rFonts w:cs="Arial"/>
          <w:szCs w:val="20"/>
        </w:rPr>
        <w:tab/>
      </w:r>
      <w:r w:rsidRPr="00314471">
        <w:rPr>
          <w:rFonts w:cs="Arial"/>
          <w:szCs w:val="20"/>
        </w:rPr>
        <w:tab/>
        <w:t xml:space="preserve">c. </w:t>
      </w:r>
      <w:r w:rsidRPr="00314471">
        <w:rPr>
          <w:rFonts w:cs="Arial"/>
          <w:szCs w:val="20"/>
        </w:rPr>
        <w:tab/>
        <w:t>de noodzakelijke vervoerskosten van personeel berekend over de afstand tussen het beschadigde en het tijdelijke gebouw.</w:t>
      </w:r>
    </w:p>
    <w:p w14:paraId="32933042" w14:textId="77777777" w:rsidR="003724EB" w:rsidRPr="00314471" w:rsidRDefault="003724EB" w:rsidP="003724EB">
      <w:pPr>
        <w:tabs>
          <w:tab w:val="left" w:pos="180"/>
          <w:tab w:val="left" w:pos="540"/>
          <w:tab w:val="left" w:pos="900"/>
        </w:tabs>
        <w:ind w:left="900" w:right="339"/>
        <w:rPr>
          <w:rFonts w:cs="Arial"/>
          <w:szCs w:val="20"/>
        </w:rPr>
      </w:pPr>
      <w:r w:rsidRPr="00314471">
        <w:rPr>
          <w:rFonts w:cs="Arial"/>
          <w:szCs w:val="20"/>
        </w:rPr>
        <w:t>Indien het objecten betreft met een onderwijskundige bestemming vindt tevens vergoeding plaats van de noodzakelijke vervoerskosten van leerlingen;</w:t>
      </w:r>
      <w:r w:rsidRPr="00314471">
        <w:rPr>
          <w:rFonts w:cs="Arial"/>
          <w:szCs w:val="20"/>
        </w:rPr>
        <w:tab/>
      </w:r>
    </w:p>
    <w:p w14:paraId="757C1096" w14:textId="77777777" w:rsidR="003724EB" w:rsidRDefault="003724EB" w:rsidP="003724EB">
      <w:pPr>
        <w:tabs>
          <w:tab w:val="left" w:pos="180"/>
          <w:tab w:val="left" w:pos="540"/>
          <w:tab w:val="left" w:pos="900"/>
        </w:tabs>
        <w:ind w:left="180" w:right="339" w:hanging="180"/>
        <w:rPr>
          <w:rFonts w:cs="Arial"/>
          <w:szCs w:val="20"/>
        </w:rPr>
      </w:pPr>
      <w:r w:rsidRPr="00314471">
        <w:rPr>
          <w:rFonts w:cs="Arial"/>
          <w:szCs w:val="20"/>
        </w:rPr>
        <w:tab/>
      </w:r>
      <w:r w:rsidRPr="00314471">
        <w:rPr>
          <w:rFonts w:cs="Arial"/>
          <w:szCs w:val="20"/>
        </w:rPr>
        <w:tab/>
        <w:t>d.</w:t>
      </w:r>
      <w:r w:rsidRPr="00314471">
        <w:rPr>
          <w:rFonts w:cs="Arial"/>
          <w:szCs w:val="20"/>
        </w:rPr>
        <w:tab/>
        <w:t xml:space="preserve">eventuele extra salarissen van het personeel voortvloeiende uit langere werktijden, inclusief de </w:t>
      </w:r>
    </w:p>
    <w:p w14:paraId="45179EF8" w14:textId="77777777" w:rsidR="003724EB" w:rsidRPr="00314471" w:rsidRDefault="003724EB" w:rsidP="003724EB">
      <w:pPr>
        <w:tabs>
          <w:tab w:val="left" w:pos="180"/>
          <w:tab w:val="left" w:pos="540"/>
          <w:tab w:val="left" w:pos="900"/>
        </w:tabs>
        <w:ind w:left="180" w:right="339" w:hanging="180"/>
        <w:rPr>
          <w:rFonts w:cs="Arial"/>
          <w:szCs w:val="20"/>
        </w:rPr>
      </w:pPr>
      <w:r>
        <w:rPr>
          <w:rFonts w:cs="Arial"/>
          <w:szCs w:val="20"/>
        </w:rPr>
        <w:tab/>
      </w:r>
      <w:r>
        <w:rPr>
          <w:rFonts w:cs="Arial"/>
          <w:szCs w:val="20"/>
        </w:rPr>
        <w:tab/>
      </w:r>
      <w:r>
        <w:rPr>
          <w:rFonts w:cs="Arial"/>
          <w:szCs w:val="20"/>
        </w:rPr>
        <w:tab/>
      </w:r>
      <w:r w:rsidRPr="00314471">
        <w:rPr>
          <w:rFonts w:cs="Arial"/>
          <w:szCs w:val="20"/>
        </w:rPr>
        <w:t>daarop drukkende sociale lasten;</w:t>
      </w:r>
    </w:p>
    <w:p w14:paraId="3106D70E" w14:textId="77777777" w:rsidR="003724EB" w:rsidRPr="00314471" w:rsidRDefault="003724EB" w:rsidP="003724EB">
      <w:pPr>
        <w:tabs>
          <w:tab w:val="left" w:pos="180"/>
          <w:tab w:val="left" w:pos="540"/>
          <w:tab w:val="left" w:pos="900"/>
        </w:tabs>
        <w:ind w:left="900" w:right="339" w:hanging="900"/>
        <w:rPr>
          <w:rFonts w:cs="Arial"/>
          <w:szCs w:val="20"/>
        </w:rPr>
      </w:pPr>
      <w:r w:rsidRPr="00314471">
        <w:rPr>
          <w:rFonts w:cs="Arial"/>
          <w:szCs w:val="20"/>
        </w:rPr>
        <w:tab/>
      </w:r>
      <w:r w:rsidRPr="00314471">
        <w:rPr>
          <w:rFonts w:cs="Arial"/>
          <w:szCs w:val="20"/>
        </w:rPr>
        <w:tab/>
        <w:t>e.</w:t>
      </w:r>
      <w:r w:rsidRPr="00314471">
        <w:rPr>
          <w:rFonts w:cs="Arial"/>
          <w:szCs w:val="20"/>
        </w:rPr>
        <w:tab/>
        <w:t>overige hierboven niet genoemde kosten, noodzakelijk om de uitoefening van de oorspronkelijke bestemming voortgang te doen vinden.</w:t>
      </w:r>
    </w:p>
    <w:p w14:paraId="34CE0A41" w14:textId="77777777" w:rsidR="003724EB" w:rsidRPr="00314471" w:rsidRDefault="003724EB" w:rsidP="003724EB">
      <w:pPr>
        <w:tabs>
          <w:tab w:val="left" w:pos="180"/>
          <w:tab w:val="left" w:pos="540"/>
          <w:tab w:val="left" w:pos="900"/>
        </w:tabs>
        <w:ind w:left="900" w:right="339" w:hanging="900"/>
        <w:rPr>
          <w:rFonts w:cs="Arial"/>
          <w:szCs w:val="20"/>
        </w:rPr>
      </w:pPr>
    </w:p>
    <w:p w14:paraId="73459CB1" w14:textId="77777777" w:rsidR="003724EB" w:rsidRPr="00EE7623" w:rsidRDefault="003724EB" w:rsidP="003724EB">
      <w:pPr>
        <w:tabs>
          <w:tab w:val="left" w:pos="180"/>
          <w:tab w:val="left" w:pos="540"/>
        </w:tabs>
        <w:autoSpaceDE w:val="0"/>
        <w:autoSpaceDN w:val="0"/>
        <w:adjustRightInd w:val="0"/>
        <w:ind w:left="540" w:right="339" w:hanging="360"/>
        <w:rPr>
          <w:rFonts w:cs="Arial"/>
          <w:szCs w:val="20"/>
        </w:rPr>
      </w:pPr>
      <w:r w:rsidRPr="00314471">
        <w:rPr>
          <w:rFonts w:cs="Arial"/>
          <w:bCs/>
          <w:szCs w:val="20"/>
        </w:rPr>
        <w:t>4)</w:t>
      </w:r>
      <w:r w:rsidRPr="00314471">
        <w:rPr>
          <w:rFonts w:cs="Arial"/>
          <w:b/>
          <w:bCs/>
          <w:szCs w:val="20"/>
        </w:rPr>
        <w:tab/>
      </w:r>
      <w:r w:rsidRPr="00EE7623">
        <w:rPr>
          <w:rFonts w:cs="Arial"/>
          <w:szCs w:val="20"/>
        </w:rPr>
        <w:t>Monumenten</w:t>
      </w:r>
    </w:p>
    <w:p w14:paraId="51E78A31" w14:textId="77777777" w:rsidR="003724EB" w:rsidRDefault="003724EB" w:rsidP="003724EB">
      <w:pPr>
        <w:tabs>
          <w:tab w:val="left" w:pos="180"/>
        </w:tabs>
        <w:ind w:left="720" w:right="339" w:hanging="180"/>
        <w:rPr>
          <w:rFonts w:cs="Arial"/>
          <w:szCs w:val="20"/>
        </w:rPr>
      </w:pPr>
      <w:r w:rsidRPr="00EE7623">
        <w:rPr>
          <w:rFonts w:cs="Arial"/>
          <w:szCs w:val="20"/>
        </w:rPr>
        <w:t xml:space="preserve">De onder deze verzekering verzekerde gebouwen zijn door een gemeente of overheid op een lijst met </w:t>
      </w:r>
    </w:p>
    <w:p w14:paraId="1632F62A" w14:textId="77777777" w:rsidR="003724EB" w:rsidRDefault="003724EB" w:rsidP="003724EB">
      <w:pPr>
        <w:tabs>
          <w:tab w:val="left" w:pos="180"/>
        </w:tabs>
        <w:ind w:left="720" w:right="339" w:hanging="180"/>
        <w:rPr>
          <w:rFonts w:cs="Arial"/>
          <w:szCs w:val="20"/>
        </w:rPr>
      </w:pPr>
      <w:r w:rsidRPr="00EE7623">
        <w:rPr>
          <w:rFonts w:cs="Arial"/>
          <w:szCs w:val="20"/>
        </w:rPr>
        <w:t>monumenten geplaatst, in verband waarmee het voor de gebouwen verzekerde bedrag is vastgesteld</w:t>
      </w:r>
    </w:p>
    <w:p w14:paraId="6170E1DC" w14:textId="77777777" w:rsidR="003724EB" w:rsidRPr="00EE7623" w:rsidRDefault="003724EB" w:rsidP="003724EB">
      <w:pPr>
        <w:tabs>
          <w:tab w:val="left" w:pos="180"/>
        </w:tabs>
        <w:ind w:left="720" w:right="339" w:hanging="180"/>
        <w:rPr>
          <w:rFonts w:cs="Arial"/>
          <w:szCs w:val="20"/>
        </w:rPr>
      </w:pPr>
      <w:r w:rsidRPr="00EE7623">
        <w:rPr>
          <w:rFonts w:cs="Arial"/>
          <w:szCs w:val="20"/>
        </w:rPr>
        <w:t>op</w:t>
      </w:r>
      <w:r>
        <w:rPr>
          <w:rFonts w:cs="Arial"/>
          <w:szCs w:val="20"/>
        </w:rPr>
        <w:t xml:space="preserve"> </w:t>
      </w:r>
      <w:r w:rsidRPr="00EE7623">
        <w:rPr>
          <w:rFonts w:cs="Arial"/>
          <w:szCs w:val="20"/>
        </w:rPr>
        <w:t>basis van herbouwwaarde van de oorspronkelijke gebouwen.</w:t>
      </w:r>
    </w:p>
    <w:p w14:paraId="62EBF3C5" w14:textId="77777777" w:rsidR="003724EB" w:rsidRPr="00EE7623" w:rsidRDefault="003724EB" w:rsidP="003724EB">
      <w:pPr>
        <w:tabs>
          <w:tab w:val="left" w:pos="180"/>
        </w:tabs>
        <w:ind w:left="720" w:right="339" w:hanging="180"/>
        <w:rPr>
          <w:rFonts w:cs="Arial"/>
          <w:szCs w:val="20"/>
        </w:rPr>
      </w:pPr>
    </w:p>
    <w:p w14:paraId="47CE6197" w14:textId="77777777" w:rsidR="003724EB" w:rsidRDefault="003724EB" w:rsidP="003724EB">
      <w:pPr>
        <w:tabs>
          <w:tab w:val="left" w:pos="180"/>
        </w:tabs>
        <w:ind w:left="720" w:right="339" w:hanging="180"/>
        <w:rPr>
          <w:rFonts w:cs="Arial"/>
          <w:szCs w:val="20"/>
        </w:rPr>
      </w:pPr>
      <w:r w:rsidRPr="00EE7623">
        <w:rPr>
          <w:rFonts w:cs="Arial"/>
          <w:szCs w:val="20"/>
        </w:rPr>
        <w:t>Verzekeraars vergoeden ook de niet reeds in de schadetaxatie begrepen kosten die gemaakt worden</w:t>
      </w:r>
    </w:p>
    <w:p w14:paraId="4EF6A100" w14:textId="77777777" w:rsidR="003724EB" w:rsidRDefault="003724EB" w:rsidP="003724EB">
      <w:pPr>
        <w:tabs>
          <w:tab w:val="left" w:pos="180"/>
        </w:tabs>
        <w:ind w:left="720" w:right="339" w:hanging="180"/>
        <w:rPr>
          <w:rFonts w:cs="Arial"/>
          <w:szCs w:val="20"/>
        </w:rPr>
      </w:pPr>
      <w:r w:rsidRPr="00EE7623">
        <w:rPr>
          <w:rFonts w:cs="Arial"/>
          <w:szCs w:val="20"/>
        </w:rPr>
        <w:t>Om</w:t>
      </w:r>
      <w:r>
        <w:rPr>
          <w:rFonts w:cs="Arial"/>
          <w:szCs w:val="20"/>
        </w:rPr>
        <w:t xml:space="preserve"> </w:t>
      </w:r>
      <w:r w:rsidRPr="00EE7623">
        <w:rPr>
          <w:rFonts w:cs="Arial"/>
          <w:szCs w:val="20"/>
        </w:rPr>
        <w:t>het herstel te verrichten met gebruikmaking van de oorspronkelijke materialen, een en andere tot</w:t>
      </w:r>
    </w:p>
    <w:p w14:paraId="7E619525" w14:textId="77777777" w:rsidR="003724EB" w:rsidRDefault="003724EB" w:rsidP="003724EB">
      <w:pPr>
        <w:tabs>
          <w:tab w:val="left" w:pos="180"/>
        </w:tabs>
        <w:ind w:left="720" w:right="339" w:hanging="180"/>
        <w:rPr>
          <w:rFonts w:cs="Arial"/>
          <w:szCs w:val="20"/>
        </w:rPr>
      </w:pPr>
      <w:r>
        <w:rPr>
          <w:rFonts w:cs="Arial"/>
          <w:szCs w:val="20"/>
        </w:rPr>
        <w:t>t</w:t>
      </w:r>
      <w:r w:rsidRPr="00EE7623">
        <w:rPr>
          <w:rFonts w:cs="Arial"/>
          <w:szCs w:val="20"/>
        </w:rPr>
        <w:t>en</w:t>
      </w:r>
      <w:r>
        <w:rPr>
          <w:rFonts w:cs="Arial"/>
          <w:szCs w:val="20"/>
        </w:rPr>
        <w:t xml:space="preserve"> </w:t>
      </w:r>
      <w:r w:rsidRPr="00EE7623">
        <w:rPr>
          <w:rFonts w:cs="Arial"/>
          <w:szCs w:val="20"/>
        </w:rPr>
        <w:t>hoogste 10% van het schadebedrag dat zou gelden zonder het maken van die extra kosten</w:t>
      </w:r>
    </w:p>
    <w:p w14:paraId="6D98A12B" w14:textId="77777777" w:rsidR="003724EB" w:rsidRPr="00314471" w:rsidRDefault="003724EB" w:rsidP="003724EB">
      <w:pPr>
        <w:tabs>
          <w:tab w:val="left" w:pos="180"/>
        </w:tabs>
        <w:ind w:left="180" w:right="339"/>
        <w:rPr>
          <w:rFonts w:cs="Arial"/>
          <w:szCs w:val="20"/>
        </w:rPr>
      </w:pPr>
    </w:p>
    <w:p w14:paraId="1DE4D761" w14:textId="77777777" w:rsidR="003724EB" w:rsidRPr="00314471" w:rsidRDefault="003724EB" w:rsidP="003724EB">
      <w:pPr>
        <w:tabs>
          <w:tab w:val="left" w:pos="180"/>
          <w:tab w:val="left" w:pos="540"/>
          <w:tab w:val="left" w:pos="900"/>
        </w:tabs>
        <w:ind w:left="540" w:right="339" w:hanging="360"/>
        <w:rPr>
          <w:rFonts w:cs="Arial"/>
          <w:szCs w:val="20"/>
        </w:rPr>
      </w:pPr>
      <w:r w:rsidRPr="00314471">
        <w:rPr>
          <w:rFonts w:cs="Arial"/>
          <w:szCs w:val="20"/>
        </w:rPr>
        <w:t>5)</w:t>
      </w:r>
      <w:r w:rsidRPr="00314471">
        <w:rPr>
          <w:rFonts w:cs="Arial"/>
          <w:szCs w:val="20"/>
        </w:rPr>
        <w:tab/>
        <w:t>“Kosten toezicht”, hieronder wordt verstaan de kosten die verzekerde maakt wegens directie- en begrotingskosten voor toezicht en dergelijke. De vergoeding bedraagt 8% over de schade aan de opstallen en exclusief BTW</w:t>
      </w:r>
      <w:r w:rsidRPr="001B70E1">
        <w:rPr>
          <w:rFonts w:cs="Arial"/>
          <w:szCs w:val="20"/>
        </w:rPr>
        <w:t xml:space="preserve"> </w:t>
      </w:r>
      <w:r w:rsidRPr="00E34EF8">
        <w:rPr>
          <w:rFonts w:cs="Arial"/>
          <w:szCs w:val="20"/>
        </w:rPr>
        <w:t>met een maximum van € 2.500,-</w:t>
      </w:r>
      <w:r>
        <w:rPr>
          <w:rFonts w:cs="Arial"/>
          <w:szCs w:val="20"/>
        </w:rPr>
        <w:t xml:space="preserve">. Dit </w:t>
      </w:r>
      <w:r w:rsidRPr="00314471">
        <w:rPr>
          <w:rFonts w:cs="Arial"/>
          <w:szCs w:val="20"/>
        </w:rPr>
        <w:t>voor zover deze kosten niet volgens deze verzekering op enige andere wijze worden vergoed.</w:t>
      </w:r>
    </w:p>
    <w:p w14:paraId="29D6B04F" w14:textId="77777777" w:rsidR="0007568E" w:rsidRDefault="0007568E" w:rsidP="0007568E">
      <w:pPr>
        <w:tabs>
          <w:tab w:val="left" w:pos="567"/>
          <w:tab w:val="left" w:pos="2268"/>
        </w:tabs>
        <w:rPr>
          <w:rFonts w:cs="Arial"/>
          <w:szCs w:val="20"/>
        </w:rPr>
      </w:pPr>
      <w:r>
        <w:rPr>
          <w:rFonts w:cs="Arial"/>
          <w:szCs w:val="20"/>
        </w:rPr>
        <w:t xml:space="preserve"> </w:t>
      </w:r>
    </w:p>
    <w:p w14:paraId="513E0F2C" w14:textId="77777777" w:rsidR="00FA1D94" w:rsidRPr="0088540A" w:rsidRDefault="00FA1D94" w:rsidP="00FA1D94">
      <w:pPr>
        <w:tabs>
          <w:tab w:val="left" w:pos="180"/>
          <w:tab w:val="left" w:pos="540"/>
        </w:tabs>
        <w:ind w:left="540" w:right="339" w:hanging="540"/>
        <w:rPr>
          <w:rFonts w:cs="Arial"/>
          <w:iCs/>
          <w:szCs w:val="20"/>
        </w:rPr>
      </w:pPr>
      <w:r>
        <w:rPr>
          <w:rFonts w:cs="Arial"/>
          <w:szCs w:val="20"/>
        </w:rPr>
        <w:tab/>
        <w:t>6)</w:t>
      </w:r>
      <w:r>
        <w:rPr>
          <w:rFonts w:cs="Arial"/>
          <w:szCs w:val="20"/>
        </w:rPr>
        <w:tab/>
        <w:t>“</w:t>
      </w:r>
      <w:r w:rsidRPr="0088540A">
        <w:rPr>
          <w:rFonts w:cs="Arial"/>
          <w:iCs/>
          <w:szCs w:val="20"/>
        </w:rPr>
        <w:t>Gebeurtenis</w:t>
      </w:r>
      <w:r>
        <w:rPr>
          <w:rFonts w:cs="Arial"/>
          <w:iCs/>
          <w:szCs w:val="20"/>
        </w:rPr>
        <w:t>”, hieronder wordt verstaan e</w:t>
      </w:r>
      <w:r w:rsidRPr="0088540A">
        <w:rPr>
          <w:rFonts w:cs="Arial"/>
          <w:iCs/>
          <w:szCs w:val="20"/>
        </w:rPr>
        <w:t>en voorval of een reeks met elkaar verband houdende voorvallen die een en dezelfde oorzaak hebben, ten</w:t>
      </w:r>
      <w:r>
        <w:rPr>
          <w:rFonts w:cs="Arial"/>
          <w:iCs/>
          <w:szCs w:val="20"/>
        </w:rPr>
        <w:t xml:space="preserve"> </w:t>
      </w:r>
      <w:r w:rsidRPr="0088540A">
        <w:rPr>
          <w:rFonts w:cs="Arial"/>
          <w:iCs/>
          <w:szCs w:val="20"/>
        </w:rPr>
        <w:t>gevolge waarvan schade is ontstaan.</w:t>
      </w:r>
    </w:p>
    <w:p w14:paraId="2946DB82" w14:textId="77777777" w:rsidR="0007568E" w:rsidRPr="0088540A" w:rsidRDefault="0007568E" w:rsidP="0007568E">
      <w:pPr>
        <w:tabs>
          <w:tab w:val="left" w:pos="540"/>
        </w:tabs>
        <w:ind w:left="540"/>
        <w:rPr>
          <w:rFonts w:cs="Arial"/>
          <w:iCs/>
          <w:szCs w:val="20"/>
        </w:rPr>
      </w:pPr>
    </w:p>
    <w:p w14:paraId="475048E8" w14:textId="77777777" w:rsidR="00FA1D94" w:rsidRPr="00314471" w:rsidRDefault="00FA1D94" w:rsidP="00FA1D94">
      <w:pPr>
        <w:tabs>
          <w:tab w:val="left" w:pos="540"/>
        </w:tabs>
        <w:ind w:right="339" w:firstLine="180"/>
        <w:rPr>
          <w:rFonts w:cs="Arial"/>
          <w:b/>
          <w:bCs/>
          <w:szCs w:val="20"/>
        </w:rPr>
      </w:pPr>
      <w:r w:rsidRPr="00314471">
        <w:rPr>
          <w:rFonts w:cs="Arial"/>
          <w:b/>
          <w:bCs/>
          <w:szCs w:val="20"/>
        </w:rPr>
        <w:t xml:space="preserve">Omvang van de dekking (artikel 2 </w:t>
      </w:r>
      <w:r w:rsidRPr="00314471">
        <w:rPr>
          <w:rFonts w:cs="Arial"/>
          <w:b/>
          <w:szCs w:val="20"/>
        </w:rPr>
        <w:t>NBUG 2006</w:t>
      </w:r>
      <w:r w:rsidRPr="00314471">
        <w:rPr>
          <w:rFonts w:cs="Arial"/>
          <w:b/>
          <w:bCs/>
          <w:szCs w:val="20"/>
        </w:rPr>
        <w:t>)</w:t>
      </w:r>
    </w:p>
    <w:p w14:paraId="7B597EB4" w14:textId="77777777" w:rsidR="00FA1D94" w:rsidRPr="00314471" w:rsidRDefault="00FA1D94" w:rsidP="00FA1D94">
      <w:pPr>
        <w:tabs>
          <w:tab w:val="left" w:pos="180"/>
        </w:tabs>
        <w:ind w:left="540" w:right="339" w:hanging="540"/>
        <w:rPr>
          <w:rFonts w:cs="Arial"/>
          <w:szCs w:val="20"/>
        </w:rPr>
      </w:pPr>
      <w:r>
        <w:rPr>
          <w:rFonts w:cs="Arial"/>
          <w:szCs w:val="20"/>
        </w:rPr>
        <w:tab/>
        <w:t xml:space="preserve">- </w:t>
      </w:r>
      <w:r>
        <w:rPr>
          <w:rFonts w:cs="Arial"/>
          <w:szCs w:val="20"/>
        </w:rPr>
        <w:tab/>
      </w:r>
      <w:r w:rsidRPr="00314471">
        <w:rPr>
          <w:rFonts w:cs="Arial"/>
          <w:szCs w:val="20"/>
        </w:rPr>
        <w:t xml:space="preserve">Met schade door storm als omschreven in artikel 2.2.6 </w:t>
      </w:r>
      <w:r w:rsidRPr="00314471">
        <w:rPr>
          <w:rFonts w:cs="Arial"/>
          <w:bCs/>
          <w:szCs w:val="20"/>
        </w:rPr>
        <w:t xml:space="preserve">van de Nederlandse </w:t>
      </w:r>
      <w:r w:rsidRPr="00314471">
        <w:rPr>
          <w:rFonts w:cs="Arial"/>
          <w:szCs w:val="20"/>
        </w:rPr>
        <w:t>Beursvoorwaarden voor Uitgebreide Gevaren (NBUG 2006) wordt gelijkgesteld:</w:t>
      </w:r>
    </w:p>
    <w:p w14:paraId="063DDB11" w14:textId="77777777" w:rsidR="00FA1D94" w:rsidRPr="00314471" w:rsidRDefault="00FA1D94" w:rsidP="00FA1D94">
      <w:pPr>
        <w:tabs>
          <w:tab w:val="left" w:pos="180"/>
          <w:tab w:val="left" w:pos="540"/>
        </w:tabs>
        <w:autoSpaceDE w:val="0"/>
        <w:autoSpaceDN w:val="0"/>
        <w:adjustRightInd w:val="0"/>
        <w:ind w:left="540" w:right="339" w:hanging="360"/>
        <w:rPr>
          <w:rFonts w:cs="Arial"/>
          <w:szCs w:val="20"/>
        </w:rPr>
      </w:pPr>
      <w:r w:rsidRPr="00314471">
        <w:rPr>
          <w:rFonts w:cs="Arial"/>
          <w:szCs w:val="20"/>
        </w:rPr>
        <w:t xml:space="preserve">1) </w:t>
      </w:r>
      <w:r w:rsidRPr="00314471">
        <w:rPr>
          <w:rFonts w:cs="Arial"/>
          <w:szCs w:val="20"/>
        </w:rPr>
        <w:tab/>
        <w:t>Regen-, sneeuw- en/of hagelschade, voor zover deze schade het gevolg is van stormschade aan het/de verzekerde gebouw(en) of aan het/de gebouw(en) waarin de verzekerde zaken zich bevinden.</w:t>
      </w:r>
    </w:p>
    <w:p w14:paraId="4058F884" w14:textId="77777777" w:rsidR="00FA1D94" w:rsidRPr="00314471" w:rsidRDefault="00FA1D94" w:rsidP="00FA1D94">
      <w:pPr>
        <w:tabs>
          <w:tab w:val="left" w:pos="180"/>
          <w:tab w:val="left" w:pos="540"/>
        </w:tabs>
        <w:autoSpaceDE w:val="0"/>
        <w:autoSpaceDN w:val="0"/>
        <w:adjustRightInd w:val="0"/>
        <w:ind w:left="540" w:right="339" w:hanging="360"/>
        <w:rPr>
          <w:rFonts w:cs="Arial"/>
          <w:szCs w:val="20"/>
        </w:rPr>
      </w:pPr>
      <w:r w:rsidRPr="00314471">
        <w:rPr>
          <w:rFonts w:cs="Arial"/>
          <w:szCs w:val="20"/>
        </w:rPr>
        <w:t>2)</w:t>
      </w:r>
      <w:r w:rsidRPr="00314471">
        <w:rPr>
          <w:rFonts w:cs="Arial"/>
          <w:szCs w:val="20"/>
        </w:rPr>
        <w:tab/>
        <w:t xml:space="preserve">Vermissing van een verzekerde zaak door diefstal of op enige andere wijze gedurende de storm of de </w:t>
      </w:r>
      <w:proofErr w:type="spellStart"/>
      <w:r w:rsidRPr="00314471">
        <w:rPr>
          <w:rFonts w:cs="Arial"/>
          <w:szCs w:val="20"/>
        </w:rPr>
        <w:t>beredding</w:t>
      </w:r>
      <w:proofErr w:type="spellEnd"/>
      <w:r w:rsidRPr="00314471">
        <w:rPr>
          <w:rFonts w:cs="Arial"/>
          <w:szCs w:val="20"/>
        </w:rPr>
        <w:t>, maar alleen indien de storm aan verzekerde zaken schade heeft toegebracht.</w:t>
      </w:r>
    </w:p>
    <w:p w14:paraId="17EBE8B5" w14:textId="77777777" w:rsidR="00FA1D94" w:rsidRPr="00314471" w:rsidRDefault="00FA1D94" w:rsidP="00FA1D94">
      <w:pPr>
        <w:tabs>
          <w:tab w:val="left" w:pos="180"/>
          <w:tab w:val="left" w:pos="540"/>
        </w:tabs>
        <w:autoSpaceDE w:val="0"/>
        <w:autoSpaceDN w:val="0"/>
        <w:adjustRightInd w:val="0"/>
        <w:ind w:left="540" w:right="339" w:hanging="360"/>
        <w:rPr>
          <w:rFonts w:cs="Arial"/>
          <w:szCs w:val="20"/>
        </w:rPr>
      </w:pPr>
      <w:r w:rsidRPr="00314471">
        <w:rPr>
          <w:rFonts w:cs="Arial"/>
          <w:szCs w:val="20"/>
        </w:rPr>
        <w:t>3)</w:t>
      </w:r>
      <w:r w:rsidRPr="00314471">
        <w:rPr>
          <w:rFonts w:cs="Arial"/>
          <w:szCs w:val="20"/>
        </w:rPr>
        <w:tab/>
        <w:t>De schade aan een door storm beschadigd verzekerd voorwerp veroorzaakt door gehele of gedeeltelijke vernieling van het verzekerde op last van hogerhand, teneinde gevaar voor schade aan naburige voorwerpen of om gevaar voor de openbare veiligheid te voorkomen.</w:t>
      </w:r>
    </w:p>
    <w:p w14:paraId="5997CC1D" w14:textId="77777777" w:rsidR="00FA1D94" w:rsidRPr="00314471" w:rsidRDefault="00FA1D94" w:rsidP="00FA1D94">
      <w:pPr>
        <w:tabs>
          <w:tab w:val="left" w:pos="180"/>
        </w:tabs>
        <w:autoSpaceDE w:val="0"/>
        <w:autoSpaceDN w:val="0"/>
        <w:adjustRightInd w:val="0"/>
        <w:ind w:left="360" w:right="339" w:hanging="180"/>
        <w:rPr>
          <w:rFonts w:cs="Arial"/>
          <w:szCs w:val="20"/>
        </w:rPr>
      </w:pPr>
    </w:p>
    <w:p w14:paraId="5085698C" w14:textId="77777777" w:rsidR="00FA1D94" w:rsidRPr="00BC27BB" w:rsidRDefault="00FA1D94" w:rsidP="00FA1D94">
      <w:pPr>
        <w:numPr>
          <w:ilvl w:val="0"/>
          <w:numId w:val="10"/>
        </w:numPr>
        <w:tabs>
          <w:tab w:val="left" w:pos="0"/>
          <w:tab w:val="left" w:pos="180"/>
        </w:tabs>
        <w:ind w:right="339"/>
        <w:rPr>
          <w:rFonts w:cs="Arial"/>
          <w:bCs/>
          <w:szCs w:val="20"/>
        </w:rPr>
      </w:pPr>
      <w:r>
        <w:rPr>
          <w:rFonts w:cs="Arial"/>
          <w:szCs w:val="20"/>
        </w:rPr>
        <w:t>De</w:t>
      </w:r>
      <w:r w:rsidRPr="00314471">
        <w:rPr>
          <w:rFonts w:cs="Arial"/>
          <w:szCs w:val="20"/>
        </w:rPr>
        <w:t xml:space="preserve">ze verzekering </w:t>
      </w:r>
      <w:r>
        <w:rPr>
          <w:rFonts w:cs="Arial"/>
          <w:szCs w:val="20"/>
        </w:rPr>
        <w:t xml:space="preserve">dekt mede </w:t>
      </w:r>
      <w:r w:rsidRPr="00314471">
        <w:rPr>
          <w:rFonts w:cs="Arial"/>
          <w:szCs w:val="20"/>
        </w:rPr>
        <w:t xml:space="preserve">schade door vandalisme als omschreven in artikel 2.2.11 </w:t>
      </w:r>
      <w:r w:rsidRPr="00314471">
        <w:rPr>
          <w:rFonts w:cs="Arial"/>
          <w:bCs/>
          <w:szCs w:val="20"/>
        </w:rPr>
        <w:t xml:space="preserve">van de Nederlandse </w:t>
      </w:r>
      <w:r w:rsidRPr="00314471">
        <w:rPr>
          <w:rFonts w:cs="Arial"/>
          <w:szCs w:val="20"/>
        </w:rPr>
        <w:t>Beursvoorwaarden voor Uitgebreide Gevaren (NBUG 2006). Aan dit artikel wordt toegevoegd: artikel 2.2.11.1 Buitenvandalisme.</w:t>
      </w:r>
      <w:r w:rsidRPr="00314471">
        <w:rPr>
          <w:rFonts w:cs="Arial"/>
          <w:bCs/>
          <w:szCs w:val="20"/>
        </w:rPr>
        <w:t xml:space="preserve"> </w:t>
      </w:r>
      <w:r w:rsidRPr="00BC27BB">
        <w:rPr>
          <w:rFonts w:cs="Arial"/>
          <w:bCs/>
          <w:szCs w:val="20"/>
        </w:rPr>
        <w:t>(onder “Begripsomschrijvingen (artikel 1</w:t>
      </w:r>
      <w:r w:rsidRPr="00BC27BB">
        <w:rPr>
          <w:rFonts w:cs="Arial"/>
          <w:szCs w:val="20"/>
        </w:rPr>
        <w:t xml:space="preserve"> NBUG 2006</w:t>
      </w:r>
      <w:r w:rsidRPr="00BC27BB">
        <w:rPr>
          <w:rFonts w:cs="Arial"/>
          <w:bCs/>
          <w:szCs w:val="20"/>
        </w:rPr>
        <w:t>)” van dit clausuleblad is dit begrip nader omschreven.)</w:t>
      </w:r>
    </w:p>
    <w:p w14:paraId="110FFD37" w14:textId="77777777" w:rsidR="00FA1D94" w:rsidRDefault="00FA1D94" w:rsidP="00FA1D94">
      <w:pPr>
        <w:tabs>
          <w:tab w:val="left" w:pos="0"/>
          <w:tab w:val="left" w:pos="180"/>
        </w:tabs>
        <w:ind w:right="339"/>
        <w:rPr>
          <w:rFonts w:cs="Arial"/>
          <w:bCs/>
          <w:szCs w:val="20"/>
        </w:rPr>
      </w:pPr>
    </w:p>
    <w:p w14:paraId="6B699379" w14:textId="77777777" w:rsidR="00FA1D94" w:rsidRPr="00CD5D55" w:rsidRDefault="00FA1D94" w:rsidP="00FA1D94">
      <w:pPr>
        <w:tabs>
          <w:tab w:val="left" w:pos="2268"/>
        </w:tabs>
        <w:ind w:right="339"/>
        <w:rPr>
          <w:rFonts w:cs="Arial"/>
          <w:szCs w:val="20"/>
        </w:rPr>
      </w:pPr>
    </w:p>
    <w:p w14:paraId="3FE9F23F" w14:textId="77777777" w:rsidR="00FA1D94" w:rsidRPr="00CD5D55" w:rsidRDefault="00FA1D94" w:rsidP="00FA1D94">
      <w:pPr>
        <w:pStyle w:val="Koptekst"/>
        <w:tabs>
          <w:tab w:val="left" w:pos="9923"/>
        </w:tabs>
        <w:ind w:right="339"/>
        <w:rPr>
          <w:rFonts w:cs="Arial"/>
          <w:szCs w:val="20"/>
        </w:rPr>
      </w:pPr>
    </w:p>
    <w:p w14:paraId="7BCC0484" w14:textId="77777777" w:rsidR="00FA1D94" w:rsidRPr="00314471" w:rsidRDefault="00FA1D94" w:rsidP="00FA1D94">
      <w:pPr>
        <w:ind w:right="339"/>
        <w:rPr>
          <w:rFonts w:cs="Arial"/>
          <w:b/>
          <w:bCs/>
          <w:szCs w:val="20"/>
        </w:rPr>
      </w:pPr>
      <w:r>
        <w:rPr>
          <w:rFonts w:cs="Arial"/>
          <w:b/>
          <w:bCs/>
          <w:szCs w:val="20"/>
        </w:rPr>
        <w:br w:type="page"/>
      </w:r>
      <w:r w:rsidRPr="00314471">
        <w:rPr>
          <w:rFonts w:cs="Arial"/>
          <w:b/>
          <w:bCs/>
          <w:szCs w:val="20"/>
        </w:rPr>
        <w:t xml:space="preserve">Dekking nabij het gebouw en elders in Europa (artikel 3 </w:t>
      </w:r>
      <w:r w:rsidRPr="00314471">
        <w:rPr>
          <w:rFonts w:cs="Arial"/>
          <w:b/>
          <w:szCs w:val="20"/>
        </w:rPr>
        <w:t>NBUG 2006</w:t>
      </w:r>
      <w:r w:rsidRPr="00314471">
        <w:rPr>
          <w:rFonts w:cs="Arial"/>
          <w:b/>
          <w:bCs/>
          <w:szCs w:val="20"/>
        </w:rPr>
        <w:t>)</w:t>
      </w:r>
    </w:p>
    <w:p w14:paraId="2E24ACBA" w14:textId="77777777" w:rsidR="00FA1D94" w:rsidRPr="00314471" w:rsidRDefault="00FA1D94" w:rsidP="00FA1D94">
      <w:pPr>
        <w:ind w:right="339"/>
        <w:rPr>
          <w:rFonts w:cs="Arial"/>
          <w:bCs/>
          <w:szCs w:val="20"/>
        </w:rPr>
      </w:pPr>
      <w:r w:rsidRPr="00314471">
        <w:rPr>
          <w:rFonts w:cs="Arial"/>
          <w:bCs/>
          <w:szCs w:val="20"/>
        </w:rPr>
        <w:t xml:space="preserve">Voor de in artikel 3 van de Nederlandse </w:t>
      </w:r>
      <w:r w:rsidRPr="00314471">
        <w:rPr>
          <w:rFonts w:cs="Arial"/>
          <w:szCs w:val="20"/>
        </w:rPr>
        <w:t>Beursvoorwaarden voor Uitgebreide Gevaren (NBUG 2006)</w:t>
      </w:r>
    </w:p>
    <w:p w14:paraId="03F5B877" w14:textId="77777777" w:rsidR="00FA1D94" w:rsidRPr="00314471" w:rsidRDefault="00FA1D94" w:rsidP="00FA1D94">
      <w:pPr>
        <w:ind w:right="339"/>
        <w:rPr>
          <w:rFonts w:cs="Arial"/>
          <w:bCs/>
          <w:szCs w:val="20"/>
        </w:rPr>
      </w:pPr>
      <w:r w:rsidRPr="00314471">
        <w:rPr>
          <w:rFonts w:cs="Arial"/>
          <w:bCs/>
          <w:szCs w:val="20"/>
        </w:rPr>
        <w:t>genoemde dekkingen gelden de volgende limieten:</w:t>
      </w:r>
    </w:p>
    <w:p w14:paraId="16D19884" w14:textId="77777777" w:rsidR="00FA1D94" w:rsidRPr="00314471" w:rsidRDefault="00FA1D94" w:rsidP="00FA1D94">
      <w:pPr>
        <w:tabs>
          <w:tab w:val="left" w:pos="4500"/>
          <w:tab w:val="left" w:pos="4680"/>
        </w:tabs>
        <w:ind w:right="339"/>
        <w:rPr>
          <w:rFonts w:cs="Arial"/>
          <w:bCs/>
          <w:szCs w:val="20"/>
        </w:rPr>
      </w:pPr>
      <w:r w:rsidRPr="00314471">
        <w:rPr>
          <w:rFonts w:cs="Arial"/>
          <w:bCs/>
          <w:szCs w:val="20"/>
        </w:rPr>
        <w:t xml:space="preserve">3.1.1 (onder afdaken enz.) </w:t>
      </w:r>
      <w:r w:rsidRPr="00314471">
        <w:rPr>
          <w:rFonts w:cs="Arial"/>
          <w:bCs/>
          <w:szCs w:val="20"/>
        </w:rPr>
        <w:tab/>
      </w:r>
      <w:r w:rsidRPr="00314471">
        <w:rPr>
          <w:rFonts w:cs="Arial"/>
          <w:bCs/>
          <w:szCs w:val="20"/>
        </w:rPr>
        <w:tab/>
      </w:r>
      <w:r w:rsidRPr="00314471">
        <w:rPr>
          <w:rFonts w:cs="Arial"/>
          <w:szCs w:val="20"/>
          <w:lang w:val="fr-FR"/>
        </w:rPr>
        <w:t xml:space="preserve">€   </w:t>
      </w:r>
      <w:r>
        <w:rPr>
          <w:rFonts w:cs="Arial"/>
          <w:szCs w:val="20"/>
          <w:lang w:val="fr-FR"/>
        </w:rPr>
        <w:t>250</w:t>
      </w:r>
      <w:r w:rsidRPr="00314471">
        <w:rPr>
          <w:rFonts w:cs="Arial"/>
          <w:szCs w:val="20"/>
          <w:lang w:val="fr-FR"/>
        </w:rPr>
        <w:t>.000</w:t>
      </w:r>
      <w:r>
        <w:rPr>
          <w:rFonts w:cs="Arial"/>
          <w:szCs w:val="20"/>
          <w:lang w:val="fr-FR"/>
        </w:rPr>
        <w:t>,00</w:t>
      </w:r>
    </w:p>
    <w:p w14:paraId="275DEE17" w14:textId="77777777" w:rsidR="00FA1D94" w:rsidRPr="00314471" w:rsidRDefault="00FA1D94" w:rsidP="00FA1D94">
      <w:pPr>
        <w:tabs>
          <w:tab w:val="left" w:pos="4500"/>
          <w:tab w:val="left" w:pos="4680"/>
        </w:tabs>
        <w:ind w:right="339"/>
        <w:rPr>
          <w:rFonts w:cs="Arial"/>
          <w:szCs w:val="20"/>
          <w:lang w:val="fr-FR"/>
        </w:rPr>
      </w:pPr>
      <w:r w:rsidRPr="00314471">
        <w:rPr>
          <w:rFonts w:cs="Arial"/>
          <w:bCs/>
          <w:szCs w:val="20"/>
        </w:rPr>
        <w:t>3.1.2 (in eilandvitrines enz.)</w:t>
      </w:r>
      <w:r w:rsidRPr="00314471">
        <w:rPr>
          <w:rFonts w:cs="Arial"/>
          <w:bCs/>
          <w:szCs w:val="20"/>
        </w:rPr>
        <w:tab/>
      </w:r>
      <w:r w:rsidRPr="00314471">
        <w:rPr>
          <w:rFonts w:cs="Arial"/>
          <w:bCs/>
          <w:szCs w:val="20"/>
        </w:rPr>
        <w:tab/>
      </w:r>
      <w:r w:rsidRPr="00314471">
        <w:rPr>
          <w:rFonts w:cs="Arial"/>
          <w:szCs w:val="20"/>
          <w:lang w:val="fr-FR"/>
        </w:rPr>
        <w:t xml:space="preserve">€   </w:t>
      </w:r>
      <w:r>
        <w:rPr>
          <w:rFonts w:cs="Arial"/>
          <w:szCs w:val="20"/>
          <w:lang w:val="fr-FR"/>
        </w:rPr>
        <w:t>250</w:t>
      </w:r>
      <w:r w:rsidRPr="00314471">
        <w:rPr>
          <w:rFonts w:cs="Arial"/>
          <w:szCs w:val="20"/>
          <w:lang w:val="fr-FR"/>
        </w:rPr>
        <w:t>.000</w:t>
      </w:r>
      <w:r>
        <w:rPr>
          <w:rFonts w:cs="Arial"/>
          <w:szCs w:val="20"/>
          <w:lang w:val="fr-FR"/>
        </w:rPr>
        <w:t>,00</w:t>
      </w:r>
    </w:p>
    <w:p w14:paraId="00EE737C" w14:textId="77777777" w:rsidR="00FA1D94" w:rsidRPr="00314471" w:rsidRDefault="00FA1D94" w:rsidP="00FA1D94">
      <w:pPr>
        <w:tabs>
          <w:tab w:val="left" w:pos="4500"/>
          <w:tab w:val="left" w:pos="4680"/>
        </w:tabs>
        <w:ind w:right="339"/>
        <w:rPr>
          <w:rFonts w:cs="Arial"/>
          <w:bCs/>
          <w:szCs w:val="20"/>
        </w:rPr>
      </w:pPr>
      <w:r w:rsidRPr="00314471">
        <w:rPr>
          <w:rFonts w:cs="Arial"/>
          <w:bCs/>
          <w:szCs w:val="20"/>
        </w:rPr>
        <w:t xml:space="preserve">3.1.3 (in </w:t>
      </w:r>
      <w:proofErr w:type="spellStart"/>
      <w:r w:rsidRPr="00314471">
        <w:rPr>
          <w:rFonts w:cs="Arial"/>
          <w:bCs/>
          <w:szCs w:val="20"/>
        </w:rPr>
        <w:t>portakabins</w:t>
      </w:r>
      <w:proofErr w:type="spellEnd"/>
      <w:r w:rsidRPr="00314471">
        <w:rPr>
          <w:rFonts w:cs="Arial"/>
          <w:bCs/>
          <w:szCs w:val="20"/>
        </w:rPr>
        <w:t xml:space="preserve"> enz.) </w:t>
      </w:r>
    </w:p>
    <w:p w14:paraId="04EFBCE7" w14:textId="77777777" w:rsidR="00FA1D94" w:rsidRPr="00314471" w:rsidRDefault="00FA1D94" w:rsidP="00FA1D94">
      <w:pPr>
        <w:tabs>
          <w:tab w:val="left" w:pos="4500"/>
          <w:tab w:val="left" w:pos="4680"/>
        </w:tabs>
        <w:ind w:right="339"/>
        <w:rPr>
          <w:rFonts w:cs="Arial"/>
          <w:szCs w:val="20"/>
          <w:lang w:val="fr-FR"/>
        </w:rPr>
      </w:pPr>
      <w:r w:rsidRPr="00314471">
        <w:rPr>
          <w:rFonts w:cs="Arial"/>
          <w:bCs/>
          <w:szCs w:val="20"/>
        </w:rPr>
        <w:t xml:space="preserve">         - nabij genoemde adressen</w:t>
      </w:r>
      <w:r w:rsidRPr="00314471">
        <w:rPr>
          <w:rFonts w:cs="Arial"/>
          <w:bCs/>
          <w:szCs w:val="20"/>
        </w:rPr>
        <w:tab/>
      </w:r>
      <w:r w:rsidRPr="00314471">
        <w:rPr>
          <w:rFonts w:cs="Arial"/>
          <w:bCs/>
          <w:szCs w:val="20"/>
        </w:rPr>
        <w:tab/>
      </w:r>
      <w:r w:rsidRPr="00314471">
        <w:rPr>
          <w:rFonts w:cs="Arial"/>
          <w:szCs w:val="20"/>
          <w:lang w:val="fr-FR"/>
        </w:rPr>
        <w:t xml:space="preserve">€   </w:t>
      </w:r>
      <w:r>
        <w:rPr>
          <w:rFonts w:cs="Arial"/>
          <w:szCs w:val="20"/>
          <w:lang w:val="fr-FR"/>
        </w:rPr>
        <w:t>250</w:t>
      </w:r>
      <w:r w:rsidRPr="00314471">
        <w:rPr>
          <w:rFonts w:cs="Arial"/>
          <w:szCs w:val="20"/>
          <w:lang w:val="fr-FR"/>
        </w:rPr>
        <w:t>.000</w:t>
      </w:r>
      <w:r>
        <w:rPr>
          <w:rFonts w:cs="Arial"/>
          <w:szCs w:val="20"/>
          <w:lang w:val="fr-FR"/>
        </w:rPr>
        <w:t>,00</w:t>
      </w:r>
    </w:p>
    <w:p w14:paraId="6B060608" w14:textId="77777777" w:rsidR="00FA1D94" w:rsidRPr="00314471" w:rsidRDefault="00FA1D94" w:rsidP="00FA1D94">
      <w:pPr>
        <w:tabs>
          <w:tab w:val="left" w:pos="4500"/>
          <w:tab w:val="left" w:pos="4680"/>
        </w:tabs>
        <w:ind w:right="339"/>
        <w:rPr>
          <w:rFonts w:cs="Arial"/>
          <w:szCs w:val="20"/>
          <w:lang w:val="fr-FR"/>
        </w:rPr>
      </w:pPr>
      <w:r w:rsidRPr="00314471">
        <w:rPr>
          <w:rFonts w:cs="Arial"/>
          <w:bCs/>
          <w:szCs w:val="20"/>
        </w:rPr>
        <w:t xml:space="preserve">         - elders binnen Europa</w:t>
      </w:r>
      <w:r w:rsidRPr="00314471">
        <w:rPr>
          <w:rFonts w:cs="Arial"/>
          <w:bCs/>
          <w:szCs w:val="20"/>
        </w:rPr>
        <w:tab/>
      </w:r>
      <w:r w:rsidRPr="00314471">
        <w:rPr>
          <w:rFonts w:cs="Arial"/>
          <w:bCs/>
          <w:szCs w:val="20"/>
        </w:rPr>
        <w:tab/>
      </w:r>
      <w:r w:rsidRPr="00314471">
        <w:rPr>
          <w:rFonts w:cs="Arial"/>
          <w:szCs w:val="20"/>
          <w:lang w:val="fr-FR"/>
        </w:rPr>
        <w:t xml:space="preserve">€   </w:t>
      </w:r>
      <w:r>
        <w:rPr>
          <w:rFonts w:cs="Arial"/>
          <w:szCs w:val="20"/>
          <w:lang w:val="fr-FR"/>
        </w:rPr>
        <w:t>250</w:t>
      </w:r>
      <w:r w:rsidRPr="00314471">
        <w:rPr>
          <w:rFonts w:cs="Arial"/>
          <w:szCs w:val="20"/>
          <w:lang w:val="fr-FR"/>
        </w:rPr>
        <w:t>.000</w:t>
      </w:r>
      <w:r>
        <w:rPr>
          <w:rFonts w:cs="Arial"/>
          <w:szCs w:val="20"/>
          <w:lang w:val="fr-FR"/>
        </w:rPr>
        <w:t>,00</w:t>
      </w:r>
    </w:p>
    <w:p w14:paraId="623EECF5" w14:textId="77777777" w:rsidR="00FA1D94" w:rsidRPr="00314471" w:rsidRDefault="00FA1D94" w:rsidP="00FA1D94">
      <w:pPr>
        <w:tabs>
          <w:tab w:val="left" w:pos="4500"/>
          <w:tab w:val="left" w:pos="4680"/>
        </w:tabs>
        <w:ind w:right="339"/>
        <w:rPr>
          <w:rFonts w:cs="Arial"/>
          <w:szCs w:val="20"/>
          <w:lang w:val="fr-FR"/>
        </w:rPr>
      </w:pPr>
      <w:r w:rsidRPr="00314471">
        <w:rPr>
          <w:rFonts w:cs="Arial"/>
          <w:szCs w:val="20"/>
          <w:lang w:val="fr-FR"/>
        </w:rPr>
        <w:t xml:space="preserve">3.1.4 (in </w:t>
      </w:r>
      <w:proofErr w:type="spellStart"/>
      <w:r w:rsidRPr="00314471">
        <w:rPr>
          <w:rFonts w:cs="Arial"/>
          <w:szCs w:val="20"/>
          <w:lang w:val="fr-FR"/>
        </w:rPr>
        <w:t>gebouwen</w:t>
      </w:r>
      <w:proofErr w:type="spellEnd"/>
      <w:r w:rsidRPr="00314471">
        <w:rPr>
          <w:rFonts w:cs="Arial"/>
          <w:szCs w:val="20"/>
          <w:lang w:val="fr-FR"/>
        </w:rPr>
        <w:t xml:space="preserve"> </w:t>
      </w:r>
      <w:proofErr w:type="spellStart"/>
      <w:r w:rsidRPr="00314471">
        <w:rPr>
          <w:rFonts w:cs="Arial"/>
          <w:szCs w:val="20"/>
          <w:lang w:val="fr-FR"/>
        </w:rPr>
        <w:t>elders</w:t>
      </w:r>
      <w:proofErr w:type="spellEnd"/>
      <w:r w:rsidRPr="00314471">
        <w:rPr>
          <w:rFonts w:cs="Arial"/>
          <w:szCs w:val="20"/>
          <w:lang w:val="fr-FR"/>
        </w:rPr>
        <w:t xml:space="preserve"> </w:t>
      </w:r>
      <w:proofErr w:type="spellStart"/>
      <w:r w:rsidRPr="00314471">
        <w:rPr>
          <w:rFonts w:cs="Arial"/>
          <w:szCs w:val="20"/>
          <w:lang w:val="fr-FR"/>
        </w:rPr>
        <w:t>binnen</w:t>
      </w:r>
      <w:proofErr w:type="spellEnd"/>
      <w:r w:rsidRPr="00314471">
        <w:rPr>
          <w:rFonts w:cs="Arial"/>
          <w:szCs w:val="20"/>
          <w:lang w:val="fr-FR"/>
        </w:rPr>
        <w:t xml:space="preserve"> Europa)</w:t>
      </w:r>
      <w:r w:rsidRPr="00314471">
        <w:rPr>
          <w:rFonts w:cs="Arial"/>
          <w:szCs w:val="20"/>
          <w:lang w:val="fr-FR"/>
        </w:rPr>
        <w:tab/>
      </w:r>
      <w:r w:rsidRPr="00314471">
        <w:rPr>
          <w:rFonts w:cs="Arial"/>
          <w:szCs w:val="20"/>
          <w:lang w:val="fr-FR"/>
        </w:rPr>
        <w:tab/>
        <w:t xml:space="preserve">€   </w:t>
      </w:r>
      <w:r>
        <w:rPr>
          <w:rFonts w:cs="Arial"/>
          <w:szCs w:val="20"/>
          <w:lang w:val="fr-FR"/>
        </w:rPr>
        <w:t>250</w:t>
      </w:r>
      <w:r w:rsidRPr="00314471">
        <w:rPr>
          <w:rFonts w:cs="Arial"/>
          <w:szCs w:val="20"/>
          <w:lang w:val="fr-FR"/>
        </w:rPr>
        <w:t>.000</w:t>
      </w:r>
      <w:r>
        <w:rPr>
          <w:rFonts w:cs="Arial"/>
          <w:szCs w:val="20"/>
          <w:lang w:val="fr-FR"/>
        </w:rPr>
        <w:t>,00</w:t>
      </w:r>
    </w:p>
    <w:p w14:paraId="7F4CBC41" w14:textId="77777777" w:rsidR="00FA1D94" w:rsidRPr="00314471" w:rsidRDefault="00FA1D94" w:rsidP="00FA1D94">
      <w:pPr>
        <w:tabs>
          <w:tab w:val="left" w:pos="4500"/>
          <w:tab w:val="left" w:pos="4680"/>
        </w:tabs>
        <w:ind w:right="339"/>
        <w:rPr>
          <w:rFonts w:cs="Arial"/>
          <w:szCs w:val="20"/>
          <w:lang w:val="fr-FR"/>
        </w:rPr>
      </w:pPr>
      <w:r w:rsidRPr="00314471">
        <w:rPr>
          <w:rFonts w:cs="Arial"/>
          <w:szCs w:val="20"/>
          <w:lang w:val="fr-FR"/>
        </w:rPr>
        <w:t>3.1.5 (</w:t>
      </w:r>
      <w:proofErr w:type="spellStart"/>
      <w:r w:rsidRPr="00314471">
        <w:rPr>
          <w:rFonts w:cs="Arial"/>
          <w:szCs w:val="20"/>
          <w:lang w:val="fr-FR"/>
        </w:rPr>
        <w:t>buiten</w:t>
      </w:r>
      <w:proofErr w:type="spellEnd"/>
      <w:r w:rsidRPr="00314471">
        <w:rPr>
          <w:rFonts w:cs="Arial"/>
          <w:szCs w:val="20"/>
          <w:lang w:val="fr-FR"/>
        </w:rPr>
        <w:t xml:space="preserve"> </w:t>
      </w:r>
      <w:proofErr w:type="spellStart"/>
      <w:r w:rsidRPr="00314471">
        <w:rPr>
          <w:rFonts w:cs="Arial"/>
          <w:szCs w:val="20"/>
          <w:lang w:val="fr-FR"/>
        </w:rPr>
        <w:t>gebouwen</w:t>
      </w:r>
      <w:proofErr w:type="spellEnd"/>
      <w:r w:rsidRPr="00314471">
        <w:rPr>
          <w:rFonts w:cs="Arial"/>
          <w:szCs w:val="20"/>
          <w:lang w:val="fr-FR"/>
        </w:rPr>
        <w:t xml:space="preserve"> </w:t>
      </w:r>
      <w:proofErr w:type="spellStart"/>
      <w:r w:rsidRPr="00314471">
        <w:rPr>
          <w:rFonts w:cs="Arial"/>
          <w:szCs w:val="20"/>
          <w:lang w:val="fr-FR"/>
        </w:rPr>
        <w:t>elders</w:t>
      </w:r>
      <w:proofErr w:type="spellEnd"/>
      <w:r w:rsidRPr="00314471">
        <w:rPr>
          <w:rFonts w:cs="Arial"/>
          <w:szCs w:val="20"/>
          <w:lang w:val="fr-FR"/>
        </w:rPr>
        <w:t xml:space="preserve"> </w:t>
      </w:r>
      <w:proofErr w:type="spellStart"/>
      <w:r w:rsidRPr="00314471">
        <w:rPr>
          <w:rFonts w:cs="Arial"/>
          <w:szCs w:val="20"/>
          <w:lang w:val="fr-FR"/>
        </w:rPr>
        <w:t>binnen</w:t>
      </w:r>
      <w:proofErr w:type="spellEnd"/>
      <w:r w:rsidRPr="00314471">
        <w:rPr>
          <w:rFonts w:cs="Arial"/>
          <w:szCs w:val="20"/>
          <w:lang w:val="fr-FR"/>
        </w:rPr>
        <w:t xml:space="preserve"> Europa)</w:t>
      </w:r>
      <w:r w:rsidRPr="00314471">
        <w:rPr>
          <w:rFonts w:cs="Arial"/>
          <w:szCs w:val="20"/>
          <w:lang w:val="fr-FR"/>
        </w:rPr>
        <w:tab/>
      </w:r>
      <w:r w:rsidRPr="00314471">
        <w:rPr>
          <w:rFonts w:cs="Arial"/>
          <w:szCs w:val="20"/>
          <w:lang w:val="fr-FR"/>
        </w:rPr>
        <w:tab/>
        <w:t xml:space="preserve">€   </w:t>
      </w:r>
      <w:r>
        <w:rPr>
          <w:rFonts w:cs="Arial"/>
          <w:szCs w:val="20"/>
          <w:lang w:val="fr-FR"/>
        </w:rPr>
        <w:t>250</w:t>
      </w:r>
      <w:r w:rsidRPr="00314471">
        <w:rPr>
          <w:rFonts w:cs="Arial"/>
          <w:szCs w:val="20"/>
          <w:lang w:val="fr-FR"/>
        </w:rPr>
        <w:t>.000</w:t>
      </w:r>
      <w:r>
        <w:rPr>
          <w:rFonts w:cs="Arial"/>
          <w:szCs w:val="20"/>
          <w:lang w:val="fr-FR"/>
        </w:rPr>
        <w:t>,00</w:t>
      </w:r>
    </w:p>
    <w:p w14:paraId="0AC91E03" w14:textId="77777777" w:rsidR="00352AF4" w:rsidRDefault="00FA1D94" w:rsidP="00352AF4">
      <w:pPr>
        <w:tabs>
          <w:tab w:val="left" w:pos="540"/>
          <w:tab w:val="left" w:pos="4140"/>
          <w:tab w:val="left" w:pos="4680"/>
        </w:tabs>
        <w:ind w:right="339"/>
        <w:rPr>
          <w:rFonts w:cs="Arial"/>
          <w:szCs w:val="20"/>
          <w:lang w:val="fr-FR"/>
        </w:rPr>
      </w:pPr>
      <w:r w:rsidRPr="00314471">
        <w:rPr>
          <w:rFonts w:cs="Arial"/>
          <w:szCs w:val="20"/>
          <w:lang w:val="fr-FR"/>
        </w:rPr>
        <w:t xml:space="preserve">3.3    (in </w:t>
      </w:r>
      <w:proofErr w:type="spellStart"/>
      <w:r w:rsidRPr="00314471">
        <w:rPr>
          <w:rFonts w:cs="Arial"/>
          <w:szCs w:val="20"/>
          <w:lang w:val="fr-FR"/>
        </w:rPr>
        <w:t>afgesloten</w:t>
      </w:r>
      <w:proofErr w:type="spellEnd"/>
      <w:r w:rsidRPr="00314471">
        <w:rPr>
          <w:rFonts w:cs="Arial"/>
          <w:szCs w:val="20"/>
          <w:lang w:val="fr-FR"/>
        </w:rPr>
        <w:t xml:space="preserve"> </w:t>
      </w:r>
      <w:proofErr w:type="spellStart"/>
      <w:r w:rsidRPr="00314471">
        <w:rPr>
          <w:rFonts w:cs="Arial"/>
          <w:szCs w:val="20"/>
          <w:lang w:val="fr-FR"/>
        </w:rPr>
        <w:t>personenauto’s</w:t>
      </w:r>
      <w:proofErr w:type="spellEnd"/>
      <w:r w:rsidRPr="00314471">
        <w:rPr>
          <w:rFonts w:cs="Arial"/>
          <w:szCs w:val="20"/>
          <w:lang w:val="fr-FR"/>
        </w:rPr>
        <w:t>)</w:t>
      </w:r>
      <w:r w:rsidRPr="00314471">
        <w:rPr>
          <w:rFonts w:cs="Arial"/>
          <w:szCs w:val="20"/>
          <w:lang w:val="fr-FR"/>
        </w:rPr>
        <w:tab/>
      </w:r>
      <w:r w:rsidRPr="00314471">
        <w:rPr>
          <w:rFonts w:cs="Arial"/>
          <w:szCs w:val="20"/>
          <w:lang w:val="fr-FR"/>
        </w:rPr>
        <w:tab/>
        <w:t>€       2.500</w:t>
      </w:r>
      <w:r>
        <w:rPr>
          <w:rFonts w:cs="Arial"/>
          <w:szCs w:val="20"/>
          <w:lang w:val="fr-FR"/>
        </w:rPr>
        <w:t>,00</w:t>
      </w:r>
    </w:p>
    <w:p w14:paraId="1F72F646" w14:textId="77777777" w:rsidR="00352AF4" w:rsidRDefault="00352AF4" w:rsidP="00352AF4">
      <w:pPr>
        <w:tabs>
          <w:tab w:val="left" w:pos="540"/>
          <w:tab w:val="left" w:pos="4140"/>
          <w:tab w:val="left" w:pos="4680"/>
        </w:tabs>
        <w:ind w:right="339"/>
        <w:rPr>
          <w:rFonts w:cs="Arial"/>
          <w:szCs w:val="20"/>
          <w:lang w:val="fr-FR"/>
        </w:rPr>
      </w:pPr>
    </w:p>
    <w:p w14:paraId="6E4B821D" w14:textId="77777777" w:rsidR="00A42E24" w:rsidRPr="00314471" w:rsidRDefault="00A42E24" w:rsidP="00352AF4">
      <w:pPr>
        <w:tabs>
          <w:tab w:val="left" w:pos="540"/>
          <w:tab w:val="left" w:pos="4140"/>
          <w:tab w:val="left" w:pos="4680"/>
        </w:tabs>
        <w:ind w:right="339"/>
        <w:rPr>
          <w:rFonts w:cs="Arial"/>
          <w:b/>
          <w:bCs/>
          <w:szCs w:val="20"/>
        </w:rPr>
      </w:pPr>
      <w:r w:rsidRPr="00314471">
        <w:rPr>
          <w:rFonts w:cs="Arial"/>
          <w:b/>
          <w:bCs/>
          <w:szCs w:val="20"/>
        </w:rPr>
        <w:t xml:space="preserve">Vergoedingen boven het verzekerde bedrag (artikel 4 </w:t>
      </w:r>
      <w:r w:rsidRPr="00314471">
        <w:rPr>
          <w:rFonts w:cs="Arial"/>
          <w:b/>
          <w:szCs w:val="20"/>
        </w:rPr>
        <w:t>NBUG 2006</w:t>
      </w:r>
      <w:r w:rsidRPr="00314471">
        <w:rPr>
          <w:rFonts w:cs="Arial"/>
          <w:b/>
          <w:bCs/>
          <w:szCs w:val="20"/>
        </w:rPr>
        <w:t>)</w:t>
      </w:r>
    </w:p>
    <w:p w14:paraId="2B886AE2" w14:textId="77777777" w:rsidR="00A42E24" w:rsidRPr="00314471" w:rsidRDefault="00A42E24" w:rsidP="00A42E24">
      <w:pPr>
        <w:ind w:right="339"/>
        <w:rPr>
          <w:rFonts w:cs="Arial"/>
          <w:bCs/>
          <w:szCs w:val="20"/>
        </w:rPr>
      </w:pPr>
      <w:r w:rsidRPr="00314471">
        <w:rPr>
          <w:rFonts w:cs="Arial"/>
          <w:bCs/>
          <w:szCs w:val="20"/>
        </w:rPr>
        <w:t xml:space="preserve">Ten aanzien van gedekte gevaren gelden de vergoedingen als vermeld in artikel 4 van de Nederlandse </w:t>
      </w:r>
      <w:r w:rsidRPr="00314471">
        <w:rPr>
          <w:rFonts w:cs="Arial"/>
          <w:szCs w:val="20"/>
        </w:rPr>
        <w:t>Beursvoorwaarden voor Uitgebreide Gevaren (NBUG 2006) tot de volgende limieten:</w:t>
      </w:r>
    </w:p>
    <w:p w14:paraId="14F26EB1" w14:textId="77777777" w:rsidR="00813CD0" w:rsidRDefault="00A42E24" w:rsidP="00A42E24">
      <w:pPr>
        <w:tabs>
          <w:tab w:val="left" w:pos="540"/>
          <w:tab w:val="left" w:pos="4680"/>
        </w:tabs>
        <w:ind w:right="339"/>
        <w:rPr>
          <w:rFonts w:cs="Arial"/>
          <w:bCs/>
          <w:szCs w:val="20"/>
        </w:rPr>
      </w:pPr>
      <w:r w:rsidRPr="00314471">
        <w:rPr>
          <w:rFonts w:cs="Arial"/>
          <w:bCs/>
          <w:szCs w:val="20"/>
        </w:rPr>
        <w:t xml:space="preserve">4.1  </w:t>
      </w:r>
      <w:r w:rsidRPr="00314471">
        <w:rPr>
          <w:rFonts w:cs="Arial"/>
          <w:bCs/>
          <w:szCs w:val="20"/>
        </w:rPr>
        <w:tab/>
        <w:t>(</w:t>
      </w:r>
      <w:proofErr w:type="spellStart"/>
      <w:r w:rsidRPr="00314471">
        <w:rPr>
          <w:rFonts w:cs="Arial"/>
          <w:bCs/>
          <w:szCs w:val="20"/>
        </w:rPr>
        <w:t>beredding</w:t>
      </w:r>
      <w:proofErr w:type="spellEnd"/>
      <w:r w:rsidRPr="00314471">
        <w:rPr>
          <w:rFonts w:cs="Arial"/>
          <w:bCs/>
          <w:szCs w:val="20"/>
        </w:rPr>
        <w:t>)</w:t>
      </w:r>
      <w:r w:rsidRPr="00314471">
        <w:rPr>
          <w:rFonts w:cs="Arial"/>
          <w:bCs/>
          <w:szCs w:val="20"/>
        </w:rPr>
        <w:tab/>
        <w:t xml:space="preserve">(maximaal) 50% van de verzekerde som van de </w:t>
      </w:r>
    </w:p>
    <w:p w14:paraId="34AB92CA" w14:textId="77777777" w:rsidR="00A42E24" w:rsidRPr="00314471" w:rsidRDefault="00813CD0" w:rsidP="00813CD0">
      <w:pPr>
        <w:tabs>
          <w:tab w:val="left" w:pos="540"/>
          <w:tab w:val="left" w:pos="4680"/>
        </w:tabs>
        <w:ind w:right="339"/>
        <w:rPr>
          <w:rFonts w:cs="Arial"/>
          <w:bCs/>
          <w:szCs w:val="20"/>
        </w:rPr>
      </w:pPr>
      <w:r>
        <w:rPr>
          <w:rFonts w:cs="Arial"/>
          <w:bCs/>
          <w:szCs w:val="20"/>
        </w:rPr>
        <w:tab/>
      </w:r>
      <w:r>
        <w:rPr>
          <w:rFonts w:cs="Arial"/>
          <w:bCs/>
          <w:szCs w:val="20"/>
        </w:rPr>
        <w:tab/>
      </w:r>
      <w:r w:rsidR="00A42E24" w:rsidRPr="00314471">
        <w:rPr>
          <w:rFonts w:cs="Arial"/>
          <w:bCs/>
          <w:szCs w:val="20"/>
        </w:rPr>
        <w:t>betreffende locatie</w:t>
      </w:r>
    </w:p>
    <w:p w14:paraId="7C10A437" w14:textId="77777777" w:rsidR="00813CD0" w:rsidRDefault="00A42E24" w:rsidP="00A42E24">
      <w:pPr>
        <w:tabs>
          <w:tab w:val="left" w:pos="540"/>
          <w:tab w:val="left" w:pos="4680"/>
          <w:tab w:val="right" w:pos="5760"/>
        </w:tabs>
        <w:ind w:right="339"/>
        <w:rPr>
          <w:rFonts w:cs="Arial"/>
          <w:szCs w:val="20"/>
          <w:lang w:val="fr-FR"/>
        </w:rPr>
      </w:pPr>
      <w:r w:rsidRPr="00314471">
        <w:rPr>
          <w:rFonts w:cs="Arial"/>
          <w:bCs/>
          <w:szCs w:val="20"/>
        </w:rPr>
        <w:t xml:space="preserve">4.2  </w:t>
      </w:r>
      <w:r w:rsidRPr="00314471">
        <w:rPr>
          <w:rFonts w:cs="Arial"/>
          <w:bCs/>
          <w:szCs w:val="20"/>
        </w:rPr>
        <w:tab/>
        <w:t>(opruimingskosten)</w:t>
      </w:r>
      <w:r w:rsidRPr="00314471">
        <w:rPr>
          <w:rFonts w:cs="Arial"/>
          <w:bCs/>
          <w:szCs w:val="20"/>
        </w:rPr>
        <w:tab/>
      </w:r>
      <w:r w:rsidRPr="00314471">
        <w:rPr>
          <w:rFonts w:cs="Arial"/>
          <w:szCs w:val="20"/>
          <w:lang w:val="fr-FR"/>
        </w:rPr>
        <w:t xml:space="preserve">€ </w:t>
      </w:r>
      <w:r w:rsidRPr="00314471">
        <w:rPr>
          <w:rFonts w:cs="Arial"/>
          <w:szCs w:val="20"/>
          <w:lang w:val="fr-FR"/>
        </w:rPr>
        <w:tab/>
        <w:t>25</w:t>
      </w:r>
      <w:r w:rsidR="00207445">
        <w:rPr>
          <w:rFonts w:cs="Arial"/>
          <w:szCs w:val="20"/>
          <w:lang w:val="fr-FR"/>
        </w:rPr>
        <w:t>0</w:t>
      </w:r>
      <w:r w:rsidRPr="00314471">
        <w:rPr>
          <w:rFonts w:cs="Arial"/>
          <w:szCs w:val="20"/>
          <w:lang w:val="fr-FR"/>
        </w:rPr>
        <w:t>.000</w:t>
      </w:r>
      <w:r>
        <w:rPr>
          <w:rFonts w:cs="Arial"/>
          <w:szCs w:val="20"/>
          <w:lang w:val="fr-FR"/>
        </w:rPr>
        <w:t>,00</w:t>
      </w:r>
      <w:r w:rsidRPr="00314471">
        <w:rPr>
          <w:rFonts w:cs="Arial"/>
          <w:szCs w:val="20"/>
          <w:lang w:val="fr-FR"/>
        </w:rPr>
        <w:t xml:space="preserve"> per </w:t>
      </w:r>
      <w:proofErr w:type="spellStart"/>
      <w:r w:rsidRPr="00314471">
        <w:rPr>
          <w:rFonts w:cs="Arial"/>
          <w:szCs w:val="20"/>
          <w:lang w:val="fr-FR"/>
        </w:rPr>
        <w:t>gebeurtenis</w:t>
      </w:r>
      <w:proofErr w:type="spellEnd"/>
      <w:r w:rsidRPr="00314471">
        <w:rPr>
          <w:rFonts w:cs="Arial"/>
          <w:szCs w:val="20"/>
          <w:lang w:val="fr-FR"/>
        </w:rPr>
        <w:t xml:space="preserve"> of, indien </w:t>
      </w:r>
      <w:proofErr w:type="spellStart"/>
      <w:r w:rsidRPr="00314471">
        <w:rPr>
          <w:rFonts w:cs="Arial"/>
          <w:szCs w:val="20"/>
          <w:lang w:val="fr-FR"/>
        </w:rPr>
        <w:t>dat</w:t>
      </w:r>
      <w:proofErr w:type="spellEnd"/>
      <w:r w:rsidRPr="00314471">
        <w:rPr>
          <w:rFonts w:cs="Arial"/>
          <w:szCs w:val="20"/>
          <w:lang w:val="fr-FR"/>
        </w:rPr>
        <w:t xml:space="preserve"> </w:t>
      </w:r>
      <w:proofErr w:type="spellStart"/>
      <w:r w:rsidRPr="00314471">
        <w:rPr>
          <w:rFonts w:cs="Arial"/>
          <w:szCs w:val="20"/>
          <w:lang w:val="fr-FR"/>
        </w:rPr>
        <w:t>meer</w:t>
      </w:r>
      <w:proofErr w:type="spellEnd"/>
      <w:r w:rsidRPr="00314471">
        <w:rPr>
          <w:rFonts w:cs="Arial"/>
          <w:szCs w:val="20"/>
          <w:lang w:val="fr-FR"/>
        </w:rPr>
        <w:t xml:space="preserve"> </w:t>
      </w:r>
    </w:p>
    <w:p w14:paraId="34E888FA" w14:textId="77777777" w:rsidR="00813CD0" w:rsidRDefault="00813CD0" w:rsidP="00A42E24">
      <w:pPr>
        <w:tabs>
          <w:tab w:val="left" w:pos="540"/>
          <w:tab w:val="left" w:pos="4680"/>
          <w:tab w:val="right" w:pos="5760"/>
        </w:tabs>
        <w:ind w:right="339"/>
        <w:rPr>
          <w:rFonts w:cs="Arial"/>
          <w:szCs w:val="20"/>
          <w:lang w:val="fr-FR"/>
        </w:rPr>
      </w:pPr>
      <w:r>
        <w:rPr>
          <w:rFonts w:cs="Arial"/>
          <w:szCs w:val="20"/>
          <w:lang w:val="fr-FR"/>
        </w:rPr>
        <w:tab/>
      </w:r>
      <w:r>
        <w:rPr>
          <w:rFonts w:cs="Arial"/>
          <w:szCs w:val="20"/>
          <w:lang w:val="fr-FR"/>
        </w:rPr>
        <w:tab/>
      </w:r>
      <w:proofErr w:type="spellStart"/>
      <w:r>
        <w:rPr>
          <w:rFonts w:cs="Arial"/>
          <w:szCs w:val="20"/>
          <w:lang w:val="fr-FR"/>
        </w:rPr>
        <w:t>m</w:t>
      </w:r>
      <w:r w:rsidR="00A42E24" w:rsidRPr="00314471">
        <w:rPr>
          <w:rFonts w:cs="Arial"/>
          <w:szCs w:val="20"/>
          <w:lang w:val="fr-FR"/>
        </w:rPr>
        <w:t>ocht</w:t>
      </w:r>
      <w:proofErr w:type="spellEnd"/>
      <w:r w:rsidR="00A42E24" w:rsidRPr="00314471">
        <w:rPr>
          <w:rFonts w:cs="Arial"/>
          <w:szCs w:val="20"/>
          <w:lang w:val="fr-FR"/>
        </w:rPr>
        <w:t xml:space="preserve"> </w:t>
      </w:r>
      <w:r w:rsidR="00A42E24">
        <w:rPr>
          <w:rFonts w:cs="Arial"/>
          <w:szCs w:val="20"/>
          <w:lang w:val="fr-FR"/>
        </w:rPr>
        <w:tab/>
      </w:r>
      <w:proofErr w:type="spellStart"/>
      <w:r w:rsidR="00A42E24" w:rsidRPr="00314471">
        <w:rPr>
          <w:rFonts w:cs="Arial"/>
          <w:szCs w:val="20"/>
          <w:lang w:val="fr-FR"/>
        </w:rPr>
        <w:t>blijken</w:t>
      </w:r>
      <w:proofErr w:type="spellEnd"/>
      <w:r w:rsidR="00A42E24" w:rsidRPr="00314471">
        <w:rPr>
          <w:rFonts w:cs="Arial"/>
          <w:szCs w:val="20"/>
          <w:lang w:val="fr-FR"/>
        </w:rPr>
        <w:t xml:space="preserve"> te  </w:t>
      </w:r>
      <w:proofErr w:type="spellStart"/>
      <w:r w:rsidR="00A42E24" w:rsidRPr="00314471">
        <w:rPr>
          <w:rFonts w:cs="Arial"/>
          <w:szCs w:val="20"/>
          <w:lang w:val="fr-FR"/>
        </w:rPr>
        <w:t>zijn</w:t>
      </w:r>
      <w:proofErr w:type="spellEnd"/>
      <w:r w:rsidR="00A42E24" w:rsidRPr="00314471">
        <w:rPr>
          <w:rFonts w:cs="Arial"/>
          <w:szCs w:val="20"/>
          <w:lang w:val="fr-FR"/>
        </w:rPr>
        <w:t xml:space="preserve">, 10%  van de </w:t>
      </w:r>
      <w:proofErr w:type="spellStart"/>
      <w:r w:rsidR="00A42E24" w:rsidRPr="00314471">
        <w:rPr>
          <w:rFonts w:cs="Arial"/>
          <w:szCs w:val="20"/>
          <w:lang w:val="fr-FR"/>
        </w:rPr>
        <w:t>verzekerde</w:t>
      </w:r>
      <w:proofErr w:type="spellEnd"/>
      <w:r w:rsidR="00A42E24" w:rsidRPr="00314471">
        <w:rPr>
          <w:rFonts w:cs="Arial"/>
          <w:szCs w:val="20"/>
          <w:lang w:val="fr-FR"/>
        </w:rPr>
        <w:t xml:space="preserve"> </w:t>
      </w:r>
      <w:proofErr w:type="spellStart"/>
      <w:r w:rsidR="00A42E24" w:rsidRPr="00314471">
        <w:rPr>
          <w:rFonts w:cs="Arial"/>
          <w:szCs w:val="20"/>
          <w:lang w:val="fr-FR"/>
        </w:rPr>
        <w:t>som</w:t>
      </w:r>
      <w:proofErr w:type="spellEnd"/>
      <w:r w:rsidR="00A42E24" w:rsidRPr="00314471">
        <w:rPr>
          <w:rFonts w:cs="Arial"/>
          <w:szCs w:val="20"/>
          <w:lang w:val="fr-FR"/>
        </w:rPr>
        <w:t xml:space="preserve"> </w:t>
      </w:r>
    </w:p>
    <w:p w14:paraId="1C350FF0" w14:textId="77777777" w:rsidR="00A42E24" w:rsidRPr="00314471" w:rsidRDefault="00813CD0" w:rsidP="00A42E24">
      <w:pPr>
        <w:tabs>
          <w:tab w:val="left" w:pos="540"/>
          <w:tab w:val="left" w:pos="4680"/>
          <w:tab w:val="right" w:pos="5760"/>
        </w:tabs>
        <w:ind w:right="339"/>
        <w:rPr>
          <w:rFonts w:cs="Arial"/>
          <w:szCs w:val="20"/>
          <w:lang w:val="fr-FR"/>
        </w:rPr>
      </w:pPr>
      <w:r>
        <w:rPr>
          <w:rFonts w:cs="Arial"/>
          <w:szCs w:val="20"/>
          <w:lang w:val="fr-FR"/>
        </w:rPr>
        <w:tab/>
      </w:r>
      <w:r>
        <w:rPr>
          <w:rFonts w:cs="Arial"/>
          <w:szCs w:val="20"/>
          <w:lang w:val="fr-FR"/>
        </w:rPr>
        <w:tab/>
      </w:r>
      <w:r w:rsidR="00A42E24" w:rsidRPr="00314471">
        <w:rPr>
          <w:rFonts w:cs="Arial"/>
          <w:szCs w:val="20"/>
          <w:lang w:val="fr-FR"/>
        </w:rPr>
        <w:t xml:space="preserve">maar niet </w:t>
      </w:r>
      <w:proofErr w:type="spellStart"/>
      <w:r w:rsidR="00A42E24" w:rsidRPr="00314471">
        <w:rPr>
          <w:rFonts w:cs="Arial"/>
          <w:szCs w:val="20"/>
          <w:lang w:val="fr-FR"/>
        </w:rPr>
        <w:t>meer</w:t>
      </w:r>
      <w:proofErr w:type="spellEnd"/>
      <w:r w:rsidR="00A42E24" w:rsidRPr="00314471">
        <w:rPr>
          <w:rFonts w:cs="Arial"/>
          <w:szCs w:val="20"/>
          <w:lang w:val="fr-FR"/>
        </w:rPr>
        <w:t xml:space="preserve"> dan </w:t>
      </w:r>
      <w:r w:rsidR="00A42E24">
        <w:rPr>
          <w:rFonts w:cs="Arial"/>
          <w:szCs w:val="20"/>
          <w:lang w:val="fr-FR"/>
        </w:rPr>
        <w:t>€ 1.</w:t>
      </w:r>
      <w:r w:rsidR="00A42E24" w:rsidRPr="00314471">
        <w:rPr>
          <w:rFonts w:cs="Arial"/>
          <w:szCs w:val="20"/>
          <w:lang w:val="fr-FR"/>
        </w:rPr>
        <w:t>500.000</w:t>
      </w:r>
      <w:r w:rsidR="00A42E24">
        <w:rPr>
          <w:rFonts w:cs="Arial"/>
          <w:szCs w:val="20"/>
          <w:lang w:val="fr-FR"/>
        </w:rPr>
        <w:t>,00</w:t>
      </w:r>
      <w:r w:rsidR="00A42E24" w:rsidRPr="00314471">
        <w:rPr>
          <w:rFonts w:cs="Arial"/>
          <w:szCs w:val="20"/>
          <w:lang w:val="fr-FR"/>
        </w:rPr>
        <w:t xml:space="preserve"> per </w:t>
      </w:r>
      <w:proofErr w:type="spellStart"/>
      <w:r w:rsidR="00A42E24" w:rsidRPr="00314471">
        <w:rPr>
          <w:rFonts w:cs="Arial"/>
          <w:szCs w:val="20"/>
          <w:lang w:val="fr-FR"/>
        </w:rPr>
        <w:t>gebeurtenis</w:t>
      </w:r>
      <w:proofErr w:type="spellEnd"/>
    </w:p>
    <w:p w14:paraId="15FD0F09" w14:textId="77777777" w:rsidR="00813CD0" w:rsidRDefault="00A42E24" w:rsidP="00A42E24">
      <w:pPr>
        <w:tabs>
          <w:tab w:val="left" w:pos="540"/>
          <w:tab w:val="left" w:pos="4680"/>
          <w:tab w:val="right" w:pos="5760"/>
        </w:tabs>
        <w:ind w:right="339"/>
        <w:rPr>
          <w:rFonts w:cs="Arial"/>
          <w:bCs/>
          <w:szCs w:val="20"/>
        </w:rPr>
      </w:pPr>
      <w:r w:rsidRPr="00314471">
        <w:rPr>
          <w:rFonts w:cs="Arial"/>
          <w:bCs/>
          <w:szCs w:val="20"/>
        </w:rPr>
        <w:t xml:space="preserve">4.3   </w:t>
      </w:r>
      <w:r w:rsidRPr="00314471">
        <w:rPr>
          <w:rFonts w:cs="Arial"/>
          <w:bCs/>
          <w:szCs w:val="20"/>
        </w:rPr>
        <w:tab/>
        <w:t>(vervoer/opslag)</w:t>
      </w:r>
      <w:r w:rsidRPr="00314471">
        <w:rPr>
          <w:rFonts w:cs="Arial"/>
          <w:bCs/>
          <w:szCs w:val="20"/>
        </w:rPr>
        <w:tab/>
        <w:t xml:space="preserve">10% van de verzekerde som van de getroffen locatie, </w:t>
      </w:r>
    </w:p>
    <w:p w14:paraId="672E20F2" w14:textId="77777777" w:rsidR="00A42E24" w:rsidRPr="00314471" w:rsidRDefault="00813CD0" w:rsidP="00813CD0">
      <w:pPr>
        <w:tabs>
          <w:tab w:val="left" w:pos="540"/>
          <w:tab w:val="left" w:pos="4680"/>
          <w:tab w:val="right" w:pos="5760"/>
        </w:tabs>
        <w:ind w:right="339"/>
        <w:rPr>
          <w:rFonts w:cs="Arial"/>
          <w:bCs/>
          <w:szCs w:val="20"/>
        </w:rPr>
      </w:pPr>
      <w:r>
        <w:rPr>
          <w:rFonts w:cs="Arial"/>
          <w:bCs/>
          <w:szCs w:val="20"/>
        </w:rPr>
        <w:tab/>
      </w:r>
      <w:r>
        <w:rPr>
          <w:rFonts w:cs="Arial"/>
          <w:bCs/>
          <w:szCs w:val="20"/>
        </w:rPr>
        <w:tab/>
        <w:t>p</w:t>
      </w:r>
      <w:r w:rsidR="00A42E24" w:rsidRPr="00314471">
        <w:rPr>
          <w:rFonts w:cs="Arial"/>
          <w:szCs w:val="20"/>
          <w:lang w:val="fr-FR"/>
        </w:rPr>
        <w:t xml:space="preserve">er </w:t>
      </w:r>
      <w:proofErr w:type="spellStart"/>
      <w:r w:rsidR="00A42E24" w:rsidRPr="00314471">
        <w:rPr>
          <w:rFonts w:cs="Arial"/>
          <w:szCs w:val="20"/>
          <w:lang w:val="fr-FR"/>
        </w:rPr>
        <w:t>gebeurtenis</w:t>
      </w:r>
      <w:proofErr w:type="spellEnd"/>
    </w:p>
    <w:p w14:paraId="0DE0EAEF" w14:textId="77777777" w:rsidR="00813CD0" w:rsidRDefault="00A42E24" w:rsidP="00A42E24">
      <w:pPr>
        <w:tabs>
          <w:tab w:val="left" w:pos="540"/>
          <w:tab w:val="left" w:pos="4680"/>
        </w:tabs>
        <w:ind w:left="4245" w:right="339" w:hanging="4245"/>
        <w:rPr>
          <w:rFonts w:cs="Arial"/>
          <w:bCs/>
          <w:szCs w:val="20"/>
        </w:rPr>
      </w:pPr>
      <w:r w:rsidRPr="00314471">
        <w:rPr>
          <w:rFonts w:cs="Arial"/>
          <w:bCs/>
          <w:szCs w:val="20"/>
        </w:rPr>
        <w:t xml:space="preserve">4.4  </w:t>
      </w:r>
      <w:r w:rsidRPr="00314471">
        <w:rPr>
          <w:rFonts w:cs="Arial"/>
          <w:bCs/>
          <w:szCs w:val="20"/>
        </w:rPr>
        <w:tab/>
        <w:t>(schade gehuurde gebouwen)</w:t>
      </w:r>
      <w:r w:rsidRPr="00314471">
        <w:rPr>
          <w:rFonts w:cs="Arial"/>
          <w:bCs/>
          <w:szCs w:val="20"/>
        </w:rPr>
        <w:tab/>
      </w:r>
      <w:r w:rsidRPr="00314471">
        <w:rPr>
          <w:rFonts w:cs="Arial"/>
          <w:bCs/>
          <w:szCs w:val="20"/>
        </w:rPr>
        <w:tab/>
        <w:t xml:space="preserve">10% van de verzekerde som van de op de betreffende </w:t>
      </w:r>
    </w:p>
    <w:p w14:paraId="59A67E16" w14:textId="77777777" w:rsidR="00813CD0" w:rsidRDefault="00813CD0" w:rsidP="00813CD0">
      <w:pPr>
        <w:tabs>
          <w:tab w:val="left" w:pos="540"/>
          <w:tab w:val="left" w:pos="4680"/>
        </w:tabs>
        <w:ind w:left="4245" w:right="339" w:hanging="4245"/>
        <w:rPr>
          <w:rFonts w:cs="Arial"/>
          <w:szCs w:val="20"/>
          <w:lang w:val="fr-FR"/>
        </w:rPr>
      </w:pPr>
      <w:r>
        <w:rPr>
          <w:rFonts w:cs="Arial"/>
          <w:bCs/>
          <w:szCs w:val="20"/>
        </w:rPr>
        <w:tab/>
      </w:r>
      <w:r>
        <w:rPr>
          <w:rFonts w:cs="Arial"/>
          <w:bCs/>
          <w:szCs w:val="20"/>
        </w:rPr>
        <w:tab/>
      </w:r>
      <w:r>
        <w:rPr>
          <w:rFonts w:cs="Arial"/>
          <w:bCs/>
          <w:szCs w:val="20"/>
        </w:rPr>
        <w:tab/>
      </w:r>
      <w:r w:rsidR="00A42E24" w:rsidRPr="00314471">
        <w:rPr>
          <w:rFonts w:cs="Arial"/>
          <w:bCs/>
          <w:szCs w:val="20"/>
        </w:rPr>
        <w:t xml:space="preserve">locatie aanwezige </w:t>
      </w:r>
      <w:r w:rsidR="00A42E24" w:rsidRPr="00314471">
        <w:rPr>
          <w:rFonts w:cs="Arial"/>
          <w:szCs w:val="20"/>
        </w:rPr>
        <w:t>bedrijfsuitrusting/inventaris</w:t>
      </w:r>
      <w:r w:rsidR="00A42E24" w:rsidRPr="00314471">
        <w:rPr>
          <w:rFonts w:cs="Arial"/>
          <w:bCs/>
          <w:szCs w:val="20"/>
        </w:rPr>
        <w:t xml:space="preserve">, </w:t>
      </w:r>
      <w:r w:rsidR="00A42E24" w:rsidRPr="00314471">
        <w:rPr>
          <w:rFonts w:cs="Arial"/>
          <w:szCs w:val="20"/>
          <w:lang w:val="fr-FR"/>
        </w:rPr>
        <w:t xml:space="preserve">per </w:t>
      </w:r>
    </w:p>
    <w:p w14:paraId="7ADCF637" w14:textId="77777777" w:rsidR="00A42E24" w:rsidRPr="00314471" w:rsidRDefault="00813CD0" w:rsidP="00813CD0">
      <w:pPr>
        <w:tabs>
          <w:tab w:val="left" w:pos="540"/>
          <w:tab w:val="left" w:pos="4680"/>
        </w:tabs>
        <w:ind w:left="4245" w:right="339" w:hanging="4245"/>
        <w:rPr>
          <w:rFonts w:cs="Arial"/>
          <w:szCs w:val="20"/>
          <w:lang w:val="fr-FR"/>
        </w:rPr>
      </w:pPr>
      <w:r>
        <w:rPr>
          <w:rFonts w:cs="Arial"/>
          <w:szCs w:val="20"/>
          <w:lang w:val="fr-FR"/>
        </w:rPr>
        <w:tab/>
      </w:r>
      <w:r>
        <w:rPr>
          <w:rFonts w:cs="Arial"/>
          <w:szCs w:val="20"/>
          <w:lang w:val="fr-FR"/>
        </w:rPr>
        <w:tab/>
      </w:r>
      <w:r>
        <w:rPr>
          <w:rFonts w:cs="Arial"/>
          <w:szCs w:val="20"/>
          <w:lang w:val="fr-FR"/>
        </w:rPr>
        <w:tab/>
      </w:r>
      <w:proofErr w:type="spellStart"/>
      <w:r w:rsidR="00A42E24" w:rsidRPr="00314471">
        <w:rPr>
          <w:rFonts w:cs="Arial"/>
          <w:szCs w:val="20"/>
          <w:lang w:val="fr-FR"/>
        </w:rPr>
        <w:t>gebeurtenis</w:t>
      </w:r>
      <w:proofErr w:type="spellEnd"/>
    </w:p>
    <w:p w14:paraId="5E3B2BAD" w14:textId="77777777" w:rsidR="00813CD0" w:rsidRDefault="00A42E24" w:rsidP="00A42E24">
      <w:pPr>
        <w:tabs>
          <w:tab w:val="left" w:pos="540"/>
          <w:tab w:val="left" w:pos="4680"/>
        </w:tabs>
        <w:ind w:left="540" w:right="339" w:hanging="540"/>
        <w:rPr>
          <w:rFonts w:cs="Arial"/>
          <w:szCs w:val="20"/>
        </w:rPr>
      </w:pPr>
      <w:r w:rsidRPr="00314471">
        <w:rPr>
          <w:rFonts w:cs="Arial"/>
          <w:szCs w:val="20"/>
        </w:rPr>
        <w:t xml:space="preserve">4.5   </w:t>
      </w:r>
      <w:r w:rsidRPr="00314471">
        <w:rPr>
          <w:rFonts w:cs="Arial"/>
          <w:szCs w:val="20"/>
        </w:rPr>
        <w:tab/>
        <w:t xml:space="preserve">(huurderving) </w:t>
      </w:r>
      <w:r w:rsidRPr="00314471">
        <w:rPr>
          <w:rFonts w:cs="Arial"/>
          <w:szCs w:val="20"/>
        </w:rPr>
        <w:tab/>
        <w:t xml:space="preserve">10% van de verzekerde som van het getroffen </w:t>
      </w:r>
    </w:p>
    <w:p w14:paraId="4402C5A9" w14:textId="77777777" w:rsidR="00813CD0" w:rsidRDefault="00813CD0" w:rsidP="00A42E24">
      <w:pPr>
        <w:tabs>
          <w:tab w:val="left" w:pos="540"/>
          <w:tab w:val="left" w:pos="4680"/>
        </w:tabs>
        <w:ind w:left="540" w:right="339" w:hanging="540"/>
        <w:rPr>
          <w:rFonts w:cs="Arial"/>
          <w:szCs w:val="20"/>
        </w:rPr>
      </w:pPr>
      <w:r>
        <w:rPr>
          <w:rFonts w:cs="Arial"/>
          <w:szCs w:val="20"/>
        </w:rPr>
        <w:tab/>
      </w:r>
      <w:r>
        <w:rPr>
          <w:rFonts w:cs="Arial"/>
          <w:szCs w:val="20"/>
        </w:rPr>
        <w:tab/>
      </w:r>
      <w:r w:rsidR="00A42E24" w:rsidRPr="00314471">
        <w:rPr>
          <w:rFonts w:cs="Arial"/>
          <w:szCs w:val="20"/>
        </w:rPr>
        <w:t xml:space="preserve">gebouw, per Gebeurtenis. Maximale uitkeringstermijn </w:t>
      </w:r>
    </w:p>
    <w:p w14:paraId="09243676" w14:textId="77777777" w:rsidR="00813CD0" w:rsidRDefault="00813CD0" w:rsidP="00A42E24">
      <w:pPr>
        <w:tabs>
          <w:tab w:val="left" w:pos="540"/>
          <w:tab w:val="left" w:pos="4680"/>
        </w:tabs>
        <w:ind w:left="540" w:right="339" w:hanging="540"/>
        <w:rPr>
          <w:rFonts w:cs="Arial"/>
          <w:szCs w:val="20"/>
        </w:rPr>
      </w:pPr>
      <w:r>
        <w:rPr>
          <w:rFonts w:cs="Arial"/>
          <w:szCs w:val="20"/>
        </w:rPr>
        <w:tab/>
      </w:r>
      <w:r>
        <w:rPr>
          <w:rFonts w:cs="Arial"/>
          <w:szCs w:val="20"/>
        </w:rPr>
        <w:tab/>
      </w:r>
      <w:r w:rsidR="00A42E24" w:rsidRPr="00314471">
        <w:rPr>
          <w:rFonts w:cs="Arial"/>
          <w:szCs w:val="20"/>
        </w:rPr>
        <w:t xml:space="preserve">52 weken echter beperkt </w:t>
      </w:r>
      <w:r w:rsidR="00A42E24">
        <w:rPr>
          <w:rFonts w:cs="Arial"/>
          <w:szCs w:val="20"/>
        </w:rPr>
        <w:t xml:space="preserve"> </w:t>
      </w:r>
      <w:r w:rsidR="00A42E24" w:rsidRPr="00314471">
        <w:rPr>
          <w:rFonts w:cs="Arial"/>
          <w:szCs w:val="20"/>
        </w:rPr>
        <w:t xml:space="preserve">tot 13 weken  in geval niet tot </w:t>
      </w:r>
    </w:p>
    <w:p w14:paraId="73133698" w14:textId="77777777" w:rsidR="00A42E24" w:rsidRPr="00314471" w:rsidRDefault="00813CD0" w:rsidP="00A42E24">
      <w:pPr>
        <w:tabs>
          <w:tab w:val="left" w:pos="540"/>
          <w:tab w:val="left" w:pos="4680"/>
        </w:tabs>
        <w:ind w:left="540" w:right="339" w:hanging="540"/>
        <w:rPr>
          <w:rFonts w:cs="Arial"/>
          <w:szCs w:val="20"/>
        </w:rPr>
      </w:pPr>
      <w:r>
        <w:rPr>
          <w:rFonts w:cs="Arial"/>
          <w:szCs w:val="20"/>
        </w:rPr>
        <w:tab/>
      </w:r>
      <w:r>
        <w:rPr>
          <w:rFonts w:cs="Arial"/>
          <w:szCs w:val="20"/>
        </w:rPr>
        <w:tab/>
      </w:r>
      <w:r w:rsidR="00A42E24" w:rsidRPr="00314471">
        <w:rPr>
          <w:rFonts w:cs="Arial"/>
          <w:szCs w:val="20"/>
        </w:rPr>
        <w:t xml:space="preserve">herstel of herbouw </w:t>
      </w:r>
      <w:r>
        <w:rPr>
          <w:rFonts w:cs="Arial"/>
          <w:szCs w:val="20"/>
        </w:rPr>
        <w:t>w</w:t>
      </w:r>
      <w:r w:rsidR="00A42E24" w:rsidRPr="00314471">
        <w:rPr>
          <w:rFonts w:cs="Arial"/>
          <w:szCs w:val="20"/>
        </w:rPr>
        <w:t xml:space="preserve">ordt overgegaan </w:t>
      </w:r>
    </w:p>
    <w:p w14:paraId="08CE6F91" w14:textId="77777777" w:rsidR="00A42E24" w:rsidRDefault="00A42E24" w:rsidP="00A42E24">
      <w:pPr>
        <w:tabs>
          <w:tab w:val="left" w:pos="540"/>
          <w:tab w:val="left" w:pos="4680"/>
        </w:tabs>
        <w:ind w:left="4245" w:right="339" w:hanging="4245"/>
        <w:rPr>
          <w:rFonts w:cs="Arial"/>
          <w:szCs w:val="20"/>
        </w:rPr>
      </w:pPr>
    </w:p>
    <w:p w14:paraId="3C24A9D7" w14:textId="77777777" w:rsidR="00A42E24" w:rsidRPr="00314471" w:rsidRDefault="00A42E24" w:rsidP="00A42E24">
      <w:pPr>
        <w:tabs>
          <w:tab w:val="left" w:pos="540"/>
          <w:tab w:val="left" w:pos="4680"/>
        </w:tabs>
        <w:ind w:left="4245" w:right="339" w:hanging="4245"/>
        <w:rPr>
          <w:rFonts w:cs="Arial"/>
          <w:szCs w:val="20"/>
          <w:lang w:val="fr-FR"/>
        </w:rPr>
      </w:pPr>
      <w:r w:rsidRPr="00314471">
        <w:rPr>
          <w:rFonts w:cs="Arial"/>
          <w:szCs w:val="20"/>
        </w:rPr>
        <w:t>4.6    (overheidsvoorschriften)</w:t>
      </w:r>
      <w:r w:rsidRPr="00314471">
        <w:rPr>
          <w:rFonts w:cs="Arial"/>
          <w:szCs w:val="20"/>
        </w:rPr>
        <w:tab/>
      </w:r>
      <w:r w:rsidRPr="00314471">
        <w:rPr>
          <w:rFonts w:cs="Arial"/>
          <w:szCs w:val="20"/>
        </w:rPr>
        <w:tab/>
      </w:r>
      <w:r w:rsidRPr="00314471">
        <w:rPr>
          <w:rFonts w:cs="Arial"/>
          <w:szCs w:val="20"/>
          <w:lang w:val="fr-FR"/>
        </w:rPr>
        <w:t>€ 25.000</w:t>
      </w:r>
      <w:r>
        <w:rPr>
          <w:rFonts w:cs="Arial"/>
          <w:szCs w:val="20"/>
          <w:lang w:val="fr-FR"/>
        </w:rPr>
        <w:t>,00</w:t>
      </w:r>
      <w:r w:rsidRPr="00314471">
        <w:rPr>
          <w:rFonts w:cs="Arial"/>
          <w:szCs w:val="20"/>
          <w:lang w:val="fr-FR"/>
        </w:rPr>
        <w:t xml:space="preserve"> per </w:t>
      </w:r>
      <w:proofErr w:type="spellStart"/>
      <w:r w:rsidRPr="00314471">
        <w:rPr>
          <w:rFonts w:cs="Arial"/>
          <w:szCs w:val="20"/>
          <w:lang w:val="fr-FR"/>
        </w:rPr>
        <w:t>gebeurtenis</w:t>
      </w:r>
      <w:proofErr w:type="spellEnd"/>
    </w:p>
    <w:p w14:paraId="6E5FAAF5" w14:textId="77777777" w:rsidR="00A42E24" w:rsidRPr="00314471" w:rsidRDefault="00A42E24" w:rsidP="00A42E24">
      <w:pPr>
        <w:tabs>
          <w:tab w:val="left" w:pos="540"/>
          <w:tab w:val="left" w:pos="4680"/>
        </w:tabs>
        <w:ind w:left="4245" w:right="339" w:hanging="4245"/>
        <w:rPr>
          <w:rFonts w:cs="Arial"/>
          <w:szCs w:val="20"/>
          <w:lang w:val="fr-FR"/>
        </w:rPr>
      </w:pPr>
      <w:r w:rsidRPr="00314471">
        <w:rPr>
          <w:rFonts w:cs="Arial"/>
          <w:szCs w:val="20"/>
          <w:lang w:val="fr-FR"/>
        </w:rPr>
        <w:t>4.7    (</w:t>
      </w:r>
      <w:proofErr w:type="spellStart"/>
      <w:r w:rsidRPr="00314471">
        <w:rPr>
          <w:rFonts w:cs="Arial"/>
          <w:szCs w:val="20"/>
          <w:lang w:val="fr-FR"/>
        </w:rPr>
        <w:t>tuinaanleg</w:t>
      </w:r>
      <w:proofErr w:type="spellEnd"/>
      <w:r w:rsidRPr="00314471">
        <w:rPr>
          <w:rFonts w:cs="Arial"/>
          <w:szCs w:val="20"/>
          <w:lang w:val="fr-FR"/>
        </w:rPr>
        <w:t>)</w:t>
      </w:r>
      <w:r w:rsidRPr="00314471">
        <w:rPr>
          <w:rFonts w:cs="Arial"/>
          <w:szCs w:val="20"/>
          <w:lang w:val="fr-FR"/>
        </w:rPr>
        <w:tab/>
      </w:r>
      <w:r w:rsidRPr="00314471">
        <w:rPr>
          <w:rFonts w:cs="Arial"/>
          <w:szCs w:val="20"/>
          <w:lang w:val="fr-FR"/>
        </w:rPr>
        <w:tab/>
        <w:t xml:space="preserve">10% van de </w:t>
      </w:r>
      <w:proofErr w:type="spellStart"/>
      <w:r w:rsidRPr="00314471">
        <w:rPr>
          <w:rFonts w:cs="Arial"/>
          <w:szCs w:val="20"/>
          <w:lang w:val="fr-FR"/>
        </w:rPr>
        <w:t>verzekerde</w:t>
      </w:r>
      <w:proofErr w:type="spellEnd"/>
      <w:r w:rsidRPr="00314471">
        <w:rPr>
          <w:rFonts w:cs="Arial"/>
          <w:szCs w:val="20"/>
          <w:lang w:val="fr-FR"/>
        </w:rPr>
        <w:t xml:space="preserve"> </w:t>
      </w:r>
      <w:proofErr w:type="spellStart"/>
      <w:r w:rsidRPr="00314471">
        <w:rPr>
          <w:rFonts w:cs="Arial"/>
          <w:szCs w:val="20"/>
          <w:lang w:val="fr-FR"/>
        </w:rPr>
        <w:t>som</w:t>
      </w:r>
      <w:proofErr w:type="spellEnd"/>
      <w:r w:rsidRPr="00314471">
        <w:rPr>
          <w:rFonts w:cs="Arial"/>
          <w:szCs w:val="20"/>
          <w:lang w:val="fr-FR"/>
        </w:rPr>
        <w:t xml:space="preserve"> per </w:t>
      </w:r>
      <w:proofErr w:type="spellStart"/>
      <w:r w:rsidRPr="00314471">
        <w:rPr>
          <w:rFonts w:cs="Arial"/>
          <w:szCs w:val="20"/>
          <w:lang w:val="fr-FR"/>
        </w:rPr>
        <w:t>gebeurtenis</w:t>
      </w:r>
      <w:proofErr w:type="spellEnd"/>
    </w:p>
    <w:p w14:paraId="210D4141" w14:textId="77777777" w:rsidR="00A42E24" w:rsidRPr="00314471" w:rsidRDefault="00A42E24" w:rsidP="00A42E24">
      <w:pPr>
        <w:tabs>
          <w:tab w:val="left" w:pos="540"/>
          <w:tab w:val="left" w:pos="4680"/>
        </w:tabs>
        <w:ind w:left="4245" w:right="339" w:hanging="4245"/>
        <w:rPr>
          <w:rFonts w:cs="Arial"/>
          <w:bCs/>
          <w:szCs w:val="20"/>
        </w:rPr>
      </w:pPr>
      <w:r w:rsidRPr="00314471">
        <w:rPr>
          <w:rFonts w:cs="Arial"/>
          <w:szCs w:val="20"/>
          <w:lang w:val="fr-FR"/>
        </w:rPr>
        <w:t>4.8.1</w:t>
      </w:r>
      <w:r w:rsidRPr="00314471">
        <w:rPr>
          <w:rFonts w:cs="Arial"/>
          <w:szCs w:val="20"/>
          <w:lang w:val="fr-FR"/>
        </w:rPr>
        <w:tab/>
        <w:t>(</w:t>
      </w:r>
      <w:proofErr w:type="spellStart"/>
      <w:r w:rsidRPr="00314471">
        <w:rPr>
          <w:rFonts w:cs="Arial"/>
          <w:szCs w:val="20"/>
          <w:lang w:val="fr-FR"/>
        </w:rPr>
        <w:t>geld</w:t>
      </w:r>
      <w:proofErr w:type="spellEnd"/>
      <w:r w:rsidRPr="00314471">
        <w:rPr>
          <w:rFonts w:cs="Arial"/>
          <w:szCs w:val="20"/>
          <w:lang w:val="fr-FR"/>
        </w:rPr>
        <w:t xml:space="preserve"> </w:t>
      </w:r>
      <w:proofErr w:type="spellStart"/>
      <w:r w:rsidRPr="00314471">
        <w:rPr>
          <w:rFonts w:cs="Arial"/>
          <w:szCs w:val="20"/>
          <w:lang w:val="fr-FR"/>
        </w:rPr>
        <w:t>enz</w:t>
      </w:r>
      <w:proofErr w:type="spellEnd"/>
      <w:r w:rsidRPr="00314471">
        <w:rPr>
          <w:rFonts w:cs="Arial"/>
          <w:szCs w:val="20"/>
          <w:lang w:val="fr-FR"/>
        </w:rPr>
        <w:t>.)</w:t>
      </w:r>
      <w:r w:rsidRPr="00314471">
        <w:rPr>
          <w:rFonts w:cs="Arial"/>
          <w:szCs w:val="20"/>
          <w:lang w:val="fr-FR"/>
        </w:rPr>
        <w:tab/>
      </w:r>
      <w:r w:rsidRPr="00314471">
        <w:rPr>
          <w:rFonts w:cs="Arial"/>
          <w:szCs w:val="20"/>
          <w:lang w:val="fr-FR"/>
        </w:rPr>
        <w:tab/>
        <w:t>€   2.500</w:t>
      </w:r>
      <w:r>
        <w:rPr>
          <w:rFonts w:cs="Arial"/>
          <w:szCs w:val="20"/>
          <w:lang w:val="fr-FR"/>
        </w:rPr>
        <w:t>,00</w:t>
      </w:r>
      <w:r w:rsidRPr="00314471">
        <w:rPr>
          <w:rFonts w:cs="Arial"/>
          <w:szCs w:val="20"/>
          <w:lang w:val="fr-FR"/>
        </w:rPr>
        <w:t xml:space="preserve"> per </w:t>
      </w:r>
      <w:proofErr w:type="spellStart"/>
      <w:r w:rsidRPr="00314471">
        <w:rPr>
          <w:rFonts w:cs="Arial"/>
          <w:szCs w:val="20"/>
          <w:lang w:val="fr-FR"/>
        </w:rPr>
        <w:t>gebeurtenis</w:t>
      </w:r>
      <w:proofErr w:type="spellEnd"/>
    </w:p>
    <w:p w14:paraId="188D49FA" w14:textId="77777777" w:rsidR="00A42E24" w:rsidRPr="00314471" w:rsidRDefault="00A42E24" w:rsidP="00A42E24">
      <w:pPr>
        <w:tabs>
          <w:tab w:val="left" w:pos="540"/>
          <w:tab w:val="left" w:pos="720"/>
          <w:tab w:val="left" w:pos="4680"/>
        </w:tabs>
        <w:ind w:left="4245" w:right="339" w:hanging="4245"/>
        <w:rPr>
          <w:rFonts w:cs="Arial"/>
          <w:bCs/>
          <w:szCs w:val="20"/>
        </w:rPr>
      </w:pPr>
      <w:r>
        <w:rPr>
          <w:rFonts w:cs="Arial"/>
          <w:szCs w:val="20"/>
          <w:lang w:val="fr-FR"/>
        </w:rPr>
        <w:t>4.8.2</w:t>
      </w:r>
      <w:r>
        <w:rPr>
          <w:rFonts w:cs="Arial"/>
          <w:szCs w:val="20"/>
          <w:lang w:val="fr-FR"/>
        </w:rPr>
        <w:tab/>
        <w:t>(</w:t>
      </w:r>
      <w:proofErr w:type="spellStart"/>
      <w:r>
        <w:rPr>
          <w:rFonts w:cs="Arial"/>
          <w:szCs w:val="20"/>
          <w:lang w:val="fr-FR"/>
        </w:rPr>
        <w:t>vervangen</w:t>
      </w:r>
      <w:proofErr w:type="spellEnd"/>
      <w:r>
        <w:rPr>
          <w:rFonts w:cs="Arial"/>
          <w:szCs w:val="20"/>
          <w:lang w:val="fr-FR"/>
        </w:rPr>
        <w:t xml:space="preserve"> </w:t>
      </w:r>
      <w:proofErr w:type="spellStart"/>
      <w:r>
        <w:rPr>
          <w:rFonts w:cs="Arial"/>
          <w:szCs w:val="20"/>
          <w:lang w:val="fr-FR"/>
        </w:rPr>
        <w:t>sloten</w:t>
      </w:r>
      <w:proofErr w:type="spellEnd"/>
      <w:r w:rsidRPr="00314471">
        <w:rPr>
          <w:rFonts w:cs="Arial"/>
          <w:szCs w:val="20"/>
          <w:lang w:val="fr-FR"/>
        </w:rPr>
        <w:t>)</w:t>
      </w:r>
      <w:r w:rsidRPr="00314471">
        <w:rPr>
          <w:rFonts w:cs="Arial"/>
          <w:szCs w:val="20"/>
          <w:lang w:val="fr-FR"/>
        </w:rPr>
        <w:tab/>
      </w:r>
      <w:r w:rsidRPr="00314471">
        <w:rPr>
          <w:rFonts w:cs="Arial"/>
          <w:szCs w:val="20"/>
          <w:lang w:val="fr-FR"/>
        </w:rPr>
        <w:tab/>
        <w:t>€ 10.000</w:t>
      </w:r>
      <w:r>
        <w:rPr>
          <w:rFonts w:cs="Arial"/>
          <w:szCs w:val="20"/>
          <w:lang w:val="fr-FR"/>
        </w:rPr>
        <w:t>,00</w:t>
      </w:r>
      <w:r w:rsidRPr="00314471">
        <w:rPr>
          <w:rFonts w:cs="Arial"/>
          <w:szCs w:val="20"/>
          <w:lang w:val="fr-FR"/>
        </w:rPr>
        <w:t xml:space="preserve"> per </w:t>
      </w:r>
      <w:proofErr w:type="spellStart"/>
      <w:r w:rsidRPr="00314471">
        <w:rPr>
          <w:rFonts w:cs="Arial"/>
          <w:szCs w:val="20"/>
          <w:lang w:val="fr-FR"/>
        </w:rPr>
        <w:t>gebeurtenis</w:t>
      </w:r>
      <w:proofErr w:type="spellEnd"/>
    </w:p>
    <w:p w14:paraId="14190A80" w14:textId="77777777" w:rsidR="00A42E24" w:rsidRPr="00314471" w:rsidRDefault="00A42E24" w:rsidP="00A42E24">
      <w:pPr>
        <w:tabs>
          <w:tab w:val="left" w:pos="540"/>
          <w:tab w:val="left" w:pos="4680"/>
        </w:tabs>
        <w:ind w:left="4245" w:right="339" w:hanging="4245"/>
        <w:rPr>
          <w:rFonts w:cs="Arial"/>
          <w:bCs/>
          <w:szCs w:val="20"/>
        </w:rPr>
      </w:pPr>
      <w:r w:rsidRPr="00314471">
        <w:rPr>
          <w:rFonts w:cs="Arial"/>
          <w:szCs w:val="20"/>
          <w:lang w:val="fr-FR"/>
        </w:rPr>
        <w:t>4.8.3</w:t>
      </w:r>
      <w:r w:rsidRPr="00314471">
        <w:rPr>
          <w:rFonts w:cs="Arial"/>
          <w:szCs w:val="20"/>
          <w:lang w:val="fr-FR"/>
        </w:rPr>
        <w:tab/>
        <w:t>(</w:t>
      </w:r>
      <w:proofErr w:type="spellStart"/>
      <w:r w:rsidRPr="00314471">
        <w:rPr>
          <w:rFonts w:cs="Arial"/>
          <w:szCs w:val="20"/>
          <w:lang w:val="fr-FR"/>
        </w:rPr>
        <w:t>financieel</w:t>
      </w:r>
      <w:proofErr w:type="spellEnd"/>
      <w:r w:rsidRPr="00314471">
        <w:rPr>
          <w:rFonts w:cs="Arial"/>
          <w:szCs w:val="20"/>
          <w:lang w:val="fr-FR"/>
        </w:rPr>
        <w:t xml:space="preserve"> </w:t>
      </w:r>
      <w:proofErr w:type="spellStart"/>
      <w:r w:rsidRPr="00314471">
        <w:rPr>
          <w:rFonts w:cs="Arial"/>
          <w:szCs w:val="20"/>
          <w:lang w:val="fr-FR"/>
        </w:rPr>
        <w:t>nadeel</w:t>
      </w:r>
      <w:proofErr w:type="spellEnd"/>
      <w:r w:rsidRPr="00314471">
        <w:rPr>
          <w:rFonts w:cs="Arial"/>
          <w:szCs w:val="20"/>
          <w:lang w:val="fr-FR"/>
        </w:rPr>
        <w:t>)</w:t>
      </w:r>
      <w:r w:rsidRPr="00314471">
        <w:rPr>
          <w:rFonts w:cs="Arial"/>
          <w:szCs w:val="20"/>
          <w:lang w:val="fr-FR"/>
        </w:rPr>
        <w:tab/>
      </w:r>
      <w:r w:rsidRPr="00314471">
        <w:rPr>
          <w:rFonts w:cs="Arial"/>
          <w:szCs w:val="20"/>
          <w:lang w:val="fr-FR"/>
        </w:rPr>
        <w:tab/>
        <w:t>€   2.500</w:t>
      </w:r>
      <w:r>
        <w:rPr>
          <w:rFonts w:cs="Arial"/>
          <w:szCs w:val="20"/>
          <w:lang w:val="fr-FR"/>
        </w:rPr>
        <w:t>,00</w:t>
      </w:r>
      <w:r w:rsidRPr="00314471">
        <w:rPr>
          <w:rFonts w:cs="Arial"/>
          <w:szCs w:val="20"/>
          <w:lang w:val="fr-FR"/>
        </w:rPr>
        <w:t xml:space="preserve"> per </w:t>
      </w:r>
      <w:proofErr w:type="spellStart"/>
      <w:r w:rsidRPr="00314471">
        <w:rPr>
          <w:rFonts w:cs="Arial"/>
          <w:szCs w:val="20"/>
          <w:lang w:val="fr-FR"/>
        </w:rPr>
        <w:t>gebeurtenis</w:t>
      </w:r>
      <w:proofErr w:type="spellEnd"/>
    </w:p>
    <w:p w14:paraId="6198BF58" w14:textId="77777777" w:rsidR="00A42E24" w:rsidRPr="00314471" w:rsidRDefault="00A42E24" w:rsidP="00A42E24">
      <w:pPr>
        <w:tabs>
          <w:tab w:val="left" w:pos="540"/>
          <w:tab w:val="left" w:pos="4680"/>
        </w:tabs>
        <w:ind w:right="339"/>
        <w:rPr>
          <w:rFonts w:cs="Arial"/>
          <w:bCs/>
          <w:szCs w:val="20"/>
        </w:rPr>
      </w:pPr>
      <w:r w:rsidRPr="00314471">
        <w:rPr>
          <w:rFonts w:cs="Arial"/>
          <w:bCs/>
          <w:szCs w:val="20"/>
        </w:rPr>
        <w:t>4.9    (schaderegelingscourtage)</w:t>
      </w:r>
      <w:r w:rsidRPr="00314471">
        <w:rPr>
          <w:rFonts w:cs="Arial"/>
          <w:bCs/>
          <w:szCs w:val="20"/>
        </w:rPr>
        <w:tab/>
        <w:t>1% van het door de verzekeraars te vergoeden schadebedrag</w:t>
      </w:r>
    </w:p>
    <w:p w14:paraId="61CDCEAD" w14:textId="77777777" w:rsidR="00A42E24" w:rsidRPr="00314471" w:rsidRDefault="00A42E24" w:rsidP="00A42E24">
      <w:pPr>
        <w:ind w:right="339"/>
        <w:rPr>
          <w:rFonts w:cs="Arial"/>
          <w:bCs/>
          <w:szCs w:val="20"/>
        </w:rPr>
      </w:pPr>
    </w:p>
    <w:p w14:paraId="416C22C8" w14:textId="77777777" w:rsidR="00A42E24" w:rsidRPr="00314471" w:rsidRDefault="00A42E24" w:rsidP="00A42E24">
      <w:pPr>
        <w:ind w:right="339"/>
        <w:rPr>
          <w:rFonts w:cs="Arial"/>
          <w:szCs w:val="20"/>
        </w:rPr>
      </w:pPr>
      <w:r w:rsidRPr="00314471">
        <w:rPr>
          <w:rFonts w:cs="Arial"/>
          <w:szCs w:val="20"/>
        </w:rPr>
        <w:t>Naast de in</w:t>
      </w:r>
      <w:r w:rsidRPr="00314471">
        <w:rPr>
          <w:rFonts w:cs="Arial"/>
          <w:b/>
          <w:szCs w:val="20"/>
        </w:rPr>
        <w:t xml:space="preserve"> </w:t>
      </w:r>
      <w:r w:rsidRPr="00314471">
        <w:rPr>
          <w:rFonts w:cs="Arial"/>
          <w:bCs/>
          <w:szCs w:val="20"/>
        </w:rPr>
        <w:t xml:space="preserve">artikel 4 van de Nederlandse </w:t>
      </w:r>
      <w:r w:rsidRPr="00314471">
        <w:rPr>
          <w:rFonts w:cs="Arial"/>
          <w:szCs w:val="20"/>
        </w:rPr>
        <w:t xml:space="preserve">Beursvoorwaarden voor Uitgebreide Gevaren (NBUG 2006) genoemde dekkingen wordt in geval van een gedekte schade boven de verzekerde som de volgende kosten vergoed:  </w:t>
      </w:r>
    </w:p>
    <w:p w14:paraId="6BB9E253" w14:textId="77777777" w:rsidR="00A42E24" w:rsidRPr="00314471" w:rsidRDefault="00A42E24" w:rsidP="00A42E24">
      <w:pPr>
        <w:ind w:right="339"/>
        <w:rPr>
          <w:rFonts w:cs="Arial"/>
          <w:szCs w:val="20"/>
        </w:rPr>
      </w:pPr>
    </w:p>
    <w:p w14:paraId="0CF7064A" w14:textId="77777777" w:rsidR="00361AD5" w:rsidRDefault="00A42E24" w:rsidP="00A42E24">
      <w:pPr>
        <w:tabs>
          <w:tab w:val="left" w:pos="180"/>
          <w:tab w:val="left" w:pos="4680"/>
        </w:tabs>
        <w:ind w:right="339"/>
        <w:rPr>
          <w:rFonts w:cs="Arial"/>
          <w:szCs w:val="20"/>
        </w:rPr>
      </w:pPr>
      <w:r w:rsidRPr="00314471">
        <w:rPr>
          <w:rFonts w:cs="Arial"/>
          <w:szCs w:val="20"/>
        </w:rPr>
        <w:t xml:space="preserve">- Reconstructiekosten </w:t>
      </w:r>
      <w:r w:rsidRPr="00314471">
        <w:rPr>
          <w:rFonts w:cs="Arial"/>
          <w:szCs w:val="20"/>
        </w:rPr>
        <w:tab/>
        <w:t xml:space="preserve">tot </w:t>
      </w:r>
      <w:r>
        <w:rPr>
          <w:rFonts w:cs="Arial"/>
          <w:szCs w:val="20"/>
        </w:rPr>
        <w:t>maximaal € 1.</w:t>
      </w:r>
      <w:r w:rsidRPr="00314471">
        <w:rPr>
          <w:rFonts w:cs="Arial"/>
          <w:szCs w:val="20"/>
        </w:rPr>
        <w:t>500.000</w:t>
      </w:r>
      <w:r>
        <w:rPr>
          <w:rFonts w:cs="Arial"/>
          <w:szCs w:val="20"/>
        </w:rPr>
        <w:t>,00</w:t>
      </w:r>
      <w:r w:rsidRPr="00314471">
        <w:rPr>
          <w:rFonts w:cs="Arial"/>
          <w:szCs w:val="20"/>
        </w:rPr>
        <w:t xml:space="preserve"> per gebeurtenis</w:t>
      </w:r>
      <w:r w:rsidR="00361AD5">
        <w:rPr>
          <w:rFonts w:cs="Arial"/>
          <w:szCs w:val="20"/>
        </w:rPr>
        <w:t xml:space="preserve"> met een </w:t>
      </w:r>
    </w:p>
    <w:p w14:paraId="1DB5FF6E" w14:textId="7F2C4816" w:rsidR="00A42E24" w:rsidRPr="00314471" w:rsidRDefault="00361AD5" w:rsidP="00A42E24">
      <w:pPr>
        <w:tabs>
          <w:tab w:val="left" w:pos="180"/>
          <w:tab w:val="left" w:pos="4680"/>
        </w:tabs>
        <w:ind w:right="339"/>
        <w:rPr>
          <w:rFonts w:cs="Arial"/>
          <w:szCs w:val="20"/>
        </w:rPr>
      </w:pPr>
      <w:r>
        <w:rPr>
          <w:rFonts w:cs="Arial"/>
          <w:szCs w:val="20"/>
        </w:rPr>
        <w:tab/>
      </w:r>
      <w:r>
        <w:rPr>
          <w:rFonts w:cs="Arial"/>
          <w:szCs w:val="20"/>
        </w:rPr>
        <w:tab/>
        <w:t>maximale uitkeringstermijn van 156 weken</w:t>
      </w:r>
    </w:p>
    <w:p w14:paraId="6320BFD1" w14:textId="77777777" w:rsidR="00361AD5" w:rsidRDefault="00A42E24" w:rsidP="00361AD5">
      <w:pPr>
        <w:tabs>
          <w:tab w:val="left" w:pos="180"/>
          <w:tab w:val="left" w:pos="4680"/>
        </w:tabs>
        <w:ind w:right="339"/>
        <w:rPr>
          <w:rFonts w:cs="Arial"/>
          <w:szCs w:val="20"/>
        </w:rPr>
      </w:pPr>
      <w:r w:rsidRPr="00314471">
        <w:rPr>
          <w:rFonts w:cs="Arial"/>
          <w:szCs w:val="20"/>
        </w:rPr>
        <w:t xml:space="preserve">- Extra kosten </w:t>
      </w:r>
      <w:r w:rsidRPr="00314471">
        <w:rPr>
          <w:rFonts w:cs="Arial"/>
          <w:szCs w:val="20"/>
        </w:rPr>
        <w:tab/>
        <w:t xml:space="preserve">tot maximaal </w:t>
      </w:r>
      <w:r w:rsidRPr="00314471">
        <w:rPr>
          <w:rFonts w:cs="Arial"/>
          <w:szCs w:val="20"/>
          <w:lang w:val="fr-FR"/>
        </w:rPr>
        <w:t xml:space="preserve">€ </w:t>
      </w:r>
      <w:r w:rsidRPr="00314471">
        <w:rPr>
          <w:rFonts w:cs="Arial"/>
          <w:szCs w:val="20"/>
        </w:rPr>
        <w:t>1.</w:t>
      </w:r>
      <w:r w:rsidR="00E31695">
        <w:rPr>
          <w:rFonts w:cs="Arial"/>
          <w:szCs w:val="20"/>
        </w:rPr>
        <w:t>5</w:t>
      </w:r>
      <w:r w:rsidRPr="00314471">
        <w:rPr>
          <w:rFonts w:cs="Arial"/>
          <w:szCs w:val="20"/>
        </w:rPr>
        <w:t>00.000</w:t>
      </w:r>
      <w:r>
        <w:rPr>
          <w:rFonts w:cs="Arial"/>
          <w:szCs w:val="20"/>
        </w:rPr>
        <w:t>,00</w:t>
      </w:r>
      <w:r w:rsidRPr="00314471">
        <w:rPr>
          <w:rFonts w:cs="Arial"/>
          <w:szCs w:val="20"/>
        </w:rPr>
        <w:t xml:space="preserve"> per gebeurtenis</w:t>
      </w:r>
      <w:r w:rsidR="00361AD5">
        <w:rPr>
          <w:rFonts w:cs="Arial"/>
          <w:szCs w:val="20"/>
        </w:rPr>
        <w:t xml:space="preserve"> met een </w:t>
      </w:r>
    </w:p>
    <w:p w14:paraId="7A6BAB02" w14:textId="77777777" w:rsidR="00361AD5" w:rsidRDefault="00361AD5" w:rsidP="00361AD5">
      <w:pPr>
        <w:tabs>
          <w:tab w:val="left" w:pos="180"/>
          <w:tab w:val="left" w:pos="4680"/>
        </w:tabs>
        <w:ind w:right="339"/>
        <w:rPr>
          <w:rFonts w:cs="Arial"/>
          <w:szCs w:val="20"/>
        </w:rPr>
      </w:pPr>
      <w:r>
        <w:rPr>
          <w:rFonts w:cs="Arial"/>
          <w:szCs w:val="20"/>
        </w:rPr>
        <w:tab/>
      </w:r>
      <w:r>
        <w:rPr>
          <w:rFonts w:cs="Arial"/>
          <w:szCs w:val="20"/>
        </w:rPr>
        <w:tab/>
        <w:t>maximale uitkeringstermijn van 156 weken</w:t>
      </w:r>
    </w:p>
    <w:p w14:paraId="5656DA25" w14:textId="77777777" w:rsidR="00850A93" w:rsidRDefault="00750413" w:rsidP="00850A93">
      <w:pPr>
        <w:tabs>
          <w:tab w:val="left" w:pos="180"/>
          <w:tab w:val="left" w:pos="4680"/>
        </w:tabs>
        <w:ind w:right="339"/>
        <w:rPr>
          <w:rFonts w:cs="Arial"/>
          <w:szCs w:val="20"/>
        </w:rPr>
      </w:pPr>
      <w:r>
        <w:rPr>
          <w:rFonts w:cs="Arial"/>
          <w:szCs w:val="20"/>
        </w:rPr>
        <w:t>- Verlies van inkomsten</w:t>
      </w:r>
      <w:r>
        <w:rPr>
          <w:rFonts w:cs="Arial"/>
          <w:szCs w:val="20"/>
        </w:rPr>
        <w:tab/>
      </w:r>
      <w:r w:rsidR="00850A93">
        <w:rPr>
          <w:rFonts w:cs="Arial"/>
          <w:szCs w:val="20"/>
        </w:rPr>
        <w:t>tot maximaal € 1.</w:t>
      </w:r>
      <w:r w:rsidR="00850A93" w:rsidRPr="00314471">
        <w:rPr>
          <w:rFonts w:cs="Arial"/>
          <w:szCs w:val="20"/>
        </w:rPr>
        <w:t>500.000</w:t>
      </w:r>
      <w:r w:rsidR="00850A93">
        <w:rPr>
          <w:rFonts w:cs="Arial"/>
          <w:szCs w:val="20"/>
        </w:rPr>
        <w:t>,00</w:t>
      </w:r>
      <w:r w:rsidR="00850A93" w:rsidRPr="00314471">
        <w:rPr>
          <w:rFonts w:cs="Arial"/>
          <w:szCs w:val="20"/>
        </w:rPr>
        <w:t xml:space="preserve"> per gebeurtenis</w:t>
      </w:r>
      <w:r w:rsidR="00850A93">
        <w:rPr>
          <w:rFonts w:cs="Arial"/>
          <w:szCs w:val="20"/>
        </w:rPr>
        <w:t xml:space="preserve"> met een </w:t>
      </w:r>
    </w:p>
    <w:p w14:paraId="5CFB97A7" w14:textId="77777777" w:rsidR="00850A93" w:rsidRDefault="00850A93" w:rsidP="00850A93">
      <w:pPr>
        <w:tabs>
          <w:tab w:val="left" w:pos="180"/>
          <w:tab w:val="left" w:pos="4680"/>
        </w:tabs>
        <w:ind w:right="339"/>
        <w:rPr>
          <w:rFonts w:cs="Arial"/>
          <w:szCs w:val="20"/>
        </w:rPr>
      </w:pPr>
      <w:r>
        <w:rPr>
          <w:rFonts w:cs="Arial"/>
          <w:szCs w:val="20"/>
        </w:rPr>
        <w:tab/>
      </w:r>
      <w:r>
        <w:rPr>
          <w:rFonts w:cs="Arial"/>
          <w:szCs w:val="20"/>
        </w:rPr>
        <w:tab/>
        <w:t>maximale uitkeringstermijn van 156 weken</w:t>
      </w:r>
    </w:p>
    <w:p w14:paraId="49DF128C" w14:textId="31A38361" w:rsidR="0009191C" w:rsidRDefault="0009191C" w:rsidP="00850A93">
      <w:pPr>
        <w:tabs>
          <w:tab w:val="left" w:pos="180"/>
          <w:tab w:val="left" w:pos="4680"/>
        </w:tabs>
        <w:ind w:right="339"/>
        <w:rPr>
          <w:rFonts w:cs="Arial"/>
          <w:szCs w:val="20"/>
        </w:rPr>
      </w:pPr>
      <w:r>
        <w:rPr>
          <w:rFonts w:cs="Arial"/>
          <w:szCs w:val="20"/>
        </w:rPr>
        <w:t xml:space="preserve">- </w:t>
      </w:r>
      <w:r w:rsidR="00A426EF">
        <w:rPr>
          <w:rFonts w:cs="Arial"/>
          <w:szCs w:val="20"/>
        </w:rPr>
        <w:t>Elektronische apparatuur</w:t>
      </w:r>
      <w:r w:rsidR="00A426EF">
        <w:rPr>
          <w:rFonts w:cs="Arial"/>
          <w:szCs w:val="20"/>
        </w:rPr>
        <w:tab/>
        <w:t xml:space="preserve">premier </w:t>
      </w:r>
      <w:proofErr w:type="spellStart"/>
      <w:r w:rsidR="00A426EF">
        <w:rPr>
          <w:rFonts w:cs="Arial"/>
          <w:szCs w:val="20"/>
        </w:rPr>
        <w:t>risque</w:t>
      </w:r>
      <w:proofErr w:type="spellEnd"/>
      <w:r w:rsidR="00A426EF">
        <w:rPr>
          <w:rFonts w:cs="Arial"/>
          <w:szCs w:val="20"/>
        </w:rPr>
        <w:t xml:space="preserve"> tot maximaal € 250.000,00</w:t>
      </w:r>
      <w:r w:rsidR="002D207A">
        <w:rPr>
          <w:rFonts w:cs="Arial"/>
          <w:szCs w:val="20"/>
        </w:rPr>
        <w:t xml:space="preserve"> </w:t>
      </w:r>
    </w:p>
    <w:p w14:paraId="061496DF" w14:textId="690CF86E" w:rsidR="00A426EF" w:rsidRPr="00314471" w:rsidRDefault="00A426EF" w:rsidP="00850A93">
      <w:pPr>
        <w:tabs>
          <w:tab w:val="left" w:pos="180"/>
          <w:tab w:val="left" w:pos="4680"/>
        </w:tabs>
        <w:ind w:right="339"/>
        <w:rPr>
          <w:rFonts w:cs="Arial"/>
          <w:szCs w:val="20"/>
        </w:rPr>
      </w:pPr>
      <w:r>
        <w:rPr>
          <w:rFonts w:cs="Arial"/>
          <w:szCs w:val="20"/>
        </w:rPr>
        <w:t>- Klein molest</w:t>
      </w:r>
      <w:r>
        <w:rPr>
          <w:rFonts w:cs="Arial"/>
          <w:szCs w:val="20"/>
        </w:rPr>
        <w:tab/>
        <w:t>tot maximaal €  250.000</w:t>
      </w:r>
      <w:r w:rsidR="002D207A">
        <w:rPr>
          <w:rFonts w:cs="Arial"/>
          <w:szCs w:val="20"/>
        </w:rPr>
        <w:t xml:space="preserve"> per jaar </w:t>
      </w:r>
    </w:p>
    <w:p w14:paraId="2ECD37EA" w14:textId="77777777" w:rsidR="00A42E24" w:rsidRPr="00314471" w:rsidRDefault="00A42E24" w:rsidP="00A42E24">
      <w:pPr>
        <w:tabs>
          <w:tab w:val="left" w:pos="180"/>
          <w:tab w:val="left" w:pos="4680"/>
        </w:tabs>
        <w:ind w:left="4680" w:right="339" w:hanging="4680"/>
        <w:rPr>
          <w:rFonts w:cs="Arial"/>
          <w:szCs w:val="20"/>
        </w:rPr>
      </w:pPr>
      <w:r w:rsidRPr="00314471">
        <w:rPr>
          <w:rFonts w:cs="Arial"/>
          <w:szCs w:val="20"/>
        </w:rPr>
        <w:t>-</w:t>
      </w:r>
      <w:bookmarkStart w:id="1" w:name="_Hlk20492130"/>
      <w:r>
        <w:rPr>
          <w:rFonts w:cs="Arial"/>
          <w:szCs w:val="20"/>
        </w:rPr>
        <w:t xml:space="preserve"> </w:t>
      </w:r>
      <w:r w:rsidRPr="00314471">
        <w:rPr>
          <w:rFonts w:cs="Arial"/>
          <w:szCs w:val="20"/>
        </w:rPr>
        <w:t>Kosten Toezicht</w:t>
      </w:r>
      <w:r w:rsidRPr="00314471">
        <w:rPr>
          <w:rFonts w:cs="Arial"/>
          <w:szCs w:val="20"/>
        </w:rPr>
        <w:tab/>
        <w:t>8% van de schade aan de opstallen exclusief BTW</w:t>
      </w:r>
      <w:r w:rsidRPr="00894E6B">
        <w:rPr>
          <w:rFonts w:cs="Arial"/>
          <w:szCs w:val="20"/>
        </w:rPr>
        <w:t xml:space="preserve"> </w:t>
      </w:r>
      <w:r w:rsidRPr="00E34EF8">
        <w:rPr>
          <w:rFonts w:cs="Arial"/>
          <w:szCs w:val="20"/>
        </w:rPr>
        <w:t>met een maximum van € 2.500,-</w:t>
      </w:r>
    </w:p>
    <w:bookmarkEnd w:id="1"/>
    <w:p w14:paraId="742114D4" w14:textId="77777777" w:rsidR="00A42E24" w:rsidRPr="00314471" w:rsidRDefault="00A42E24" w:rsidP="00A42E24">
      <w:pPr>
        <w:ind w:right="339"/>
        <w:rPr>
          <w:rFonts w:cs="Arial"/>
          <w:b/>
          <w:bCs/>
          <w:szCs w:val="20"/>
        </w:rPr>
      </w:pPr>
      <w:r w:rsidRPr="00314471">
        <w:rPr>
          <w:rFonts w:cs="Arial"/>
          <w:bCs/>
          <w:szCs w:val="20"/>
        </w:rPr>
        <w:t>(onder “Begripsomschrijvingen (artikel 1</w:t>
      </w:r>
      <w:r w:rsidRPr="00314471">
        <w:rPr>
          <w:rFonts w:cs="Arial"/>
          <w:szCs w:val="20"/>
        </w:rPr>
        <w:t xml:space="preserve"> NBUG 2006</w:t>
      </w:r>
      <w:r w:rsidRPr="00314471">
        <w:rPr>
          <w:rFonts w:cs="Arial"/>
          <w:bCs/>
          <w:szCs w:val="20"/>
        </w:rPr>
        <w:t>)” van dit clausuleblad zijn deze kosten nader omschreven.)</w:t>
      </w:r>
    </w:p>
    <w:p w14:paraId="52E56223" w14:textId="77777777" w:rsidR="00352AF4" w:rsidRDefault="00352AF4" w:rsidP="00A42E24">
      <w:pPr>
        <w:ind w:right="339"/>
        <w:rPr>
          <w:rFonts w:cs="Arial"/>
          <w:b/>
          <w:bCs/>
          <w:szCs w:val="20"/>
        </w:rPr>
      </w:pPr>
    </w:p>
    <w:p w14:paraId="07547A01" w14:textId="77777777" w:rsidR="00352AF4" w:rsidRDefault="00352AF4" w:rsidP="00A42E24">
      <w:pPr>
        <w:ind w:right="339"/>
        <w:rPr>
          <w:rFonts w:cs="Arial"/>
          <w:b/>
          <w:bCs/>
          <w:szCs w:val="20"/>
        </w:rPr>
      </w:pPr>
    </w:p>
    <w:p w14:paraId="4C2EAEFE" w14:textId="77777777" w:rsidR="00A42E24" w:rsidRPr="00314471" w:rsidRDefault="00A42E24" w:rsidP="00A42E24">
      <w:pPr>
        <w:ind w:right="339"/>
        <w:rPr>
          <w:rFonts w:cs="Arial"/>
          <w:b/>
          <w:bCs/>
          <w:szCs w:val="20"/>
        </w:rPr>
      </w:pPr>
      <w:r w:rsidRPr="00314471">
        <w:rPr>
          <w:rFonts w:cs="Arial"/>
          <w:b/>
          <w:bCs/>
          <w:szCs w:val="20"/>
        </w:rPr>
        <w:t xml:space="preserve">Voortaxatie (artikel 6 </w:t>
      </w:r>
      <w:r w:rsidRPr="00314471">
        <w:rPr>
          <w:rFonts w:cs="Arial"/>
          <w:b/>
          <w:szCs w:val="20"/>
        </w:rPr>
        <w:t>NBUG 2006</w:t>
      </w:r>
      <w:r w:rsidRPr="00314471">
        <w:rPr>
          <w:rFonts w:cs="Arial"/>
          <w:b/>
          <w:bCs/>
          <w:szCs w:val="20"/>
        </w:rPr>
        <w:t>)</w:t>
      </w:r>
    </w:p>
    <w:p w14:paraId="008E11C9" w14:textId="77777777" w:rsidR="00352AF4" w:rsidRDefault="00A42E24" w:rsidP="00352AF4">
      <w:pPr>
        <w:ind w:right="339"/>
        <w:rPr>
          <w:rFonts w:cs="Arial"/>
          <w:szCs w:val="20"/>
        </w:rPr>
      </w:pPr>
      <w:r w:rsidRPr="00314471">
        <w:rPr>
          <w:rFonts w:cs="Arial"/>
          <w:szCs w:val="20"/>
        </w:rPr>
        <w:t>Indien zaken zijn verzekerd op basis van voortaxatie zal ondertekening van de polis/het aanhangsel door verzekeraars tevens gelden als waarmerking van de daarbij behorende taxatierapporten.</w:t>
      </w:r>
    </w:p>
    <w:p w14:paraId="5043CB0F" w14:textId="77777777" w:rsidR="00352AF4" w:rsidRDefault="00352AF4" w:rsidP="00352AF4">
      <w:pPr>
        <w:ind w:right="339"/>
        <w:rPr>
          <w:rFonts w:cs="Arial"/>
          <w:szCs w:val="20"/>
        </w:rPr>
      </w:pPr>
    </w:p>
    <w:p w14:paraId="38AA836B" w14:textId="77777777" w:rsidR="0007568E" w:rsidRPr="00DB272E" w:rsidRDefault="0007568E" w:rsidP="00352AF4">
      <w:pPr>
        <w:ind w:right="339"/>
        <w:rPr>
          <w:rFonts w:cs="Arial"/>
          <w:b/>
          <w:bCs/>
          <w:szCs w:val="20"/>
        </w:rPr>
      </w:pPr>
      <w:r w:rsidRPr="00DB272E">
        <w:rPr>
          <w:rFonts w:cs="Arial"/>
          <w:b/>
          <w:bCs/>
          <w:szCs w:val="20"/>
        </w:rPr>
        <w:t xml:space="preserve">Schademelding en –vaststelling (artikel 7 </w:t>
      </w:r>
      <w:r w:rsidRPr="00DB272E">
        <w:rPr>
          <w:rFonts w:cs="Arial"/>
          <w:b/>
          <w:szCs w:val="20"/>
        </w:rPr>
        <w:t>NB</w:t>
      </w:r>
      <w:r w:rsidR="00A42E24">
        <w:rPr>
          <w:rFonts w:cs="Arial"/>
          <w:b/>
          <w:szCs w:val="20"/>
        </w:rPr>
        <w:t>UG</w:t>
      </w:r>
      <w:r w:rsidRPr="00DB272E">
        <w:rPr>
          <w:rFonts w:cs="Arial"/>
          <w:b/>
          <w:szCs w:val="20"/>
        </w:rPr>
        <w:t xml:space="preserve"> 2006</w:t>
      </w:r>
      <w:r w:rsidRPr="00DB272E">
        <w:rPr>
          <w:rFonts w:cs="Arial"/>
          <w:b/>
          <w:bCs/>
          <w:szCs w:val="20"/>
        </w:rPr>
        <w:t>)</w:t>
      </w:r>
    </w:p>
    <w:p w14:paraId="34B3CF1E" w14:textId="77777777" w:rsidR="0007568E" w:rsidRPr="00DB272E" w:rsidRDefault="0007568E" w:rsidP="0007568E">
      <w:pPr>
        <w:rPr>
          <w:rFonts w:cs="Arial"/>
          <w:bCs/>
          <w:szCs w:val="20"/>
        </w:rPr>
      </w:pPr>
      <w:r w:rsidRPr="00DB272E">
        <w:rPr>
          <w:rFonts w:cs="Arial"/>
          <w:bCs/>
          <w:szCs w:val="20"/>
        </w:rPr>
        <w:t>In aanvulling op en in geval van tegenstrijdigheid met terzijdestelling van, hetgeen bepaald is in artikel 7.2.1</w:t>
      </w:r>
    </w:p>
    <w:p w14:paraId="41FECC69" w14:textId="77777777" w:rsidR="0007568E" w:rsidRPr="00DB272E" w:rsidRDefault="0007568E" w:rsidP="0007568E">
      <w:pPr>
        <w:rPr>
          <w:rFonts w:cs="Arial"/>
          <w:szCs w:val="20"/>
        </w:rPr>
      </w:pPr>
      <w:r w:rsidRPr="00DB272E">
        <w:rPr>
          <w:rFonts w:cs="Arial"/>
          <w:bCs/>
          <w:szCs w:val="20"/>
        </w:rPr>
        <w:t>zal v</w:t>
      </w:r>
      <w:r w:rsidRPr="00DB272E">
        <w:rPr>
          <w:rFonts w:cs="Arial"/>
          <w:szCs w:val="20"/>
        </w:rPr>
        <w:t>oor schaden tot € 5.000,00 zal geen expert benoemd worden.</w:t>
      </w:r>
    </w:p>
    <w:p w14:paraId="2B5F6170" w14:textId="77777777" w:rsidR="0007568E" w:rsidRPr="00DB272E" w:rsidRDefault="0007568E" w:rsidP="0007568E">
      <w:pPr>
        <w:rPr>
          <w:rFonts w:cs="Arial"/>
          <w:szCs w:val="20"/>
        </w:rPr>
      </w:pPr>
      <w:r w:rsidRPr="00DB272E">
        <w:rPr>
          <w:rFonts w:cs="Arial"/>
          <w:szCs w:val="20"/>
        </w:rPr>
        <w:t>Schadeafwikkeling zal plaatsvinden op basis van gespecificeerde opgave van de gemeente.</w:t>
      </w:r>
    </w:p>
    <w:p w14:paraId="0A6959E7" w14:textId="77777777" w:rsidR="0007568E" w:rsidRPr="00314471" w:rsidRDefault="00A42E24" w:rsidP="0007568E">
      <w:pPr>
        <w:rPr>
          <w:rFonts w:cs="Arial"/>
          <w:szCs w:val="20"/>
        </w:rPr>
      </w:pPr>
      <w:r>
        <w:rPr>
          <w:rFonts w:cs="Arial"/>
          <w:szCs w:val="20"/>
        </w:rPr>
        <w:t xml:space="preserve"> </w:t>
      </w:r>
    </w:p>
    <w:p w14:paraId="55079989" w14:textId="77777777" w:rsidR="00A42E24" w:rsidRPr="00314471" w:rsidRDefault="00A42E24" w:rsidP="00A42E24">
      <w:pPr>
        <w:ind w:right="339"/>
        <w:rPr>
          <w:rFonts w:cs="Arial"/>
          <w:b/>
          <w:bCs/>
          <w:szCs w:val="20"/>
        </w:rPr>
      </w:pPr>
      <w:r w:rsidRPr="00314471">
        <w:rPr>
          <w:rFonts w:cs="Arial"/>
          <w:b/>
          <w:bCs/>
          <w:szCs w:val="20"/>
        </w:rPr>
        <w:t xml:space="preserve">Schade en omvang van de vergoeding (artikel 8 </w:t>
      </w:r>
      <w:r w:rsidRPr="00314471">
        <w:rPr>
          <w:rFonts w:cs="Arial"/>
          <w:b/>
          <w:szCs w:val="20"/>
        </w:rPr>
        <w:t>NBUG 2006</w:t>
      </w:r>
      <w:r w:rsidRPr="00314471">
        <w:rPr>
          <w:rFonts w:cs="Arial"/>
          <w:b/>
          <w:bCs/>
          <w:szCs w:val="20"/>
        </w:rPr>
        <w:t>)</w:t>
      </w:r>
    </w:p>
    <w:p w14:paraId="2186516C" w14:textId="77777777" w:rsidR="00A42E24" w:rsidRPr="00314471" w:rsidRDefault="00A42E24" w:rsidP="00A42E24">
      <w:pPr>
        <w:tabs>
          <w:tab w:val="left" w:pos="180"/>
        </w:tabs>
        <w:ind w:left="180" w:right="339" w:hanging="180"/>
        <w:rPr>
          <w:rFonts w:cs="Arial"/>
          <w:szCs w:val="20"/>
        </w:rPr>
      </w:pPr>
      <w:r w:rsidRPr="00314471">
        <w:rPr>
          <w:rFonts w:cs="Arial"/>
          <w:szCs w:val="20"/>
        </w:rPr>
        <w:t>-</w:t>
      </w:r>
      <w:r w:rsidRPr="00314471">
        <w:rPr>
          <w:rFonts w:cs="Arial"/>
          <w:szCs w:val="20"/>
        </w:rPr>
        <w:tab/>
        <w:t xml:space="preserve">Aan de eerste paragraaf (herbouwwaarde) van artikel 8.2.2.1 </w:t>
      </w:r>
      <w:r w:rsidRPr="00314471">
        <w:rPr>
          <w:rFonts w:cs="Arial"/>
          <w:bCs/>
          <w:szCs w:val="20"/>
        </w:rPr>
        <w:t xml:space="preserve">van de Nederlandse </w:t>
      </w:r>
      <w:r w:rsidRPr="00314471">
        <w:rPr>
          <w:rFonts w:cs="Arial"/>
          <w:szCs w:val="20"/>
        </w:rPr>
        <w:t xml:space="preserve">Beursvoorwaarden voor Uitgebreide Gevaren (NBUG 2006) wordt toegevoegd: dat voor gebouwen, waarvoor op het moment van de </w:t>
      </w:r>
    </w:p>
    <w:p w14:paraId="254DD0FB" w14:textId="77777777" w:rsidR="00A42E24" w:rsidRPr="00314471" w:rsidRDefault="00A42E24" w:rsidP="00A42E24">
      <w:pPr>
        <w:tabs>
          <w:tab w:val="left" w:pos="180"/>
        </w:tabs>
        <w:ind w:left="180" w:right="339" w:hanging="180"/>
        <w:rPr>
          <w:rFonts w:cs="Arial"/>
          <w:szCs w:val="20"/>
        </w:rPr>
      </w:pPr>
      <w:r w:rsidRPr="00314471">
        <w:rPr>
          <w:rFonts w:cs="Arial"/>
          <w:szCs w:val="20"/>
        </w:rPr>
        <w:tab/>
        <w:t>gebeurtenis reeds een besluit tot renovatie van kracht was de herbouwwaarde na renovatie wordt vergoed echter  onder aftrek van de op het moment van de gebeurtenis nog niet bestede renovatiekosten;</w:t>
      </w:r>
    </w:p>
    <w:p w14:paraId="07459315" w14:textId="77777777" w:rsidR="00A42E24" w:rsidRPr="00314471" w:rsidRDefault="00A42E24" w:rsidP="00A42E24">
      <w:pPr>
        <w:tabs>
          <w:tab w:val="left" w:pos="180"/>
        </w:tabs>
        <w:ind w:right="339"/>
        <w:rPr>
          <w:rFonts w:cs="Arial"/>
          <w:szCs w:val="20"/>
        </w:rPr>
      </w:pPr>
    </w:p>
    <w:p w14:paraId="15D42949" w14:textId="77777777" w:rsidR="00A42E24" w:rsidRPr="00314471" w:rsidRDefault="00A42E24" w:rsidP="00A42E24">
      <w:pPr>
        <w:tabs>
          <w:tab w:val="left" w:pos="180"/>
        </w:tabs>
        <w:ind w:left="180" w:right="339" w:hanging="180"/>
        <w:rPr>
          <w:rFonts w:cs="Arial"/>
          <w:szCs w:val="20"/>
        </w:rPr>
      </w:pPr>
      <w:r w:rsidRPr="00314471">
        <w:rPr>
          <w:rFonts w:cs="Arial"/>
          <w:szCs w:val="20"/>
        </w:rPr>
        <w:t>-</w:t>
      </w:r>
      <w:r w:rsidRPr="00314471">
        <w:rPr>
          <w:rFonts w:cs="Arial"/>
          <w:szCs w:val="20"/>
        </w:rPr>
        <w:tab/>
        <w:t xml:space="preserve">De laatste paragraaf (sloopwaarde) van artikel 8.2.2.1 </w:t>
      </w:r>
      <w:r w:rsidRPr="00314471">
        <w:rPr>
          <w:rFonts w:cs="Arial"/>
          <w:bCs/>
          <w:szCs w:val="20"/>
        </w:rPr>
        <w:t xml:space="preserve">van de Nederlandse </w:t>
      </w:r>
      <w:r w:rsidRPr="00314471">
        <w:rPr>
          <w:rFonts w:cs="Arial"/>
          <w:szCs w:val="20"/>
        </w:rPr>
        <w:t xml:space="preserve">Beursvoorwaarden voor Uitgebreide Gevaren (NBUG 2006) is niet van toepassing en wordt vervangen door de volgende bepaling:  </w:t>
      </w:r>
    </w:p>
    <w:p w14:paraId="6537F28F" w14:textId="77777777" w:rsidR="00A42E24" w:rsidRDefault="00A42E24" w:rsidP="00A42E24">
      <w:pPr>
        <w:tabs>
          <w:tab w:val="left" w:pos="180"/>
        </w:tabs>
        <w:ind w:left="180" w:right="339"/>
        <w:rPr>
          <w:rFonts w:cs="Arial"/>
          <w:szCs w:val="20"/>
        </w:rPr>
      </w:pPr>
    </w:p>
    <w:p w14:paraId="57EB65FD" w14:textId="77777777" w:rsidR="00A42E24" w:rsidRPr="00314471" w:rsidRDefault="00A42E24" w:rsidP="00A42E24">
      <w:pPr>
        <w:tabs>
          <w:tab w:val="left" w:pos="180"/>
        </w:tabs>
        <w:ind w:left="180" w:right="339"/>
        <w:rPr>
          <w:rFonts w:cs="Arial"/>
          <w:szCs w:val="20"/>
        </w:rPr>
      </w:pPr>
      <w:r w:rsidRPr="00314471">
        <w:rPr>
          <w:rFonts w:cs="Arial"/>
          <w:szCs w:val="20"/>
        </w:rPr>
        <w:t>voor gebouwen, waarvoor op het moment van de gebeurtenis reeds een besluit tot sloop van kracht was wordt vergoed de sloopwaarde, waaronder wordt verstaan de waarde van de bij normale sloop vrijkomende, nog bruikbare materialen, eventueel verhoogd met 25 % tot dekking van eventuele, als gevolg van de schade, extra stortkosten;</w:t>
      </w:r>
    </w:p>
    <w:p w14:paraId="6DFB9E20" w14:textId="77777777" w:rsidR="00A42E24" w:rsidRPr="00314471" w:rsidRDefault="00A42E24" w:rsidP="00A42E24">
      <w:pPr>
        <w:ind w:right="339"/>
        <w:rPr>
          <w:rFonts w:cs="Arial"/>
          <w:szCs w:val="20"/>
        </w:rPr>
      </w:pPr>
    </w:p>
    <w:p w14:paraId="13594370" w14:textId="77777777" w:rsidR="00A42E24" w:rsidRDefault="00A42E24" w:rsidP="00A42E24">
      <w:pPr>
        <w:tabs>
          <w:tab w:val="left" w:pos="180"/>
        </w:tabs>
        <w:ind w:left="180" w:right="339" w:hanging="180"/>
        <w:rPr>
          <w:rFonts w:cs="Arial"/>
          <w:szCs w:val="20"/>
        </w:rPr>
      </w:pPr>
      <w:r w:rsidRPr="00314471">
        <w:rPr>
          <w:rFonts w:cs="Arial"/>
          <w:szCs w:val="20"/>
        </w:rPr>
        <w:t>-</w:t>
      </w:r>
      <w:r w:rsidRPr="00314471">
        <w:rPr>
          <w:rFonts w:cs="Arial"/>
          <w:szCs w:val="20"/>
        </w:rPr>
        <w:tab/>
      </w:r>
      <w:r w:rsidRPr="00314471">
        <w:rPr>
          <w:rFonts w:cs="Arial"/>
          <w:bCs/>
          <w:szCs w:val="20"/>
        </w:rPr>
        <w:t xml:space="preserve">Het percentage als bedoeld in lid 4 van artikel 8.2.2.2  van de Nederlandse </w:t>
      </w:r>
      <w:r w:rsidRPr="00314471">
        <w:rPr>
          <w:rFonts w:cs="Arial"/>
          <w:szCs w:val="20"/>
        </w:rPr>
        <w:t xml:space="preserve">Beursvoorwaarden voor Uitgebreide </w:t>
      </w:r>
    </w:p>
    <w:p w14:paraId="1448A3AD" w14:textId="77777777" w:rsidR="00A42E24" w:rsidRDefault="00A42E24" w:rsidP="00A42E24">
      <w:pPr>
        <w:tabs>
          <w:tab w:val="left" w:pos="180"/>
        </w:tabs>
        <w:ind w:left="180" w:right="339" w:hanging="180"/>
        <w:rPr>
          <w:rFonts w:cs="Arial"/>
          <w:szCs w:val="20"/>
        </w:rPr>
      </w:pPr>
      <w:r>
        <w:rPr>
          <w:rFonts w:cs="Arial"/>
          <w:szCs w:val="20"/>
        </w:rPr>
        <w:tab/>
        <w:t>Gevaren 2006 (NBUG 2006)</w:t>
      </w:r>
    </w:p>
    <w:p w14:paraId="70DF9E56" w14:textId="77777777" w:rsidR="00A42E24" w:rsidRPr="00314471" w:rsidRDefault="00A42E24" w:rsidP="00A42E24">
      <w:pPr>
        <w:tabs>
          <w:tab w:val="left" w:pos="180"/>
        </w:tabs>
        <w:ind w:left="180" w:right="339" w:hanging="180"/>
        <w:rPr>
          <w:rFonts w:cs="Arial"/>
          <w:szCs w:val="20"/>
        </w:rPr>
      </w:pPr>
    </w:p>
    <w:p w14:paraId="4C2B5DC5" w14:textId="77777777" w:rsidR="00A42E24" w:rsidRPr="00314471" w:rsidRDefault="00A42E24" w:rsidP="00A42E24">
      <w:pPr>
        <w:tabs>
          <w:tab w:val="left" w:pos="180"/>
        </w:tabs>
        <w:ind w:left="180" w:right="339" w:hanging="180"/>
        <w:rPr>
          <w:rFonts w:cs="Arial"/>
          <w:szCs w:val="20"/>
        </w:rPr>
      </w:pPr>
      <w:r w:rsidRPr="00314471">
        <w:rPr>
          <w:rFonts w:cs="Arial"/>
          <w:szCs w:val="20"/>
        </w:rPr>
        <w:t>-</w:t>
      </w:r>
      <w:r w:rsidRPr="00314471">
        <w:rPr>
          <w:rFonts w:cs="Arial"/>
          <w:szCs w:val="20"/>
        </w:rPr>
        <w:tab/>
        <w:t>In aanvulling op a</w:t>
      </w:r>
      <w:r w:rsidRPr="00314471">
        <w:rPr>
          <w:rFonts w:cs="Arial"/>
          <w:bCs/>
          <w:szCs w:val="20"/>
        </w:rPr>
        <w:t xml:space="preserve">rtikel 8.2.2.2  van de Nederlandse </w:t>
      </w:r>
      <w:r w:rsidRPr="00314471">
        <w:rPr>
          <w:rFonts w:cs="Arial"/>
          <w:szCs w:val="20"/>
        </w:rPr>
        <w:t xml:space="preserve">Beursvoorwaarden voor Uitgebreide Gevaren (NBUG 2006) wordt ten aanzien van mallen, matrijzen, stempels, modellen, tekeningen, e.d. die nog courant zijn en/of waarvan de producten nog bij de cliënten in bedrijfsvaardige of bruikbare vorm aanwezig zijn (voor zover deze niet getaxeerd verzekerd zijn) bepaald dat schadevergoeding zal plaats vinden op basis van de door </w:t>
      </w:r>
      <w:r w:rsidRPr="00314471">
        <w:rPr>
          <w:rFonts w:cs="Arial"/>
          <w:iCs/>
          <w:szCs w:val="20"/>
        </w:rPr>
        <w:t>verzekerde</w:t>
      </w:r>
      <w:r w:rsidRPr="00314471">
        <w:rPr>
          <w:rFonts w:cs="Arial"/>
          <w:szCs w:val="20"/>
        </w:rPr>
        <w:t xml:space="preserve"> gemaakte kosten om beschadigde of verloren gegane mallen e.d. te herstellen of opnieuw te vervaardigen.</w:t>
      </w:r>
    </w:p>
    <w:p w14:paraId="44E871BC" w14:textId="77777777" w:rsidR="00A42E24" w:rsidRPr="00314471" w:rsidRDefault="00A42E24" w:rsidP="00A42E24">
      <w:pPr>
        <w:tabs>
          <w:tab w:val="left" w:pos="180"/>
        </w:tabs>
        <w:ind w:right="339"/>
        <w:rPr>
          <w:rFonts w:cs="Arial"/>
          <w:szCs w:val="20"/>
        </w:rPr>
      </w:pPr>
    </w:p>
    <w:p w14:paraId="4A9D4698" w14:textId="77777777" w:rsidR="00A42E24" w:rsidRDefault="00A42E24" w:rsidP="00A42E24">
      <w:pPr>
        <w:tabs>
          <w:tab w:val="left" w:pos="180"/>
        </w:tabs>
        <w:ind w:left="180" w:right="339" w:hanging="180"/>
        <w:rPr>
          <w:rFonts w:cs="Arial"/>
          <w:szCs w:val="20"/>
        </w:rPr>
      </w:pPr>
      <w:r w:rsidRPr="00314471">
        <w:rPr>
          <w:rFonts w:cs="Arial"/>
          <w:szCs w:val="20"/>
        </w:rPr>
        <w:t>-</w:t>
      </w:r>
      <w:r w:rsidRPr="00314471">
        <w:rPr>
          <w:rFonts w:cs="Arial"/>
          <w:szCs w:val="20"/>
        </w:rPr>
        <w:tab/>
        <w:t xml:space="preserve">Met voorbijgaan aan artikel 8.7 </w:t>
      </w:r>
      <w:r w:rsidRPr="00314471">
        <w:rPr>
          <w:rFonts w:cs="Arial"/>
          <w:bCs/>
          <w:szCs w:val="20"/>
        </w:rPr>
        <w:t xml:space="preserve">van de Nederlandse </w:t>
      </w:r>
      <w:r w:rsidRPr="00314471">
        <w:rPr>
          <w:rFonts w:cs="Arial"/>
          <w:szCs w:val="20"/>
        </w:rPr>
        <w:t>Beursvoorwaarden voor Uitgebreide Gevaren (NBUG 2006) zullen verzekeraars geen beroep doen op onderverzekering, derhalve komt de evenredigheidsbepaling te vervallen.</w:t>
      </w:r>
    </w:p>
    <w:p w14:paraId="144A5D23" w14:textId="77777777" w:rsidR="00A42E24" w:rsidRDefault="00A42E24" w:rsidP="00A42E24">
      <w:pPr>
        <w:tabs>
          <w:tab w:val="left" w:pos="180"/>
        </w:tabs>
        <w:ind w:left="180" w:right="339" w:hanging="180"/>
        <w:rPr>
          <w:rFonts w:cs="Arial"/>
          <w:szCs w:val="20"/>
        </w:rPr>
      </w:pPr>
    </w:p>
    <w:p w14:paraId="020C4203" w14:textId="77777777" w:rsidR="00A42E24" w:rsidRPr="00314471" w:rsidRDefault="00A42E24" w:rsidP="00A42E24">
      <w:pPr>
        <w:ind w:right="339"/>
        <w:rPr>
          <w:rFonts w:cs="Arial"/>
          <w:b/>
          <w:bCs/>
          <w:szCs w:val="20"/>
        </w:rPr>
      </w:pPr>
      <w:proofErr w:type="spellStart"/>
      <w:r w:rsidRPr="00314471">
        <w:rPr>
          <w:rFonts w:cs="Arial"/>
          <w:b/>
          <w:bCs/>
          <w:szCs w:val="20"/>
        </w:rPr>
        <w:t>Verbrugging</w:t>
      </w:r>
      <w:proofErr w:type="spellEnd"/>
      <w:r w:rsidRPr="00314471">
        <w:rPr>
          <w:rFonts w:cs="Arial"/>
          <w:b/>
          <w:bCs/>
          <w:szCs w:val="20"/>
        </w:rPr>
        <w:t xml:space="preserve"> (artikel  9 </w:t>
      </w:r>
      <w:r w:rsidRPr="00314471">
        <w:rPr>
          <w:rFonts w:cs="Arial"/>
          <w:b/>
          <w:szCs w:val="20"/>
        </w:rPr>
        <w:t>NBUG 2006</w:t>
      </w:r>
      <w:r w:rsidRPr="00314471">
        <w:rPr>
          <w:rFonts w:cs="Arial"/>
          <w:b/>
          <w:bCs/>
          <w:szCs w:val="20"/>
        </w:rPr>
        <w:t>)</w:t>
      </w:r>
    </w:p>
    <w:p w14:paraId="096E856A" w14:textId="77777777" w:rsidR="00A42E24" w:rsidRPr="00314471" w:rsidRDefault="00A42E24" w:rsidP="00A42E24">
      <w:pPr>
        <w:ind w:right="339"/>
        <w:rPr>
          <w:rFonts w:cs="Arial"/>
          <w:szCs w:val="20"/>
        </w:rPr>
      </w:pPr>
      <w:r w:rsidRPr="00314471">
        <w:rPr>
          <w:rFonts w:cs="Arial"/>
          <w:bCs/>
          <w:szCs w:val="20"/>
        </w:rPr>
        <w:t xml:space="preserve">Het percentage als bedoeld in artikel 9.5  van de Nederlandse </w:t>
      </w:r>
      <w:r w:rsidRPr="00314471">
        <w:rPr>
          <w:rFonts w:cs="Arial"/>
          <w:szCs w:val="20"/>
        </w:rPr>
        <w:t>Beursvoorwaarden voor Uitgebreide Gevaren (NBUG 2006) is gesteld op 130%</w:t>
      </w:r>
      <w:r>
        <w:rPr>
          <w:rFonts w:cs="Arial"/>
          <w:szCs w:val="20"/>
        </w:rPr>
        <w:t>.</w:t>
      </w:r>
    </w:p>
    <w:p w14:paraId="738610EB" w14:textId="77777777" w:rsidR="0007568E" w:rsidRPr="00314471" w:rsidRDefault="0007568E" w:rsidP="0007568E">
      <w:pPr>
        <w:rPr>
          <w:rFonts w:cs="Arial"/>
          <w:bCs/>
          <w:szCs w:val="20"/>
        </w:rPr>
      </w:pPr>
    </w:p>
    <w:p w14:paraId="637805D2" w14:textId="77777777" w:rsidR="00352AF4" w:rsidRDefault="00352AF4" w:rsidP="0007568E">
      <w:pPr>
        <w:pStyle w:val="Default"/>
        <w:ind w:right="-285"/>
        <w:rPr>
          <w:b/>
          <w:sz w:val="20"/>
          <w:szCs w:val="20"/>
        </w:rPr>
      </w:pPr>
    </w:p>
    <w:p w14:paraId="17AD93B2" w14:textId="77777777" w:rsidR="00352AF4" w:rsidRDefault="00352AF4" w:rsidP="0007568E">
      <w:pPr>
        <w:pStyle w:val="Default"/>
        <w:ind w:right="-285"/>
        <w:rPr>
          <w:b/>
          <w:sz w:val="20"/>
          <w:szCs w:val="20"/>
        </w:rPr>
      </w:pPr>
    </w:p>
    <w:p w14:paraId="7DA33967" w14:textId="77777777" w:rsidR="001800DF" w:rsidRPr="007652EC" w:rsidRDefault="001800DF" w:rsidP="001800DF">
      <w:pPr>
        <w:tabs>
          <w:tab w:val="left" w:pos="180"/>
          <w:tab w:val="left" w:pos="567"/>
        </w:tabs>
        <w:rPr>
          <w:szCs w:val="20"/>
        </w:rPr>
      </w:pPr>
      <w:proofErr w:type="spellStart"/>
      <w:r w:rsidRPr="0074219C">
        <w:rPr>
          <w:b/>
          <w:szCs w:val="20"/>
        </w:rPr>
        <w:t>All</w:t>
      </w:r>
      <w:proofErr w:type="spellEnd"/>
      <w:r w:rsidRPr="0074219C">
        <w:rPr>
          <w:b/>
          <w:szCs w:val="20"/>
        </w:rPr>
        <w:t xml:space="preserve"> </w:t>
      </w:r>
      <w:proofErr w:type="spellStart"/>
      <w:r w:rsidRPr="0074219C">
        <w:rPr>
          <w:b/>
          <w:szCs w:val="20"/>
        </w:rPr>
        <w:t>Risks</w:t>
      </w:r>
      <w:proofErr w:type="spellEnd"/>
      <w:r>
        <w:rPr>
          <w:b/>
          <w:szCs w:val="20"/>
        </w:rPr>
        <w:t xml:space="preserve"> (een van toepassing op elektronica en kunst)</w:t>
      </w:r>
      <w:r>
        <w:rPr>
          <w:szCs w:val="20"/>
        </w:rPr>
        <w:br/>
      </w:r>
      <w:r w:rsidRPr="0074219C">
        <w:rPr>
          <w:bCs/>
          <w:szCs w:val="20"/>
          <w:u w:val="single"/>
        </w:rPr>
        <w:t xml:space="preserve">Omvang van de dekking </w:t>
      </w:r>
    </w:p>
    <w:p w14:paraId="79DE2691" w14:textId="77777777" w:rsidR="001800DF" w:rsidRDefault="001800DF" w:rsidP="001800DF">
      <w:pPr>
        <w:tabs>
          <w:tab w:val="left" w:pos="180"/>
        </w:tabs>
        <w:ind w:left="180" w:hanging="180"/>
        <w:rPr>
          <w:szCs w:val="20"/>
        </w:rPr>
      </w:pPr>
      <w:r>
        <w:rPr>
          <w:szCs w:val="20"/>
        </w:rPr>
        <w:t xml:space="preserve">In aanvulling op artikel 2.4 van de NBUG2006 omschreven </w:t>
      </w:r>
      <w:r w:rsidRPr="00554BEB">
        <w:rPr>
          <w:szCs w:val="20"/>
        </w:rPr>
        <w:t xml:space="preserve">dekking </w:t>
      </w:r>
      <w:r>
        <w:rPr>
          <w:szCs w:val="20"/>
        </w:rPr>
        <w:t>is tevens gedekt de</w:t>
      </w:r>
    </w:p>
    <w:p w14:paraId="5A7A7625" w14:textId="77777777" w:rsidR="001800DF" w:rsidRPr="007652EC" w:rsidRDefault="001800DF" w:rsidP="001800DF">
      <w:pPr>
        <w:tabs>
          <w:tab w:val="left" w:pos="180"/>
        </w:tabs>
        <w:ind w:left="180" w:hanging="180"/>
        <w:rPr>
          <w:szCs w:val="20"/>
        </w:rPr>
      </w:pPr>
      <w:r w:rsidRPr="007652EC">
        <w:rPr>
          <w:szCs w:val="20"/>
        </w:rPr>
        <w:t>onvoo</w:t>
      </w:r>
      <w:r>
        <w:rPr>
          <w:szCs w:val="20"/>
        </w:rPr>
        <w:t xml:space="preserve">rziene schade aan de verzekerde </w:t>
      </w:r>
      <w:r w:rsidRPr="007652EC">
        <w:rPr>
          <w:szCs w:val="20"/>
        </w:rPr>
        <w:t>zaken veroorzaakt door</w:t>
      </w:r>
      <w:r>
        <w:rPr>
          <w:szCs w:val="20"/>
        </w:rPr>
        <w:t xml:space="preserve"> een </w:t>
      </w:r>
      <w:r w:rsidRPr="007652EC">
        <w:rPr>
          <w:szCs w:val="20"/>
        </w:rPr>
        <w:t>plotseling van buitenkomend onheil.</w:t>
      </w:r>
    </w:p>
    <w:p w14:paraId="271351D2" w14:textId="77777777" w:rsidR="001800DF" w:rsidRPr="007652EC" w:rsidRDefault="001800DF" w:rsidP="001800DF">
      <w:pPr>
        <w:tabs>
          <w:tab w:val="left" w:pos="180"/>
        </w:tabs>
        <w:rPr>
          <w:szCs w:val="20"/>
        </w:rPr>
      </w:pPr>
    </w:p>
    <w:p w14:paraId="2B3699BE" w14:textId="77777777" w:rsidR="001800DF" w:rsidRPr="0074219C" w:rsidRDefault="001800DF" w:rsidP="001800DF">
      <w:pPr>
        <w:tabs>
          <w:tab w:val="left" w:pos="180"/>
        </w:tabs>
        <w:rPr>
          <w:bCs/>
          <w:szCs w:val="20"/>
          <w:u w:val="single"/>
        </w:rPr>
      </w:pPr>
      <w:r w:rsidRPr="0074219C">
        <w:rPr>
          <w:bCs/>
          <w:szCs w:val="20"/>
          <w:u w:val="single"/>
        </w:rPr>
        <w:t>Uitsluitingen</w:t>
      </w:r>
    </w:p>
    <w:p w14:paraId="68B4C731" w14:textId="77777777" w:rsidR="001800DF" w:rsidRPr="0093514D" w:rsidRDefault="001800DF" w:rsidP="001800DF">
      <w:pPr>
        <w:tabs>
          <w:tab w:val="left" w:pos="0"/>
        </w:tabs>
        <w:rPr>
          <w:szCs w:val="20"/>
        </w:rPr>
      </w:pPr>
      <w:r w:rsidRPr="0093514D">
        <w:rPr>
          <w:szCs w:val="20"/>
        </w:rPr>
        <w:t>De uitsluitingen als vermeld in artikel 2.4 van de</w:t>
      </w:r>
      <w:r>
        <w:rPr>
          <w:szCs w:val="20"/>
        </w:rPr>
        <w:t xml:space="preserve"> NBUG 2006 blijven </w:t>
      </w:r>
      <w:r w:rsidRPr="0093514D">
        <w:rPr>
          <w:szCs w:val="20"/>
        </w:rPr>
        <w:t>onverminderd van kracht.</w:t>
      </w:r>
    </w:p>
    <w:p w14:paraId="7A4A9357" w14:textId="77777777" w:rsidR="001800DF" w:rsidRDefault="001800DF" w:rsidP="001800DF">
      <w:pPr>
        <w:tabs>
          <w:tab w:val="left" w:pos="180"/>
        </w:tabs>
        <w:rPr>
          <w:szCs w:val="20"/>
        </w:rPr>
      </w:pPr>
      <w:r w:rsidRPr="0093514D">
        <w:rPr>
          <w:szCs w:val="20"/>
        </w:rPr>
        <w:t>Tevens is uitgesloten schade ontstaan door:</w:t>
      </w:r>
    </w:p>
    <w:p w14:paraId="1A036A11" w14:textId="77777777" w:rsidR="001800DF" w:rsidRDefault="001800DF" w:rsidP="001800DF">
      <w:pPr>
        <w:tabs>
          <w:tab w:val="left" w:pos="180"/>
        </w:tabs>
        <w:rPr>
          <w:szCs w:val="20"/>
        </w:rPr>
      </w:pPr>
    </w:p>
    <w:p w14:paraId="1008D297" w14:textId="77777777" w:rsidR="001800DF" w:rsidRPr="007652EC" w:rsidRDefault="001800DF" w:rsidP="001800DF">
      <w:pPr>
        <w:numPr>
          <w:ilvl w:val="0"/>
          <w:numId w:val="11"/>
        </w:numPr>
        <w:tabs>
          <w:tab w:val="clear" w:pos="786"/>
          <w:tab w:val="num" w:pos="0"/>
          <w:tab w:val="left" w:pos="180"/>
          <w:tab w:val="left" w:pos="426"/>
        </w:tabs>
        <w:ind w:left="0" w:firstLine="0"/>
        <w:rPr>
          <w:szCs w:val="20"/>
        </w:rPr>
      </w:pPr>
      <w:r>
        <w:rPr>
          <w:szCs w:val="20"/>
        </w:rPr>
        <w:tab/>
      </w:r>
      <w:r w:rsidRPr="007652EC">
        <w:rPr>
          <w:szCs w:val="20"/>
        </w:rPr>
        <w:t>ongedierte , insecten, schimmels, bacteri</w:t>
      </w:r>
      <w:r w:rsidRPr="007652EC">
        <w:rPr>
          <w:rFonts w:cs="Arial"/>
          <w:szCs w:val="20"/>
        </w:rPr>
        <w:t>ë</w:t>
      </w:r>
      <w:r w:rsidRPr="007652EC">
        <w:rPr>
          <w:szCs w:val="20"/>
        </w:rPr>
        <w:t>n, virussen en andere micro-organismen;</w:t>
      </w:r>
    </w:p>
    <w:p w14:paraId="3D83981D" w14:textId="77777777" w:rsidR="001800DF" w:rsidRPr="007652EC" w:rsidRDefault="001800DF" w:rsidP="001800DF">
      <w:pPr>
        <w:numPr>
          <w:ilvl w:val="0"/>
          <w:numId w:val="11"/>
        </w:numPr>
        <w:tabs>
          <w:tab w:val="num" w:pos="0"/>
          <w:tab w:val="left" w:pos="180"/>
          <w:tab w:val="left" w:pos="426"/>
        </w:tabs>
        <w:ind w:left="0" w:firstLine="0"/>
        <w:rPr>
          <w:szCs w:val="20"/>
        </w:rPr>
      </w:pPr>
      <w:r>
        <w:rPr>
          <w:szCs w:val="20"/>
        </w:rPr>
        <w:tab/>
      </w:r>
      <w:r w:rsidRPr="007652EC">
        <w:rPr>
          <w:szCs w:val="20"/>
        </w:rPr>
        <w:t>herstelwerkzaamheden, aan- of verbouw, constructiefouten, verzakking of instorting van het gebouw;</w:t>
      </w:r>
    </w:p>
    <w:p w14:paraId="7C6F5F48" w14:textId="77777777" w:rsidR="001800DF" w:rsidRPr="007652EC" w:rsidRDefault="001800DF" w:rsidP="001800DF">
      <w:pPr>
        <w:numPr>
          <w:ilvl w:val="0"/>
          <w:numId w:val="11"/>
        </w:numPr>
        <w:tabs>
          <w:tab w:val="num" w:pos="0"/>
          <w:tab w:val="left" w:pos="180"/>
          <w:tab w:val="left" w:pos="426"/>
        </w:tabs>
        <w:ind w:left="0" w:firstLine="0"/>
        <w:rPr>
          <w:szCs w:val="20"/>
        </w:rPr>
      </w:pPr>
      <w:r>
        <w:rPr>
          <w:szCs w:val="20"/>
        </w:rPr>
        <w:tab/>
      </w:r>
      <w:r w:rsidRPr="007652EC">
        <w:rPr>
          <w:szCs w:val="20"/>
        </w:rPr>
        <w:t>slijtage of achterstallig onderhoud;</w:t>
      </w:r>
    </w:p>
    <w:p w14:paraId="57A749B0" w14:textId="77777777" w:rsidR="001800DF" w:rsidRPr="007652EC" w:rsidRDefault="001800DF" w:rsidP="001800DF">
      <w:pPr>
        <w:numPr>
          <w:ilvl w:val="0"/>
          <w:numId w:val="11"/>
        </w:numPr>
        <w:tabs>
          <w:tab w:val="num" w:pos="0"/>
          <w:tab w:val="left" w:pos="180"/>
          <w:tab w:val="left" w:pos="426"/>
        </w:tabs>
        <w:ind w:left="0" w:firstLine="0"/>
        <w:rPr>
          <w:szCs w:val="20"/>
        </w:rPr>
      </w:pPr>
      <w:r>
        <w:rPr>
          <w:szCs w:val="20"/>
        </w:rPr>
        <w:tab/>
      </w:r>
      <w:r w:rsidRPr="007652EC">
        <w:rPr>
          <w:szCs w:val="20"/>
        </w:rPr>
        <w:t>geleidelijke aantasting door verontreiniging van bodem, lucht of water;</w:t>
      </w:r>
    </w:p>
    <w:p w14:paraId="47C2BA95" w14:textId="77777777" w:rsidR="001800DF" w:rsidRPr="007652EC" w:rsidRDefault="001800DF" w:rsidP="001800DF">
      <w:pPr>
        <w:numPr>
          <w:ilvl w:val="0"/>
          <w:numId w:val="11"/>
        </w:numPr>
        <w:tabs>
          <w:tab w:val="num" w:pos="0"/>
          <w:tab w:val="left" w:pos="180"/>
          <w:tab w:val="left" w:pos="426"/>
        </w:tabs>
        <w:ind w:left="0" w:firstLine="0"/>
        <w:rPr>
          <w:szCs w:val="20"/>
        </w:rPr>
      </w:pPr>
      <w:r>
        <w:rPr>
          <w:szCs w:val="20"/>
        </w:rPr>
        <w:tab/>
        <w:t>g</w:t>
      </w:r>
      <w:r w:rsidRPr="007652EC">
        <w:rPr>
          <w:szCs w:val="20"/>
        </w:rPr>
        <w:t>eleidelijk werkende weersinvloeden;</w:t>
      </w:r>
    </w:p>
    <w:p w14:paraId="147CB136" w14:textId="77777777" w:rsidR="001800DF" w:rsidRPr="007652EC" w:rsidRDefault="001800DF" w:rsidP="001800DF">
      <w:pPr>
        <w:numPr>
          <w:ilvl w:val="0"/>
          <w:numId w:val="11"/>
        </w:numPr>
        <w:tabs>
          <w:tab w:val="num" w:pos="0"/>
          <w:tab w:val="left" w:pos="180"/>
          <w:tab w:val="left" w:pos="426"/>
        </w:tabs>
        <w:ind w:left="0" w:firstLine="0"/>
        <w:rPr>
          <w:szCs w:val="20"/>
        </w:rPr>
      </w:pPr>
      <w:r>
        <w:rPr>
          <w:szCs w:val="20"/>
        </w:rPr>
        <w:tab/>
      </w:r>
      <w:r w:rsidRPr="007652EC">
        <w:rPr>
          <w:szCs w:val="20"/>
        </w:rPr>
        <w:t>gebruik van oli</w:t>
      </w:r>
      <w:r w:rsidRPr="007652EC">
        <w:rPr>
          <w:rFonts w:cs="Arial"/>
          <w:szCs w:val="20"/>
        </w:rPr>
        <w:t>ë</w:t>
      </w:r>
      <w:r w:rsidRPr="007652EC">
        <w:rPr>
          <w:szCs w:val="20"/>
        </w:rPr>
        <w:t xml:space="preserve">n ( behalve olie onvoorzien gestroomd uit installaties, leidingen of tanks), vetten, </w:t>
      </w:r>
      <w:r>
        <w:rPr>
          <w:szCs w:val="20"/>
        </w:rPr>
        <w:tab/>
      </w:r>
      <w:r>
        <w:rPr>
          <w:szCs w:val="20"/>
        </w:rPr>
        <w:tab/>
      </w:r>
      <w:r>
        <w:rPr>
          <w:szCs w:val="20"/>
        </w:rPr>
        <w:tab/>
      </w:r>
      <w:r w:rsidRPr="007652EC">
        <w:rPr>
          <w:szCs w:val="20"/>
        </w:rPr>
        <w:t>verven, bijtende stoffen e.d.</w:t>
      </w:r>
    </w:p>
    <w:p w14:paraId="36F8B0CB" w14:textId="77777777" w:rsidR="001800DF" w:rsidRDefault="001800DF" w:rsidP="0007568E">
      <w:pPr>
        <w:rPr>
          <w:rFonts w:cs="Arial"/>
          <w:b/>
          <w:szCs w:val="20"/>
        </w:rPr>
      </w:pPr>
    </w:p>
    <w:p w14:paraId="55927184" w14:textId="53EFF0E0" w:rsidR="00933411" w:rsidRDefault="00933411" w:rsidP="0007568E">
      <w:pPr>
        <w:rPr>
          <w:rFonts w:cs="Arial"/>
          <w:b/>
          <w:szCs w:val="20"/>
        </w:rPr>
      </w:pPr>
      <w:r w:rsidRPr="00D21844">
        <w:rPr>
          <w:rFonts w:cs="Arial"/>
          <w:b/>
          <w:szCs w:val="20"/>
        </w:rPr>
        <w:t>Duurzaamheid</w:t>
      </w:r>
      <w:r>
        <w:rPr>
          <w:rFonts w:cs="Arial"/>
          <w:b/>
          <w:szCs w:val="20"/>
        </w:rPr>
        <w:t xml:space="preserve"> </w:t>
      </w:r>
    </w:p>
    <w:p w14:paraId="52FE7EBF" w14:textId="77777777" w:rsidR="0081053F" w:rsidRDefault="00025974" w:rsidP="0007568E">
      <w:pPr>
        <w:rPr>
          <w:rFonts w:cs="Arial"/>
          <w:bCs/>
          <w:szCs w:val="20"/>
        </w:rPr>
      </w:pPr>
      <w:r>
        <w:rPr>
          <w:rFonts w:cs="Arial"/>
          <w:bCs/>
          <w:szCs w:val="20"/>
        </w:rPr>
        <w:t xml:space="preserve">Deze  verzekering geeft bij schade als gevolg van een gedekt gevaar/gebeurtenis recht op vergoeding van extra kosten die verzekerde maakt </w:t>
      </w:r>
      <w:r w:rsidR="0081053F">
        <w:rPr>
          <w:rFonts w:cs="Arial"/>
          <w:bCs/>
          <w:szCs w:val="20"/>
        </w:rPr>
        <w:t>indien zij besluit om tot duurzaam herstel/herbouw over te gaan. Onder duurzaam herstel/herbouw wordt verstaan een wijze van herstel/herbouw, die voortvloeit uit maatschappelijk verantwoord ondernemen en waarbij aldus rekening wordt gehouden met economische, sociale- en milieubelangen. Hierbij kan gedacht worden aan het ontzien van de leefomgeving of het milieu door het verkrijgen van betere energieprestaties (inclusief thermische isolatie), luchtdichtheid, gezondheid, waterhuishouding of het gebruik van materialen, die het milieu minder belasten.</w:t>
      </w:r>
    </w:p>
    <w:p w14:paraId="322F6C02" w14:textId="77777777" w:rsidR="0081053F" w:rsidRDefault="0081053F" w:rsidP="0007568E">
      <w:pPr>
        <w:rPr>
          <w:rFonts w:cs="Arial"/>
          <w:bCs/>
          <w:szCs w:val="20"/>
        </w:rPr>
      </w:pPr>
    </w:p>
    <w:p w14:paraId="781CB0E7" w14:textId="2630A392" w:rsidR="00933411" w:rsidRDefault="0081053F" w:rsidP="0007568E">
      <w:pPr>
        <w:rPr>
          <w:rFonts w:cs="Arial"/>
          <w:b/>
          <w:szCs w:val="20"/>
        </w:rPr>
      </w:pPr>
      <w:r>
        <w:rPr>
          <w:rFonts w:cs="Arial"/>
          <w:bCs/>
          <w:szCs w:val="20"/>
        </w:rPr>
        <w:t>De extra kosten die verzekerde maakt, indien zij besluit om tot duurzaam herstel/herbouw over te gaan</w:t>
      </w:r>
      <w:r w:rsidR="00D21844">
        <w:rPr>
          <w:rFonts w:cs="Arial"/>
          <w:bCs/>
          <w:szCs w:val="20"/>
        </w:rPr>
        <w:t xml:space="preserve">, worden vergoed tot maximaal 10% van het vastgestelde schadebedrag op materiele schade. </w:t>
      </w:r>
      <w:bookmarkStart w:id="2" w:name="_Toc468005741"/>
      <w:bookmarkStart w:id="3" w:name="_Toc468009476"/>
      <w:bookmarkStart w:id="4" w:name="_Toc508523440"/>
      <w:bookmarkStart w:id="5" w:name="_Toc508523501"/>
      <w:bookmarkStart w:id="6" w:name="_Toc508524376"/>
      <w:bookmarkStart w:id="7" w:name="_Toc508524707"/>
      <w:bookmarkStart w:id="8" w:name="_Toc508534061"/>
      <w:bookmarkStart w:id="9" w:name="_Toc509652387"/>
      <w:bookmarkStart w:id="10" w:name="_Toc517585679"/>
      <w:bookmarkStart w:id="11" w:name="_Toc520175447"/>
      <w:bookmarkStart w:id="12" w:name="_Toc521825574"/>
      <w:bookmarkStart w:id="13" w:name="_Toc522610639"/>
      <w:bookmarkStart w:id="14" w:name="_Toc522610973"/>
      <w:bookmarkStart w:id="15" w:name="_Toc520175449"/>
      <w:bookmarkStart w:id="16" w:name="_Toc521825568"/>
      <w:bookmarkStart w:id="17" w:name="_Toc522610633"/>
      <w:bookmarkStart w:id="18" w:name="_Toc522610967"/>
      <w:bookmarkStart w:id="19" w:name="_Toc15895377"/>
    </w:p>
    <w:p w14:paraId="56C9E9B8" w14:textId="77777777" w:rsidR="00933411" w:rsidRDefault="00933411" w:rsidP="0007568E">
      <w:pPr>
        <w:rPr>
          <w:rFonts w:cs="Arial"/>
          <w:b/>
          <w:szCs w:val="20"/>
        </w:rPr>
      </w:pPr>
    </w:p>
    <w:p w14:paraId="04E50470" w14:textId="7FBB7D7C" w:rsidR="0007568E" w:rsidRPr="00314471" w:rsidRDefault="0007568E" w:rsidP="0007568E">
      <w:pPr>
        <w:rPr>
          <w:rFonts w:cs="Arial"/>
          <w:b/>
          <w:szCs w:val="20"/>
        </w:rPr>
      </w:pPr>
      <w:r w:rsidRPr="00314471">
        <w:rPr>
          <w:rFonts w:cs="Arial"/>
          <w:b/>
          <w:szCs w:val="20"/>
        </w:rPr>
        <w:t>BTW</w:t>
      </w:r>
    </w:p>
    <w:p w14:paraId="228554BE" w14:textId="77777777" w:rsidR="0007568E" w:rsidRPr="00314471" w:rsidRDefault="0007568E" w:rsidP="0007568E">
      <w:pPr>
        <w:rPr>
          <w:rFonts w:cs="Arial"/>
          <w:szCs w:val="20"/>
        </w:rPr>
      </w:pPr>
      <w:r>
        <w:rPr>
          <w:rFonts w:cs="Arial"/>
          <w:szCs w:val="20"/>
        </w:rPr>
        <w:t>Tenzij nadrukkelijk anders vermeld zijn d</w:t>
      </w:r>
      <w:r w:rsidRPr="00314471">
        <w:rPr>
          <w:rFonts w:cs="Arial"/>
          <w:szCs w:val="20"/>
        </w:rPr>
        <w:t xml:space="preserve">e verzekerde waarden inclusief BTW. </w:t>
      </w:r>
      <w:r>
        <w:rPr>
          <w:rFonts w:cs="Arial"/>
          <w:szCs w:val="20"/>
        </w:rPr>
        <w:t>S</w:t>
      </w:r>
      <w:r w:rsidRPr="00314471">
        <w:rPr>
          <w:rFonts w:cs="Arial"/>
          <w:szCs w:val="20"/>
        </w:rPr>
        <w:t xml:space="preserve">chade </w:t>
      </w:r>
      <w:r>
        <w:rPr>
          <w:rFonts w:cs="Arial"/>
          <w:szCs w:val="20"/>
        </w:rPr>
        <w:t xml:space="preserve">aan verzekerde zaken die inclusief BTW verzekerd is </w:t>
      </w:r>
      <w:r w:rsidRPr="00314471">
        <w:rPr>
          <w:rFonts w:cs="Arial"/>
          <w:szCs w:val="20"/>
        </w:rPr>
        <w:t xml:space="preserve">zal inclusief BTW worden uitgekeerd. </w:t>
      </w:r>
    </w:p>
    <w:p w14:paraId="0DE4B5B7" w14:textId="5F736E41" w:rsidR="0007568E" w:rsidRPr="00314471" w:rsidRDefault="00916262" w:rsidP="0007568E">
      <w:pPr>
        <w:rPr>
          <w:rFonts w:cs="Arial"/>
          <w:b/>
          <w:szCs w:val="20"/>
        </w:rPr>
      </w:pPr>
      <w:r>
        <w:rPr>
          <w:rFonts w:cs="Arial"/>
          <w:b/>
          <w:szCs w:val="20"/>
        </w:rPr>
        <w:tab/>
      </w:r>
    </w:p>
    <w:p w14:paraId="306D99E4" w14:textId="77777777" w:rsidR="0007568E" w:rsidRPr="00314471" w:rsidRDefault="0007568E" w:rsidP="0007568E">
      <w:pPr>
        <w:rPr>
          <w:rFonts w:cs="Arial"/>
          <w:b/>
          <w:bCs/>
          <w:kern w:val="28"/>
          <w:szCs w:val="20"/>
        </w:rPr>
      </w:pPr>
      <w:r w:rsidRPr="00314471">
        <w:rPr>
          <w:rFonts w:cs="Arial"/>
          <w:b/>
          <w:bCs/>
          <w:kern w:val="28"/>
          <w:szCs w:val="20"/>
        </w:rPr>
        <w:t>Verzekerde waarde</w:t>
      </w:r>
    </w:p>
    <w:p w14:paraId="20F23B7A" w14:textId="77777777" w:rsidR="0007568E" w:rsidRPr="00314471" w:rsidRDefault="0007568E" w:rsidP="0007568E">
      <w:pPr>
        <w:ind w:left="705" w:hanging="705"/>
        <w:rPr>
          <w:rFonts w:cs="Arial"/>
          <w:szCs w:val="20"/>
        </w:rPr>
      </w:pPr>
      <w:r w:rsidRPr="00314471">
        <w:rPr>
          <w:rFonts w:cs="Arial"/>
          <w:szCs w:val="20"/>
        </w:rPr>
        <w:t>De verzekerde waarde is gebaseerd op de door de gemeente</w:t>
      </w:r>
      <w:r>
        <w:rPr>
          <w:rFonts w:cs="Arial"/>
          <w:szCs w:val="20"/>
        </w:rPr>
        <w:t xml:space="preserve"> i</w:t>
      </w:r>
      <w:r w:rsidRPr="00314471">
        <w:rPr>
          <w:rFonts w:cs="Arial"/>
          <w:szCs w:val="20"/>
        </w:rPr>
        <w:t xml:space="preserve">ngebrachte lijst van </w:t>
      </w:r>
    </w:p>
    <w:p w14:paraId="736973CE" w14:textId="77777777" w:rsidR="0007568E" w:rsidRPr="00314471" w:rsidRDefault="0007568E" w:rsidP="0007568E">
      <w:pPr>
        <w:rPr>
          <w:rFonts w:cs="Arial"/>
          <w:szCs w:val="20"/>
        </w:rPr>
      </w:pPr>
      <w:r w:rsidRPr="00314471">
        <w:rPr>
          <w:rFonts w:cs="Arial"/>
          <w:szCs w:val="20"/>
        </w:rPr>
        <w:t xml:space="preserve">- </w:t>
      </w:r>
      <w:r>
        <w:rPr>
          <w:rFonts w:cs="Arial"/>
          <w:szCs w:val="20"/>
        </w:rPr>
        <w:t>gebouwen</w:t>
      </w:r>
      <w:r w:rsidRPr="00314471">
        <w:rPr>
          <w:rFonts w:cs="Arial"/>
          <w:szCs w:val="20"/>
        </w:rPr>
        <w:t>, gebaseerd op</w:t>
      </w:r>
      <w:r>
        <w:rPr>
          <w:rFonts w:cs="Arial"/>
          <w:szCs w:val="20"/>
        </w:rPr>
        <w:t xml:space="preserve"> taxatiewaarde (getaxeerde gebouwen) of</w:t>
      </w:r>
      <w:r w:rsidRPr="00314471">
        <w:rPr>
          <w:rFonts w:cs="Arial"/>
          <w:szCs w:val="20"/>
        </w:rPr>
        <w:t xml:space="preserve"> herbouwwaarde</w:t>
      </w:r>
      <w:r>
        <w:rPr>
          <w:rFonts w:cs="Arial"/>
          <w:szCs w:val="20"/>
        </w:rPr>
        <w:t>,</w:t>
      </w:r>
      <w:r w:rsidRPr="00314471">
        <w:rPr>
          <w:rFonts w:cs="Arial"/>
          <w:szCs w:val="20"/>
        </w:rPr>
        <w:t xml:space="preserve"> </w:t>
      </w:r>
    </w:p>
    <w:p w14:paraId="12232359" w14:textId="77777777" w:rsidR="0007568E" w:rsidRPr="00314471" w:rsidRDefault="0007568E" w:rsidP="0007568E">
      <w:pPr>
        <w:rPr>
          <w:rFonts w:cs="Arial"/>
          <w:szCs w:val="20"/>
        </w:rPr>
      </w:pPr>
      <w:r w:rsidRPr="00314471">
        <w:rPr>
          <w:rFonts w:cs="Arial"/>
          <w:szCs w:val="20"/>
        </w:rPr>
        <w:t xml:space="preserve">- inventarissen, gebaseerd op nieuwwaarde, </w:t>
      </w:r>
    </w:p>
    <w:p w14:paraId="2B918C69" w14:textId="77777777" w:rsidR="0007568E" w:rsidRPr="00314471" w:rsidRDefault="0007568E" w:rsidP="0007568E">
      <w:pPr>
        <w:rPr>
          <w:rFonts w:cs="Arial"/>
          <w:szCs w:val="20"/>
        </w:rPr>
      </w:pPr>
      <w:r w:rsidRPr="00314471">
        <w:rPr>
          <w:rFonts w:cs="Arial"/>
          <w:szCs w:val="20"/>
        </w:rPr>
        <w:t>die onderdeel zal uitmaken van de verzekering. Eens per</w:t>
      </w:r>
      <w:r>
        <w:rPr>
          <w:rFonts w:cs="Arial"/>
          <w:szCs w:val="20"/>
        </w:rPr>
        <w:t xml:space="preserve"> jaar per premievervaldag zal</w:t>
      </w:r>
      <w:r w:rsidRPr="00314471">
        <w:rPr>
          <w:rFonts w:cs="Arial"/>
          <w:szCs w:val="20"/>
        </w:rPr>
        <w:t xml:space="preserve"> de gemeenten een geactualiseerde lijst inbrengen.</w:t>
      </w:r>
    </w:p>
    <w:p w14:paraId="66204FF1" w14:textId="77777777" w:rsidR="0007568E" w:rsidRPr="00314471" w:rsidRDefault="0007568E" w:rsidP="0007568E">
      <w:pPr>
        <w:rPr>
          <w:rFonts w:cs="Arial"/>
          <w:szCs w:val="20"/>
        </w:rPr>
      </w:pPr>
      <w:bookmarkStart w:id="20" w:name="_Toc468005740"/>
      <w:bookmarkStart w:id="21" w:name="_Toc468009475"/>
      <w:bookmarkStart w:id="22" w:name="_Toc508523441"/>
      <w:bookmarkStart w:id="23" w:name="_Toc508523502"/>
      <w:bookmarkStart w:id="24" w:name="_Toc508524377"/>
      <w:bookmarkStart w:id="25" w:name="_Toc508524708"/>
      <w:bookmarkStart w:id="26" w:name="_Toc508534062"/>
      <w:bookmarkStart w:id="27" w:name="_Toc509652388"/>
      <w:bookmarkStart w:id="28" w:name="_Toc517585680"/>
      <w:bookmarkStart w:id="29" w:name="_Toc520175452"/>
      <w:bookmarkStart w:id="30" w:name="_Toc521825575"/>
      <w:bookmarkStart w:id="31" w:name="_Toc522610640"/>
      <w:bookmarkStart w:id="32" w:name="_Toc522610974"/>
      <w:bookmarkStart w:id="33" w:name="_Toc15895378"/>
    </w:p>
    <w:bookmarkEnd w:id="20"/>
    <w:bookmarkEnd w:id="21"/>
    <w:bookmarkEnd w:id="22"/>
    <w:bookmarkEnd w:id="23"/>
    <w:bookmarkEnd w:id="24"/>
    <w:bookmarkEnd w:id="25"/>
    <w:bookmarkEnd w:id="26"/>
    <w:bookmarkEnd w:id="27"/>
    <w:bookmarkEnd w:id="28"/>
    <w:bookmarkEnd w:id="29"/>
    <w:bookmarkEnd w:id="30"/>
    <w:bookmarkEnd w:id="31"/>
    <w:bookmarkEnd w:id="32"/>
    <w:bookmarkEnd w:id="33"/>
    <w:p w14:paraId="45518293" w14:textId="77777777" w:rsidR="00A03C75" w:rsidRPr="00314471" w:rsidRDefault="00A03C75" w:rsidP="00A03C75">
      <w:pPr>
        <w:ind w:right="339"/>
        <w:rPr>
          <w:rFonts w:cs="Arial"/>
          <w:b/>
          <w:bCs/>
          <w:szCs w:val="20"/>
        </w:rPr>
      </w:pPr>
      <w:r w:rsidRPr="00314471">
        <w:rPr>
          <w:rFonts w:cs="Arial"/>
          <w:b/>
          <w:bCs/>
          <w:szCs w:val="20"/>
        </w:rPr>
        <w:t>Automatische bijverzekering</w:t>
      </w:r>
    </w:p>
    <w:p w14:paraId="2EFD8591" w14:textId="3EB3EC85" w:rsidR="00A03C75" w:rsidRPr="00314471" w:rsidRDefault="00A03C75" w:rsidP="00A03C75">
      <w:pPr>
        <w:ind w:right="339"/>
        <w:rPr>
          <w:rFonts w:cs="Arial"/>
          <w:szCs w:val="20"/>
        </w:rPr>
      </w:pPr>
      <w:r w:rsidRPr="00314471">
        <w:rPr>
          <w:rFonts w:cs="Arial"/>
          <w:szCs w:val="20"/>
        </w:rPr>
        <w:t xml:space="preserve">Op basis van de op de premievervaldag door de gemeente </w:t>
      </w:r>
      <w:r w:rsidR="005A1DD0">
        <w:rPr>
          <w:rFonts w:cs="Arial"/>
          <w:bCs/>
          <w:szCs w:val="20"/>
        </w:rPr>
        <w:t>Zaltbommel</w:t>
      </w:r>
      <w:r w:rsidRPr="00314471">
        <w:rPr>
          <w:rFonts w:cs="Arial"/>
          <w:szCs w:val="20"/>
        </w:rPr>
        <w:t xml:space="preserve"> ingebrachte geactualiseerde lijst zullen de nieuwe verzekerde bedragen worden bepaald.</w:t>
      </w:r>
    </w:p>
    <w:p w14:paraId="2DBF0D7D" w14:textId="77777777" w:rsidR="00A03C75" w:rsidRPr="00314471" w:rsidRDefault="00A03C75" w:rsidP="00A03C75">
      <w:pPr>
        <w:ind w:right="339"/>
        <w:rPr>
          <w:rFonts w:cs="Arial"/>
          <w:szCs w:val="20"/>
        </w:rPr>
      </w:pPr>
    </w:p>
    <w:p w14:paraId="09EE3381" w14:textId="77777777" w:rsidR="00A03C75" w:rsidRPr="00314471" w:rsidRDefault="00A03C75" w:rsidP="00A03C75">
      <w:pPr>
        <w:ind w:right="339"/>
        <w:rPr>
          <w:rFonts w:cs="Arial"/>
          <w:szCs w:val="20"/>
        </w:rPr>
      </w:pPr>
      <w:r w:rsidRPr="00314471">
        <w:rPr>
          <w:rFonts w:cs="Arial"/>
          <w:szCs w:val="20"/>
        </w:rPr>
        <w:t>Indien vallend binnen de grenzen gesteld door de omschrijving van de bij deze polis verzekerde bedrijven, worden uitbreidingen, nieuwbouw en aanschaf van verzekerde zaken welke plaatshebben gedurende de loop van het verzekeringsjaar op reeds verzekerde adressen, automatisch bijverzekerd tot 15% van de voor de verzekerde zaken totaal verzekerde som.</w:t>
      </w:r>
    </w:p>
    <w:p w14:paraId="6B62F1B3" w14:textId="77777777" w:rsidR="00A03C75" w:rsidRPr="00314471" w:rsidRDefault="00A03C75" w:rsidP="00A03C75">
      <w:pPr>
        <w:ind w:right="339"/>
        <w:rPr>
          <w:rFonts w:cs="Arial"/>
          <w:szCs w:val="20"/>
        </w:rPr>
      </w:pPr>
    </w:p>
    <w:p w14:paraId="42D032D2" w14:textId="77777777" w:rsidR="00A03C75" w:rsidRPr="00314471" w:rsidRDefault="00A03C75" w:rsidP="00A03C75">
      <w:pPr>
        <w:ind w:right="339"/>
        <w:rPr>
          <w:rFonts w:cs="Arial"/>
          <w:szCs w:val="20"/>
        </w:rPr>
      </w:pPr>
      <w:r w:rsidRPr="00314471">
        <w:rPr>
          <w:rFonts w:cs="Arial"/>
          <w:szCs w:val="20"/>
        </w:rPr>
        <w:t xml:space="preserve">Nieuwe adressen, waarvan de omschrijving van de bestemming valt binnen die van de bij deze polis verzekerde activiteiten en die gelegen zijn in landen waar de al in de polis genoemde adressen gelegen zijn, worden per adres automatisch gedekt gehouden tot maximaal 15% van de voor verzekerde zaken laatst kennisgegeven totaal verzekerde sommen. </w:t>
      </w:r>
    </w:p>
    <w:p w14:paraId="3A1077A2" w14:textId="77777777" w:rsidR="00A03C75" w:rsidRPr="00314471" w:rsidRDefault="00A03C75" w:rsidP="00A03C75">
      <w:pPr>
        <w:ind w:right="339"/>
        <w:rPr>
          <w:rFonts w:cs="Arial"/>
          <w:szCs w:val="20"/>
        </w:rPr>
      </w:pPr>
      <w:r w:rsidRPr="00314471">
        <w:rPr>
          <w:rFonts w:cs="Arial"/>
          <w:szCs w:val="20"/>
        </w:rPr>
        <w:t xml:space="preserve">Indien bedoeld percentage een waarde vertegenwoordigt die lager is dan </w:t>
      </w:r>
      <w:r w:rsidRPr="00314471">
        <w:rPr>
          <w:rFonts w:cs="Arial"/>
          <w:szCs w:val="20"/>
          <w:lang w:val="fr-FR"/>
        </w:rPr>
        <w:t>€</w:t>
      </w:r>
      <w:r w:rsidRPr="00314471">
        <w:rPr>
          <w:rFonts w:cs="Arial"/>
          <w:szCs w:val="20"/>
        </w:rPr>
        <w:t xml:space="preserve"> </w:t>
      </w:r>
      <w:r>
        <w:rPr>
          <w:rFonts w:cs="Arial"/>
          <w:szCs w:val="20"/>
        </w:rPr>
        <w:t>7</w:t>
      </w:r>
      <w:r w:rsidRPr="00314471">
        <w:rPr>
          <w:rFonts w:cs="Arial"/>
          <w:szCs w:val="20"/>
        </w:rPr>
        <w:t xml:space="preserve">.500.000 houden </w:t>
      </w:r>
      <w:r w:rsidRPr="00314471">
        <w:rPr>
          <w:rFonts w:cs="Arial"/>
          <w:iCs/>
          <w:szCs w:val="20"/>
        </w:rPr>
        <w:t>verzekeraars</w:t>
      </w:r>
      <w:r w:rsidRPr="00314471">
        <w:rPr>
          <w:rFonts w:cs="Arial"/>
          <w:szCs w:val="20"/>
        </w:rPr>
        <w:t xml:space="preserve"> het laatstgenoemde bedrag gedekt indien en voor zover dit voor de te verzekeren zaken noodzakelijk is. </w:t>
      </w:r>
    </w:p>
    <w:p w14:paraId="02F2C34E" w14:textId="77777777" w:rsidR="00A03C75" w:rsidRPr="00314471" w:rsidRDefault="00A03C75" w:rsidP="00A03C75">
      <w:pPr>
        <w:ind w:right="339"/>
        <w:rPr>
          <w:rFonts w:cs="Arial"/>
          <w:szCs w:val="20"/>
        </w:rPr>
      </w:pPr>
    </w:p>
    <w:p w14:paraId="1B9F9B53" w14:textId="77777777" w:rsidR="00A03C75" w:rsidRPr="00314471" w:rsidRDefault="00A03C75" w:rsidP="00A03C75">
      <w:pPr>
        <w:ind w:right="339"/>
        <w:rPr>
          <w:rFonts w:cs="Arial"/>
          <w:szCs w:val="20"/>
        </w:rPr>
      </w:pPr>
      <w:r w:rsidRPr="00314471">
        <w:rPr>
          <w:rFonts w:cs="Arial"/>
          <w:szCs w:val="20"/>
        </w:rPr>
        <w:t xml:space="preserve">Over het verstreken verzekeringsjaar is premiesuppletie verschuldigd, dan wel wordt premierestitutie verleend, van 50% van het bij de polis (voor het verstreken verzekeringsjaar) overeengekomen premiepromillage, berekend over het verschil van de op basis van de geactualiseerde lijst te verzekeren som en het verzekerde bedrag bij aanvang van dat jaar, met inachtneming van de genoemde maxima. </w:t>
      </w:r>
    </w:p>
    <w:p w14:paraId="06CC0E10" w14:textId="77777777" w:rsidR="00A03C75" w:rsidRPr="00314471" w:rsidRDefault="00A03C75" w:rsidP="00A03C75">
      <w:pPr>
        <w:ind w:right="339"/>
        <w:rPr>
          <w:rFonts w:cs="Arial"/>
          <w:szCs w:val="20"/>
        </w:rPr>
      </w:pPr>
      <w:r w:rsidRPr="00314471">
        <w:rPr>
          <w:rFonts w:cs="Arial"/>
          <w:szCs w:val="20"/>
        </w:rPr>
        <w:t xml:space="preserve">Eventuele </w:t>
      </w:r>
      <w:r w:rsidRPr="00314471">
        <w:rPr>
          <w:rFonts w:cs="Arial"/>
          <w:iCs/>
          <w:szCs w:val="20"/>
        </w:rPr>
        <w:t>indexering</w:t>
      </w:r>
      <w:r w:rsidRPr="00314471">
        <w:rPr>
          <w:rFonts w:cs="Arial"/>
          <w:szCs w:val="20"/>
        </w:rPr>
        <w:t xml:space="preserve"> van bijverzekerde bedragen geschiedt per de eerstvolgende (hoofd-)premievervaldatum.</w:t>
      </w:r>
    </w:p>
    <w:p w14:paraId="48E49C1E" w14:textId="77777777" w:rsidR="00A03C75" w:rsidRDefault="00A03C75" w:rsidP="00A03C75">
      <w:pPr>
        <w:autoSpaceDE w:val="0"/>
        <w:autoSpaceDN w:val="0"/>
        <w:adjustRightInd w:val="0"/>
        <w:ind w:right="339"/>
        <w:rPr>
          <w:rFonts w:cs="Arial"/>
          <w:szCs w:val="20"/>
        </w:rPr>
      </w:pPr>
      <w:r>
        <w:rPr>
          <w:rFonts w:cs="Arial"/>
          <w:szCs w:val="20"/>
        </w:rPr>
        <w:t>Wijziging in de verzekerde som als gevolg van hertaxatie of index zullen niet als verhoging of verlaging in de zin van de automatische dekkingsclausule worden beschouwd.</w:t>
      </w:r>
    </w:p>
    <w:p w14:paraId="680A4E5D" w14:textId="77777777" w:rsidR="00A03C75" w:rsidRPr="00CD5D55" w:rsidRDefault="00A03C75" w:rsidP="00A03C75">
      <w:pPr>
        <w:pStyle w:val="Koptekst"/>
        <w:tabs>
          <w:tab w:val="left" w:pos="9923"/>
        </w:tabs>
        <w:ind w:right="339"/>
        <w:rPr>
          <w:rFonts w:cs="Arial"/>
          <w:szCs w:val="20"/>
        </w:rPr>
      </w:pPr>
    </w:p>
    <w:p w14:paraId="1106A9A0" w14:textId="77777777" w:rsidR="00A03C75" w:rsidRPr="00314471" w:rsidRDefault="00A03C75" w:rsidP="00A03C75">
      <w:pPr>
        <w:autoSpaceDE w:val="0"/>
        <w:autoSpaceDN w:val="0"/>
        <w:adjustRightInd w:val="0"/>
        <w:ind w:right="339"/>
        <w:rPr>
          <w:rFonts w:cs="Arial"/>
          <w:szCs w:val="20"/>
        </w:rPr>
      </w:pPr>
      <w:r w:rsidRPr="00314471">
        <w:rPr>
          <w:rFonts w:cs="Arial"/>
          <w:szCs w:val="20"/>
        </w:rPr>
        <w:t>Verzekeraars zullen zich in geval van schade niet beroepen op te goeder trouw gemaakte verzuimen of vergissingen. Zodra een verzuim of vergissing wordt geconstateerd, zal verzekerde dit aan verzekeraars melden, waarna de laatst verstrekte opgave zal worden gecorrigeerd.</w:t>
      </w:r>
    </w:p>
    <w:p w14:paraId="19219836" w14:textId="77777777" w:rsidR="00A03C75" w:rsidRPr="00314471" w:rsidRDefault="00A03C75" w:rsidP="00A03C75">
      <w:pPr>
        <w:autoSpaceDE w:val="0"/>
        <w:autoSpaceDN w:val="0"/>
        <w:adjustRightInd w:val="0"/>
        <w:ind w:right="339"/>
        <w:rPr>
          <w:rFonts w:cs="Arial"/>
          <w:szCs w:val="20"/>
        </w:rPr>
      </w:pPr>
    </w:p>
    <w:p w14:paraId="6CB40F2C" w14:textId="77777777" w:rsidR="00A03C75" w:rsidRPr="00314471" w:rsidRDefault="00A03C75" w:rsidP="00A03C75">
      <w:pPr>
        <w:autoSpaceDE w:val="0"/>
        <w:autoSpaceDN w:val="0"/>
        <w:adjustRightInd w:val="0"/>
        <w:ind w:right="339"/>
        <w:rPr>
          <w:rFonts w:cs="Arial"/>
          <w:szCs w:val="20"/>
        </w:rPr>
      </w:pPr>
      <w:r w:rsidRPr="00A03C75">
        <w:rPr>
          <w:rFonts w:cs="Arial"/>
          <w:b/>
          <w:bCs/>
          <w:szCs w:val="20"/>
        </w:rPr>
        <w:t>Vergeten Zaak</w:t>
      </w:r>
      <w:r>
        <w:rPr>
          <w:rFonts w:cs="Arial"/>
          <w:szCs w:val="20"/>
        </w:rPr>
        <w:br/>
      </w:r>
      <w:r w:rsidRPr="00314471">
        <w:rPr>
          <w:rFonts w:cs="Arial"/>
          <w:szCs w:val="20"/>
        </w:rPr>
        <w:t>Per “vergeten zaak” zal een dekking van maximaal € 5.000.000</w:t>
      </w:r>
      <w:r>
        <w:rPr>
          <w:rFonts w:cs="Arial"/>
          <w:szCs w:val="20"/>
        </w:rPr>
        <w:t>,00</w:t>
      </w:r>
      <w:r w:rsidRPr="00314471">
        <w:rPr>
          <w:rFonts w:cs="Arial"/>
          <w:szCs w:val="20"/>
        </w:rPr>
        <w:t xml:space="preserve"> van toepassing zijn, met premieverrekening vanaf het moment van verkrijging van de betreffende zaak op dezelfde wijze als hiervoor in deze clausule omschreven. Als oudste ingangsdatum zal daarbij gelden de ingangsdatum van deze verzekering.</w:t>
      </w:r>
    </w:p>
    <w:p w14:paraId="296FEF7D" w14:textId="77777777" w:rsidR="0007568E" w:rsidRPr="00314471" w:rsidRDefault="0007568E" w:rsidP="0007568E">
      <w:pPr>
        <w:rPr>
          <w:rFonts w:cs="Arial"/>
          <w:b/>
          <w:bCs/>
          <w:szCs w:val="20"/>
        </w:rPr>
      </w:pPr>
    </w:p>
    <w:p w14:paraId="6CBCB7A9" w14:textId="77777777" w:rsidR="0007568E" w:rsidRPr="00314471" w:rsidRDefault="0007568E" w:rsidP="0007568E">
      <w:pPr>
        <w:rPr>
          <w:rFonts w:cs="Arial"/>
          <w:b/>
          <w:bCs/>
          <w:szCs w:val="20"/>
        </w:rPr>
      </w:pPr>
      <w:r w:rsidRPr="00314471">
        <w:rPr>
          <w:rFonts w:cs="Arial"/>
          <w:b/>
          <w:bCs/>
          <w:szCs w:val="20"/>
        </w:rPr>
        <w:t>Aansluiting op CAR verzekering</w:t>
      </w:r>
    </w:p>
    <w:p w14:paraId="3CBF40CA" w14:textId="77777777" w:rsidR="0007568E" w:rsidRPr="00314471" w:rsidRDefault="0007568E" w:rsidP="0007568E">
      <w:pPr>
        <w:autoSpaceDE w:val="0"/>
        <w:autoSpaceDN w:val="0"/>
        <w:adjustRightInd w:val="0"/>
        <w:rPr>
          <w:rFonts w:cs="Arial"/>
          <w:szCs w:val="20"/>
        </w:rPr>
      </w:pPr>
      <w:r w:rsidRPr="00314471">
        <w:rPr>
          <w:rFonts w:cs="Arial"/>
          <w:szCs w:val="20"/>
        </w:rPr>
        <w:t>In geval er sprake is van in gebruik name van nieuwgebouwde of verbouwde objecten gaat de dekking onder deze polis (voor de onder deze polis gedekte gevaren) direct in op het moment dat de dekking van de voorafgaande CAR-dekking die op het object van toepassing is geweest, vervalt.</w:t>
      </w:r>
    </w:p>
    <w:bookmarkEnd w:id="2"/>
    <w:bookmarkEnd w:id="3"/>
    <w:bookmarkEnd w:id="4"/>
    <w:bookmarkEnd w:id="5"/>
    <w:bookmarkEnd w:id="6"/>
    <w:bookmarkEnd w:id="7"/>
    <w:bookmarkEnd w:id="8"/>
    <w:bookmarkEnd w:id="9"/>
    <w:bookmarkEnd w:id="10"/>
    <w:bookmarkEnd w:id="11"/>
    <w:bookmarkEnd w:id="12"/>
    <w:bookmarkEnd w:id="13"/>
    <w:bookmarkEnd w:id="14"/>
    <w:p w14:paraId="7194DBDC" w14:textId="77777777" w:rsidR="0007568E" w:rsidRDefault="0007568E" w:rsidP="0007568E">
      <w:pPr>
        <w:rPr>
          <w:rFonts w:cs="Arial"/>
          <w:b/>
          <w:bCs/>
          <w:szCs w:val="20"/>
        </w:rPr>
      </w:pPr>
    </w:p>
    <w:p w14:paraId="4976AEFF" w14:textId="77777777" w:rsidR="0007568E" w:rsidRPr="004860F7" w:rsidRDefault="0007568E" w:rsidP="0007568E">
      <w:pPr>
        <w:pStyle w:val="Plattetekst"/>
        <w:rPr>
          <w:rFonts w:ascii="Arial" w:hAnsi="Arial"/>
          <w:b/>
          <w:sz w:val="20"/>
          <w:szCs w:val="22"/>
          <w:u w:val="single"/>
        </w:rPr>
      </w:pPr>
      <w:bookmarkStart w:id="34" w:name="_Toc521825577"/>
      <w:bookmarkStart w:id="35" w:name="_Toc522610642"/>
      <w:bookmarkStart w:id="36" w:name="_Toc522610976"/>
      <w:bookmarkEnd w:id="15"/>
      <w:bookmarkEnd w:id="16"/>
      <w:bookmarkEnd w:id="17"/>
      <w:bookmarkEnd w:id="18"/>
      <w:bookmarkEnd w:id="19"/>
      <w:r>
        <w:rPr>
          <w:rFonts w:ascii="Arial" w:hAnsi="Arial" w:cs="Arial"/>
          <w:b/>
          <w:bCs/>
          <w:sz w:val="20"/>
        </w:rPr>
        <w:t>Index</w:t>
      </w:r>
      <w:r w:rsidRPr="004860F7">
        <w:rPr>
          <w:rFonts w:ascii="Arial" w:hAnsi="Arial"/>
          <w:b/>
          <w:sz w:val="20"/>
          <w:szCs w:val="22"/>
          <w:u w:val="single"/>
        </w:rPr>
        <w:t xml:space="preserve"> </w:t>
      </w:r>
    </w:p>
    <w:p w14:paraId="12FE44D2" w14:textId="77777777" w:rsidR="0007568E" w:rsidRPr="004860F7" w:rsidRDefault="0007568E" w:rsidP="0007568E">
      <w:pPr>
        <w:pStyle w:val="Plattetekst"/>
        <w:rPr>
          <w:rFonts w:ascii="Arial" w:hAnsi="Arial"/>
          <w:sz w:val="20"/>
          <w:szCs w:val="22"/>
        </w:rPr>
      </w:pPr>
      <w:r w:rsidRPr="004860F7">
        <w:rPr>
          <w:rFonts w:ascii="Arial" w:hAnsi="Arial"/>
          <w:sz w:val="20"/>
          <w:szCs w:val="22"/>
        </w:rPr>
        <w:t xml:space="preserve">Jaarlijks worden per de premievervaldag de verzekerde som en in evenredigheid daarmede de premie verhoogd of verlaagd overeenkomstig het door het </w:t>
      </w:r>
      <w:r>
        <w:rPr>
          <w:rFonts w:ascii="Arial" w:hAnsi="Arial"/>
          <w:sz w:val="20"/>
          <w:szCs w:val="22"/>
        </w:rPr>
        <w:t>Troostwijk</w:t>
      </w:r>
      <w:r w:rsidRPr="004860F7">
        <w:rPr>
          <w:rFonts w:ascii="Arial" w:hAnsi="Arial"/>
          <w:sz w:val="20"/>
          <w:szCs w:val="22"/>
        </w:rPr>
        <w:t xml:space="preserve"> laatst gepubliceerde indexcijfer.</w:t>
      </w:r>
    </w:p>
    <w:p w14:paraId="10EAFB64" w14:textId="77777777" w:rsidR="0007568E" w:rsidRPr="004860F7" w:rsidRDefault="0007568E" w:rsidP="0007568E">
      <w:pPr>
        <w:pStyle w:val="Plattetekst"/>
        <w:rPr>
          <w:rFonts w:ascii="Arial" w:hAnsi="Arial"/>
          <w:sz w:val="20"/>
          <w:szCs w:val="22"/>
        </w:rPr>
      </w:pPr>
      <w:r w:rsidRPr="004860F7">
        <w:rPr>
          <w:rFonts w:ascii="Arial" w:hAnsi="Arial"/>
          <w:sz w:val="20"/>
          <w:szCs w:val="22"/>
        </w:rPr>
        <w:t>In geval van schade zullen de in de polisvoorwaarden bedoelde experts, behalve het vaststellen van de aldaar vermelde taxaties, ook een raming geven van het indexcijfer op het moment van de schade.</w:t>
      </w:r>
      <w:r w:rsidRPr="004860F7">
        <w:rPr>
          <w:rFonts w:ascii="Arial" w:hAnsi="Arial"/>
          <w:sz w:val="20"/>
          <w:szCs w:val="22"/>
        </w:rPr>
        <w:br/>
        <w:t>Mocht echter de op basis van vorenbedoeld indexcijfer aangepaste verzekerde som niet voldoende blijken te zijn om het gebouw te herbouwen – bijvoorbeeld in verband met een plaats gehad hebbende verandering, uitbreiding, nieuwbouw e.d., of om enige andere reden – dan wordt deze voor de regeling van de schade verhoogd tot de werkelijke herbouwwaarde, met als maximum 125% van de laatstelijk overeenkomstig het in de polis bepaalde verzekerde som.</w:t>
      </w:r>
    </w:p>
    <w:p w14:paraId="769D0D3C" w14:textId="77777777" w:rsidR="0007568E" w:rsidRPr="00314471" w:rsidRDefault="0007568E" w:rsidP="0007568E">
      <w:pPr>
        <w:rPr>
          <w:rFonts w:cs="Arial"/>
          <w:b/>
          <w:bCs/>
          <w:szCs w:val="20"/>
        </w:rPr>
      </w:pPr>
    </w:p>
    <w:bookmarkEnd w:id="34"/>
    <w:bookmarkEnd w:id="35"/>
    <w:bookmarkEnd w:id="36"/>
    <w:p w14:paraId="511CE840" w14:textId="77777777" w:rsidR="0007568E" w:rsidRPr="00314471" w:rsidRDefault="0007568E" w:rsidP="0007568E">
      <w:pPr>
        <w:rPr>
          <w:rFonts w:cs="Arial"/>
          <w:b/>
          <w:szCs w:val="20"/>
        </w:rPr>
      </w:pPr>
      <w:r w:rsidRPr="00314471">
        <w:rPr>
          <w:rFonts w:cs="Arial"/>
          <w:b/>
          <w:szCs w:val="20"/>
        </w:rPr>
        <w:t xml:space="preserve">Appartementsrecht </w:t>
      </w:r>
    </w:p>
    <w:p w14:paraId="35767553" w14:textId="77777777" w:rsidR="0007568E" w:rsidRPr="00314471" w:rsidRDefault="0007568E" w:rsidP="0007568E">
      <w:pPr>
        <w:rPr>
          <w:rFonts w:cs="Arial"/>
          <w:szCs w:val="20"/>
        </w:rPr>
      </w:pPr>
      <w:r w:rsidRPr="00314471">
        <w:rPr>
          <w:rFonts w:cs="Arial"/>
          <w:szCs w:val="20"/>
        </w:rPr>
        <w:t>Indien het eigendom van een verzekerd gebouw gesplitst is in appartementsrechten geschiedt deze verzekering ten behoeve van de Vereniging van Eigenaren en gelden de navolgende aanvullende voorwaarden:</w:t>
      </w:r>
    </w:p>
    <w:p w14:paraId="5CF44E91" w14:textId="77777777" w:rsidR="0007568E" w:rsidRDefault="0007568E" w:rsidP="0007568E">
      <w:pPr>
        <w:rPr>
          <w:rFonts w:cs="Arial"/>
          <w:szCs w:val="20"/>
        </w:rPr>
      </w:pPr>
      <w:r w:rsidRPr="00314471">
        <w:rPr>
          <w:rFonts w:cs="Arial"/>
          <w:szCs w:val="20"/>
        </w:rPr>
        <w:t xml:space="preserve">Een daad of verzuim van de eigenaar, welke krachtens de wet of de verzekeringsvoorwaarden gehele of gedeeltelijke </w:t>
      </w:r>
      <w:proofErr w:type="spellStart"/>
      <w:r w:rsidRPr="00314471">
        <w:rPr>
          <w:rFonts w:cs="Arial"/>
          <w:szCs w:val="20"/>
        </w:rPr>
        <w:t>ongehoudenheid</w:t>
      </w:r>
      <w:proofErr w:type="spellEnd"/>
      <w:r w:rsidRPr="00314471">
        <w:rPr>
          <w:rFonts w:cs="Arial"/>
          <w:szCs w:val="20"/>
        </w:rPr>
        <w:t xml:space="preserve"> van verzekeraar(s) tot uitkering van de schadepenningen tot gevolg zou hebben, laat uit deze overeenkomst voortvloeiende rechten onverlet. Niettemin zullen (zal) verzekeraar(s) in zodanig geval gerechtigd zijn, mits zij voor uitkering daartoe de wens te kennen hebben (heeft) gegeven, een aandeel in de schadepenningen overeenkomende met het aandeel waarin de betreffende eigenaar in de gemeenschap gerechtigd is, van deze terug te vorderen. In geval van toepassing van artikel 5:136 lid 4 Burgerlijk wetboek zal de uitkering van het aandeel in bedoeld geval in plaats van aan de eigenaar geschieden aan verzekeraars. Gaat de verschuldigde uitkering een bedrag van €12.500</w:t>
      </w:r>
      <w:r>
        <w:rPr>
          <w:rFonts w:cs="Arial"/>
          <w:szCs w:val="20"/>
        </w:rPr>
        <w:t>,00</w:t>
      </w:r>
      <w:r w:rsidRPr="00314471">
        <w:rPr>
          <w:rFonts w:cs="Arial"/>
          <w:szCs w:val="20"/>
        </w:rPr>
        <w:t xml:space="preserve"> te boven, dan geschiedt zij op de wijze te bepalen door de vergadering van eigenaars, zulks blijkende uit een </w:t>
      </w:r>
    </w:p>
    <w:p w14:paraId="54CD245A" w14:textId="77777777" w:rsidR="0007568E" w:rsidRDefault="0007568E" w:rsidP="0007568E">
      <w:pPr>
        <w:rPr>
          <w:rFonts w:cs="Arial"/>
          <w:szCs w:val="20"/>
        </w:rPr>
      </w:pPr>
    </w:p>
    <w:p w14:paraId="2F181011" w14:textId="77777777" w:rsidR="0007568E" w:rsidRDefault="0007568E" w:rsidP="0007568E">
      <w:pPr>
        <w:rPr>
          <w:rFonts w:cs="Arial"/>
          <w:szCs w:val="20"/>
        </w:rPr>
      </w:pPr>
      <w:r w:rsidRPr="00314471">
        <w:rPr>
          <w:rFonts w:cs="Arial"/>
          <w:szCs w:val="20"/>
        </w:rPr>
        <w:t xml:space="preserve">door de voorzitter gewaarmerkt afschrift van de notulen van de vergadering. Door uitkering overeenkomstig de voorwaarden van deze overeenkomst  zullen (zal) verzekeraar(s) tegenover alle belanghebbenden volledig zijn gekweten. </w:t>
      </w:r>
    </w:p>
    <w:p w14:paraId="1231BE67" w14:textId="77777777" w:rsidR="0007568E" w:rsidRDefault="0007568E" w:rsidP="0007568E">
      <w:pPr>
        <w:rPr>
          <w:rFonts w:cs="Arial"/>
          <w:szCs w:val="20"/>
        </w:rPr>
      </w:pPr>
    </w:p>
    <w:p w14:paraId="29C4A200" w14:textId="77777777" w:rsidR="0007568E" w:rsidRPr="00314471" w:rsidRDefault="0007568E" w:rsidP="0007568E">
      <w:pPr>
        <w:tabs>
          <w:tab w:val="left" w:pos="2268"/>
        </w:tabs>
        <w:rPr>
          <w:rFonts w:cs="Arial"/>
          <w:b/>
          <w:szCs w:val="20"/>
        </w:rPr>
      </w:pPr>
      <w:r w:rsidRPr="00314471">
        <w:rPr>
          <w:rFonts w:cs="Arial"/>
          <w:b/>
          <w:szCs w:val="20"/>
        </w:rPr>
        <w:t xml:space="preserve">Bijverzekering na schade </w:t>
      </w:r>
    </w:p>
    <w:p w14:paraId="7DA2E24D" w14:textId="77777777" w:rsidR="0007568E" w:rsidRPr="00314471" w:rsidRDefault="0007568E" w:rsidP="0007568E">
      <w:pPr>
        <w:autoSpaceDE w:val="0"/>
        <w:autoSpaceDN w:val="0"/>
        <w:adjustRightInd w:val="0"/>
        <w:rPr>
          <w:rFonts w:cs="Arial"/>
          <w:szCs w:val="20"/>
        </w:rPr>
      </w:pPr>
      <w:r w:rsidRPr="00314471">
        <w:rPr>
          <w:rFonts w:cs="Arial"/>
          <w:szCs w:val="20"/>
        </w:rPr>
        <w:t xml:space="preserve">In geval van schade wordt het schadebedrag op het tijdstip van die schade door verzekeraars in verhouding van hun aandelen geacht te zijn bijverzekerd zonder dat hier aanvullende premie voor verschuldigd zal zijn. </w:t>
      </w:r>
    </w:p>
    <w:p w14:paraId="36FEB5B0" w14:textId="77777777" w:rsidR="0007568E" w:rsidRPr="00314471" w:rsidRDefault="0007568E" w:rsidP="0007568E">
      <w:pPr>
        <w:autoSpaceDE w:val="0"/>
        <w:autoSpaceDN w:val="0"/>
        <w:adjustRightInd w:val="0"/>
        <w:rPr>
          <w:rFonts w:cs="Arial"/>
          <w:szCs w:val="20"/>
        </w:rPr>
      </w:pPr>
    </w:p>
    <w:p w14:paraId="07F8262C" w14:textId="77777777" w:rsidR="0007568E" w:rsidRDefault="0007568E" w:rsidP="0007568E">
      <w:pPr>
        <w:tabs>
          <w:tab w:val="left" w:pos="2340"/>
        </w:tabs>
        <w:rPr>
          <w:rFonts w:cs="Arial"/>
          <w:b/>
          <w:szCs w:val="20"/>
        </w:rPr>
      </w:pPr>
      <w:r>
        <w:rPr>
          <w:rFonts w:cs="Arial"/>
          <w:b/>
          <w:szCs w:val="20"/>
        </w:rPr>
        <w:t>Sanctie</w:t>
      </w:r>
    </w:p>
    <w:p w14:paraId="3BDEC167" w14:textId="77777777" w:rsidR="0007568E" w:rsidRPr="0087185F" w:rsidRDefault="0007568E" w:rsidP="0007568E">
      <w:pPr>
        <w:rPr>
          <w:rFonts w:cs="Arial"/>
          <w:bCs/>
          <w:iCs/>
          <w:szCs w:val="20"/>
        </w:rPr>
      </w:pPr>
      <w:r w:rsidRPr="0087185F">
        <w:rPr>
          <w:rFonts w:cs="Arial"/>
          <w:bCs/>
          <w:iCs/>
          <w:szCs w:val="20"/>
        </w:rPr>
        <w:t>De verzekeraar is niet gehouden om dekking of schadeloosstelling te bieden krachtens deze verzekering indien dit een inbreuk zou vormen op sanctiewet-en regelgeving uit hoofde waarvan het de verzekeraar verboden is om krachtens deze verzekering dekking te bieden of een schadeloosstelling uit te keren.</w:t>
      </w:r>
    </w:p>
    <w:p w14:paraId="30D7AA69" w14:textId="77777777" w:rsidR="0007568E" w:rsidRDefault="0007568E" w:rsidP="0007568E">
      <w:pPr>
        <w:tabs>
          <w:tab w:val="left" w:pos="1440"/>
          <w:tab w:val="right" w:pos="2520"/>
        </w:tabs>
        <w:rPr>
          <w:rFonts w:cs="Arial"/>
          <w:szCs w:val="20"/>
        </w:rPr>
      </w:pPr>
    </w:p>
    <w:p w14:paraId="2720EF3F" w14:textId="77777777" w:rsidR="0007568E" w:rsidRPr="003E459E" w:rsidRDefault="0007568E" w:rsidP="0007568E">
      <w:pPr>
        <w:tabs>
          <w:tab w:val="left" w:pos="2268"/>
        </w:tabs>
        <w:rPr>
          <w:b/>
        </w:rPr>
      </w:pPr>
      <w:r w:rsidRPr="003E459E">
        <w:rPr>
          <w:b/>
        </w:rPr>
        <w:t xml:space="preserve">Exploitatiekosten </w:t>
      </w:r>
    </w:p>
    <w:p w14:paraId="1860F387" w14:textId="77777777" w:rsidR="0007568E" w:rsidRDefault="0007568E" w:rsidP="0007568E">
      <w:pPr>
        <w:tabs>
          <w:tab w:val="left" w:pos="2268"/>
        </w:tabs>
      </w:pPr>
      <w:r>
        <w:t xml:space="preserve">In deze clausule wordt verstaan onder: </w:t>
      </w:r>
    </w:p>
    <w:p w14:paraId="4DC13F89" w14:textId="77777777" w:rsidR="0007568E" w:rsidRDefault="0007568E" w:rsidP="0007568E">
      <w:pPr>
        <w:tabs>
          <w:tab w:val="left" w:pos="2268"/>
        </w:tabs>
      </w:pPr>
      <w:r w:rsidRPr="003E459E">
        <w:rPr>
          <w:i/>
        </w:rPr>
        <w:t>Exploitatiekosten</w:t>
      </w:r>
      <w:r>
        <w:t xml:space="preserve"> </w:t>
      </w:r>
    </w:p>
    <w:p w14:paraId="1C0B6218" w14:textId="77777777" w:rsidR="0007568E" w:rsidRDefault="0007568E" w:rsidP="0007568E">
      <w:pPr>
        <w:tabs>
          <w:tab w:val="left" w:pos="2268"/>
        </w:tabs>
      </w:pPr>
      <w:r>
        <w:t xml:space="preserve">Alle op de exploitatierekening van verzekerde voorkomende kosten, geen enkele uitgezonderd; </w:t>
      </w:r>
    </w:p>
    <w:p w14:paraId="7196D064" w14:textId="77777777" w:rsidR="0007568E" w:rsidRDefault="0007568E" w:rsidP="0007568E">
      <w:pPr>
        <w:tabs>
          <w:tab w:val="left" w:pos="2268"/>
        </w:tabs>
      </w:pPr>
    </w:p>
    <w:p w14:paraId="3AD6EB4E" w14:textId="77777777" w:rsidR="0007568E" w:rsidRDefault="0007568E" w:rsidP="0007568E">
      <w:pPr>
        <w:tabs>
          <w:tab w:val="left" w:pos="2268"/>
        </w:tabs>
      </w:pPr>
      <w:r w:rsidRPr="003E459E">
        <w:rPr>
          <w:i/>
        </w:rPr>
        <w:t>Inkomsten</w:t>
      </w:r>
      <w:r>
        <w:t xml:space="preserve"> </w:t>
      </w:r>
    </w:p>
    <w:p w14:paraId="76B756E2" w14:textId="77777777" w:rsidR="0007568E" w:rsidRDefault="0007568E" w:rsidP="0007568E">
      <w:pPr>
        <w:tabs>
          <w:tab w:val="left" w:pos="2268"/>
        </w:tabs>
      </w:pPr>
      <w:r>
        <w:t xml:space="preserve">Alle bedragen die aan verzekerde betaald of verschuldigd zijn voor verleende diensten, vermeerderd met subsidies, giften en andere opbrengsten; </w:t>
      </w:r>
    </w:p>
    <w:p w14:paraId="34FF1C98" w14:textId="77777777" w:rsidR="0007568E" w:rsidRDefault="0007568E" w:rsidP="0007568E">
      <w:pPr>
        <w:tabs>
          <w:tab w:val="left" w:pos="2268"/>
        </w:tabs>
      </w:pPr>
    </w:p>
    <w:p w14:paraId="56345C6F" w14:textId="77777777" w:rsidR="0007568E" w:rsidRDefault="0007568E" w:rsidP="0007568E">
      <w:pPr>
        <w:tabs>
          <w:tab w:val="left" w:pos="2268"/>
        </w:tabs>
      </w:pPr>
      <w:r w:rsidRPr="003E459E">
        <w:rPr>
          <w:i/>
        </w:rPr>
        <w:t>Exploitatieoverschot</w:t>
      </w:r>
      <w:r>
        <w:t xml:space="preserve"> </w:t>
      </w:r>
    </w:p>
    <w:p w14:paraId="261A5B28" w14:textId="77777777" w:rsidR="003F16E2" w:rsidRDefault="0007568E" w:rsidP="0007568E">
      <w:pPr>
        <w:tabs>
          <w:tab w:val="left" w:pos="2268"/>
        </w:tabs>
      </w:pPr>
      <w:r>
        <w:t xml:space="preserve">Het verschil tussen de inkomsten en alle met de exploitatie verband houdende kosten, voorkomende op de exploitatierekening van verzekerde; </w:t>
      </w:r>
    </w:p>
    <w:p w14:paraId="00D8A537" w14:textId="77777777" w:rsidR="003F16E2" w:rsidRDefault="003F16E2" w:rsidP="0007568E">
      <w:pPr>
        <w:tabs>
          <w:tab w:val="left" w:pos="2268"/>
        </w:tabs>
      </w:pPr>
    </w:p>
    <w:p w14:paraId="01EAD7E7" w14:textId="5C27E067" w:rsidR="0007568E" w:rsidRDefault="0007568E" w:rsidP="0007568E">
      <w:pPr>
        <w:tabs>
          <w:tab w:val="left" w:pos="2268"/>
        </w:tabs>
      </w:pPr>
      <w:r w:rsidRPr="00391EB0">
        <w:rPr>
          <w:i/>
        </w:rPr>
        <w:t>Extra kosten</w:t>
      </w:r>
      <w:r>
        <w:t xml:space="preserve"> </w:t>
      </w:r>
    </w:p>
    <w:p w14:paraId="3F594906" w14:textId="77777777" w:rsidR="0007568E" w:rsidRDefault="0007568E" w:rsidP="0007568E">
      <w:pPr>
        <w:tabs>
          <w:tab w:val="left" w:pos="2268"/>
        </w:tabs>
      </w:pPr>
      <w:r>
        <w:t xml:space="preserve">De extra kosten in overleg met assuradeuren gemaakt, teneinde de exploitatie van de instelling van verzekerde, hetzij ter plaatse, hetzij elders, zoveel mogelijk voortgang te doen vinden; </w:t>
      </w:r>
    </w:p>
    <w:p w14:paraId="6D072C0D" w14:textId="77777777" w:rsidR="0007568E" w:rsidRDefault="0007568E" w:rsidP="0007568E">
      <w:pPr>
        <w:tabs>
          <w:tab w:val="left" w:pos="2268"/>
        </w:tabs>
      </w:pPr>
    </w:p>
    <w:p w14:paraId="261F5D6D" w14:textId="77777777" w:rsidR="0007568E" w:rsidRDefault="0007568E" w:rsidP="0007568E">
      <w:pPr>
        <w:tabs>
          <w:tab w:val="left" w:pos="2268"/>
        </w:tabs>
      </w:pPr>
      <w:r w:rsidRPr="00391EB0">
        <w:rPr>
          <w:i/>
        </w:rPr>
        <w:t xml:space="preserve">Schade </w:t>
      </w:r>
    </w:p>
    <w:p w14:paraId="287E6151" w14:textId="77777777" w:rsidR="0007568E" w:rsidRDefault="0007568E" w:rsidP="0007568E">
      <w:pPr>
        <w:tabs>
          <w:tab w:val="left" w:pos="2268"/>
        </w:tabs>
      </w:pPr>
      <w:r>
        <w:t xml:space="preserve">De gederfde inkomsten en gemaakte extra kosten, onder aftrek van eventuele besparingen; </w:t>
      </w:r>
    </w:p>
    <w:p w14:paraId="48A21919" w14:textId="77777777" w:rsidR="0007568E" w:rsidRDefault="0007568E" w:rsidP="0007568E">
      <w:pPr>
        <w:tabs>
          <w:tab w:val="left" w:pos="2268"/>
        </w:tabs>
      </w:pPr>
    </w:p>
    <w:p w14:paraId="78F5456B" w14:textId="77777777" w:rsidR="0007568E" w:rsidRDefault="0007568E" w:rsidP="0007568E">
      <w:pPr>
        <w:tabs>
          <w:tab w:val="left" w:pos="2268"/>
        </w:tabs>
      </w:pPr>
      <w:r w:rsidRPr="00391EB0">
        <w:rPr>
          <w:i/>
        </w:rPr>
        <w:t>Uitkeringstermijn</w:t>
      </w:r>
      <w:r>
        <w:t xml:space="preserve"> </w:t>
      </w:r>
    </w:p>
    <w:p w14:paraId="175235E6" w14:textId="77777777" w:rsidR="0007568E" w:rsidRDefault="0007568E" w:rsidP="0007568E">
      <w:pPr>
        <w:tabs>
          <w:tab w:val="left" w:pos="2268"/>
        </w:tabs>
      </w:pPr>
      <w:r>
        <w:t xml:space="preserve">De maximale termijn, gedurende welke schade wordt vergoed; </w:t>
      </w:r>
    </w:p>
    <w:p w14:paraId="6BD18F9B" w14:textId="77777777" w:rsidR="0007568E" w:rsidRDefault="0007568E" w:rsidP="0007568E">
      <w:pPr>
        <w:tabs>
          <w:tab w:val="left" w:pos="2268"/>
        </w:tabs>
      </w:pPr>
    </w:p>
    <w:p w14:paraId="3B783A31" w14:textId="77777777" w:rsidR="0007568E" w:rsidRDefault="0007568E" w:rsidP="0007568E">
      <w:pPr>
        <w:tabs>
          <w:tab w:val="left" w:pos="2268"/>
        </w:tabs>
      </w:pPr>
      <w:r w:rsidRPr="00B244DF">
        <w:rPr>
          <w:i/>
        </w:rPr>
        <w:t>Jaarbedrag</w:t>
      </w:r>
      <w:r>
        <w:t xml:space="preserve"> </w:t>
      </w:r>
    </w:p>
    <w:p w14:paraId="2E875034" w14:textId="77777777" w:rsidR="0007568E" w:rsidRDefault="0007568E" w:rsidP="0007568E">
      <w:pPr>
        <w:tabs>
          <w:tab w:val="left" w:pos="2268"/>
        </w:tabs>
      </w:pPr>
      <w:r>
        <w:t xml:space="preserve">De inkomsten en het eventuele exploitatie-overschot, berekend over de periode van een jaar. </w:t>
      </w:r>
    </w:p>
    <w:p w14:paraId="238601FE" w14:textId="77777777" w:rsidR="0007568E" w:rsidRDefault="0007568E" w:rsidP="0007568E">
      <w:pPr>
        <w:tabs>
          <w:tab w:val="left" w:pos="2268"/>
        </w:tabs>
      </w:pPr>
    </w:p>
    <w:p w14:paraId="04CD0188" w14:textId="77777777" w:rsidR="0007568E" w:rsidRDefault="0007568E" w:rsidP="0007568E">
      <w:pPr>
        <w:tabs>
          <w:tab w:val="left" w:pos="2268"/>
        </w:tabs>
      </w:pPr>
      <w:r w:rsidRPr="00B244DF">
        <w:rPr>
          <w:i/>
        </w:rPr>
        <w:t>Schade, omvang van de dekking</w:t>
      </w:r>
      <w:r>
        <w:t xml:space="preserve"> </w:t>
      </w:r>
    </w:p>
    <w:p w14:paraId="5B767454" w14:textId="77777777" w:rsidR="0007568E" w:rsidRDefault="0007568E" w:rsidP="0007568E">
      <w:pPr>
        <w:tabs>
          <w:tab w:val="left" w:pos="1440"/>
          <w:tab w:val="right" w:pos="2520"/>
        </w:tabs>
        <w:rPr>
          <w:rFonts w:cs="Arial"/>
          <w:szCs w:val="20"/>
        </w:rPr>
      </w:pPr>
      <w:r>
        <w:t>Deze verzekering dekt schade welke rechtstreeks voortvloeit uit stilstand of stoornis, direct en uitsluitend veroorzaakt door materiele schade aan bij de verzekerde in gebruik zijn zaken als in de polis omschreven, door de gevaren zoals beschreven in de van toepassing zijnde voorwaarden.</w:t>
      </w:r>
    </w:p>
    <w:p w14:paraId="0F3CABC7" w14:textId="77777777" w:rsidR="00880E51" w:rsidRDefault="00880E51" w:rsidP="0007568E">
      <w:pPr>
        <w:rPr>
          <w:rFonts w:cs="Arial"/>
          <w:b/>
          <w:bCs/>
          <w:szCs w:val="20"/>
          <w:lang w:val="nl-BE"/>
        </w:rPr>
      </w:pPr>
    </w:p>
    <w:p w14:paraId="516F72CA" w14:textId="77777777" w:rsidR="00880E51" w:rsidRPr="00E34EF8" w:rsidRDefault="00880E51" w:rsidP="00880E51">
      <w:pPr>
        <w:tabs>
          <w:tab w:val="left" w:pos="1440"/>
          <w:tab w:val="right" w:pos="2520"/>
        </w:tabs>
        <w:rPr>
          <w:b/>
        </w:rPr>
      </w:pPr>
      <w:r w:rsidRPr="00E34EF8">
        <w:rPr>
          <w:b/>
        </w:rPr>
        <w:t>Extra kosten Monumenten</w:t>
      </w:r>
    </w:p>
    <w:p w14:paraId="32CF7495" w14:textId="77777777" w:rsidR="00880E51" w:rsidRDefault="00880E51" w:rsidP="00880E51">
      <w:pPr>
        <w:tabs>
          <w:tab w:val="left" w:pos="1440"/>
          <w:tab w:val="right" w:pos="2520"/>
        </w:tabs>
        <w:rPr>
          <w:rFonts w:cs="Arial"/>
          <w:szCs w:val="20"/>
        </w:rPr>
      </w:pPr>
      <w:r w:rsidRPr="00E34EF8">
        <w:rPr>
          <w:rFonts w:cs="Arial"/>
          <w:szCs w:val="20"/>
        </w:rPr>
        <w:t>Verzekeraars vergoeden ook de niet reeds in de schadetaxatie begrepen kosten dien gemaakt worden om het herstel te verrichten met gebruikmaking van oorspronkelijk materialen zulks tot ten hoogste 10% van het schadebedrag dat zou gelden zonder het maken van die extra kosten. Het schadebedrag van deze extra kosten zal worden vastgesteld door dezelfde experts, die het bedrag van de overige schaden waartegen op deze polis dekking is verleend, zullen hebben vastgelegd.</w:t>
      </w:r>
    </w:p>
    <w:p w14:paraId="5B08B5D1" w14:textId="77777777" w:rsidR="00CE329C" w:rsidRDefault="00CE329C" w:rsidP="00880E51">
      <w:pPr>
        <w:tabs>
          <w:tab w:val="left" w:pos="1440"/>
          <w:tab w:val="right" w:pos="2520"/>
        </w:tabs>
        <w:rPr>
          <w:rFonts w:cs="Arial"/>
          <w:szCs w:val="20"/>
        </w:rPr>
      </w:pPr>
    </w:p>
    <w:p w14:paraId="53A654AA" w14:textId="77777777" w:rsidR="00880E51" w:rsidRPr="00E34EF8" w:rsidRDefault="00880E51" w:rsidP="00880E51">
      <w:pPr>
        <w:rPr>
          <w:rFonts w:cs="Arial"/>
          <w:b/>
          <w:bCs/>
          <w:szCs w:val="20"/>
        </w:rPr>
      </w:pPr>
      <w:r w:rsidRPr="00E34EF8">
        <w:rPr>
          <w:rFonts w:cs="Arial"/>
          <w:b/>
          <w:bCs/>
          <w:szCs w:val="20"/>
        </w:rPr>
        <w:t xml:space="preserve">Extra kosten overheid </w:t>
      </w:r>
    </w:p>
    <w:p w14:paraId="231C95EF" w14:textId="77777777" w:rsidR="00880E51" w:rsidRPr="00E34EF8" w:rsidRDefault="00880E51" w:rsidP="00880E51">
      <w:pPr>
        <w:ind w:left="360" w:hanging="360"/>
        <w:rPr>
          <w:rFonts w:cs="Arial"/>
          <w:szCs w:val="20"/>
        </w:rPr>
      </w:pPr>
      <w:r w:rsidRPr="00E34EF8">
        <w:rPr>
          <w:rFonts w:cs="Arial"/>
          <w:szCs w:val="20"/>
        </w:rPr>
        <w:t>In afwijking van het gestelde onder artikel 4.6 van de Beursvoorwaarden voor Uitgebreide Gevaren</w:t>
      </w:r>
    </w:p>
    <w:p w14:paraId="02E5423F" w14:textId="77777777" w:rsidR="00880E51" w:rsidRPr="00E34EF8" w:rsidRDefault="00880E51" w:rsidP="00880E51">
      <w:pPr>
        <w:ind w:left="360" w:hanging="360"/>
        <w:rPr>
          <w:rFonts w:cs="Arial"/>
          <w:szCs w:val="20"/>
        </w:rPr>
      </w:pPr>
      <w:r w:rsidRPr="00E34EF8">
        <w:rPr>
          <w:rFonts w:cs="Arial"/>
          <w:szCs w:val="20"/>
        </w:rPr>
        <w:t>worden extra kosten die verzekerde krachtens wettelijk voorschrift of op last van de overheid moet</w:t>
      </w:r>
    </w:p>
    <w:p w14:paraId="5B3477A5" w14:textId="77777777" w:rsidR="00880E51" w:rsidRPr="00E34EF8" w:rsidRDefault="00880E51" w:rsidP="00880E51">
      <w:pPr>
        <w:ind w:left="360" w:hanging="360"/>
        <w:rPr>
          <w:rFonts w:cs="Arial"/>
          <w:szCs w:val="20"/>
        </w:rPr>
      </w:pPr>
      <w:r w:rsidRPr="00E34EF8">
        <w:rPr>
          <w:rFonts w:cs="Arial"/>
          <w:szCs w:val="20"/>
        </w:rPr>
        <w:t>maken, vergoed tot maximaal € 100.000,-.</w:t>
      </w:r>
    </w:p>
    <w:p w14:paraId="16DEB4AB" w14:textId="77777777" w:rsidR="00880E51" w:rsidRPr="00E34EF8" w:rsidRDefault="00880E51" w:rsidP="00880E51">
      <w:pPr>
        <w:ind w:left="360" w:hanging="360"/>
        <w:rPr>
          <w:rFonts w:cs="Arial"/>
          <w:szCs w:val="20"/>
        </w:rPr>
      </w:pPr>
    </w:p>
    <w:p w14:paraId="5C603528" w14:textId="77777777" w:rsidR="00880E51" w:rsidRPr="00E34EF8" w:rsidRDefault="00880E51" w:rsidP="00880E51">
      <w:pPr>
        <w:ind w:left="360" w:hanging="360"/>
        <w:rPr>
          <w:rFonts w:cs="Arial"/>
          <w:b/>
          <w:szCs w:val="20"/>
        </w:rPr>
      </w:pPr>
      <w:r w:rsidRPr="00E34EF8">
        <w:rPr>
          <w:rFonts w:cs="Arial"/>
          <w:b/>
          <w:szCs w:val="20"/>
        </w:rPr>
        <w:t>Bijzonder Onderwijs</w:t>
      </w:r>
    </w:p>
    <w:p w14:paraId="1C84B7C7" w14:textId="77777777" w:rsidR="00880E51" w:rsidRPr="00E34EF8" w:rsidRDefault="00880E51" w:rsidP="00880E51">
      <w:pPr>
        <w:ind w:left="360" w:hanging="360"/>
        <w:rPr>
          <w:rFonts w:cs="Arial"/>
          <w:szCs w:val="20"/>
        </w:rPr>
      </w:pPr>
      <w:r w:rsidRPr="00E34EF8">
        <w:rPr>
          <w:rFonts w:cs="Arial"/>
          <w:szCs w:val="20"/>
        </w:rPr>
        <w:t xml:space="preserve">Indien onder deze verzekering zijn begrepen scholen voor Bijzonder Onderwijs wordt overeengekomen dat de </w:t>
      </w:r>
    </w:p>
    <w:p w14:paraId="2A8180D1" w14:textId="77777777" w:rsidR="00880E51" w:rsidRPr="00E34EF8" w:rsidRDefault="00880E51" w:rsidP="00880E51">
      <w:pPr>
        <w:ind w:left="360" w:hanging="360"/>
        <w:rPr>
          <w:rFonts w:cs="Arial"/>
          <w:szCs w:val="20"/>
        </w:rPr>
      </w:pPr>
      <w:r w:rsidRPr="00E34EF8">
        <w:rPr>
          <w:rFonts w:cs="Arial"/>
          <w:szCs w:val="20"/>
        </w:rPr>
        <w:t xml:space="preserve">betreffende schoolbesturen geacht worden ‘verzekerde’ te zijn in de zin van de polis. </w:t>
      </w:r>
    </w:p>
    <w:p w14:paraId="206A0D87" w14:textId="77777777" w:rsidR="00880E51" w:rsidRPr="00E34EF8" w:rsidRDefault="00880E51" w:rsidP="00880E51">
      <w:pPr>
        <w:ind w:left="360" w:hanging="360"/>
        <w:rPr>
          <w:rFonts w:cs="Arial"/>
          <w:szCs w:val="20"/>
        </w:rPr>
      </w:pPr>
      <w:r w:rsidRPr="00E34EF8">
        <w:rPr>
          <w:rFonts w:cs="Arial"/>
          <w:szCs w:val="20"/>
        </w:rPr>
        <w:t xml:space="preserve">Indien een gemeente en één of meerdere schoolbesturen gezamenlijk daartoe de wens hebben kenbaar </w:t>
      </w:r>
    </w:p>
    <w:p w14:paraId="7A6E1D79" w14:textId="77777777" w:rsidR="00880E51" w:rsidRPr="00E34EF8" w:rsidRDefault="00880E51" w:rsidP="00880E51">
      <w:pPr>
        <w:ind w:left="360" w:hanging="360"/>
        <w:rPr>
          <w:rFonts w:cs="Arial"/>
          <w:szCs w:val="20"/>
        </w:rPr>
      </w:pPr>
      <w:r w:rsidRPr="00E34EF8">
        <w:rPr>
          <w:rFonts w:cs="Arial"/>
          <w:szCs w:val="20"/>
        </w:rPr>
        <w:t xml:space="preserve">gemaakt, hebben deze schoolbesturen mitsdien het recht zelf een schade te regelen en schadevergoeding te </w:t>
      </w:r>
    </w:p>
    <w:p w14:paraId="54AEAF77" w14:textId="77777777" w:rsidR="00880E51" w:rsidRDefault="00880E51" w:rsidP="00880E51">
      <w:pPr>
        <w:ind w:left="360" w:hanging="360"/>
        <w:rPr>
          <w:rFonts w:cs="Arial"/>
          <w:szCs w:val="20"/>
        </w:rPr>
      </w:pPr>
      <w:r w:rsidRPr="00E34EF8">
        <w:rPr>
          <w:rFonts w:cs="Arial"/>
          <w:szCs w:val="20"/>
        </w:rPr>
        <w:t xml:space="preserve">incasseren. </w:t>
      </w:r>
    </w:p>
    <w:p w14:paraId="0AD9C6F4" w14:textId="77777777" w:rsidR="00880E51" w:rsidRDefault="00880E51" w:rsidP="0007568E">
      <w:pPr>
        <w:ind w:left="360" w:hanging="360"/>
        <w:rPr>
          <w:rFonts w:cs="Arial"/>
          <w:b/>
          <w:szCs w:val="20"/>
        </w:rPr>
      </w:pPr>
    </w:p>
    <w:p w14:paraId="4E94661B" w14:textId="77777777" w:rsidR="0007568E" w:rsidRPr="004B63D2" w:rsidRDefault="0007568E" w:rsidP="0007568E">
      <w:pPr>
        <w:ind w:left="360" w:hanging="360"/>
        <w:rPr>
          <w:rFonts w:cs="Arial"/>
          <w:b/>
          <w:szCs w:val="20"/>
        </w:rPr>
      </w:pPr>
      <w:r w:rsidRPr="004B63D2">
        <w:rPr>
          <w:rFonts w:cs="Arial"/>
          <w:b/>
          <w:szCs w:val="20"/>
        </w:rPr>
        <w:t>Eigendommen van ouderraad/oudercommissie en/of derden</w:t>
      </w:r>
    </w:p>
    <w:p w14:paraId="75162584" w14:textId="77777777" w:rsidR="0007568E" w:rsidRPr="008B7B8F" w:rsidRDefault="0007568E" w:rsidP="0007568E">
      <w:pPr>
        <w:ind w:left="360" w:hanging="360"/>
        <w:rPr>
          <w:rFonts w:cs="Arial"/>
          <w:szCs w:val="20"/>
        </w:rPr>
      </w:pPr>
      <w:r w:rsidRPr="008B7B8F">
        <w:rPr>
          <w:rFonts w:cs="Arial"/>
          <w:szCs w:val="20"/>
        </w:rPr>
        <w:t>Schade door een gedekt gevaar aan zaken van de Ouderraad en Oudercommissie of derden zich</w:t>
      </w:r>
    </w:p>
    <w:p w14:paraId="53909E5A" w14:textId="77777777" w:rsidR="0007568E" w:rsidRPr="008B7B8F" w:rsidRDefault="0007568E" w:rsidP="0007568E">
      <w:pPr>
        <w:ind w:left="360" w:hanging="360"/>
        <w:rPr>
          <w:rFonts w:cs="Arial"/>
          <w:szCs w:val="20"/>
        </w:rPr>
      </w:pPr>
      <w:r w:rsidRPr="008B7B8F">
        <w:rPr>
          <w:rFonts w:cs="Arial"/>
          <w:szCs w:val="20"/>
        </w:rPr>
        <w:t>bevindend binnen een verzekerd schoolgebouw en voor zover niet door een andere verzekering</w:t>
      </w:r>
    </w:p>
    <w:p w14:paraId="3518C60F" w14:textId="77777777" w:rsidR="0007568E" w:rsidRPr="008B7B8F" w:rsidRDefault="0007568E" w:rsidP="0007568E">
      <w:pPr>
        <w:ind w:left="360" w:hanging="360"/>
        <w:rPr>
          <w:rFonts w:cs="Arial"/>
          <w:szCs w:val="20"/>
        </w:rPr>
      </w:pPr>
      <w:r w:rsidRPr="008B7B8F">
        <w:rPr>
          <w:rFonts w:cs="Arial"/>
          <w:szCs w:val="20"/>
        </w:rPr>
        <w:t xml:space="preserve">gedekt tot een maximum van € </w:t>
      </w:r>
      <w:r>
        <w:rPr>
          <w:rFonts w:cs="Arial"/>
          <w:szCs w:val="20"/>
        </w:rPr>
        <w:t>12</w:t>
      </w:r>
      <w:r w:rsidRPr="008B7B8F">
        <w:rPr>
          <w:rFonts w:cs="Arial"/>
          <w:szCs w:val="20"/>
        </w:rPr>
        <w:t>.</w:t>
      </w:r>
      <w:r>
        <w:rPr>
          <w:rFonts w:cs="Arial"/>
          <w:szCs w:val="20"/>
        </w:rPr>
        <w:t>5</w:t>
      </w:r>
      <w:r w:rsidRPr="008B7B8F">
        <w:rPr>
          <w:rFonts w:cs="Arial"/>
          <w:szCs w:val="20"/>
        </w:rPr>
        <w:t>00,- per gebeurtenis.</w:t>
      </w:r>
    </w:p>
    <w:p w14:paraId="4B1F511A" w14:textId="77777777" w:rsidR="0007568E" w:rsidRDefault="0007568E" w:rsidP="0007568E">
      <w:pPr>
        <w:ind w:left="360" w:hanging="360"/>
        <w:rPr>
          <w:rFonts w:cs="Arial"/>
          <w:szCs w:val="20"/>
        </w:rPr>
      </w:pPr>
    </w:p>
    <w:p w14:paraId="5814F600" w14:textId="77777777" w:rsidR="0007568E" w:rsidRPr="004B63D2" w:rsidRDefault="0007568E" w:rsidP="0007568E">
      <w:pPr>
        <w:ind w:left="360" w:hanging="360"/>
        <w:rPr>
          <w:rFonts w:cs="Arial"/>
          <w:b/>
          <w:szCs w:val="20"/>
        </w:rPr>
      </w:pPr>
      <w:r>
        <w:rPr>
          <w:rFonts w:cs="Arial"/>
          <w:b/>
          <w:szCs w:val="20"/>
        </w:rPr>
        <w:t>C</w:t>
      </w:r>
      <w:r w:rsidRPr="004B63D2">
        <w:rPr>
          <w:rFonts w:cs="Arial"/>
          <w:b/>
          <w:szCs w:val="20"/>
        </w:rPr>
        <w:t xml:space="preserve">lausule </w:t>
      </w:r>
      <w:proofErr w:type="spellStart"/>
      <w:r w:rsidRPr="004B63D2">
        <w:rPr>
          <w:rFonts w:cs="Arial"/>
          <w:b/>
          <w:szCs w:val="20"/>
        </w:rPr>
        <w:t>ontzorging</w:t>
      </w:r>
      <w:proofErr w:type="spellEnd"/>
    </w:p>
    <w:p w14:paraId="78DF7DDE" w14:textId="77777777" w:rsidR="0007568E" w:rsidRPr="008B7B8F" w:rsidRDefault="0007568E" w:rsidP="0007568E">
      <w:pPr>
        <w:ind w:left="360" w:hanging="360"/>
        <w:rPr>
          <w:rFonts w:cs="Arial"/>
          <w:szCs w:val="20"/>
        </w:rPr>
      </w:pPr>
      <w:r w:rsidRPr="008B7B8F">
        <w:rPr>
          <w:rFonts w:cs="Arial"/>
          <w:szCs w:val="20"/>
        </w:rPr>
        <w:t>Bij een calamiteit zal ten laste van verzekeraars een coördinator worden aangesteld die de</w:t>
      </w:r>
    </w:p>
    <w:p w14:paraId="4D64EDAD" w14:textId="77777777" w:rsidR="0007568E" w:rsidRPr="008B7B8F" w:rsidRDefault="0007568E" w:rsidP="0007568E">
      <w:pPr>
        <w:ind w:left="360" w:hanging="360"/>
        <w:rPr>
          <w:rFonts w:cs="Arial"/>
          <w:szCs w:val="20"/>
        </w:rPr>
      </w:pPr>
      <w:r w:rsidRPr="008B7B8F">
        <w:rPr>
          <w:rFonts w:cs="Arial"/>
          <w:szCs w:val="20"/>
        </w:rPr>
        <w:t>gemeente ontzorgt.</w:t>
      </w:r>
      <w:r>
        <w:rPr>
          <w:rFonts w:cs="Arial"/>
          <w:szCs w:val="20"/>
        </w:rPr>
        <w:t xml:space="preserve"> Verzekeraars zullen deze kosten vergoeden tot maximaal € 25.000,00 per gebeurtenis.</w:t>
      </w:r>
    </w:p>
    <w:p w14:paraId="65F9C3DC" w14:textId="77777777" w:rsidR="0007568E" w:rsidRPr="008B7B8F" w:rsidRDefault="0007568E" w:rsidP="0007568E">
      <w:pPr>
        <w:ind w:left="360" w:hanging="360"/>
        <w:rPr>
          <w:rFonts w:cs="Arial"/>
          <w:szCs w:val="20"/>
        </w:rPr>
      </w:pPr>
    </w:p>
    <w:p w14:paraId="680BCA86" w14:textId="77777777" w:rsidR="00F27589" w:rsidRPr="00E34EF8" w:rsidRDefault="00F27589" w:rsidP="00F27589">
      <w:pPr>
        <w:ind w:right="-285"/>
        <w:rPr>
          <w:rFonts w:cs="Arial"/>
          <w:b/>
          <w:szCs w:val="20"/>
        </w:rPr>
      </w:pPr>
      <w:r w:rsidRPr="00E34EF8">
        <w:rPr>
          <w:rFonts w:cs="Arial"/>
          <w:b/>
          <w:szCs w:val="20"/>
        </w:rPr>
        <w:t>Verruiming Herbouwtermijn</w:t>
      </w:r>
    </w:p>
    <w:p w14:paraId="5DCEA2E8" w14:textId="77777777" w:rsidR="00F27589" w:rsidRPr="00E34EF8" w:rsidRDefault="00F27589" w:rsidP="00F27589">
      <w:pPr>
        <w:ind w:left="360" w:right="-285" w:hanging="360"/>
        <w:rPr>
          <w:rFonts w:cs="Arial"/>
          <w:szCs w:val="20"/>
        </w:rPr>
      </w:pPr>
      <w:r w:rsidRPr="00E34EF8">
        <w:rPr>
          <w:rFonts w:cs="Arial"/>
          <w:szCs w:val="20"/>
        </w:rPr>
        <w:t>In tegenstelling tot artikel 8.2.2.1 van de NBUG dient verzekeringnemer 24 maanden na de -</w:t>
      </w:r>
    </w:p>
    <w:p w14:paraId="2893FB84" w14:textId="77777777" w:rsidR="00F27589" w:rsidRPr="00E34EF8" w:rsidRDefault="00F27589" w:rsidP="00F27589">
      <w:pPr>
        <w:ind w:left="360" w:right="-285" w:hanging="360"/>
        <w:rPr>
          <w:rFonts w:cs="Arial"/>
          <w:szCs w:val="20"/>
        </w:rPr>
      </w:pPr>
      <w:r w:rsidRPr="00E34EF8">
        <w:rPr>
          <w:rFonts w:cs="Arial"/>
          <w:szCs w:val="20"/>
        </w:rPr>
        <w:t>schadedatum te hebben medegedeeld dat tot herstel respectievelijk herbouw wordt overgegaan, en</w:t>
      </w:r>
    </w:p>
    <w:p w14:paraId="4B16B3CB" w14:textId="77777777" w:rsidR="00F27589" w:rsidRPr="00E34EF8" w:rsidRDefault="00F27589" w:rsidP="00F27589">
      <w:pPr>
        <w:ind w:left="360" w:right="-285" w:hanging="360"/>
        <w:rPr>
          <w:rFonts w:cs="Arial"/>
          <w:szCs w:val="20"/>
        </w:rPr>
      </w:pPr>
      <w:r w:rsidRPr="00E34EF8">
        <w:rPr>
          <w:rFonts w:cs="Arial"/>
          <w:szCs w:val="20"/>
        </w:rPr>
        <w:t>dient met het herstel/de herbouw binnen 36 maanden na de schadedatum te zijn aangevangen.</w:t>
      </w:r>
    </w:p>
    <w:p w14:paraId="5023141B" w14:textId="77777777" w:rsidR="00F27589" w:rsidRPr="00E34EF8" w:rsidRDefault="00F27589" w:rsidP="00F27589">
      <w:pPr>
        <w:ind w:left="360" w:right="-285" w:hanging="360"/>
        <w:rPr>
          <w:rFonts w:cs="Arial"/>
          <w:szCs w:val="20"/>
        </w:rPr>
      </w:pPr>
    </w:p>
    <w:p w14:paraId="582ED628" w14:textId="77777777" w:rsidR="00F27589" w:rsidRPr="00E34EF8" w:rsidRDefault="00F27589" w:rsidP="00F27589">
      <w:pPr>
        <w:ind w:left="360" w:right="-285" w:hanging="360"/>
        <w:rPr>
          <w:rFonts w:cs="Arial"/>
          <w:b/>
          <w:szCs w:val="20"/>
        </w:rPr>
      </w:pPr>
      <w:r w:rsidRPr="00E34EF8">
        <w:rPr>
          <w:rFonts w:cs="Arial"/>
          <w:b/>
          <w:szCs w:val="20"/>
        </w:rPr>
        <w:t>Fundamenten</w:t>
      </w:r>
    </w:p>
    <w:p w14:paraId="153AD05F" w14:textId="77777777" w:rsidR="00F27589" w:rsidRPr="00E34EF8" w:rsidRDefault="00F27589" w:rsidP="00F27589">
      <w:pPr>
        <w:ind w:left="360" w:right="-285" w:hanging="360"/>
        <w:rPr>
          <w:rFonts w:cs="Arial"/>
          <w:szCs w:val="20"/>
        </w:rPr>
      </w:pPr>
      <w:r w:rsidRPr="00E34EF8">
        <w:rPr>
          <w:rFonts w:cs="Arial"/>
          <w:szCs w:val="20"/>
        </w:rPr>
        <w:t xml:space="preserve">Fundamenten zijn meeverzekerd voor zover deze niet wordt uitgesloten op het </w:t>
      </w:r>
      <w:proofErr w:type="spellStart"/>
      <w:r w:rsidRPr="00E34EF8">
        <w:rPr>
          <w:rFonts w:cs="Arial"/>
          <w:szCs w:val="20"/>
        </w:rPr>
        <w:t>polisblad</w:t>
      </w:r>
      <w:proofErr w:type="spellEnd"/>
      <w:r w:rsidRPr="00E34EF8">
        <w:rPr>
          <w:rFonts w:cs="Arial"/>
          <w:szCs w:val="20"/>
        </w:rPr>
        <w:t xml:space="preserve"> en in de</w:t>
      </w:r>
    </w:p>
    <w:p w14:paraId="1980F354" w14:textId="77777777" w:rsidR="00F27589" w:rsidRPr="00E34EF8" w:rsidRDefault="00F27589" w:rsidP="00F27589">
      <w:pPr>
        <w:ind w:left="360" w:right="-285" w:hanging="360"/>
        <w:rPr>
          <w:rFonts w:cs="Arial"/>
          <w:szCs w:val="20"/>
        </w:rPr>
      </w:pPr>
      <w:r w:rsidRPr="00E34EF8">
        <w:rPr>
          <w:rFonts w:cs="Arial"/>
          <w:szCs w:val="20"/>
        </w:rPr>
        <w:t>vaststelling van de verzekerde som daarmee rekening is gehouden.</w:t>
      </w:r>
    </w:p>
    <w:p w14:paraId="1F3B1409" w14:textId="77777777" w:rsidR="0007568E" w:rsidRPr="008B7B8F" w:rsidRDefault="0007568E" w:rsidP="0007568E">
      <w:pPr>
        <w:ind w:left="360" w:hanging="360"/>
        <w:rPr>
          <w:rFonts w:cs="Arial"/>
          <w:szCs w:val="20"/>
        </w:rPr>
      </w:pPr>
    </w:p>
    <w:p w14:paraId="250F3F0C" w14:textId="77777777" w:rsidR="00F27589" w:rsidRPr="00E34EF8" w:rsidRDefault="00F27589" w:rsidP="00F27589">
      <w:pPr>
        <w:ind w:left="360" w:hanging="360"/>
        <w:rPr>
          <w:rFonts w:cs="Arial"/>
          <w:szCs w:val="20"/>
        </w:rPr>
      </w:pPr>
      <w:r w:rsidRPr="00E34EF8">
        <w:rPr>
          <w:rFonts w:cs="Arial"/>
          <w:b/>
          <w:bCs/>
          <w:szCs w:val="20"/>
        </w:rPr>
        <w:t xml:space="preserve">Clausule afwikkeling </w:t>
      </w:r>
      <w:proofErr w:type="spellStart"/>
      <w:r w:rsidRPr="00E34EF8">
        <w:rPr>
          <w:rFonts w:cs="Arial"/>
          <w:b/>
          <w:bCs/>
          <w:szCs w:val="20"/>
        </w:rPr>
        <w:t>total</w:t>
      </w:r>
      <w:proofErr w:type="spellEnd"/>
      <w:r w:rsidRPr="00E34EF8">
        <w:rPr>
          <w:rFonts w:cs="Arial"/>
          <w:b/>
          <w:bCs/>
          <w:szCs w:val="20"/>
        </w:rPr>
        <w:t xml:space="preserve"> </w:t>
      </w:r>
      <w:proofErr w:type="spellStart"/>
      <w:r w:rsidRPr="00E34EF8">
        <w:rPr>
          <w:rFonts w:cs="Arial"/>
          <w:b/>
          <w:bCs/>
          <w:szCs w:val="20"/>
        </w:rPr>
        <w:t>loss</w:t>
      </w:r>
      <w:proofErr w:type="spellEnd"/>
      <w:r w:rsidRPr="00E34EF8">
        <w:rPr>
          <w:rFonts w:cs="Arial"/>
          <w:b/>
          <w:bCs/>
          <w:szCs w:val="20"/>
        </w:rPr>
        <w:t xml:space="preserve"> deskundig getaxeerde objecten</w:t>
      </w:r>
    </w:p>
    <w:p w14:paraId="7B10FF87" w14:textId="77777777" w:rsidR="00F27589" w:rsidRPr="00E34EF8" w:rsidRDefault="00F27589" w:rsidP="00F27589">
      <w:pPr>
        <w:ind w:left="360" w:hanging="360"/>
        <w:rPr>
          <w:rFonts w:cs="Arial"/>
          <w:szCs w:val="20"/>
        </w:rPr>
      </w:pPr>
      <w:r w:rsidRPr="00E34EF8">
        <w:rPr>
          <w:rFonts w:cs="Arial"/>
          <w:szCs w:val="20"/>
        </w:rPr>
        <w:t xml:space="preserve">In tegenstelling hetgeen vermeld in artikel 8 van de NBUG 2006 wordt overeengekomen dat wanneer een in </w:t>
      </w:r>
    </w:p>
    <w:p w14:paraId="48BE423B" w14:textId="77777777" w:rsidR="00F27589" w:rsidRPr="00E34EF8" w:rsidRDefault="00F27589" w:rsidP="00F27589">
      <w:pPr>
        <w:ind w:left="360" w:hanging="360"/>
        <w:rPr>
          <w:rFonts w:cs="Arial"/>
          <w:szCs w:val="20"/>
        </w:rPr>
      </w:pPr>
      <w:r w:rsidRPr="00E34EF8">
        <w:rPr>
          <w:rFonts w:cs="Arial"/>
          <w:szCs w:val="20"/>
        </w:rPr>
        <w:t xml:space="preserve">De polis genoemde verzekerde waarde vastgesteld is door een deskundige en het taxatierapport nog geldig is, </w:t>
      </w:r>
    </w:p>
    <w:p w14:paraId="39A27E9A" w14:textId="77777777" w:rsidR="00F27589" w:rsidRPr="00E34EF8" w:rsidRDefault="00F27589" w:rsidP="00F27589">
      <w:pPr>
        <w:ind w:left="360" w:hanging="360"/>
        <w:rPr>
          <w:rFonts w:cs="Arial"/>
          <w:szCs w:val="20"/>
        </w:rPr>
      </w:pPr>
      <w:r w:rsidRPr="00E34EF8">
        <w:rPr>
          <w:rFonts w:cs="Arial"/>
          <w:szCs w:val="20"/>
        </w:rPr>
        <w:t xml:space="preserve">zal ongeacht eventuele herbouw van het object, de verzekerde waarde als genoemd in de polis bij totaal verlies, </w:t>
      </w:r>
    </w:p>
    <w:p w14:paraId="093EEC04" w14:textId="77777777" w:rsidR="00F27589" w:rsidRPr="00E34EF8" w:rsidRDefault="00F27589" w:rsidP="00F27589">
      <w:pPr>
        <w:ind w:left="360" w:hanging="360"/>
        <w:rPr>
          <w:rFonts w:cs="Arial"/>
          <w:szCs w:val="20"/>
        </w:rPr>
      </w:pPr>
      <w:r w:rsidRPr="00E34EF8">
        <w:rPr>
          <w:rFonts w:cs="Arial"/>
          <w:szCs w:val="20"/>
        </w:rPr>
        <w:t>direct na de schade door verzekeraars worden vergoed.</w:t>
      </w:r>
    </w:p>
    <w:p w14:paraId="664355AD" w14:textId="77777777" w:rsidR="00F27589" w:rsidRDefault="00F27589" w:rsidP="0007568E">
      <w:pPr>
        <w:ind w:left="360" w:hanging="360"/>
        <w:rPr>
          <w:rFonts w:cs="Arial"/>
          <w:szCs w:val="20"/>
        </w:rPr>
      </w:pPr>
    </w:p>
    <w:p w14:paraId="022D97E6" w14:textId="77777777" w:rsidR="00F27589" w:rsidRPr="00E34EF8" w:rsidRDefault="00F27589" w:rsidP="00F27589">
      <w:pPr>
        <w:rPr>
          <w:rFonts w:cs="Arial"/>
          <w:szCs w:val="20"/>
        </w:rPr>
      </w:pPr>
      <w:r w:rsidRPr="00E34EF8">
        <w:rPr>
          <w:rFonts w:cs="Arial"/>
          <w:b/>
          <w:bCs/>
          <w:szCs w:val="20"/>
        </w:rPr>
        <w:t>Opzegging bij verminderde solvabiliteit</w:t>
      </w:r>
    </w:p>
    <w:p w14:paraId="4D066DDC" w14:textId="77777777" w:rsidR="00F27589" w:rsidRPr="00E34EF8" w:rsidRDefault="00F27589" w:rsidP="00F27589">
      <w:pPr>
        <w:rPr>
          <w:rFonts w:cs="Arial"/>
          <w:szCs w:val="20"/>
        </w:rPr>
      </w:pPr>
      <w:r w:rsidRPr="00E34EF8">
        <w:rPr>
          <w:rFonts w:cs="Arial"/>
          <w:szCs w:val="20"/>
        </w:rPr>
        <w:t>De verzekeringnemer heeft het recht om het aandeel van een verzekeraar in deze verzekering tussentijds met onmiddellijke ingang schriftelijk op te zeggen indien:</w:t>
      </w:r>
    </w:p>
    <w:p w14:paraId="27F89DA3" w14:textId="77777777" w:rsidR="00F27589" w:rsidRPr="00E34EF8" w:rsidRDefault="00F27589" w:rsidP="00F27589">
      <w:pPr>
        <w:tabs>
          <w:tab w:val="left" w:pos="142"/>
        </w:tabs>
        <w:rPr>
          <w:rFonts w:cs="Arial"/>
          <w:szCs w:val="20"/>
        </w:rPr>
      </w:pPr>
      <w:r w:rsidRPr="00E34EF8">
        <w:rPr>
          <w:rFonts w:cs="Arial"/>
          <w:szCs w:val="20"/>
        </w:rPr>
        <w:t xml:space="preserve">- </w:t>
      </w:r>
      <w:r w:rsidRPr="00E34EF8">
        <w:rPr>
          <w:rFonts w:cs="Arial"/>
          <w:szCs w:val="20"/>
        </w:rPr>
        <w:tab/>
        <w:t>deze verzekeraar insolvent wordt of anderszins niet meer aan zijn verplichtingen blijkt te kunnen voldoen en/of</w:t>
      </w:r>
    </w:p>
    <w:p w14:paraId="43F40FA8" w14:textId="77777777" w:rsidR="00F27589" w:rsidRPr="00E34EF8" w:rsidRDefault="00F27589" w:rsidP="00F27589">
      <w:pPr>
        <w:tabs>
          <w:tab w:val="left" w:pos="142"/>
        </w:tabs>
        <w:ind w:left="135" w:hanging="135"/>
        <w:rPr>
          <w:rFonts w:cs="Arial"/>
          <w:szCs w:val="20"/>
        </w:rPr>
      </w:pPr>
      <w:r w:rsidRPr="00E34EF8">
        <w:rPr>
          <w:rFonts w:cs="Arial"/>
          <w:szCs w:val="20"/>
        </w:rPr>
        <w:t xml:space="preserve">- </w:t>
      </w:r>
      <w:r w:rsidRPr="00E34EF8">
        <w:rPr>
          <w:rFonts w:cs="Arial"/>
          <w:szCs w:val="20"/>
        </w:rPr>
        <w:tab/>
        <w:t xml:space="preserve">deze verzekeraar door Standard &amp; </w:t>
      </w:r>
      <w:proofErr w:type="spellStart"/>
      <w:r w:rsidRPr="00E34EF8">
        <w:rPr>
          <w:rFonts w:cs="Arial"/>
          <w:szCs w:val="20"/>
        </w:rPr>
        <w:t>Poor’s</w:t>
      </w:r>
      <w:proofErr w:type="spellEnd"/>
      <w:r w:rsidRPr="00E34EF8">
        <w:rPr>
          <w:rFonts w:cs="Arial"/>
          <w:szCs w:val="20"/>
        </w:rPr>
        <w:t xml:space="preserve"> een lagere rating dan BBB of een daarmede vergelijkbare lagere rating van AM Best heeft gekregen.</w:t>
      </w:r>
    </w:p>
    <w:p w14:paraId="1A965116" w14:textId="77777777" w:rsidR="00F27589" w:rsidRPr="00E34EF8" w:rsidRDefault="00F27589" w:rsidP="00F27589">
      <w:pPr>
        <w:rPr>
          <w:rFonts w:cs="Arial"/>
          <w:szCs w:val="20"/>
        </w:rPr>
      </w:pPr>
    </w:p>
    <w:p w14:paraId="36D09D03" w14:textId="77777777" w:rsidR="00F27589" w:rsidRPr="00E34EF8" w:rsidRDefault="00F27589" w:rsidP="00F27589">
      <w:pPr>
        <w:rPr>
          <w:rFonts w:cs="Arial"/>
          <w:szCs w:val="20"/>
        </w:rPr>
      </w:pPr>
      <w:r w:rsidRPr="00E34EF8">
        <w:rPr>
          <w:rFonts w:cs="Arial"/>
          <w:szCs w:val="20"/>
        </w:rPr>
        <w:t>De verzekeringnemer heeft in dat geval recht op restitutie van de premie over het niet verstreken deel van de verzekeringstermijn voor het aandeel van de desbetreffende verzekeraar.</w:t>
      </w:r>
    </w:p>
    <w:p w14:paraId="7DF4E37C" w14:textId="77777777" w:rsidR="00F27589" w:rsidRDefault="00F27589" w:rsidP="00F27589">
      <w:pPr>
        <w:tabs>
          <w:tab w:val="left" w:pos="5040"/>
          <w:tab w:val="left" w:pos="9000"/>
          <w:tab w:val="right" w:pos="10080"/>
        </w:tabs>
        <w:rPr>
          <w:rFonts w:cs="Arial"/>
          <w:szCs w:val="20"/>
        </w:rPr>
      </w:pPr>
    </w:p>
    <w:p w14:paraId="466DB701" w14:textId="77777777" w:rsidR="00ED029A" w:rsidRPr="0094023B" w:rsidRDefault="00ED029A" w:rsidP="00ED029A">
      <w:pPr>
        <w:tabs>
          <w:tab w:val="left" w:pos="180"/>
        </w:tabs>
        <w:ind w:left="180" w:right="339" w:hanging="180"/>
        <w:rPr>
          <w:rFonts w:cs="Arial"/>
          <w:b/>
          <w:szCs w:val="20"/>
        </w:rPr>
      </w:pPr>
      <w:r w:rsidRPr="0094023B">
        <w:rPr>
          <w:rFonts w:cs="Arial"/>
          <w:b/>
          <w:szCs w:val="20"/>
        </w:rPr>
        <w:t>Druk op het gebouw door atmosferische neerslag of smeltwater</w:t>
      </w:r>
    </w:p>
    <w:p w14:paraId="491F4195" w14:textId="77777777" w:rsidR="00ED029A" w:rsidRPr="00BA6EA6" w:rsidRDefault="00ED029A" w:rsidP="00ED029A">
      <w:pPr>
        <w:tabs>
          <w:tab w:val="left" w:pos="180"/>
        </w:tabs>
        <w:ind w:left="180" w:right="339" w:hanging="180"/>
        <w:rPr>
          <w:rFonts w:cs="Arial"/>
          <w:szCs w:val="20"/>
        </w:rPr>
      </w:pPr>
      <w:r w:rsidRPr="00BA6EA6">
        <w:rPr>
          <w:rFonts w:cs="Arial"/>
          <w:szCs w:val="20"/>
        </w:rPr>
        <w:t>Schade door druk op het gebouw door atmosferische neerslag of smeltwater is meeverzekerd</w:t>
      </w:r>
      <w:r>
        <w:rPr>
          <w:rFonts w:cs="Arial"/>
          <w:szCs w:val="20"/>
        </w:rPr>
        <w:t>.</w:t>
      </w:r>
    </w:p>
    <w:p w14:paraId="535A1EE1" w14:textId="77777777" w:rsidR="00ED029A" w:rsidRDefault="00ED029A" w:rsidP="00ED029A">
      <w:pPr>
        <w:tabs>
          <w:tab w:val="left" w:pos="180"/>
        </w:tabs>
        <w:ind w:left="180" w:right="339" w:hanging="180"/>
        <w:rPr>
          <w:rFonts w:cs="Arial"/>
          <w:szCs w:val="20"/>
        </w:rPr>
      </w:pPr>
      <w:r w:rsidRPr="00BA6EA6">
        <w:rPr>
          <w:rFonts w:cs="Arial"/>
          <w:szCs w:val="20"/>
        </w:rPr>
        <w:t>Deze dekking geldt uitsluitend indien het gebouw voor wat betreft de dragende constructie, de</w:t>
      </w:r>
      <w:r>
        <w:rPr>
          <w:rFonts w:cs="Arial"/>
          <w:szCs w:val="20"/>
        </w:rPr>
        <w:t xml:space="preserve"> </w:t>
      </w:r>
      <w:r w:rsidRPr="00BA6EA6">
        <w:rPr>
          <w:rFonts w:cs="Arial"/>
          <w:szCs w:val="20"/>
        </w:rPr>
        <w:t>dakconstructie</w:t>
      </w:r>
    </w:p>
    <w:p w14:paraId="14AEA2F8" w14:textId="77777777" w:rsidR="00ED029A" w:rsidRDefault="00ED029A" w:rsidP="00ED029A">
      <w:pPr>
        <w:tabs>
          <w:tab w:val="left" w:pos="180"/>
        </w:tabs>
        <w:ind w:left="180" w:right="339" w:hanging="180"/>
        <w:rPr>
          <w:rFonts w:cs="Arial"/>
          <w:szCs w:val="20"/>
        </w:rPr>
      </w:pPr>
      <w:r w:rsidRPr="00BA6EA6">
        <w:rPr>
          <w:rFonts w:cs="Arial"/>
          <w:szCs w:val="20"/>
        </w:rPr>
        <w:t>en de afvoersystemen voor atmosferische neerslag voldoet aan de voor het gebouw,</w:t>
      </w:r>
      <w:r>
        <w:rPr>
          <w:rFonts w:cs="Arial"/>
          <w:szCs w:val="20"/>
        </w:rPr>
        <w:t xml:space="preserve"> </w:t>
      </w:r>
      <w:r w:rsidRPr="00BA6EA6">
        <w:rPr>
          <w:rFonts w:cs="Arial"/>
          <w:szCs w:val="20"/>
        </w:rPr>
        <w:t xml:space="preserve">mede gezien het </w:t>
      </w:r>
    </w:p>
    <w:p w14:paraId="45050909" w14:textId="77777777" w:rsidR="00ED029A" w:rsidRPr="00BA6EA6" w:rsidRDefault="00ED029A" w:rsidP="00ED029A">
      <w:pPr>
        <w:tabs>
          <w:tab w:val="left" w:pos="180"/>
        </w:tabs>
        <w:ind w:left="180" w:right="339" w:hanging="180"/>
        <w:rPr>
          <w:rFonts w:cs="Arial"/>
          <w:szCs w:val="20"/>
        </w:rPr>
      </w:pPr>
      <w:r w:rsidRPr="00BA6EA6">
        <w:rPr>
          <w:rFonts w:cs="Arial"/>
          <w:szCs w:val="20"/>
        </w:rPr>
        <w:t xml:space="preserve">gebruik ervan, geldende wet- en regelgeving. </w:t>
      </w:r>
    </w:p>
    <w:p w14:paraId="44FB30F8" w14:textId="77777777" w:rsidR="00ED029A" w:rsidRPr="00BA6EA6" w:rsidRDefault="00ED029A" w:rsidP="00ED029A">
      <w:pPr>
        <w:tabs>
          <w:tab w:val="left" w:pos="180"/>
        </w:tabs>
        <w:ind w:left="180" w:right="339" w:hanging="180"/>
        <w:rPr>
          <w:rFonts w:cs="Arial"/>
          <w:szCs w:val="20"/>
        </w:rPr>
      </w:pPr>
    </w:p>
    <w:p w14:paraId="3D822E23" w14:textId="77777777" w:rsidR="00ED029A" w:rsidRDefault="00ED029A" w:rsidP="00ED029A">
      <w:pPr>
        <w:tabs>
          <w:tab w:val="left" w:pos="180"/>
        </w:tabs>
        <w:ind w:left="180" w:right="339" w:hanging="180"/>
        <w:rPr>
          <w:rFonts w:cs="Arial"/>
          <w:szCs w:val="20"/>
        </w:rPr>
      </w:pPr>
      <w:r w:rsidRPr="00BA6EA6">
        <w:rPr>
          <w:rFonts w:cs="Arial"/>
          <w:szCs w:val="20"/>
        </w:rPr>
        <w:t>Schade door slecht onderhoud van het gebouw en schade door constructie- of ontwerpfouten in het gebouw</w:t>
      </w:r>
    </w:p>
    <w:p w14:paraId="437A2C83" w14:textId="77777777" w:rsidR="00ED029A" w:rsidRPr="00BA6EA6" w:rsidRDefault="00ED029A" w:rsidP="00ED029A">
      <w:pPr>
        <w:tabs>
          <w:tab w:val="left" w:pos="180"/>
        </w:tabs>
        <w:ind w:left="180" w:right="339" w:hanging="180"/>
        <w:rPr>
          <w:rFonts w:cs="Arial"/>
          <w:szCs w:val="20"/>
        </w:rPr>
      </w:pPr>
      <w:r w:rsidRPr="00BA6EA6">
        <w:rPr>
          <w:rFonts w:cs="Arial"/>
          <w:szCs w:val="20"/>
        </w:rPr>
        <w:t>welke bij verzekerde bekend waren, zijn van de dekking uitgesloten.</w:t>
      </w:r>
    </w:p>
    <w:p w14:paraId="1DA6542E" w14:textId="77777777" w:rsidR="00ED029A" w:rsidRPr="00BA6EA6" w:rsidRDefault="00ED029A" w:rsidP="00ED029A">
      <w:pPr>
        <w:tabs>
          <w:tab w:val="left" w:pos="180"/>
        </w:tabs>
        <w:ind w:left="180" w:right="339" w:hanging="180"/>
        <w:rPr>
          <w:rFonts w:cs="Arial"/>
          <w:szCs w:val="20"/>
        </w:rPr>
      </w:pPr>
    </w:p>
    <w:p w14:paraId="6FB224E8" w14:textId="77777777" w:rsidR="00ED029A" w:rsidRDefault="00ED029A" w:rsidP="00ED029A">
      <w:pPr>
        <w:tabs>
          <w:tab w:val="left" w:pos="180"/>
        </w:tabs>
        <w:ind w:left="180" w:right="339" w:hanging="180"/>
        <w:rPr>
          <w:rFonts w:cs="Arial"/>
          <w:szCs w:val="20"/>
        </w:rPr>
      </w:pPr>
      <w:r w:rsidRPr="00BA6EA6">
        <w:rPr>
          <w:rFonts w:cs="Arial"/>
          <w:szCs w:val="20"/>
        </w:rPr>
        <w:t>Bovengenoemde bepalingen zijn niet van toepassing voor de gebruiker van het gebouw die</w:t>
      </w:r>
      <w:r>
        <w:rPr>
          <w:rFonts w:cs="Arial"/>
          <w:szCs w:val="20"/>
        </w:rPr>
        <w:t xml:space="preserve"> </w:t>
      </w:r>
      <w:r w:rsidRPr="00BA6EA6">
        <w:rPr>
          <w:rFonts w:cs="Arial"/>
          <w:szCs w:val="20"/>
        </w:rPr>
        <w:t>niet</w:t>
      </w:r>
    </w:p>
    <w:p w14:paraId="525670DF" w14:textId="77777777" w:rsidR="00ED029A" w:rsidRPr="00BA6EA6" w:rsidRDefault="00ED029A" w:rsidP="00ED029A">
      <w:pPr>
        <w:tabs>
          <w:tab w:val="left" w:pos="180"/>
        </w:tabs>
        <w:ind w:left="180" w:right="339" w:hanging="180"/>
        <w:rPr>
          <w:rFonts w:cs="Arial"/>
          <w:szCs w:val="20"/>
        </w:rPr>
      </w:pPr>
      <w:r w:rsidRPr="00BA6EA6">
        <w:rPr>
          <w:rFonts w:cs="Arial"/>
          <w:szCs w:val="20"/>
        </w:rPr>
        <w:t>verantwoordelijk is voor de daar bedoelde verplichtingen uit de wet- en regelgeving, en die niet de</w:t>
      </w:r>
    </w:p>
    <w:p w14:paraId="0E6F90BF" w14:textId="77777777" w:rsidR="00D95ABE" w:rsidRDefault="00ED029A" w:rsidP="00D95ABE">
      <w:pPr>
        <w:tabs>
          <w:tab w:val="left" w:pos="180"/>
        </w:tabs>
        <w:ind w:left="180" w:right="339" w:hanging="180"/>
        <w:rPr>
          <w:rFonts w:cs="Arial"/>
          <w:szCs w:val="20"/>
        </w:rPr>
      </w:pPr>
      <w:r w:rsidRPr="00BA6EA6">
        <w:rPr>
          <w:rFonts w:cs="Arial"/>
          <w:szCs w:val="20"/>
        </w:rPr>
        <w:t>eigenaar is van het gebouw of gelieerd is aan de eigenaar van het gebouw.</w:t>
      </w:r>
    </w:p>
    <w:p w14:paraId="3E02ACEF" w14:textId="77777777" w:rsidR="00D95ABE" w:rsidRDefault="00D95ABE" w:rsidP="00D95ABE">
      <w:pPr>
        <w:tabs>
          <w:tab w:val="left" w:pos="180"/>
        </w:tabs>
        <w:ind w:left="180" w:right="339" w:hanging="180"/>
        <w:rPr>
          <w:rFonts w:cs="Arial"/>
          <w:szCs w:val="20"/>
        </w:rPr>
      </w:pPr>
    </w:p>
    <w:p w14:paraId="237C3EB8" w14:textId="6910A123" w:rsidR="00F27589" w:rsidRPr="00F27589" w:rsidRDefault="00F27589" w:rsidP="00D95ABE">
      <w:pPr>
        <w:tabs>
          <w:tab w:val="left" w:pos="180"/>
        </w:tabs>
        <w:ind w:left="180" w:right="339" w:hanging="180"/>
        <w:rPr>
          <w:b/>
        </w:rPr>
      </w:pPr>
      <w:proofErr w:type="spellStart"/>
      <w:r w:rsidRPr="00F27589">
        <w:rPr>
          <w:b/>
        </w:rPr>
        <w:t>Meerjaarstermijn</w:t>
      </w:r>
      <w:proofErr w:type="spellEnd"/>
    </w:p>
    <w:p w14:paraId="17FB88C9" w14:textId="77777777" w:rsidR="00F27589" w:rsidRPr="00E34EF8" w:rsidRDefault="00F27589" w:rsidP="00F27589">
      <w:r w:rsidRPr="00E34EF8">
        <w:t xml:space="preserve">Deze verzekering is aangegaan voor de op het </w:t>
      </w:r>
      <w:proofErr w:type="spellStart"/>
      <w:r w:rsidRPr="00E34EF8">
        <w:t>polisblad</w:t>
      </w:r>
      <w:proofErr w:type="spellEnd"/>
      <w:r w:rsidRPr="00E34EF8">
        <w:t xml:space="preserve"> genoemde termijn.</w:t>
      </w:r>
    </w:p>
    <w:p w14:paraId="722B00AE" w14:textId="77777777" w:rsidR="00F27589" w:rsidRPr="00E34EF8" w:rsidRDefault="00F27589" w:rsidP="00F27589"/>
    <w:p w14:paraId="1BED230A" w14:textId="77777777" w:rsidR="00F27589" w:rsidRPr="00E34EF8" w:rsidRDefault="00F27589" w:rsidP="00F27589">
      <w:r w:rsidRPr="00342C04">
        <w:t xml:space="preserve">Verzekeraars hebben het recht om de verzekering per </w:t>
      </w:r>
      <w:r w:rsidRPr="00342C04">
        <w:rPr>
          <w:szCs w:val="22"/>
        </w:rPr>
        <w:t xml:space="preserve">(hoofd-) </w:t>
      </w:r>
      <w:r w:rsidRPr="00342C04">
        <w:t xml:space="preserve"> premievervaldatum op te zeggen of de condities en premie daarvan per </w:t>
      </w:r>
      <w:r w:rsidRPr="00342C04">
        <w:rPr>
          <w:szCs w:val="22"/>
        </w:rPr>
        <w:t xml:space="preserve">(hoofd-) </w:t>
      </w:r>
      <w:r w:rsidRPr="00342C04">
        <w:t>premievervaldatum te herzien met inachtneming van een termijn van zes</w:t>
      </w:r>
      <w:r w:rsidRPr="00E34EF8">
        <w:t xml:space="preserve"> maanden, indien:</w:t>
      </w:r>
    </w:p>
    <w:p w14:paraId="42C6D796" w14:textId="77777777" w:rsidR="00F27589" w:rsidRPr="00E34EF8" w:rsidRDefault="00F27589" w:rsidP="00F27589"/>
    <w:p w14:paraId="577EDA5D" w14:textId="77777777" w:rsidR="00F27589" w:rsidRPr="00E34EF8" w:rsidRDefault="00F27589" w:rsidP="00F27589">
      <w:pPr>
        <w:tabs>
          <w:tab w:val="left" w:pos="142"/>
        </w:tabs>
      </w:pPr>
      <w:r w:rsidRPr="00E34EF8">
        <w:t>-</w:t>
      </w:r>
      <w:r w:rsidRPr="00E34EF8">
        <w:tab/>
        <w:t xml:space="preserve">de in het verzekeringsjaar geboekte en gereserveerde schade, inclusief de kosten voor (contra-)   </w:t>
      </w:r>
    </w:p>
    <w:p w14:paraId="35F99569" w14:textId="77777777" w:rsidR="00F27589" w:rsidRPr="00E34EF8" w:rsidRDefault="00F27589" w:rsidP="00F27589">
      <w:pPr>
        <w:tabs>
          <w:tab w:val="left" w:pos="142"/>
        </w:tabs>
      </w:pPr>
      <w:r w:rsidRPr="00E34EF8">
        <w:t xml:space="preserve"> </w:t>
      </w:r>
      <w:r w:rsidRPr="00E34EF8">
        <w:tab/>
        <w:t xml:space="preserve">expertise, meer bedraagt dan </w:t>
      </w:r>
      <w:r>
        <w:t>75</w:t>
      </w:r>
      <w:r w:rsidRPr="00E34EF8">
        <w:t>% van de bruto jaarpremie;</w:t>
      </w:r>
    </w:p>
    <w:p w14:paraId="192A89C3" w14:textId="77777777" w:rsidR="00F27589" w:rsidRPr="00E34EF8" w:rsidRDefault="00F27589" w:rsidP="00F27589">
      <w:pPr>
        <w:tabs>
          <w:tab w:val="left" w:pos="142"/>
        </w:tabs>
      </w:pPr>
      <w:r w:rsidRPr="00E34EF8">
        <w:t>-</w:t>
      </w:r>
      <w:r w:rsidRPr="00E34EF8">
        <w:tab/>
        <w:t>de verzekering door herverzekeraars aan verzekeraars is opgezegd (aantoonbaar verval).</w:t>
      </w:r>
    </w:p>
    <w:p w14:paraId="6E1831B3" w14:textId="77777777" w:rsidR="00F27589" w:rsidRPr="00E34EF8" w:rsidRDefault="00F27589" w:rsidP="00F27589"/>
    <w:p w14:paraId="742B1671" w14:textId="77777777" w:rsidR="00F27589" w:rsidRPr="00E34EF8" w:rsidRDefault="00F27589" w:rsidP="00F27589">
      <w:r w:rsidRPr="00E34EF8">
        <w:t>Verzekeringnemer komt met verzekeraars uitdrukkelijk overeen dat voormelde gronden van dien aard zijn dat gebondenheid aan de overeenkomst niet meer van verzekeraars kan worden gevergd.</w:t>
      </w:r>
    </w:p>
    <w:p w14:paraId="54E11D2A" w14:textId="77777777" w:rsidR="00F27589" w:rsidRPr="00E34EF8" w:rsidRDefault="00F27589" w:rsidP="00F27589"/>
    <w:p w14:paraId="065AE1A0" w14:textId="77777777" w:rsidR="00ED029A" w:rsidRDefault="00F27589" w:rsidP="00ED029A">
      <w:pPr>
        <w:rPr>
          <w:rFonts w:cs="Arial"/>
          <w:b/>
          <w:bCs/>
          <w:color w:val="000000"/>
          <w:szCs w:val="20"/>
        </w:rPr>
      </w:pPr>
      <w:r w:rsidRPr="00E34EF8">
        <w:t xml:space="preserve">Indien de verzekeraar van bovenstaande opzegmogelijkheid gebruik maakt, dan eindigt de overeenkomst per de eerste </w:t>
      </w:r>
      <w:r w:rsidRPr="00E34EF8">
        <w:rPr>
          <w:szCs w:val="22"/>
        </w:rPr>
        <w:t xml:space="preserve">(hoofd-) </w:t>
      </w:r>
      <w:r w:rsidRPr="00E34EF8">
        <w:t>premievervaldatum.</w:t>
      </w:r>
    </w:p>
    <w:p w14:paraId="31126E5D" w14:textId="77777777" w:rsidR="00ED029A" w:rsidRDefault="00ED029A" w:rsidP="00F27589">
      <w:pPr>
        <w:autoSpaceDE w:val="0"/>
        <w:autoSpaceDN w:val="0"/>
        <w:adjustRightInd w:val="0"/>
        <w:rPr>
          <w:rFonts w:cs="Arial"/>
          <w:b/>
          <w:bCs/>
          <w:color w:val="000000"/>
          <w:szCs w:val="20"/>
        </w:rPr>
      </w:pPr>
    </w:p>
    <w:p w14:paraId="3DAAAA88" w14:textId="77777777" w:rsidR="00F27589" w:rsidRPr="00BD365C" w:rsidRDefault="00F27589" w:rsidP="00F27589">
      <w:pPr>
        <w:autoSpaceDE w:val="0"/>
        <w:autoSpaceDN w:val="0"/>
        <w:adjustRightInd w:val="0"/>
        <w:rPr>
          <w:rFonts w:cs="Arial"/>
          <w:b/>
          <w:bCs/>
          <w:color w:val="000000"/>
          <w:szCs w:val="20"/>
        </w:rPr>
      </w:pPr>
      <w:r w:rsidRPr="00BD365C">
        <w:rPr>
          <w:rFonts w:cs="Arial"/>
          <w:b/>
          <w:bCs/>
          <w:color w:val="000000"/>
          <w:szCs w:val="20"/>
        </w:rPr>
        <w:t xml:space="preserve">Clausule besmettelijke ziektes </w:t>
      </w:r>
    </w:p>
    <w:p w14:paraId="1DEA07E2" w14:textId="77777777" w:rsidR="00F27589" w:rsidRPr="00BD365C" w:rsidRDefault="00F27589" w:rsidP="00F27589">
      <w:pPr>
        <w:autoSpaceDE w:val="0"/>
        <w:autoSpaceDN w:val="0"/>
        <w:adjustRightInd w:val="0"/>
        <w:rPr>
          <w:rFonts w:cs="Arial"/>
          <w:color w:val="000000"/>
          <w:szCs w:val="20"/>
        </w:rPr>
      </w:pPr>
      <w:r w:rsidRPr="00BD365C">
        <w:rPr>
          <w:rFonts w:cs="Arial"/>
          <w:color w:val="000000"/>
          <w:szCs w:val="20"/>
        </w:rPr>
        <w:t xml:space="preserve">1. In afwijking van en ter vervanging van eventuele tegenstrijdige bepalingen van deze verzekering, dekt deze verzekering geen verlies, schade, aanspraak, kosten, uitgaven of andere bedragen die direct of indirect voortvloeien uit, of op enigerlei wijze toe te rekenen zijn aan, verband houden met, of samenhangen met of zich voordoend op hetzelfde moment of in welke volgorde ook met: </w:t>
      </w:r>
    </w:p>
    <w:p w14:paraId="4F9E9F3A" w14:textId="77777777" w:rsidR="00F27589" w:rsidRPr="00BD365C" w:rsidRDefault="00F27589" w:rsidP="00F27589">
      <w:pPr>
        <w:autoSpaceDE w:val="0"/>
        <w:autoSpaceDN w:val="0"/>
        <w:adjustRightInd w:val="0"/>
        <w:rPr>
          <w:rFonts w:cs="Arial"/>
          <w:color w:val="000000"/>
          <w:szCs w:val="20"/>
        </w:rPr>
      </w:pPr>
      <w:r w:rsidRPr="00BD365C">
        <w:rPr>
          <w:rFonts w:cs="Arial"/>
          <w:color w:val="000000"/>
          <w:szCs w:val="20"/>
        </w:rPr>
        <w:t xml:space="preserve">1.1 een Besmettelijke ziekte; of </w:t>
      </w:r>
    </w:p>
    <w:p w14:paraId="7D6B2501" w14:textId="77777777" w:rsidR="00F27589" w:rsidRPr="00BD365C" w:rsidRDefault="00F27589" w:rsidP="00F27589">
      <w:pPr>
        <w:autoSpaceDE w:val="0"/>
        <w:autoSpaceDN w:val="0"/>
        <w:adjustRightInd w:val="0"/>
        <w:rPr>
          <w:rFonts w:cs="Arial"/>
          <w:color w:val="000000"/>
          <w:szCs w:val="20"/>
        </w:rPr>
      </w:pPr>
      <w:r w:rsidRPr="00BD365C">
        <w:rPr>
          <w:rFonts w:cs="Arial"/>
          <w:color w:val="000000"/>
          <w:szCs w:val="20"/>
        </w:rPr>
        <w:t xml:space="preserve">1.2 de angst voor of de dreiging van een (daadwerkelijke of vermeende) Besmettelijke ziekte. </w:t>
      </w:r>
    </w:p>
    <w:p w14:paraId="290D4878" w14:textId="77777777" w:rsidR="00F27589" w:rsidRPr="00BD365C" w:rsidRDefault="00F27589" w:rsidP="00F27589">
      <w:pPr>
        <w:autoSpaceDE w:val="0"/>
        <w:autoSpaceDN w:val="0"/>
        <w:adjustRightInd w:val="0"/>
        <w:rPr>
          <w:rFonts w:cs="Arial"/>
          <w:color w:val="000000"/>
          <w:szCs w:val="20"/>
        </w:rPr>
      </w:pPr>
      <w:r w:rsidRPr="00BD365C">
        <w:rPr>
          <w:rFonts w:cs="Arial"/>
          <w:color w:val="000000"/>
          <w:szCs w:val="20"/>
        </w:rPr>
        <w:t xml:space="preserve">2. Voor de toepassing van deze clausule omvat verlies, schade, aanspraak, kosten, uitgaven of andere bedragen, maar is niet beperkt tot, kosten voor het opruimen, ontgiften, verwijderen, controleren of testen: </w:t>
      </w:r>
    </w:p>
    <w:p w14:paraId="52066366" w14:textId="77777777" w:rsidR="00F27589" w:rsidRPr="00BD365C" w:rsidRDefault="00F27589" w:rsidP="00F27589">
      <w:pPr>
        <w:autoSpaceDE w:val="0"/>
        <w:autoSpaceDN w:val="0"/>
        <w:adjustRightInd w:val="0"/>
        <w:rPr>
          <w:rFonts w:cs="Arial"/>
          <w:color w:val="000000"/>
          <w:szCs w:val="20"/>
        </w:rPr>
      </w:pPr>
      <w:r w:rsidRPr="00BD365C">
        <w:rPr>
          <w:rFonts w:cs="Arial"/>
          <w:color w:val="000000"/>
          <w:szCs w:val="20"/>
        </w:rPr>
        <w:t xml:space="preserve">2.1 in verband met of op een Besmettelijke ziekte; of </w:t>
      </w:r>
    </w:p>
    <w:p w14:paraId="18AFD520" w14:textId="77777777" w:rsidR="00F27589" w:rsidRPr="00BD365C" w:rsidRDefault="00F27589" w:rsidP="00F27589">
      <w:pPr>
        <w:autoSpaceDE w:val="0"/>
        <w:autoSpaceDN w:val="0"/>
        <w:adjustRightInd w:val="0"/>
        <w:rPr>
          <w:rFonts w:cs="Arial"/>
          <w:color w:val="000000"/>
          <w:szCs w:val="20"/>
        </w:rPr>
      </w:pPr>
      <w:r w:rsidRPr="00BD365C">
        <w:rPr>
          <w:rFonts w:cs="Arial"/>
          <w:color w:val="000000"/>
          <w:szCs w:val="20"/>
        </w:rPr>
        <w:t xml:space="preserve">2.2 van alle zaken die onder deze verzekering gedekt zijn die door een Besmettelijke ziekte zijn of kunnen worden getroffen. </w:t>
      </w:r>
    </w:p>
    <w:p w14:paraId="56F1DECC" w14:textId="77777777" w:rsidR="00F27589" w:rsidRPr="00BD365C" w:rsidRDefault="00F27589" w:rsidP="00F27589">
      <w:pPr>
        <w:autoSpaceDE w:val="0"/>
        <w:autoSpaceDN w:val="0"/>
        <w:adjustRightInd w:val="0"/>
        <w:rPr>
          <w:rFonts w:cs="Arial"/>
          <w:color w:val="000000"/>
          <w:szCs w:val="20"/>
        </w:rPr>
      </w:pPr>
      <w:r w:rsidRPr="00BD365C">
        <w:rPr>
          <w:rFonts w:cs="Arial"/>
          <w:color w:val="000000"/>
          <w:szCs w:val="20"/>
        </w:rPr>
        <w:t xml:space="preserve">3. Zoals gebruikt in deze clausule betekent een Besmettelijke ziekte elk: </w:t>
      </w:r>
    </w:p>
    <w:p w14:paraId="7EAFB8C5" w14:textId="77777777" w:rsidR="00F27589" w:rsidRPr="00BD365C" w:rsidRDefault="00F27589" w:rsidP="00F27589">
      <w:pPr>
        <w:autoSpaceDE w:val="0"/>
        <w:autoSpaceDN w:val="0"/>
        <w:adjustRightInd w:val="0"/>
        <w:rPr>
          <w:rFonts w:cs="Arial"/>
          <w:color w:val="000000"/>
          <w:szCs w:val="20"/>
        </w:rPr>
      </w:pPr>
      <w:r w:rsidRPr="00BD365C">
        <w:rPr>
          <w:rFonts w:cs="Arial"/>
          <w:color w:val="000000"/>
          <w:szCs w:val="20"/>
        </w:rPr>
        <w:t xml:space="preserve">3.1 lichamelijk ongemak of ziekte die direct of indirect wordt veroorzaakt of overgedragen door een virus, bacterie, parasiet of ander organisme of een variant daarvan, ongeacht of het als levend wordt beschouwd of niet, en ongeacht de wijze van overdracht; of </w:t>
      </w:r>
    </w:p>
    <w:p w14:paraId="4CD3A2E0" w14:textId="77777777" w:rsidR="00115455" w:rsidRPr="00BD365C" w:rsidRDefault="00F27589" w:rsidP="00115455">
      <w:pPr>
        <w:autoSpaceDE w:val="0"/>
        <w:autoSpaceDN w:val="0"/>
        <w:adjustRightInd w:val="0"/>
        <w:rPr>
          <w:rFonts w:cs="Arial"/>
          <w:color w:val="000000"/>
          <w:szCs w:val="20"/>
        </w:rPr>
      </w:pPr>
      <w:r w:rsidRPr="00BD365C">
        <w:rPr>
          <w:rFonts w:cs="Arial"/>
          <w:color w:val="000000"/>
          <w:szCs w:val="20"/>
        </w:rPr>
        <w:t xml:space="preserve">3.2 virus, bacterie, parasiet of ander organisme of elke variant daarvan, ongeacht of het als levend wordt beschouwd of niet, dat in staat is om lichamelijk ongemak of een ziekte te veroorzaken. </w:t>
      </w:r>
      <w:r w:rsidR="00115455">
        <w:rPr>
          <w:rFonts w:cs="Arial"/>
          <w:color w:val="000000"/>
          <w:szCs w:val="20"/>
        </w:rPr>
        <w:br/>
      </w:r>
      <w:r w:rsidR="00115455" w:rsidRPr="00BD365C">
        <w:rPr>
          <w:rFonts w:cs="Arial"/>
          <w:color w:val="000000"/>
          <w:szCs w:val="20"/>
        </w:rPr>
        <w:t xml:space="preserve">4. Deze clausule is van toepassing op alle dekkingsuitbreidingen, aanvullende dekkingen, uitzonderingen op uitsluitingen en andere vormen van dekking. </w:t>
      </w:r>
    </w:p>
    <w:p w14:paraId="6A6D51F6" w14:textId="77777777" w:rsidR="008B2164" w:rsidRDefault="00115455" w:rsidP="008B2164">
      <w:pPr>
        <w:rPr>
          <w:rFonts w:cs="Arial"/>
          <w:color w:val="000000"/>
          <w:szCs w:val="20"/>
        </w:rPr>
      </w:pPr>
      <w:r w:rsidRPr="00BD365C">
        <w:rPr>
          <w:rFonts w:cs="Arial"/>
          <w:color w:val="000000"/>
          <w:szCs w:val="20"/>
        </w:rPr>
        <w:t>Alle overige voorwaarden, bepalingen en uitsluitingen van de verzekering blijven ongewijzigd.</w:t>
      </w:r>
    </w:p>
    <w:p w14:paraId="2DE403A5" w14:textId="77777777" w:rsidR="008B2164" w:rsidRDefault="008B2164" w:rsidP="008B2164">
      <w:pPr>
        <w:rPr>
          <w:rFonts w:cs="Arial"/>
          <w:color w:val="000000"/>
          <w:szCs w:val="20"/>
        </w:rPr>
      </w:pPr>
    </w:p>
    <w:p w14:paraId="7AB0B024" w14:textId="77777777" w:rsidR="00115455" w:rsidRPr="00BD365C" w:rsidRDefault="00230AD8" w:rsidP="008B2164">
      <w:pPr>
        <w:rPr>
          <w:rFonts w:cs="Arial"/>
          <w:color w:val="000000"/>
          <w:szCs w:val="20"/>
        </w:rPr>
      </w:pPr>
      <w:r>
        <w:rPr>
          <w:rFonts w:cs="Arial"/>
          <w:b/>
          <w:bCs/>
          <w:color w:val="000000"/>
          <w:szCs w:val="20"/>
        </w:rPr>
        <w:br w:type="page"/>
      </w:r>
      <w:r w:rsidR="00115455" w:rsidRPr="00BD365C">
        <w:rPr>
          <w:rFonts w:cs="Arial"/>
          <w:b/>
          <w:bCs/>
          <w:color w:val="000000"/>
          <w:szCs w:val="20"/>
        </w:rPr>
        <w:t xml:space="preserve">Cyber- en dataclausule voor brandverzekeringen (LMA 5400 Nederlands) </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510"/>
        <w:gridCol w:w="7143"/>
        <w:gridCol w:w="737"/>
      </w:tblGrid>
      <w:tr w:rsidR="00115455" w:rsidRPr="003B2C2E" w14:paraId="519FDBB8"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0135CBF0" w14:textId="77777777" w:rsidR="00115455" w:rsidRPr="00642AC4" w:rsidRDefault="00115455" w:rsidP="000B3258">
            <w:pPr>
              <w:pStyle w:val="Clausuletekst"/>
              <w:rPr>
                <w:rFonts w:cs="Arial"/>
              </w:rPr>
            </w:pPr>
            <w:r w:rsidRPr="00642AC4">
              <w:rPr>
                <w:rFonts w:cs="Arial"/>
              </w:rPr>
              <w:t>1.</w:t>
            </w:r>
          </w:p>
        </w:tc>
        <w:tc>
          <w:tcPr>
            <w:tcW w:w="8390" w:type="dxa"/>
            <w:gridSpan w:val="3"/>
            <w:tcBorders>
              <w:top w:val="nil"/>
              <w:left w:val="nil"/>
              <w:bottom w:val="nil"/>
              <w:right w:val="nil"/>
            </w:tcBorders>
            <w:shd w:val="clear" w:color="auto" w:fill="auto"/>
            <w:tcMar>
              <w:top w:w="0" w:type="dxa"/>
              <w:left w:w="108" w:type="dxa"/>
              <w:bottom w:w="0" w:type="dxa"/>
              <w:right w:w="108" w:type="dxa"/>
            </w:tcMar>
          </w:tcPr>
          <w:p w14:paraId="7B40BAAD" w14:textId="77777777" w:rsidR="00115455" w:rsidRPr="00642AC4" w:rsidRDefault="00115455" w:rsidP="000B3258">
            <w:pPr>
              <w:pStyle w:val="Clausuletekst"/>
              <w:rPr>
                <w:rFonts w:cs="Arial"/>
              </w:rPr>
            </w:pPr>
            <w:r w:rsidRPr="00642AC4">
              <w:rPr>
                <w:rFonts w:cs="Arial"/>
              </w:rPr>
              <w:t>Ongeacht andersluidende bepalingen in deze verzekering en eventuele bijbehorende clausules, is van dekking onder deze verzekering uitgesloten:</w:t>
            </w:r>
          </w:p>
        </w:tc>
      </w:tr>
      <w:tr w:rsidR="00115455" w:rsidRPr="003B2C2E" w14:paraId="6742149F"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62431CDC" w14:textId="77777777" w:rsidR="00115455" w:rsidRPr="00642AC4" w:rsidRDefault="00115455" w:rsidP="000B3258">
            <w:pPr>
              <w:pStyle w:val="Clausuletekst"/>
              <w:rPr>
                <w:rFonts w:cs="Arial"/>
              </w:rPr>
            </w:pPr>
          </w:p>
        </w:tc>
        <w:tc>
          <w:tcPr>
            <w:tcW w:w="510" w:type="dxa"/>
            <w:tcBorders>
              <w:top w:val="nil"/>
              <w:left w:val="nil"/>
              <w:bottom w:val="nil"/>
              <w:right w:val="nil"/>
            </w:tcBorders>
            <w:shd w:val="clear" w:color="auto" w:fill="auto"/>
            <w:tcMar>
              <w:top w:w="0" w:type="dxa"/>
              <w:left w:w="108" w:type="dxa"/>
              <w:bottom w:w="0" w:type="dxa"/>
              <w:right w:w="108" w:type="dxa"/>
            </w:tcMar>
          </w:tcPr>
          <w:p w14:paraId="6A09E912" w14:textId="77777777" w:rsidR="00115455" w:rsidRPr="00642AC4" w:rsidRDefault="00115455" w:rsidP="000B3258">
            <w:pPr>
              <w:pStyle w:val="Clausuletekst"/>
              <w:rPr>
                <w:rFonts w:cs="Arial"/>
              </w:rPr>
            </w:pPr>
            <w:r w:rsidRPr="00642AC4">
              <w:rPr>
                <w:rFonts w:cs="Arial"/>
              </w:rPr>
              <w:t>-</w:t>
            </w:r>
          </w:p>
        </w:tc>
        <w:tc>
          <w:tcPr>
            <w:tcW w:w="7880" w:type="dxa"/>
            <w:gridSpan w:val="2"/>
            <w:tcBorders>
              <w:top w:val="nil"/>
              <w:left w:val="nil"/>
              <w:bottom w:val="nil"/>
              <w:right w:val="nil"/>
            </w:tcBorders>
            <w:shd w:val="clear" w:color="auto" w:fill="auto"/>
            <w:tcMar>
              <w:top w:w="0" w:type="dxa"/>
              <w:left w:w="108" w:type="dxa"/>
              <w:bottom w:w="0" w:type="dxa"/>
              <w:right w:w="108" w:type="dxa"/>
            </w:tcMar>
          </w:tcPr>
          <w:p w14:paraId="7702D1D9" w14:textId="77777777" w:rsidR="00115455" w:rsidRPr="00642AC4" w:rsidRDefault="00115455" w:rsidP="000B3258">
            <w:pPr>
              <w:pStyle w:val="Clausuletekst"/>
              <w:rPr>
                <w:rFonts w:cs="Arial"/>
              </w:rPr>
            </w:pPr>
            <w:r w:rsidRPr="00642AC4">
              <w:rPr>
                <w:rFonts w:cs="Arial"/>
              </w:rPr>
              <w:t>cyberschade, tenzij het bepaalde in lid 2 van toepassing is;</w:t>
            </w:r>
          </w:p>
        </w:tc>
      </w:tr>
      <w:tr w:rsidR="00115455" w:rsidRPr="003B2C2E" w14:paraId="0AFA6A68"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49E398E2" w14:textId="77777777" w:rsidR="00115455" w:rsidRPr="00642AC4" w:rsidRDefault="00115455" w:rsidP="000B3258">
            <w:pPr>
              <w:pStyle w:val="Clausuletekst"/>
              <w:rPr>
                <w:rFonts w:cs="Arial"/>
              </w:rPr>
            </w:pPr>
          </w:p>
        </w:tc>
        <w:tc>
          <w:tcPr>
            <w:tcW w:w="510" w:type="dxa"/>
            <w:tcBorders>
              <w:top w:val="nil"/>
              <w:left w:val="nil"/>
              <w:bottom w:val="nil"/>
              <w:right w:val="nil"/>
            </w:tcBorders>
            <w:shd w:val="clear" w:color="auto" w:fill="auto"/>
            <w:tcMar>
              <w:top w:w="0" w:type="dxa"/>
              <w:left w:w="108" w:type="dxa"/>
              <w:bottom w:w="0" w:type="dxa"/>
              <w:right w:w="108" w:type="dxa"/>
            </w:tcMar>
          </w:tcPr>
          <w:p w14:paraId="33E67AC6" w14:textId="77777777" w:rsidR="00115455" w:rsidRPr="00642AC4" w:rsidRDefault="00115455" w:rsidP="000B3258">
            <w:pPr>
              <w:pStyle w:val="Clausuletekst"/>
              <w:rPr>
                <w:rFonts w:cs="Arial"/>
              </w:rPr>
            </w:pPr>
            <w:r w:rsidRPr="00642AC4">
              <w:rPr>
                <w:rFonts w:cs="Arial"/>
              </w:rPr>
              <w:t>-</w:t>
            </w:r>
          </w:p>
        </w:tc>
        <w:tc>
          <w:tcPr>
            <w:tcW w:w="7880" w:type="dxa"/>
            <w:gridSpan w:val="2"/>
            <w:tcBorders>
              <w:top w:val="nil"/>
              <w:left w:val="nil"/>
              <w:bottom w:val="nil"/>
              <w:right w:val="nil"/>
            </w:tcBorders>
            <w:shd w:val="clear" w:color="auto" w:fill="auto"/>
            <w:tcMar>
              <w:top w:w="0" w:type="dxa"/>
              <w:left w:w="108" w:type="dxa"/>
              <w:bottom w:w="0" w:type="dxa"/>
              <w:right w:w="108" w:type="dxa"/>
            </w:tcMar>
          </w:tcPr>
          <w:p w14:paraId="7B41B39D" w14:textId="77777777" w:rsidR="00115455" w:rsidRPr="00642AC4" w:rsidRDefault="00115455" w:rsidP="000B3258">
            <w:pPr>
              <w:pStyle w:val="Clausuletekst"/>
              <w:rPr>
                <w:rFonts w:cs="Arial"/>
              </w:rPr>
            </w:pPr>
            <w:r w:rsidRPr="00642AC4">
              <w:rPr>
                <w:rFonts w:cs="Arial"/>
              </w:rPr>
              <w:t>verlies, schade, aansprakelijkheid, aanspraken, kosten en/of uitgaven van welke aard ook, direct of indirect veroorzaakt door, waaraan is bijgedragen door, het gevolg van, voortvloeiende uit of in verband met een verlies van gebruik, vermindering in functionaliteit, reparatie, vervanging, herstel of reproductie van data, met inbegrip van elk bedrag dat betrekking heeft op de waarde van deze data, tenzij het bepaalde in lid 3 van toepassing is,</w:t>
            </w:r>
          </w:p>
          <w:p w14:paraId="16287F21" w14:textId="77777777" w:rsidR="00115455" w:rsidRPr="00642AC4" w:rsidRDefault="00115455" w:rsidP="000B3258">
            <w:pPr>
              <w:pStyle w:val="Clausuletekst"/>
              <w:rPr>
                <w:rFonts w:cs="Arial"/>
              </w:rPr>
            </w:pPr>
          </w:p>
        </w:tc>
      </w:tr>
      <w:tr w:rsidR="00115455" w:rsidRPr="003B2C2E" w14:paraId="6DF9E044"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5BE93A62" w14:textId="77777777" w:rsidR="00115455" w:rsidRPr="00642AC4" w:rsidRDefault="00115455" w:rsidP="000B3258">
            <w:pPr>
              <w:pStyle w:val="Clausuletekst"/>
              <w:rPr>
                <w:rFonts w:cs="Arial"/>
              </w:rPr>
            </w:pPr>
          </w:p>
        </w:tc>
        <w:tc>
          <w:tcPr>
            <w:tcW w:w="8390" w:type="dxa"/>
            <w:gridSpan w:val="3"/>
            <w:tcBorders>
              <w:top w:val="nil"/>
              <w:left w:val="nil"/>
              <w:bottom w:val="nil"/>
              <w:right w:val="nil"/>
            </w:tcBorders>
            <w:shd w:val="clear" w:color="auto" w:fill="auto"/>
            <w:tcMar>
              <w:top w:w="0" w:type="dxa"/>
              <w:left w:w="108" w:type="dxa"/>
              <w:bottom w:w="0" w:type="dxa"/>
              <w:right w:w="108" w:type="dxa"/>
            </w:tcMar>
          </w:tcPr>
          <w:p w14:paraId="5E65A3D4" w14:textId="77777777" w:rsidR="00115455" w:rsidRPr="00642AC4" w:rsidRDefault="00115455" w:rsidP="000B3258">
            <w:pPr>
              <w:pStyle w:val="Clausuletekst"/>
              <w:rPr>
                <w:rFonts w:cs="Arial"/>
              </w:rPr>
            </w:pPr>
            <w:r w:rsidRPr="00642AC4">
              <w:rPr>
                <w:rFonts w:cs="Arial"/>
              </w:rPr>
              <w:t>ongeacht of enige andere oorzaak of gebeurtenis gelijktijdig of op een andere moment daaraan bijdraagt of heeft bijgedragen.</w:t>
            </w:r>
          </w:p>
          <w:p w14:paraId="384BA73E" w14:textId="77777777" w:rsidR="00115455" w:rsidRPr="00642AC4" w:rsidRDefault="00115455" w:rsidP="000B3258">
            <w:pPr>
              <w:pStyle w:val="Clausuletekst"/>
              <w:rPr>
                <w:rFonts w:cs="Arial"/>
              </w:rPr>
            </w:pPr>
          </w:p>
        </w:tc>
      </w:tr>
      <w:tr w:rsidR="00115455" w:rsidRPr="003B2C2E" w14:paraId="61303826"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47886996" w14:textId="77777777" w:rsidR="00115455" w:rsidRPr="00642AC4" w:rsidRDefault="00115455" w:rsidP="000B3258">
            <w:pPr>
              <w:pStyle w:val="Clausuletekst"/>
              <w:rPr>
                <w:rFonts w:cs="Arial"/>
              </w:rPr>
            </w:pPr>
            <w:r w:rsidRPr="00642AC4">
              <w:rPr>
                <w:rFonts w:cs="Arial"/>
              </w:rPr>
              <w:t>2.</w:t>
            </w:r>
          </w:p>
        </w:tc>
        <w:tc>
          <w:tcPr>
            <w:tcW w:w="8390" w:type="dxa"/>
            <w:gridSpan w:val="3"/>
            <w:tcBorders>
              <w:top w:val="nil"/>
              <w:left w:val="nil"/>
              <w:bottom w:val="nil"/>
              <w:right w:val="nil"/>
            </w:tcBorders>
            <w:shd w:val="clear" w:color="auto" w:fill="auto"/>
            <w:tcMar>
              <w:top w:w="0" w:type="dxa"/>
              <w:left w:w="108" w:type="dxa"/>
              <w:bottom w:w="0" w:type="dxa"/>
              <w:right w:w="108" w:type="dxa"/>
            </w:tcMar>
          </w:tcPr>
          <w:p w14:paraId="14F87C2C" w14:textId="77777777" w:rsidR="00115455" w:rsidRPr="00642AC4" w:rsidRDefault="00115455" w:rsidP="000B3258">
            <w:pPr>
              <w:pStyle w:val="Clausuletekst"/>
              <w:rPr>
                <w:rFonts w:cs="Arial"/>
              </w:rPr>
            </w:pPr>
            <w:r w:rsidRPr="00642AC4">
              <w:rPr>
                <w:rFonts w:cs="Arial"/>
              </w:rPr>
              <w:t xml:space="preserve">Met inachtneming van alle voorwaarden, bepalingen en uitsluitingen van deze verzekering of eventuele bijbehorende clausules, dekt deze verzekering plots en onvoorzien materieel verlies van of plots en onvoorzien materiële schade aan </w:t>
            </w:r>
            <w:proofErr w:type="spellStart"/>
            <w:r w:rsidRPr="00642AC4">
              <w:rPr>
                <w:rFonts w:cs="Arial"/>
              </w:rPr>
              <w:t>gevaarsobjecten</w:t>
            </w:r>
            <w:proofErr w:type="spellEnd"/>
            <w:r w:rsidRPr="00642AC4">
              <w:rPr>
                <w:rFonts w:cs="Arial"/>
              </w:rPr>
              <w:t xml:space="preserve"> en verzekerde bedrijfsschade en/of verlies van huurinkomsten die daarop volgen, veroorzaakt door een brand, bliksem, ontploffing of vallen van vliegtuigen (voor zover dergelijke dekking is voorzien in dit contract) die het rechtstreekse gevolg is van een cyberincident en/of een cyberaanval.</w:t>
            </w:r>
          </w:p>
          <w:p w14:paraId="34B3F2EB" w14:textId="77777777" w:rsidR="00115455" w:rsidRPr="00642AC4" w:rsidRDefault="00115455" w:rsidP="000B3258">
            <w:pPr>
              <w:pStyle w:val="Clausuletekst"/>
              <w:rPr>
                <w:rFonts w:cs="Arial"/>
              </w:rPr>
            </w:pPr>
          </w:p>
        </w:tc>
      </w:tr>
      <w:tr w:rsidR="00115455" w:rsidRPr="003B2C2E" w14:paraId="20501496"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1F75A9DD" w14:textId="77777777" w:rsidR="00115455" w:rsidRPr="00642AC4" w:rsidRDefault="00115455" w:rsidP="000B3258">
            <w:pPr>
              <w:pStyle w:val="Clausuletekst"/>
              <w:rPr>
                <w:rFonts w:cs="Arial"/>
              </w:rPr>
            </w:pPr>
            <w:r w:rsidRPr="00642AC4">
              <w:rPr>
                <w:rFonts w:cs="Arial"/>
              </w:rPr>
              <w:t>3.</w:t>
            </w:r>
          </w:p>
        </w:tc>
        <w:tc>
          <w:tcPr>
            <w:tcW w:w="8390" w:type="dxa"/>
            <w:gridSpan w:val="3"/>
            <w:tcBorders>
              <w:top w:val="nil"/>
              <w:left w:val="nil"/>
              <w:bottom w:val="nil"/>
              <w:right w:val="nil"/>
            </w:tcBorders>
            <w:shd w:val="clear" w:color="auto" w:fill="auto"/>
            <w:tcMar>
              <w:top w:w="0" w:type="dxa"/>
              <w:left w:w="108" w:type="dxa"/>
              <w:bottom w:w="0" w:type="dxa"/>
              <w:right w:w="108" w:type="dxa"/>
            </w:tcMar>
          </w:tcPr>
          <w:p w14:paraId="2D5451E4" w14:textId="77777777" w:rsidR="00115455" w:rsidRPr="00642AC4" w:rsidRDefault="00115455" w:rsidP="000B3258">
            <w:pPr>
              <w:pStyle w:val="Clausuletekst"/>
              <w:rPr>
                <w:rFonts w:cs="Arial"/>
              </w:rPr>
            </w:pPr>
            <w:r w:rsidRPr="00642AC4">
              <w:rPr>
                <w:rFonts w:cs="Arial"/>
              </w:rPr>
              <w:t>Met inachtneming van alle voorwaarden, bepalingen en uitsluitingen van deze verzekering en eventuele bijbehorende clausules, zal deze verzekering in het geval van een onder deze verzekering gedekt verlies van of schade aan gegevensdragers in eigendom van of in gebruik door de verzekerde, de kosten dekken om de gegevensdragers te repareren of te vervangen, plus de kosten voor het kopiëren van de data vanaf de back-up of de originelen van een vorige generatie. Deze kosten omvatten geen onderzoeks- en ontwikkelingskosten en ook geen andere kosten voor het reproduceren, verzamelen of samenstellen van de data. Indien deze gegevensdragers niet worden gerepareerd, vervangen of hersteld, vormen de kosten van de lege gegevensdragers de basis voor de waardebepaling. Deze verzekering sluit echter elk bedrag uit met betrekking tot de waarde van deze data voor de verzekerde of een andere partij, zelfs als deze data niet kunnen worden gereproduceerd, verzameld of samengesteld.</w:t>
            </w:r>
          </w:p>
          <w:p w14:paraId="7D34F5C7" w14:textId="77777777" w:rsidR="00115455" w:rsidRPr="00642AC4" w:rsidRDefault="00115455" w:rsidP="000B3258">
            <w:pPr>
              <w:pStyle w:val="Clausuletekst"/>
              <w:rPr>
                <w:rFonts w:cs="Arial"/>
              </w:rPr>
            </w:pPr>
          </w:p>
        </w:tc>
      </w:tr>
      <w:tr w:rsidR="00115455" w:rsidRPr="003B2C2E" w14:paraId="3963EB9D"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0F9ABB3F" w14:textId="77777777" w:rsidR="00115455" w:rsidRDefault="00115455" w:rsidP="000B3258">
            <w:pPr>
              <w:pStyle w:val="Clausuletekst"/>
              <w:rPr>
                <w:rFonts w:cs="Arial"/>
              </w:rPr>
            </w:pPr>
            <w:r w:rsidRPr="00642AC4">
              <w:rPr>
                <w:rFonts w:cs="Arial"/>
              </w:rPr>
              <w:t>4.</w:t>
            </w:r>
          </w:p>
          <w:p w14:paraId="0B4020A7" w14:textId="77777777" w:rsidR="008B2164" w:rsidRDefault="008B2164" w:rsidP="000B3258">
            <w:pPr>
              <w:pStyle w:val="Clausuletekst"/>
              <w:rPr>
                <w:rFonts w:cs="Arial"/>
              </w:rPr>
            </w:pPr>
          </w:p>
          <w:p w14:paraId="1D7B270A" w14:textId="77777777" w:rsidR="008B2164" w:rsidRDefault="008B2164" w:rsidP="000B3258">
            <w:pPr>
              <w:pStyle w:val="Clausuletekst"/>
              <w:rPr>
                <w:rFonts w:cs="Arial"/>
              </w:rPr>
            </w:pPr>
          </w:p>
          <w:p w14:paraId="4F904CB7" w14:textId="77777777" w:rsidR="008B2164" w:rsidRDefault="008B2164" w:rsidP="000B3258">
            <w:pPr>
              <w:pStyle w:val="Clausuletekst"/>
              <w:rPr>
                <w:rFonts w:cs="Arial"/>
              </w:rPr>
            </w:pPr>
          </w:p>
          <w:p w14:paraId="561D307B" w14:textId="77777777" w:rsidR="008B2164" w:rsidRPr="00642AC4" w:rsidRDefault="008B2164" w:rsidP="000B3258">
            <w:pPr>
              <w:pStyle w:val="Clausuletekst"/>
              <w:rPr>
                <w:rFonts w:cs="Arial"/>
              </w:rPr>
            </w:pPr>
            <w:r>
              <w:rPr>
                <w:rFonts w:cs="Arial"/>
              </w:rPr>
              <w:t xml:space="preserve">5. </w:t>
            </w:r>
          </w:p>
        </w:tc>
        <w:tc>
          <w:tcPr>
            <w:tcW w:w="8390" w:type="dxa"/>
            <w:gridSpan w:val="3"/>
            <w:tcBorders>
              <w:top w:val="nil"/>
              <w:left w:val="nil"/>
              <w:bottom w:val="nil"/>
              <w:right w:val="nil"/>
            </w:tcBorders>
            <w:shd w:val="clear" w:color="auto" w:fill="auto"/>
            <w:tcMar>
              <w:top w:w="0" w:type="dxa"/>
              <w:left w:w="108" w:type="dxa"/>
              <w:bottom w:w="0" w:type="dxa"/>
              <w:right w:w="108" w:type="dxa"/>
            </w:tcMar>
          </w:tcPr>
          <w:p w14:paraId="7107B323" w14:textId="77777777" w:rsidR="008B2164" w:rsidRDefault="00115455" w:rsidP="000B3258">
            <w:pPr>
              <w:pStyle w:val="Clausuletekst"/>
              <w:rPr>
                <w:rFonts w:cs="Arial"/>
              </w:rPr>
            </w:pPr>
            <w:r w:rsidRPr="00642AC4">
              <w:rPr>
                <w:rFonts w:cs="Arial"/>
              </w:rPr>
              <w:t>Indien een deel van deze clausule ongeldig of niet-afdwingbaar wordt bevonden, blijft het overige deel volledig van kracht</w:t>
            </w:r>
            <w:r w:rsidR="008B2164">
              <w:rPr>
                <w:rFonts w:cs="Arial"/>
              </w:rPr>
              <w:t>.</w:t>
            </w:r>
          </w:p>
          <w:p w14:paraId="06971CD3" w14:textId="77777777" w:rsidR="008B2164" w:rsidRDefault="008B2164" w:rsidP="000B3258">
            <w:pPr>
              <w:pStyle w:val="Clausuletekst"/>
              <w:rPr>
                <w:rFonts w:cs="Arial"/>
              </w:rPr>
            </w:pPr>
          </w:p>
          <w:p w14:paraId="2A1F701D" w14:textId="77777777" w:rsidR="008B2164" w:rsidRDefault="008B2164" w:rsidP="000B3258">
            <w:pPr>
              <w:pStyle w:val="Clausuletekst"/>
              <w:rPr>
                <w:rFonts w:cs="Arial"/>
              </w:rPr>
            </w:pPr>
          </w:p>
          <w:p w14:paraId="38B58B1E" w14:textId="77777777" w:rsidR="008B2164" w:rsidRPr="00642AC4" w:rsidRDefault="008B2164" w:rsidP="008B2164">
            <w:pPr>
              <w:pStyle w:val="Clausuletekst"/>
              <w:rPr>
                <w:rFonts w:cs="Arial"/>
              </w:rPr>
            </w:pPr>
            <w:r w:rsidRPr="00642AC4">
              <w:rPr>
                <w:rFonts w:cs="Arial"/>
              </w:rPr>
              <w:t>Deze clausule prevaleert boven andere bepalingen of clausules in de verzekering die betrekking hebben op cyberschade, data of gegevensdragers.</w:t>
            </w:r>
          </w:p>
          <w:p w14:paraId="03EFCA41" w14:textId="77777777" w:rsidR="008B2164" w:rsidRPr="00642AC4" w:rsidRDefault="008B2164" w:rsidP="000B3258">
            <w:pPr>
              <w:pStyle w:val="Clausuletekst"/>
              <w:rPr>
                <w:rFonts w:cs="Arial"/>
              </w:rPr>
            </w:pPr>
          </w:p>
        </w:tc>
      </w:tr>
      <w:tr w:rsidR="00115455" w:rsidRPr="003B2C2E" w14:paraId="5F96A722"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5B95CD12" w14:textId="77777777" w:rsidR="00115455" w:rsidRPr="00642AC4" w:rsidRDefault="00115455" w:rsidP="000B3258">
            <w:pPr>
              <w:pStyle w:val="Clausuletekst"/>
              <w:rPr>
                <w:rFonts w:cs="Arial"/>
              </w:rPr>
            </w:pPr>
          </w:p>
        </w:tc>
        <w:tc>
          <w:tcPr>
            <w:tcW w:w="8390" w:type="dxa"/>
            <w:gridSpan w:val="3"/>
            <w:tcBorders>
              <w:top w:val="nil"/>
              <w:left w:val="nil"/>
              <w:bottom w:val="nil"/>
              <w:right w:val="nil"/>
            </w:tcBorders>
            <w:shd w:val="clear" w:color="auto" w:fill="auto"/>
            <w:tcMar>
              <w:top w:w="0" w:type="dxa"/>
              <w:left w:w="108" w:type="dxa"/>
              <w:bottom w:w="0" w:type="dxa"/>
              <w:right w:w="108" w:type="dxa"/>
            </w:tcMar>
          </w:tcPr>
          <w:p w14:paraId="5220BBB2" w14:textId="77777777" w:rsidR="00115455" w:rsidRPr="00642AC4" w:rsidRDefault="00115455" w:rsidP="000B3258">
            <w:pPr>
              <w:pStyle w:val="Clausuletekst"/>
              <w:rPr>
                <w:rFonts w:cs="Arial"/>
              </w:rPr>
            </w:pPr>
          </w:p>
        </w:tc>
      </w:tr>
      <w:tr w:rsidR="008B2164" w:rsidRPr="00642AC4" w14:paraId="2E4C182E" w14:textId="77777777" w:rsidTr="000B3258">
        <w:trPr>
          <w:gridAfter w:val="1"/>
          <w:wAfter w:w="737" w:type="dxa"/>
          <w:cantSplit/>
        </w:trPr>
        <w:tc>
          <w:tcPr>
            <w:tcW w:w="8390" w:type="dxa"/>
            <w:gridSpan w:val="3"/>
            <w:tcBorders>
              <w:top w:val="nil"/>
              <w:left w:val="nil"/>
              <w:bottom w:val="nil"/>
              <w:right w:val="nil"/>
            </w:tcBorders>
            <w:shd w:val="clear" w:color="auto" w:fill="auto"/>
            <w:tcMar>
              <w:top w:w="0" w:type="dxa"/>
              <w:left w:w="108" w:type="dxa"/>
              <w:bottom w:w="0" w:type="dxa"/>
              <w:right w:w="108" w:type="dxa"/>
            </w:tcMar>
          </w:tcPr>
          <w:p w14:paraId="762BAE0C" w14:textId="77777777" w:rsidR="008B2164" w:rsidRPr="003B2C2E" w:rsidRDefault="008B2164" w:rsidP="000B3258">
            <w:pPr>
              <w:pStyle w:val="Clausuletekstvet"/>
              <w:rPr>
                <w:rFonts w:cs="Arial"/>
                <w:u w:val="single"/>
              </w:rPr>
            </w:pPr>
            <w:r w:rsidRPr="003B2C2E">
              <w:rPr>
                <w:rFonts w:cs="Arial"/>
                <w:u w:val="single"/>
              </w:rPr>
              <w:t>Definities</w:t>
            </w:r>
          </w:p>
          <w:p w14:paraId="13CB595B" w14:textId="77777777" w:rsidR="008B2164" w:rsidRPr="003B2C2E" w:rsidRDefault="008B2164" w:rsidP="000B3258">
            <w:pPr>
              <w:pStyle w:val="Clausuletekstvet"/>
              <w:rPr>
                <w:rFonts w:cs="Arial"/>
              </w:rPr>
            </w:pP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510"/>
              <w:gridCol w:w="7880"/>
            </w:tblGrid>
            <w:tr w:rsidR="008B2164" w:rsidRPr="003B2C2E" w14:paraId="112735CD"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4BC6DBBF" w14:textId="77777777" w:rsidR="008B2164" w:rsidRPr="00642AC4" w:rsidRDefault="008B2164" w:rsidP="000B3258">
                  <w:pPr>
                    <w:pStyle w:val="Clausuletekst"/>
                    <w:rPr>
                      <w:rFonts w:cs="Arial"/>
                    </w:rPr>
                  </w:pPr>
                  <w:r w:rsidRPr="00642AC4">
                    <w:rPr>
                      <w:rFonts w:cs="Arial"/>
                    </w:rPr>
                    <w:t>6.</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7BE46959" w14:textId="77777777" w:rsidR="008B2164" w:rsidRPr="00642AC4" w:rsidRDefault="008B2164" w:rsidP="000B3258">
                  <w:pPr>
                    <w:pStyle w:val="Clausuletekst"/>
                    <w:rPr>
                      <w:rFonts w:cs="Arial"/>
                    </w:rPr>
                  </w:pPr>
                  <w:r w:rsidRPr="00642AC4">
                    <w:rPr>
                      <w:rFonts w:cs="Arial"/>
                    </w:rPr>
                    <w:t>Cyberschade</w:t>
                  </w:r>
                </w:p>
                <w:p w14:paraId="3ADD1BEB" w14:textId="77777777" w:rsidR="008B2164" w:rsidRPr="00642AC4" w:rsidRDefault="008B2164" w:rsidP="000B3258">
                  <w:pPr>
                    <w:pStyle w:val="Clausuletekst"/>
                    <w:rPr>
                      <w:rFonts w:cs="Arial"/>
                    </w:rPr>
                  </w:pPr>
                  <w:r w:rsidRPr="00642AC4">
                    <w:rPr>
                      <w:rFonts w:cs="Arial"/>
                    </w:rPr>
                    <w:t>Verlies, schade, aansprakelijkheid, aanspraken, kosten, uitgaven van welke aard ook, direct of indirect veroorzaakt door, waaraan is bijgedragen door, als gevolg van, voortvloeiende uit of in verband met een cyberaanval of cyberincident waaronder, maar niet beperkt tot, elke handeling om een cyberaanval of cyberincident te beheersen, voorkomen, onderdrukken of te verhelpen.</w:t>
                  </w:r>
                </w:p>
                <w:p w14:paraId="6D9C8D39" w14:textId="77777777" w:rsidR="008B2164" w:rsidRPr="00642AC4" w:rsidRDefault="008B2164" w:rsidP="000B3258">
                  <w:pPr>
                    <w:pStyle w:val="Clausuletekst"/>
                    <w:rPr>
                      <w:rFonts w:cs="Arial"/>
                    </w:rPr>
                  </w:pPr>
                </w:p>
              </w:tc>
            </w:tr>
            <w:tr w:rsidR="008B2164" w:rsidRPr="003B2C2E" w14:paraId="15624DFC"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45CB103B" w14:textId="77777777" w:rsidR="008B2164" w:rsidRPr="00642AC4" w:rsidRDefault="008B2164" w:rsidP="000B3258">
                  <w:pPr>
                    <w:pStyle w:val="Clausuletekst"/>
                    <w:rPr>
                      <w:rFonts w:cs="Arial"/>
                    </w:rPr>
                  </w:pPr>
                  <w:r w:rsidRPr="00642AC4">
                    <w:rPr>
                      <w:rFonts w:cs="Arial"/>
                    </w:rPr>
                    <w:t>7.</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168FB04A" w14:textId="77777777" w:rsidR="008B2164" w:rsidRPr="00642AC4" w:rsidRDefault="008B2164" w:rsidP="000B3258">
                  <w:pPr>
                    <w:pStyle w:val="Clausuletekst"/>
                    <w:rPr>
                      <w:rFonts w:cs="Arial"/>
                    </w:rPr>
                  </w:pPr>
                  <w:r w:rsidRPr="00642AC4">
                    <w:rPr>
                      <w:rFonts w:cs="Arial"/>
                    </w:rPr>
                    <w:t>Cyberaanval</w:t>
                  </w:r>
                </w:p>
                <w:p w14:paraId="34425E3D" w14:textId="77777777" w:rsidR="008B2164" w:rsidRPr="00642AC4" w:rsidRDefault="008B2164" w:rsidP="000B3258">
                  <w:pPr>
                    <w:pStyle w:val="Clausuletekst"/>
                    <w:rPr>
                      <w:rFonts w:cs="Arial"/>
                    </w:rPr>
                  </w:pPr>
                  <w:r w:rsidRPr="00642AC4">
                    <w:rPr>
                      <w:rFonts w:cs="Arial"/>
                    </w:rPr>
                    <w:t>Een ongeoorloofde, kwaadaardige of strafbare handeling of reeks van met elkaar verband houdende ongeoorloofde, kwaadaardige of strafbare handelingen, ongeacht tijd en plaats, of de dreiging of hoax daarmee, die betrekking heeft op de toegang tot, het verwerken van, gebruik of bediening van een computersysteem.</w:t>
                  </w:r>
                </w:p>
                <w:p w14:paraId="675E05EE" w14:textId="77777777" w:rsidR="008B2164" w:rsidRPr="00642AC4" w:rsidRDefault="008B2164" w:rsidP="000B3258">
                  <w:pPr>
                    <w:pStyle w:val="Clausuletekst"/>
                    <w:rPr>
                      <w:rFonts w:cs="Arial"/>
                    </w:rPr>
                  </w:pPr>
                </w:p>
              </w:tc>
            </w:tr>
            <w:tr w:rsidR="008B2164" w:rsidRPr="003B2C2E" w14:paraId="6B074E89"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3DF6D3BA" w14:textId="77777777" w:rsidR="008B2164" w:rsidRPr="00642AC4" w:rsidRDefault="008B2164" w:rsidP="000B3258">
                  <w:pPr>
                    <w:pStyle w:val="Clausuletekst"/>
                    <w:rPr>
                      <w:rFonts w:cs="Arial"/>
                    </w:rPr>
                  </w:pPr>
                  <w:r w:rsidRPr="00642AC4">
                    <w:rPr>
                      <w:rFonts w:cs="Arial"/>
                    </w:rPr>
                    <w:t>8.</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7348453D" w14:textId="77777777" w:rsidR="008B2164" w:rsidRPr="00642AC4" w:rsidRDefault="008B2164" w:rsidP="000B3258">
                  <w:pPr>
                    <w:pStyle w:val="Clausuletekst"/>
                    <w:rPr>
                      <w:rFonts w:cs="Arial"/>
                    </w:rPr>
                  </w:pPr>
                  <w:r w:rsidRPr="00642AC4">
                    <w:rPr>
                      <w:rFonts w:cs="Arial"/>
                    </w:rPr>
                    <w:t>Cyberincident</w:t>
                  </w:r>
                </w:p>
              </w:tc>
            </w:tr>
            <w:tr w:rsidR="008B2164" w:rsidRPr="003B2C2E" w14:paraId="5C24FE73"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2FC17F8B" w14:textId="77777777" w:rsidR="008B2164" w:rsidRPr="00642AC4" w:rsidRDefault="008B2164" w:rsidP="000B3258">
                  <w:pPr>
                    <w:pStyle w:val="Clausuletekst"/>
                    <w:rPr>
                      <w:rFonts w:cs="Arial"/>
                    </w:rPr>
                  </w:pPr>
                </w:p>
              </w:tc>
              <w:tc>
                <w:tcPr>
                  <w:tcW w:w="510" w:type="dxa"/>
                  <w:tcBorders>
                    <w:top w:val="nil"/>
                    <w:left w:val="nil"/>
                    <w:bottom w:val="nil"/>
                    <w:right w:val="nil"/>
                  </w:tcBorders>
                  <w:shd w:val="clear" w:color="auto" w:fill="auto"/>
                  <w:tcMar>
                    <w:top w:w="0" w:type="dxa"/>
                    <w:left w:w="108" w:type="dxa"/>
                    <w:bottom w:w="0" w:type="dxa"/>
                    <w:right w:w="108" w:type="dxa"/>
                  </w:tcMar>
                </w:tcPr>
                <w:p w14:paraId="1BBD13F9" w14:textId="77777777" w:rsidR="008B2164" w:rsidRPr="00642AC4" w:rsidRDefault="008B2164" w:rsidP="000B3258">
                  <w:pPr>
                    <w:pStyle w:val="Clausuletekst"/>
                    <w:rPr>
                      <w:rFonts w:cs="Arial"/>
                    </w:rPr>
                  </w:pPr>
                  <w:r w:rsidRPr="00642AC4">
                    <w:rPr>
                      <w:rFonts w:cs="Arial"/>
                    </w:rPr>
                    <w:t>-</w:t>
                  </w:r>
                </w:p>
              </w:tc>
              <w:tc>
                <w:tcPr>
                  <w:tcW w:w="7880" w:type="dxa"/>
                  <w:tcBorders>
                    <w:top w:val="nil"/>
                    <w:left w:val="nil"/>
                    <w:bottom w:val="nil"/>
                    <w:right w:val="nil"/>
                  </w:tcBorders>
                  <w:shd w:val="clear" w:color="auto" w:fill="auto"/>
                  <w:tcMar>
                    <w:top w:w="0" w:type="dxa"/>
                    <w:left w:w="108" w:type="dxa"/>
                    <w:bottom w:w="0" w:type="dxa"/>
                    <w:right w:w="108" w:type="dxa"/>
                  </w:tcMar>
                </w:tcPr>
                <w:p w14:paraId="027567C6" w14:textId="77777777" w:rsidR="008B2164" w:rsidRPr="00642AC4" w:rsidRDefault="008B2164" w:rsidP="000B3258">
                  <w:pPr>
                    <w:pStyle w:val="Clausuletekst"/>
                    <w:rPr>
                      <w:rFonts w:cs="Arial"/>
                    </w:rPr>
                  </w:pPr>
                  <w:r w:rsidRPr="00642AC4">
                    <w:rPr>
                      <w:rFonts w:cs="Arial"/>
                    </w:rPr>
                    <w:t>een fout of nalatigheid of reeks van met elkaar verband houdende fouten of nalatigheden die betrekking heeft/hebben op de toegang tot, verwerking van, gebruik van of bediening van een computersysteem; of</w:t>
                  </w:r>
                </w:p>
              </w:tc>
            </w:tr>
            <w:tr w:rsidR="008B2164" w:rsidRPr="003B2C2E" w14:paraId="149A569A"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0A4F7224" w14:textId="77777777" w:rsidR="008B2164" w:rsidRPr="00642AC4" w:rsidRDefault="008B2164" w:rsidP="000B3258">
                  <w:pPr>
                    <w:pStyle w:val="Clausuletekst"/>
                    <w:rPr>
                      <w:rFonts w:cs="Arial"/>
                    </w:rPr>
                  </w:pPr>
                </w:p>
              </w:tc>
              <w:tc>
                <w:tcPr>
                  <w:tcW w:w="510" w:type="dxa"/>
                  <w:tcBorders>
                    <w:top w:val="nil"/>
                    <w:left w:val="nil"/>
                    <w:bottom w:val="nil"/>
                    <w:right w:val="nil"/>
                  </w:tcBorders>
                  <w:shd w:val="clear" w:color="auto" w:fill="auto"/>
                  <w:tcMar>
                    <w:top w:w="0" w:type="dxa"/>
                    <w:left w:w="108" w:type="dxa"/>
                    <w:bottom w:w="0" w:type="dxa"/>
                    <w:right w:w="108" w:type="dxa"/>
                  </w:tcMar>
                </w:tcPr>
                <w:p w14:paraId="0BE14808" w14:textId="77777777" w:rsidR="008B2164" w:rsidRPr="00642AC4" w:rsidRDefault="008B2164" w:rsidP="000B3258">
                  <w:pPr>
                    <w:pStyle w:val="Clausuletekst"/>
                    <w:rPr>
                      <w:rFonts w:cs="Arial"/>
                    </w:rPr>
                  </w:pPr>
                  <w:r w:rsidRPr="00642AC4">
                    <w:rPr>
                      <w:rFonts w:cs="Arial"/>
                    </w:rPr>
                    <w:t>-</w:t>
                  </w:r>
                </w:p>
              </w:tc>
              <w:tc>
                <w:tcPr>
                  <w:tcW w:w="7880" w:type="dxa"/>
                  <w:tcBorders>
                    <w:top w:val="nil"/>
                    <w:left w:val="nil"/>
                    <w:bottom w:val="nil"/>
                    <w:right w:val="nil"/>
                  </w:tcBorders>
                  <w:shd w:val="clear" w:color="auto" w:fill="auto"/>
                  <w:tcMar>
                    <w:top w:w="0" w:type="dxa"/>
                    <w:left w:w="108" w:type="dxa"/>
                    <w:bottom w:w="0" w:type="dxa"/>
                    <w:right w:w="108" w:type="dxa"/>
                  </w:tcMar>
                </w:tcPr>
                <w:p w14:paraId="119710A7" w14:textId="77777777" w:rsidR="008B2164" w:rsidRPr="00642AC4" w:rsidRDefault="008B2164" w:rsidP="000B3258">
                  <w:pPr>
                    <w:pStyle w:val="Clausuletekst"/>
                    <w:rPr>
                      <w:rFonts w:cs="Arial"/>
                    </w:rPr>
                  </w:pPr>
                  <w:r w:rsidRPr="00642AC4">
                    <w:rPr>
                      <w:rFonts w:cs="Arial"/>
                    </w:rPr>
                    <w:t xml:space="preserve">een gedeeltelijke of volledige </w:t>
                  </w:r>
                  <w:proofErr w:type="spellStart"/>
                  <w:r w:rsidRPr="00642AC4">
                    <w:rPr>
                      <w:rFonts w:cs="Arial"/>
                    </w:rPr>
                    <w:t>onbeschikbaarheid</w:t>
                  </w:r>
                  <w:proofErr w:type="spellEnd"/>
                  <w:r w:rsidRPr="00642AC4">
                    <w:rPr>
                      <w:rFonts w:cs="Arial"/>
                    </w:rPr>
                    <w:t xml:space="preserve"> of het falen of reeks van samenhangende gedeeltelijke of volledige </w:t>
                  </w:r>
                  <w:proofErr w:type="spellStart"/>
                  <w:r w:rsidRPr="00642AC4">
                    <w:rPr>
                      <w:rFonts w:cs="Arial"/>
                    </w:rPr>
                    <w:t>onbeschikbaarheid</w:t>
                  </w:r>
                  <w:proofErr w:type="spellEnd"/>
                  <w:r w:rsidRPr="00642AC4">
                    <w:rPr>
                      <w:rFonts w:cs="Arial"/>
                    </w:rPr>
                    <w:t xml:space="preserve"> of het falen van de toegang tot, het verwerken van, gebruik of bediening van een computersysteem.</w:t>
                  </w:r>
                </w:p>
                <w:p w14:paraId="5AE48A43" w14:textId="77777777" w:rsidR="008B2164" w:rsidRPr="00642AC4" w:rsidRDefault="008B2164" w:rsidP="000B3258">
                  <w:pPr>
                    <w:pStyle w:val="Clausuletekst"/>
                    <w:rPr>
                      <w:rFonts w:cs="Arial"/>
                    </w:rPr>
                  </w:pPr>
                </w:p>
              </w:tc>
            </w:tr>
            <w:tr w:rsidR="008B2164" w:rsidRPr="003B2C2E" w14:paraId="19D28A07"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0F57406D" w14:textId="77777777" w:rsidR="008B2164" w:rsidRPr="00642AC4" w:rsidRDefault="008B2164" w:rsidP="000B3258">
                  <w:pPr>
                    <w:pStyle w:val="Clausuletekst"/>
                    <w:rPr>
                      <w:rFonts w:cs="Arial"/>
                    </w:rPr>
                  </w:pPr>
                  <w:r w:rsidRPr="00642AC4">
                    <w:rPr>
                      <w:rFonts w:cs="Arial"/>
                    </w:rPr>
                    <w:t>9.</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73E3A75F" w14:textId="77777777" w:rsidR="008B2164" w:rsidRPr="00642AC4" w:rsidRDefault="008B2164" w:rsidP="000B3258">
                  <w:pPr>
                    <w:pStyle w:val="Clausuletekst"/>
                    <w:rPr>
                      <w:rFonts w:cs="Arial"/>
                    </w:rPr>
                  </w:pPr>
                  <w:r w:rsidRPr="00642AC4">
                    <w:rPr>
                      <w:rFonts w:cs="Arial"/>
                    </w:rPr>
                    <w:t>Computersysteem</w:t>
                  </w:r>
                </w:p>
                <w:p w14:paraId="663A0987" w14:textId="77777777" w:rsidR="008B2164" w:rsidRPr="00642AC4" w:rsidRDefault="008B2164" w:rsidP="000B3258">
                  <w:pPr>
                    <w:pStyle w:val="Clausuletekst"/>
                    <w:rPr>
                      <w:rFonts w:cs="Arial"/>
                    </w:rPr>
                  </w:pPr>
                  <w:r w:rsidRPr="00642AC4">
                    <w:rPr>
                      <w:rFonts w:cs="Arial"/>
                    </w:rPr>
                    <w:t xml:space="preserve">Een computer, hardware, software, een communicatiesysteem, een elektronisch apparaat (waaronder, maar niet beperkt tot, een smartphone, laptop, tablet en draagbaar apparaat), server, </w:t>
                  </w:r>
                  <w:proofErr w:type="spellStart"/>
                  <w:r w:rsidRPr="00642AC4">
                    <w:rPr>
                      <w:rFonts w:cs="Arial"/>
                    </w:rPr>
                    <w:t>cloud</w:t>
                  </w:r>
                  <w:proofErr w:type="spellEnd"/>
                  <w:r w:rsidRPr="00642AC4">
                    <w:rPr>
                      <w:rFonts w:cs="Arial"/>
                    </w:rPr>
                    <w:t xml:space="preserve"> of microcontroller inclusief een vergelijkbaar systeem of een configuratie van het bovengenoemde en een bijbehorende invoer-, uitvoer-, gegevensopslagapparatuur, netwerkapparatuur of back-up faciliteiten, in eigendom van of gebruikt door de verzekerde of een andere partij.</w:t>
                  </w:r>
                </w:p>
                <w:p w14:paraId="50F40DEB" w14:textId="77777777" w:rsidR="008B2164" w:rsidRPr="00642AC4" w:rsidRDefault="008B2164" w:rsidP="000B3258">
                  <w:pPr>
                    <w:pStyle w:val="Clausuletekst"/>
                    <w:rPr>
                      <w:rFonts w:cs="Arial"/>
                    </w:rPr>
                  </w:pPr>
                </w:p>
              </w:tc>
            </w:tr>
            <w:tr w:rsidR="008B2164" w:rsidRPr="003B2C2E" w14:paraId="5C1BF48F"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5F682803" w14:textId="77777777" w:rsidR="008B2164" w:rsidRPr="00642AC4" w:rsidRDefault="008B2164" w:rsidP="000B3258">
                  <w:pPr>
                    <w:pStyle w:val="Clausuletekst"/>
                    <w:rPr>
                      <w:rFonts w:cs="Arial"/>
                    </w:rPr>
                  </w:pPr>
                  <w:r w:rsidRPr="00642AC4">
                    <w:rPr>
                      <w:rFonts w:cs="Arial"/>
                    </w:rPr>
                    <w:t>10.</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51A59785" w14:textId="77777777" w:rsidR="008B2164" w:rsidRPr="00642AC4" w:rsidRDefault="008B2164" w:rsidP="000B3258">
                  <w:pPr>
                    <w:pStyle w:val="Clausuletekst"/>
                    <w:rPr>
                      <w:rFonts w:cs="Arial"/>
                    </w:rPr>
                  </w:pPr>
                  <w:r w:rsidRPr="00642AC4">
                    <w:rPr>
                      <w:rFonts w:cs="Arial"/>
                    </w:rPr>
                    <w:t>Data</w:t>
                  </w:r>
                </w:p>
                <w:p w14:paraId="346ECE94" w14:textId="77777777" w:rsidR="008B2164" w:rsidRPr="00642AC4" w:rsidRDefault="008B2164" w:rsidP="000B3258">
                  <w:pPr>
                    <w:pStyle w:val="Clausuletekst"/>
                    <w:rPr>
                      <w:rFonts w:cs="Arial"/>
                    </w:rPr>
                  </w:pPr>
                  <w:r w:rsidRPr="00642AC4">
                    <w:rPr>
                      <w:rFonts w:cs="Arial"/>
                    </w:rPr>
                    <w:t>Informatie, feiten, concepten, codes of andere informatie van welke aard ook die is opgeslagen of doorgegeven in een vorm om te worden gebruikt, geraadpleegd, verwerkt of doorgegeven door of opgeslagen op een computersysteem.</w:t>
                  </w:r>
                </w:p>
                <w:p w14:paraId="77A52294" w14:textId="77777777" w:rsidR="008B2164" w:rsidRPr="00642AC4" w:rsidRDefault="008B2164" w:rsidP="000B3258">
                  <w:pPr>
                    <w:pStyle w:val="Clausuletekst"/>
                    <w:rPr>
                      <w:rFonts w:cs="Arial"/>
                    </w:rPr>
                  </w:pPr>
                </w:p>
              </w:tc>
            </w:tr>
            <w:tr w:rsidR="008B2164" w:rsidRPr="003B2C2E" w14:paraId="0724D672" w14:textId="77777777" w:rsidTr="000B3258">
              <w:trPr>
                <w:cantSplit/>
              </w:trPr>
              <w:tc>
                <w:tcPr>
                  <w:tcW w:w="737" w:type="dxa"/>
                  <w:tcBorders>
                    <w:top w:val="nil"/>
                    <w:left w:val="nil"/>
                    <w:bottom w:val="nil"/>
                    <w:right w:val="nil"/>
                  </w:tcBorders>
                  <w:shd w:val="clear" w:color="auto" w:fill="auto"/>
                  <w:tcMar>
                    <w:top w:w="0" w:type="dxa"/>
                    <w:left w:w="108" w:type="dxa"/>
                    <w:bottom w:w="0" w:type="dxa"/>
                    <w:right w:w="108" w:type="dxa"/>
                  </w:tcMar>
                </w:tcPr>
                <w:p w14:paraId="6B7135B9" w14:textId="77777777" w:rsidR="008B2164" w:rsidRPr="00642AC4" w:rsidRDefault="008B2164" w:rsidP="000B3258">
                  <w:pPr>
                    <w:pStyle w:val="Clausuletekst"/>
                    <w:rPr>
                      <w:rFonts w:cs="Arial"/>
                    </w:rPr>
                  </w:pPr>
                  <w:r w:rsidRPr="00642AC4">
                    <w:rPr>
                      <w:rFonts w:cs="Arial"/>
                    </w:rPr>
                    <w:t>11.</w:t>
                  </w:r>
                </w:p>
              </w:tc>
              <w:tc>
                <w:tcPr>
                  <w:tcW w:w="8390" w:type="dxa"/>
                  <w:gridSpan w:val="2"/>
                  <w:tcBorders>
                    <w:top w:val="nil"/>
                    <w:left w:val="nil"/>
                    <w:bottom w:val="nil"/>
                    <w:right w:val="nil"/>
                  </w:tcBorders>
                  <w:shd w:val="clear" w:color="auto" w:fill="auto"/>
                  <w:tcMar>
                    <w:top w:w="0" w:type="dxa"/>
                    <w:left w:w="108" w:type="dxa"/>
                    <w:bottom w:w="0" w:type="dxa"/>
                    <w:right w:w="108" w:type="dxa"/>
                  </w:tcMar>
                </w:tcPr>
                <w:p w14:paraId="3DCF2A15" w14:textId="77777777" w:rsidR="008B2164" w:rsidRPr="00642AC4" w:rsidRDefault="008B2164" w:rsidP="000B3258">
                  <w:pPr>
                    <w:pStyle w:val="Clausuletekst"/>
                    <w:rPr>
                      <w:rFonts w:cs="Arial"/>
                    </w:rPr>
                  </w:pPr>
                  <w:r w:rsidRPr="00642AC4">
                    <w:rPr>
                      <w:rFonts w:cs="Arial"/>
                    </w:rPr>
                    <w:t>Gegevensdragers</w:t>
                  </w:r>
                </w:p>
                <w:p w14:paraId="774CFEE3" w14:textId="77777777" w:rsidR="008B2164" w:rsidRPr="00642AC4" w:rsidRDefault="008B2164" w:rsidP="000B3258">
                  <w:pPr>
                    <w:pStyle w:val="Clausuletekst"/>
                    <w:rPr>
                      <w:rFonts w:cs="Arial"/>
                    </w:rPr>
                  </w:pPr>
                  <w:proofErr w:type="spellStart"/>
                  <w:r w:rsidRPr="00642AC4">
                    <w:rPr>
                      <w:rFonts w:cs="Arial"/>
                    </w:rPr>
                    <w:t>Gevaarsobjecten</w:t>
                  </w:r>
                  <w:proofErr w:type="spellEnd"/>
                  <w:r w:rsidRPr="00642AC4">
                    <w:rPr>
                      <w:rFonts w:cs="Arial"/>
                    </w:rPr>
                    <w:t xml:space="preserve"> gedekt onder deze verzekering waarop data kan worden opgeslagen maar niet de data zelf.</w:t>
                  </w:r>
                </w:p>
                <w:p w14:paraId="007DCDA8" w14:textId="77777777" w:rsidR="008B2164" w:rsidRPr="00642AC4" w:rsidRDefault="008B2164" w:rsidP="000B3258">
                  <w:pPr>
                    <w:pStyle w:val="Clausuletekst"/>
                    <w:rPr>
                      <w:rFonts w:cs="Arial"/>
                    </w:rPr>
                  </w:pPr>
                </w:p>
              </w:tc>
            </w:tr>
          </w:tbl>
          <w:p w14:paraId="450EA2D7" w14:textId="77777777" w:rsidR="008B2164" w:rsidRPr="00642AC4" w:rsidRDefault="008B2164" w:rsidP="000B3258">
            <w:pPr>
              <w:pStyle w:val="Clausuletekst"/>
              <w:rPr>
                <w:rFonts w:cs="Arial"/>
              </w:rPr>
            </w:pPr>
          </w:p>
          <w:p w14:paraId="3DD355C9" w14:textId="77777777" w:rsidR="008B2164" w:rsidRPr="00642AC4" w:rsidRDefault="008B2164" w:rsidP="000B3258">
            <w:pPr>
              <w:pStyle w:val="Clausuletekst"/>
              <w:rPr>
                <w:rFonts w:cs="Arial"/>
              </w:rPr>
            </w:pPr>
          </w:p>
        </w:tc>
      </w:tr>
    </w:tbl>
    <w:p w14:paraId="1A81F0B1" w14:textId="77777777" w:rsidR="008B2164" w:rsidRPr="00BD365C" w:rsidRDefault="008B2164" w:rsidP="00F27589">
      <w:pPr>
        <w:autoSpaceDE w:val="0"/>
        <w:autoSpaceDN w:val="0"/>
        <w:adjustRightInd w:val="0"/>
        <w:rPr>
          <w:rFonts w:cs="Arial"/>
          <w:color w:val="000000"/>
          <w:szCs w:val="20"/>
        </w:rPr>
      </w:pPr>
    </w:p>
    <w:p w14:paraId="717AAFBA" w14:textId="77777777" w:rsidR="00F27589" w:rsidRDefault="00F27589" w:rsidP="0007568E">
      <w:pPr>
        <w:ind w:left="360" w:hanging="360"/>
        <w:rPr>
          <w:rFonts w:cs="Arial"/>
          <w:szCs w:val="20"/>
        </w:rPr>
      </w:pPr>
    </w:p>
    <w:p w14:paraId="56EE48EE" w14:textId="77777777" w:rsidR="0007568E" w:rsidRPr="00CE329C" w:rsidRDefault="0007568E" w:rsidP="00CE329C">
      <w:pPr>
        <w:rPr>
          <w:rFonts w:cs="Arial"/>
          <w:szCs w:val="20"/>
        </w:rPr>
      </w:pPr>
    </w:p>
    <w:p w14:paraId="2908EB2C" w14:textId="77777777" w:rsidR="0007568E" w:rsidRDefault="0007568E" w:rsidP="0007568E"/>
    <w:sectPr w:rsidR="0007568E" w:rsidSect="00EC4B03">
      <w:headerReference w:type="default" r:id="rId7"/>
      <w:footerReference w:type="default" r:id="rId8"/>
      <w:headerReference w:type="first" r:id="rId9"/>
      <w:footerReference w:type="first" r:id="rId10"/>
      <w:pgSz w:w="11906" w:h="16838" w:code="9"/>
      <w:pgMar w:top="1928" w:right="1134" w:bottom="1191" w:left="851" w:header="2041"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14DC5" w14:textId="77777777" w:rsidR="00700E4A" w:rsidRDefault="00700E4A">
      <w:r>
        <w:separator/>
      </w:r>
    </w:p>
  </w:endnote>
  <w:endnote w:type="continuationSeparator" w:id="0">
    <w:p w14:paraId="20CFA1BA" w14:textId="77777777" w:rsidR="00700E4A" w:rsidRDefault="0070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tblGrid>
    <w:tr w:rsidR="432478E7" w14:paraId="4DD89E10" w14:textId="77777777" w:rsidTr="432478E7">
      <w:tc>
        <w:tcPr>
          <w:tcW w:w="3305" w:type="dxa"/>
        </w:tcPr>
        <w:p w14:paraId="2BEE860F" w14:textId="4A447C59" w:rsidR="432478E7" w:rsidRDefault="432478E7" w:rsidP="432478E7">
          <w:pPr>
            <w:pStyle w:val="Koptekst"/>
            <w:ind w:left="-115"/>
          </w:pPr>
        </w:p>
      </w:tc>
      <w:tc>
        <w:tcPr>
          <w:tcW w:w="3305" w:type="dxa"/>
        </w:tcPr>
        <w:p w14:paraId="4403828A" w14:textId="775EF5F3" w:rsidR="432478E7" w:rsidRDefault="432478E7" w:rsidP="432478E7">
          <w:pPr>
            <w:pStyle w:val="Koptekst"/>
            <w:jc w:val="center"/>
          </w:pPr>
        </w:p>
      </w:tc>
    </w:tr>
  </w:tbl>
  <w:p w14:paraId="392F37A2" w14:textId="3E8AE3B6" w:rsidR="432478E7" w:rsidRDefault="432478E7" w:rsidP="432478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432478E7" w14:paraId="2113B89C" w14:textId="77777777" w:rsidTr="432478E7">
      <w:tc>
        <w:tcPr>
          <w:tcW w:w="3305" w:type="dxa"/>
        </w:tcPr>
        <w:p w14:paraId="73D5E135" w14:textId="3FB1441B" w:rsidR="432478E7" w:rsidRDefault="432478E7" w:rsidP="00DA3CC2">
          <w:pPr>
            <w:pStyle w:val="Koptekst"/>
          </w:pPr>
        </w:p>
      </w:tc>
      <w:tc>
        <w:tcPr>
          <w:tcW w:w="3305" w:type="dxa"/>
        </w:tcPr>
        <w:p w14:paraId="04499C03" w14:textId="69E9905C" w:rsidR="432478E7" w:rsidRDefault="432478E7" w:rsidP="432478E7">
          <w:pPr>
            <w:pStyle w:val="Koptekst"/>
            <w:jc w:val="center"/>
          </w:pPr>
        </w:p>
      </w:tc>
      <w:tc>
        <w:tcPr>
          <w:tcW w:w="3305" w:type="dxa"/>
        </w:tcPr>
        <w:p w14:paraId="4C66FD24" w14:textId="3FDB6290" w:rsidR="432478E7" w:rsidRDefault="432478E7" w:rsidP="432478E7">
          <w:pPr>
            <w:pStyle w:val="Koptekst"/>
            <w:ind w:right="-115"/>
            <w:jc w:val="right"/>
          </w:pPr>
        </w:p>
      </w:tc>
    </w:tr>
  </w:tbl>
  <w:p w14:paraId="36D61884" w14:textId="7D21CE06" w:rsidR="432478E7" w:rsidRDefault="432478E7" w:rsidP="432478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EFFC2" w14:textId="77777777" w:rsidR="00700E4A" w:rsidRDefault="00700E4A">
      <w:r>
        <w:separator/>
      </w:r>
    </w:p>
  </w:footnote>
  <w:footnote w:type="continuationSeparator" w:id="0">
    <w:p w14:paraId="45C57F6F" w14:textId="77777777" w:rsidR="00700E4A" w:rsidRDefault="00700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0C6E" w14:textId="77777777" w:rsidR="006E1D51" w:rsidRPr="00855813" w:rsidRDefault="006E1D51" w:rsidP="006E1D51">
    <w:pPr>
      <w:tabs>
        <w:tab w:val="left" w:pos="2268"/>
      </w:tabs>
      <w:rPr>
        <w:rFonts w:cs="Arial"/>
        <w:szCs w:val="20"/>
      </w:rPr>
    </w:pPr>
    <w:r w:rsidRPr="00855813">
      <w:rPr>
        <w:rFonts w:cs="Arial"/>
        <w:szCs w:val="20"/>
      </w:rPr>
      <w:t xml:space="preserve">Blad </w:t>
    </w:r>
    <w:r w:rsidRPr="00855813">
      <w:rPr>
        <w:rFonts w:cs="Arial"/>
        <w:szCs w:val="20"/>
      </w:rPr>
      <w:tab/>
    </w:r>
    <w:r w:rsidRPr="00855813">
      <w:rPr>
        <w:rFonts w:cs="Arial"/>
        <w:szCs w:val="20"/>
      </w:rPr>
      <w:fldChar w:fldCharType="begin"/>
    </w:r>
    <w:r w:rsidRPr="00855813">
      <w:rPr>
        <w:rFonts w:cs="Arial"/>
        <w:szCs w:val="20"/>
      </w:rPr>
      <w:instrText xml:space="preserve"> PAGE </w:instrText>
    </w:r>
    <w:r w:rsidRPr="00855813">
      <w:rPr>
        <w:rFonts w:cs="Arial"/>
        <w:szCs w:val="20"/>
      </w:rPr>
      <w:fldChar w:fldCharType="separate"/>
    </w:r>
    <w:r w:rsidR="0008021D">
      <w:rPr>
        <w:rFonts w:cs="Arial"/>
        <w:noProof/>
        <w:szCs w:val="20"/>
      </w:rPr>
      <w:t>9</w:t>
    </w:r>
    <w:r w:rsidRPr="00855813">
      <w:rPr>
        <w:rFonts w:cs="Arial"/>
        <w:szCs w:val="20"/>
      </w:rPr>
      <w:fldChar w:fldCharType="end"/>
    </w:r>
  </w:p>
  <w:p w14:paraId="121FD38A" w14:textId="77777777" w:rsidR="00F67FED" w:rsidRDefault="00F67FED" w:rsidP="006E1D51">
    <w:pPr>
      <w:pStyle w:val="Koptekst"/>
      <w:tabs>
        <w:tab w:val="left" w:pos="2268"/>
      </w:tabs>
      <w:rPr>
        <w:rFonts w:cs="Arial"/>
        <w:szCs w:val="20"/>
      </w:rPr>
    </w:pPr>
  </w:p>
  <w:p w14:paraId="41488667" w14:textId="77777777" w:rsidR="006E1D51" w:rsidRDefault="00F67FED" w:rsidP="006E1D51">
    <w:pPr>
      <w:pStyle w:val="Koptekst"/>
      <w:tabs>
        <w:tab w:val="left" w:pos="2268"/>
      </w:tabs>
      <w:rPr>
        <w:rFonts w:cs="Arial"/>
        <w:szCs w:val="20"/>
      </w:rPr>
    </w:pPr>
    <w:r>
      <w:rPr>
        <w:rFonts w:cs="Arial"/>
        <w:szCs w:val="20"/>
      </w:rPr>
      <w:t>Polisnummer</w:t>
    </w:r>
    <w:r>
      <w:rPr>
        <w:rFonts w:cs="Arial"/>
        <w:szCs w:val="20"/>
      </w:rPr>
      <w:tab/>
    </w:r>
    <w:r w:rsidR="007D3CDC">
      <w:rPr>
        <w:rFonts w:cs="Arial"/>
        <w:szCs w:val="20"/>
      </w:rPr>
      <w:t>nader</w:t>
    </w:r>
  </w:p>
  <w:p w14:paraId="1FE2DD96" w14:textId="77777777" w:rsidR="00F67FED" w:rsidRPr="00855813" w:rsidRDefault="00F67FED" w:rsidP="006E1D51">
    <w:pPr>
      <w:pStyle w:val="Koptekst"/>
      <w:tabs>
        <w:tab w:val="left" w:pos="2268"/>
      </w:tabs>
      <w:rPr>
        <w:rFonts w:cs="Arial"/>
        <w:szCs w:val="20"/>
      </w:rPr>
    </w:pPr>
  </w:p>
  <w:p w14:paraId="32B12A71" w14:textId="23174779" w:rsidR="004D0617" w:rsidRPr="00152CBE" w:rsidRDefault="006E1D51" w:rsidP="006E1D51">
    <w:pPr>
      <w:tabs>
        <w:tab w:val="left" w:pos="2268"/>
        <w:tab w:val="left" w:pos="3969"/>
      </w:tabs>
      <w:ind w:right="537"/>
      <w:rPr>
        <w:rFonts w:cs="Arial"/>
        <w:noProof/>
        <w:szCs w:val="20"/>
      </w:rPr>
    </w:pPr>
    <w:r w:rsidRPr="00855813">
      <w:rPr>
        <w:rFonts w:cs="Arial"/>
        <w:szCs w:val="20"/>
      </w:rPr>
      <w:t xml:space="preserve">Ten name van </w:t>
    </w:r>
    <w:r w:rsidRPr="00855813">
      <w:rPr>
        <w:rFonts w:cs="Arial"/>
        <w:szCs w:val="20"/>
      </w:rPr>
      <w:tab/>
    </w:r>
    <w:r w:rsidRPr="0089571C">
      <w:rPr>
        <w:rFonts w:cs="Arial"/>
        <w:noProof/>
        <w:szCs w:val="20"/>
      </w:rPr>
      <w:t xml:space="preserve">Gemeente </w:t>
    </w:r>
    <w:r w:rsidR="004D0617">
      <w:rPr>
        <w:rFonts w:cs="Arial"/>
        <w:noProof/>
        <w:szCs w:val="20"/>
      </w:rPr>
      <w:t>Zaltbommel</w:t>
    </w:r>
  </w:p>
  <w:p w14:paraId="27357532" w14:textId="77777777" w:rsidR="006E1D51" w:rsidRPr="00855813" w:rsidRDefault="006E1D51" w:rsidP="006E1D51">
    <w:pPr>
      <w:pBdr>
        <w:bottom w:val="single" w:sz="12" w:space="2" w:color="auto"/>
      </w:pBdr>
      <w:tabs>
        <w:tab w:val="left" w:pos="2268"/>
        <w:tab w:val="left" w:pos="3600"/>
        <w:tab w:val="left" w:pos="3969"/>
        <w:tab w:val="left" w:pos="5400"/>
        <w:tab w:val="left" w:pos="6840"/>
      </w:tabs>
      <w:ind w:right="537"/>
      <w:rPr>
        <w:rFonts w:cs="Arial"/>
        <w:szCs w:val="20"/>
      </w:rPr>
    </w:pPr>
  </w:p>
  <w:p w14:paraId="07F023C8" w14:textId="77777777" w:rsidR="006E1D51" w:rsidRDefault="006E1D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432478E7" w14:paraId="7EDA3077" w14:textId="77777777" w:rsidTr="432478E7">
      <w:tc>
        <w:tcPr>
          <w:tcW w:w="3305" w:type="dxa"/>
        </w:tcPr>
        <w:p w14:paraId="12D78930" w14:textId="691B1A4D" w:rsidR="432478E7" w:rsidRDefault="432478E7" w:rsidP="432478E7">
          <w:pPr>
            <w:pStyle w:val="Koptekst"/>
            <w:ind w:left="-115"/>
          </w:pPr>
          <w:r>
            <w:rPr>
              <w:noProof/>
            </w:rPr>
            <w:drawing>
              <wp:inline distT="0" distB="0" distL="0" distR="0" wp14:anchorId="20D54E0F" wp14:editId="28CC8BD0">
                <wp:extent cx="1876425" cy="1352550"/>
                <wp:effectExtent l="0" t="0" r="0" b="0"/>
                <wp:docPr id="503117322" name="Afbeelding 503117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1352550"/>
                        </a:xfrm>
                        <a:prstGeom prst="rect">
                          <a:avLst/>
                        </a:prstGeom>
                      </pic:spPr>
                    </pic:pic>
                  </a:graphicData>
                </a:graphic>
              </wp:inline>
            </w:drawing>
          </w:r>
        </w:p>
      </w:tc>
      <w:tc>
        <w:tcPr>
          <w:tcW w:w="3305" w:type="dxa"/>
        </w:tcPr>
        <w:p w14:paraId="7074FC18" w14:textId="3D3A4EC8" w:rsidR="432478E7" w:rsidRDefault="432478E7" w:rsidP="432478E7">
          <w:pPr>
            <w:pStyle w:val="Koptekst"/>
            <w:jc w:val="center"/>
          </w:pPr>
        </w:p>
      </w:tc>
      <w:tc>
        <w:tcPr>
          <w:tcW w:w="3305" w:type="dxa"/>
        </w:tcPr>
        <w:p w14:paraId="009E4B46" w14:textId="32E33D5B" w:rsidR="432478E7" w:rsidRDefault="432478E7" w:rsidP="432478E7">
          <w:pPr>
            <w:pStyle w:val="Koptekst"/>
            <w:ind w:right="-115"/>
            <w:jc w:val="right"/>
          </w:pPr>
        </w:p>
      </w:tc>
    </w:tr>
  </w:tbl>
  <w:p w14:paraId="763BDD4C" w14:textId="2494A461" w:rsidR="432478E7" w:rsidRDefault="432478E7" w:rsidP="432478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C61CB"/>
    <w:multiLevelType w:val="hybridMultilevel"/>
    <w:tmpl w:val="80A244A0"/>
    <w:lvl w:ilvl="0" w:tplc="1F1E0A96">
      <w:start w:val="1"/>
      <w:numFmt w:val="lowerLetter"/>
      <w:lvlText w:val="%1."/>
      <w:lvlJc w:val="left"/>
      <w:pPr>
        <w:tabs>
          <w:tab w:val="num" w:pos="900"/>
        </w:tabs>
        <w:ind w:left="900" w:hanging="360"/>
      </w:pPr>
      <w:rPr>
        <w:rFonts w:hint="default"/>
      </w:rPr>
    </w:lvl>
    <w:lvl w:ilvl="1" w:tplc="04130019" w:tentative="1">
      <w:start w:val="1"/>
      <w:numFmt w:val="lowerLetter"/>
      <w:lvlText w:val="%2."/>
      <w:lvlJc w:val="left"/>
      <w:pPr>
        <w:tabs>
          <w:tab w:val="num" w:pos="1620"/>
        </w:tabs>
        <w:ind w:left="1620" w:hanging="360"/>
      </w:pPr>
    </w:lvl>
    <w:lvl w:ilvl="2" w:tplc="0413001B" w:tentative="1">
      <w:start w:val="1"/>
      <w:numFmt w:val="lowerRoman"/>
      <w:lvlText w:val="%3."/>
      <w:lvlJc w:val="right"/>
      <w:pPr>
        <w:tabs>
          <w:tab w:val="num" w:pos="2340"/>
        </w:tabs>
        <w:ind w:left="2340" w:hanging="180"/>
      </w:pPr>
    </w:lvl>
    <w:lvl w:ilvl="3" w:tplc="0413000F" w:tentative="1">
      <w:start w:val="1"/>
      <w:numFmt w:val="decimal"/>
      <w:lvlText w:val="%4."/>
      <w:lvlJc w:val="left"/>
      <w:pPr>
        <w:tabs>
          <w:tab w:val="num" w:pos="3060"/>
        </w:tabs>
        <w:ind w:left="3060" w:hanging="360"/>
      </w:pPr>
    </w:lvl>
    <w:lvl w:ilvl="4" w:tplc="04130019" w:tentative="1">
      <w:start w:val="1"/>
      <w:numFmt w:val="lowerLetter"/>
      <w:lvlText w:val="%5."/>
      <w:lvlJc w:val="left"/>
      <w:pPr>
        <w:tabs>
          <w:tab w:val="num" w:pos="3780"/>
        </w:tabs>
        <w:ind w:left="3780" w:hanging="360"/>
      </w:pPr>
    </w:lvl>
    <w:lvl w:ilvl="5" w:tplc="0413001B" w:tentative="1">
      <w:start w:val="1"/>
      <w:numFmt w:val="lowerRoman"/>
      <w:lvlText w:val="%6."/>
      <w:lvlJc w:val="right"/>
      <w:pPr>
        <w:tabs>
          <w:tab w:val="num" w:pos="4500"/>
        </w:tabs>
        <w:ind w:left="4500" w:hanging="180"/>
      </w:pPr>
    </w:lvl>
    <w:lvl w:ilvl="6" w:tplc="0413000F" w:tentative="1">
      <w:start w:val="1"/>
      <w:numFmt w:val="decimal"/>
      <w:lvlText w:val="%7."/>
      <w:lvlJc w:val="left"/>
      <w:pPr>
        <w:tabs>
          <w:tab w:val="num" w:pos="5220"/>
        </w:tabs>
        <w:ind w:left="5220" w:hanging="360"/>
      </w:pPr>
    </w:lvl>
    <w:lvl w:ilvl="7" w:tplc="04130019" w:tentative="1">
      <w:start w:val="1"/>
      <w:numFmt w:val="lowerLetter"/>
      <w:lvlText w:val="%8."/>
      <w:lvlJc w:val="left"/>
      <w:pPr>
        <w:tabs>
          <w:tab w:val="num" w:pos="5940"/>
        </w:tabs>
        <w:ind w:left="5940" w:hanging="360"/>
      </w:pPr>
    </w:lvl>
    <w:lvl w:ilvl="8" w:tplc="0413001B" w:tentative="1">
      <w:start w:val="1"/>
      <w:numFmt w:val="lowerRoman"/>
      <w:lvlText w:val="%9."/>
      <w:lvlJc w:val="right"/>
      <w:pPr>
        <w:tabs>
          <w:tab w:val="num" w:pos="6660"/>
        </w:tabs>
        <w:ind w:left="6660" w:hanging="180"/>
      </w:pPr>
    </w:lvl>
  </w:abstractNum>
  <w:abstractNum w:abstractNumId="1" w15:restartNumberingAfterBreak="0">
    <w:nsid w:val="22BE135F"/>
    <w:multiLevelType w:val="hybridMultilevel"/>
    <w:tmpl w:val="697C19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F414D4"/>
    <w:multiLevelType w:val="hybridMultilevel"/>
    <w:tmpl w:val="F40AE2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07362DE"/>
    <w:multiLevelType w:val="hybridMultilevel"/>
    <w:tmpl w:val="04CA0260"/>
    <w:lvl w:ilvl="0" w:tplc="11B4958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6F2DFF"/>
    <w:multiLevelType w:val="hybridMultilevel"/>
    <w:tmpl w:val="9CE4851E"/>
    <w:lvl w:ilvl="0" w:tplc="11B4958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0109C9"/>
    <w:multiLevelType w:val="hybridMultilevel"/>
    <w:tmpl w:val="FA18FA34"/>
    <w:lvl w:ilvl="0" w:tplc="04130017">
      <w:start w:val="1"/>
      <w:numFmt w:val="lowerLetter"/>
      <w:lvlText w:val="%1)"/>
      <w:lvlJc w:val="left"/>
      <w:pPr>
        <w:tabs>
          <w:tab w:val="num" w:pos="786"/>
        </w:tabs>
        <w:ind w:left="786" w:hanging="360"/>
      </w:pPr>
      <w:rPr>
        <w:rFonts w:hint="default"/>
      </w:rPr>
    </w:lvl>
    <w:lvl w:ilvl="1" w:tplc="04130019" w:tentative="1">
      <w:start w:val="1"/>
      <w:numFmt w:val="lowerLetter"/>
      <w:lvlText w:val="%2."/>
      <w:lvlJc w:val="left"/>
      <w:pPr>
        <w:tabs>
          <w:tab w:val="num" w:pos="1506"/>
        </w:tabs>
        <w:ind w:left="1506" w:hanging="360"/>
      </w:pPr>
    </w:lvl>
    <w:lvl w:ilvl="2" w:tplc="0413001B" w:tentative="1">
      <w:start w:val="1"/>
      <w:numFmt w:val="lowerRoman"/>
      <w:lvlText w:val="%3."/>
      <w:lvlJc w:val="right"/>
      <w:pPr>
        <w:tabs>
          <w:tab w:val="num" w:pos="2226"/>
        </w:tabs>
        <w:ind w:left="2226" w:hanging="180"/>
      </w:pPr>
    </w:lvl>
    <w:lvl w:ilvl="3" w:tplc="0413000F" w:tentative="1">
      <w:start w:val="1"/>
      <w:numFmt w:val="decimal"/>
      <w:lvlText w:val="%4."/>
      <w:lvlJc w:val="left"/>
      <w:pPr>
        <w:tabs>
          <w:tab w:val="num" w:pos="2946"/>
        </w:tabs>
        <w:ind w:left="2946" w:hanging="360"/>
      </w:pPr>
    </w:lvl>
    <w:lvl w:ilvl="4" w:tplc="04130019" w:tentative="1">
      <w:start w:val="1"/>
      <w:numFmt w:val="lowerLetter"/>
      <w:lvlText w:val="%5."/>
      <w:lvlJc w:val="left"/>
      <w:pPr>
        <w:tabs>
          <w:tab w:val="num" w:pos="3666"/>
        </w:tabs>
        <w:ind w:left="3666" w:hanging="360"/>
      </w:pPr>
    </w:lvl>
    <w:lvl w:ilvl="5" w:tplc="0413001B" w:tentative="1">
      <w:start w:val="1"/>
      <w:numFmt w:val="lowerRoman"/>
      <w:lvlText w:val="%6."/>
      <w:lvlJc w:val="right"/>
      <w:pPr>
        <w:tabs>
          <w:tab w:val="num" w:pos="4386"/>
        </w:tabs>
        <w:ind w:left="4386" w:hanging="180"/>
      </w:pPr>
    </w:lvl>
    <w:lvl w:ilvl="6" w:tplc="0413000F" w:tentative="1">
      <w:start w:val="1"/>
      <w:numFmt w:val="decimal"/>
      <w:lvlText w:val="%7."/>
      <w:lvlJc w:val="left"/>
      <w:pPr>
        <w:tabs>
          <w:tab w:val="num" w:pos="5106"/>
        </w:tabs>
        <w:ind w:left="5106" w:hanging="360"/>
      </w:pPr>
    </w:lvl>
    <w:lvl w:ilvl="7" w:tplc="04130019" w:tentative="1">
      <w:start w:val="1"/>
      <w:numFmt w:val="lowerLetter"/>
      <w:lvlText w:val="%8."/>
      <w:lvlJc w:val="left"/>
      <w:pPr>
        <w:tabs>
          <w:tab w:val="num" w:pos="5826"/>
        </w:tabs>
        <w:ind w:left="5826" w:hanging="360"/>
      </w:pPr>
    </w:lvl>
    <w:lvl w:ilvl="8" w:tplc="0413001B" w:tentative="1">
      <w:start w:val="1"/>
      <w:numFmt w:val="lowerRoman"/>
      <w:lvlText w:val="%9."/>
      <w:lvlJc w:val="right"/>
      <w:pPr>
        <w:tabs>
          <w:tab w:val="num" w:pos="6546"/>
        </w:tabs>
        <w:ind w:left="6546" w:hanging="180"/>
      </w:pPr>
    </w:lvl>
  </w:abstractNum>
  <w:abstractNum w:abstractNumId="6" w15:restartNumberingAfterBreak="0">
    <w:nsid w:val="6465418D"/>
    <w:multiLevelType w:val="hybridMultilevel"/>
    <w:tmpl w:val="C5D894EA"/>
    <w:lvl w:ilvl="0" w:tplc="62B42214">
      <w:start w:val="16"/>
      <w:numFmt w:val="bullet"/>
      <w:lvlText w:val="-"/>
      <w:lvlJc w:val="left"/>
      <w:pPr>
        <w:ind w:left="2625" w:hanging="360"/>
      </w:pPr>
      <w:rPr>
        <w:rFonts w:ascii="Arial" w:eastAsia="Times New Roman" w:hAnsi="Arial" w:cs="Arial" w:hint="default"/>
      </w:rPr>
    </w:lvl>
    <w:lvl w:ilvl="1" w:tplc="04130003" w:tentative="1">
      <w:start w:val="1"/>
      <w:numFmt w:val="bullet"/>
      <w:lvlText w:val="o"/>
      <w:lvlJc w:val="left"/>
      <w:pPr>
        <w:ind w:left="3345" w:hanging="360"/>
      </w:pPr>
      <w:rPr>
        <w:rFonts w:ascii="Courier New" w:hAnsi="Courier New" w:cs="Courier New" w:hint="default"/>
      </w:rPr>
    </w:lvl>
    <w:lvl w:ilvl="2" w:tplc="04130005" w:tentative="1">
      <w:start w:val="1"/>
      <w:numFmt w:val="bullet"/>
      <w:lvlText w:val=""/>
      <w:lvlJc w:val="left"/>
      <w:pPr>
        <w:ind w:left="4065" w:hanging="360"/>
      </w:pPr>
      <w:rPr>
        <w:rFonts w:ascii="Wingdings" w:hAnsi="Wingdings" w:hint="default"/>
      </w:rPr>
    </w:lvl>
    <w:lvl w:ilvl="3" w:tplc="04130001" w:tentative="1">
      <w:start w:val="1"/>
      <w:numFmt w:val="bullet"/>
      <w:lvlText w:val=""/>
      <w:lvlJc w:val="left"/>
      <w:pPr>
        <w:ind w:left="4785" w:hanging="360"/>
      </w:pPr>
      <w:rPr>
        <w:rFonts w:ascii="Symbol" w:hAnsi="Symbol" w:hint="default"/>
      </w:rPr>
    </w:lvl>
    <w:lvl w:ilvl="4" w:tplc="04130003" w:tentative="1">
      <w:start w:val="1"/>
      <w:numFmt w:val="bullet"/>
      <w:lvlText w:val="o"/>
      <w:lvlJc w:val="left"/>
      <w:pPr>
        <w:ind w:left="5505" w:hanging="360"/>
      </w:pPr>
      <w:rPr>
        <w:rFonts w:ascii="Courier New" w:hAnsi="Courier New" w:cs="Courier New" w:hint="default"/>
      </w:rPr>
    </w:lvl>
    <w:lvl w:ilvl="5" w:tplc="04130005" w:tentative="1">
      <w:start w:val="1"/>
      <w:numFmt w:val="bullet"/>
      <w:lvlText w:val=""/>
      <w:lvlJc w:val="left"/>
      <w:pPr>
        <w:ind w:left="6225" w:hanging="360"/>
      </w:pPr>
      <w:rPr>
        <w:rFonts w:ascii="Wingdings" w:hAnsi="Wingdings" w:hint="default"/>
      </w:rPr>
    </w:lvl>
    <w:lvl w:ilvl="6" w:tplc="04130001" w:tentative="1">
      <w:start w:val="1"/>
      <w:numFmt w:val="bullet"/>
      <w:lvlText w:val=""/>
      <w:lvlJc w:val="left"/>
      <w:pPr>
        <w:ind w:left="6945" w:hanging="360"/>
      </w:pPr>
      <w:rPr>
        <w:rFonts w:ascii="Symbol" w:hAnsi="Symbol" w:hint="default"/>
      </w:rPr>
    </w:lvl>
    <w:lvl w:ilvl="7" w:tplc="04130003" w:tentative="1">
      <w:start w:val="1"/>
      <w:numFmt w:val="bullet"/>
      <w:lvlText w:val="o"/>
      <w:lvlJc w:val="left"/>
      <w:pPr>
        <w:ind w:left="7665" w:hanging="360"/>
      </w:pPr>
      <w:rPr>
        <w:rFonts w:ascii="Courier New" w:hAnsi="Courier New" w:cs="Courier New" w:hint="default"/>
      </w:rPr>
    </w:lvl>
    <w:lvl w:ilvl="8" w:tplc="04130005" w:tentative="1">
      <w:start w:val="1"/>
      <w:numFmt w:val="bullet"/>
      <w:lvlText w:val=""/>
      <w:lvlJc w:val="left"/>
      <w:pPr>
        <w:ind w:left="8385" w:hanging="360"/>
      </w:pPr>
      <w:rPr>
        <w:rFonts w:ascii="Wingdings" w:hAnsi="Wingdings" w:hint="default"/>
      </w:rPr>
    </w:lvl>
  </w:abstractNum>
  <w:abstractNum w:abstractNumId="7" w15:restartNumberingAfterBreak="0">
    <w:nsid w:val="662436D5"/>
    <w:multiLevelType w:val="hybridMultilevel"/>
    <w:tmpl w:val="8EF85A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5F7E3B"/>
    <w:multiLevelType w:val="hybridMultilevel"/>
    <w:tmpl w:val="F9864490"/>
    <w:lvl w:ilvl="0" w:tplc="0409000F">
      <w:start w:val="1"/>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9" w15:restartNumberingAfterBreak="0">
    <w:nsid w:val="6B917222"/>
    <w:multiLevelType w:val="hybridMultilevel"/>
    <w:tmpl w:val="EBD273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2A62AD3"/>
    <w:multiLevelType w:val="hybridMultilevel"/>
    <w:tmpl w:val="A3C43286"/>
    <w:lvl w:ilvl="0" w:tplc="34923294">
      <w:numFmt w:val="bullet"/>
      <w:lvlText w:val="-"/>
      <w:lvlJc w:val="left"/>
      <w:pPr>
        <w:ind w:left="540" w:hanging="360"/>
      </w:pPr>
      <w:rPr>
        <w:rFonts w:ascii="Arial" w:eastAsia="Times New Roman" w:hAnsi="Arial" w:cs="Arial" w:hint="default"/>
      </w:rPr>
    </w:lvl>
    <w:lvl w:ilvl="1" w:tplc="04130003" w:tentative="1">
      <w:start w:val="1"/>
      <w:numFmt w:val="bullet"/>
      <w:lvlText w:val="o"/>
      <w:lvlJc w:val="left"/>
      <w:pPr>
        <w:ind w:left="1260" w:hanging="360"/>
      </w:pPr>
      <w:rPr>
        <w:rFonts w:ascii="Courier New" w:hAnsi="Courier New" w:cs="Courier New" w:hint="default"/>
      </w:rPr>
    </w:lvl>
    <w:lvl w:ilvl="2" w:tplc="04130005" w:tentative="1">
      <w:start w:val="1"/>
      <w:numFmt w:val="bullet"/>
      <w:lvlText w:val=""/>
      <w:lvlJc w:val="left"/>
      <w:pPr>
        <w:ind w:left="1980" w:hanging="360"/>
      </w:pPr>
      <w:rPr>
        <w:rFonts w:ascii="Wingdings" w:hAnsi="Wingdings" w:hint="default"/>
      </w:rPr>
    </w:lvl>
    <w:lvl w:ilvl="3" w:tplc="04130001" w:tentative="1">
      <w:start w:val="1"/>
      <w:numFmt w:val="bullet"/>
      <w:lvlText w:val=""/>
      <w:lvlJc w:val="left"/>
      <w:pPr>
        <w:ind w:left="2700" w:hanging="360"/>
      </w:pPr>
      <w:rPr>
        <w:rFonts w:ascii="Symbol" w:hAnsi="Symbol" w:hint="default"/>
      </w:rPr>
    </w:lvl>
    <w:lvl w:ilvl="4" w:tplc="04130003" w:tentative="1">
      <w:start w:val="1"/>
      <w:numFmt w:val="bullet"/>
      <w:lvlText w:val="o"/>
      <w:lvlJc w:val="left"/>
      <w:pPr>
        <w:ind w:left="3420" w:hanging="360"/>
      </w:pPr>
      <w:rPr>
        <w:rFonts w:ascii="Courier New" w:hAnsi="Courier New" w:cs="Courier New" w:hint="default"/>
      </w:rPr>
    </w:lvl>
    <w:lvl w:ilvl="5" w:tplc="04130005" w:tentative="1">
      <w:start w:val="1"/>
      <w:numFmt w:val="bullet"/>
      <w:lvlText w:val=""/>
      <w:lvlJc w:val="left"/>
      <w:pPr>
        <w:ind w:left="4140" w:hanging="360"/>
      </w:pPr>
      <w:rPr>
        <w:rFonts w:ascii="Wingdings" w:hAnsi="Wingdings" w:hint="default"/>
      </w:rPr>
    </w:lvl>
    <w:lvl w:ilvl="6" w:tplc="04130001" w:tentative="1">
      <w:start w:val="1"/>
      <w:numFmt w:val="bullet"/>
      <w:lvlText w:val=""/>
      <w:lvlJc w:val="left"/>
      <w:pPr>
        <w:ind w:left="4860" w:hanging="360"/>
      </w:pPr>
      <w:rPr>
        <w:rFonts w:ascii="Symbol" w:hAnsi="Symbol" w:hint="default"/>
      </w:rPr>
    </w:lvl>
    <w:lvl w:ilvl="7" w:tplc="04130003" w:tentative="1">
      <w:start w:val="1"/>
      <w:numFmt w:val="bullet"/>
      <w:lvlText w:val="o"/>
      <w:lvlJc w:val="left"/>
      <w:pPr>
        <w:ind w:left="5580" w:hanging="360"/>
      </w:pPr>
      <w:rPr>
        <w:rFonts w:ascii="Courier New" w:hAnsi="Courier New" w:cs="Courier New" w:hint="default"/>
      </w:rPr>
    </w:lvl>
    <w:lvl w:ilvl="8" w:tplc="04130005" w:tentative="1">
      <w:start w:val="1"/>
      <w:numFmt w:val="bullet"/>
      <w:lvlText w:val=""/>
      <w:lvlJc w:val="left"/>
      <w:pPr>
        <w:ind w:left="6300" w:hanging="360"/>
      </w:pPr>
      <w:rPr>
        <w:rFonts w:ascii="Wingdings" w:hAnsi="Wingdings" w:hint="default"/>
      </w:rPr>
    </w:lvl>
  </w:abstractNum>
  <w:num w:numId="1" w16cid:durableId="428965205">
    <w:abstractNumId w:val="1"/>
  </w:num>
  <w:num w:numId="2" w16cid:durableId="1872766311">
    <w:abstractNumId w:val="7"/>
  </w:num>
  <w:num w:numId="3" w16cid:durableId="526210901">
    <w:abstractNumId w:val="2"/>
  </w:num>
  <w:num w:numId="4" w16cid:durableId="433671065">
    <w:abstractNumId w:val="8"/>
  </w:num>
  <w:num w:numId="5" w16cid:durableId="2005889236">
    <w:abstractNumId w:val="9"/>
  </w:num>
  <w:num w:numId="6" w16cid:durableId="1466118824">
    <w:abstractNumId w:val="0"/>
  </w:num>
  <w:num w:numId="7" w16cid:durableId="186214930">
    <w:abstractNumId w:val="4"/>
  </w:num>
  <w:num w:numId="8" w16cid:durableId="282931223">
    <w:abstractNumId w:val="3"/>
  </w:num>
  <w:num w:numId="9" w16cid:durableId="833298832">
    <w:abstractNumId w:val="6"/>
  </w:num>
  <w:num w:numId="10" w16cid:durableId="1390491167">
    <w:abstractNumId w:val="10"/>
  </w:num>
  <w:num w:numId="11" w16cid:durableId="13405466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4F"/>
    <w:rsid w:val="00002B4B"/>
    <w:rsid w:val="0000700D"/>
    <w:rsid w:val="00010348"/>
    <w:rsid w:val="00016F61"/>
    <w:rsid w:val="000258A5"/>
    <w:rsid w:val="00025974"/>
    <w:rsid w:val="000260FC"/>
    <w:rsid w:val="000262EA"/>
    <w:rsid w:val="000352B6"/>
    <w:rsid w:val="000361EC"/>
    <w:rsid w:val="0004285D"/>
    <w:rsid w:val="00043151"/>
    <w:rsid w:val="00043A40"/>
    <w:rsid w:val="0004433A"/>
    <w:rsid w:val="00055DDF"/>
    <w:rsid w:val="00057B2D"/>
    <w:rsid w:val="00061FC3"/>
    <w:rsid w:val="00066F37"/>
    <w:rsid w:val="000721BF"/>
    <w:rsid w:val="000741D6"/>
    <w:rsid w:val="0007568E"/>
    <w:rsid w:val="0008021D"/>
    <w:rsid w:val="00080235"/>
    <w:rsid w:val="00081E33"/>
    <w:rsid w:val="00086BF4"/>
    <w:rsid w:val="0009191C"/>
    <w:rsid w:val="00093198"/>
    <w:rsid w:val="00094CF9"/>
    <w:rsid w:val="00096207"/>
    <w:rsid w:val="000A357D"/>
    <w:rsid w:val="000A7960"/>
    <w:rsid w:val="000B3258"/>
    <w:rsid w:val="000B62A7"/>
    <w:rsid w:val="000B699B"/>
    <w:rsid w:val="000C1266"/>
    <w:rsid w:val="000C3647"/>
    <w:rsid w:val="000C44CF"/>
    <w:rsid w:val="000D0EA2"/>
    <w:rsid w:val="000D362A"/>
    <w:rsid w:val="000E0423"/>
    <w:rsid w:val="000E1DFA"/>
    <w:rsid w:val="000E384E"/>
    <w:rsid w:val="000E41D1"/>
    <w:rsid w:val="000E4723"/>
    <w:rsid w:val="000E533C"/>
    <w:rsid w:val="000F530E"/>
    <w:rsid w:val="001033E8"/>
    <w:rsid w:val="00111468"/>
    <w:rsid w:val="00115455"/>
    <w:rsid w:val="00122AAC"/>
    <w:rsid w:val="00124E78"/>
    <w:rsid w:val="001355FD"/>
    <w:rsid w:val="00135623"/>
    <w:rsid w:val="001415A6"/>
    <w:rsid w:val="00143FAE"/>
    <w:rsid w:val="001459AE"/>
    <w:rsid w:val="0014747B"/>
    <w:rsid w:val="00154FC0"/>
    <w:rsid w:val="001617ED"/>
    <w:rsid w:val="00172555"/>
    <w:rsid w:val="00172AA3"/>
    <w:rsid w:val="00180069"/>
    <w:rsid w:val="001800DF"/>
    <w:rsid w:val="00192071"/>
    <w:rsid w:val="0019639A"/>
    <w:rsid w:val="001974B6"/>
    <w:rsid w:val="00197B93"/>
    <w:rsid w:val="001B191D"/>
    <w:rsid w:val="001C04D7"/>
    <w:rsid w:val="001C13C7"/>
    <w:rsid w:val="001C198E"/>
    <w:rsid w:val="001C377A"/>
    <w:rsid w:val="001C5385"/>
    <w:rsid w:val="001D1D71"/>
    <w:rsid w:val="001E3BB2"/>
    <w:rsid w:val="001E6179"/>
    <w:rsid w:val="001F012C"/>
    <w:rsid w:val="001F439C"/>
    <w:rsid w:val="00200ADE"/>
    <w:rsid w:val="00200BFA"/>
    <w:rsid w:val="00201961"/>
    <w:rsid w:val="002025CD"/>
    <w:rsid w:val="00205C60"/>
    <w:rsid w:val="00207445"/>
    <w:rsid w:val="002116BE"/>
    <w:rsid w:val="00215170"/>
    <w:rsid w:val="00215F77"/>
    <w:rsid w:val="002160E8"/>
    <w:rsid w:val="00220339"/>
    <w:rsid w:val="00220635"/>
    <w:rsid w:val="002208CF"/>
    <w:rsid w:val="0022389C"/>
    <w:rsid w:val="002239DC"/>
    <w:rsid w:val="00230AD8"/>
    <w:rsid w:val="00234678"/>
    <w:rsid w:val="0023514C"/>
    <w:rsid w:val="00244458"/>
    <w:rsid w:val="002457A2"/>
    <w:rsid w:val="00245A37"/>
    <w:rsid w:val="00247067"/>
    <w:rsid w:val="0025216A"/>
    <w:rsid w:val="00254A36"/>
    <w:rsid w:val="0025576B"/>
    <w:rsid w:val="00257353"/>
    <w:rsid w:val="002609C4"/>
    <w:rsid w:val="00264220"/>
    <w:rsid w:val="00264CD0"/>
    <w:rsid w:val="00267A66"/>
    <w:rsid w:val="00270C53"/>
    <w:rsid w:val="00273ADD"/>
    <w:rsid w:val="002743A8"/>
    <w:rsid w:val="00276854"/>
    <w:rsid w:val="0027716C"/>
    <w:rsid w:val="002823E4"/>
    <w:rsid w:val="00282673"/>
    <w:rsid w:val="0028389B"/>
    <w:rsid w:val="00290815"/>
    <w:rsid w:val="00291041"/>
    <w:rsid w:val="00291890"/>
    <w:rsid w:val="00294E0B"/>
    <w:rsid w:val="00296F16"/>
    <w:rsid w:val="002B0DE8"/>
    <w:rsid w:val="002B5A80"/>
    <w:rsid w:val="002B5F80"/>
    <w:rsid w:val="002C4ED8"/>
    <w:rsid w:val="002C79AE"/>
    <w:rsid w:val="002C7A6E"/>
    <w:rsid w:val="002D1D66"/>
    <w:rsid w:val="002D207A"/>
    <w:rsid w:val="002D3B75"/>
    <w:rsid w:val="002D5BE4"/>
    <w:rsid w:val="002D5FD3"/>
    <w:rsid w:val="002D6395"/>
    <w:rsid w:val="002E0968"/>
    <w:rsid w:val="002E0B8C"/>
    <w:rsid w:val="002E2B73"/>
    <w:rsid w:val="002E5662"/>
    <w:rsid w:val="002F2AC5"/>
    <w:rsid w:val="002F6CE9"/>
    <w:rsid w:val="00303769"/>
    <w:rsid w:val="00306C00"/>
    <w:rsid w:val="00307945"/>
    <w:rsid w:val="0031155D"/>
    <w:rsid w:val="003116E3"/>
    <w:rsid w:val="003137E5"/>
    <w:rsid w:val="0031380D"/>
    <w:rsid w:val="00321047"/>
    <w:rsid w:val="0032241B"/>
    <w:rsid w:val="003245A2"/>
    <w:rsid w:val="00325AF4"/>
    <w:rsid w:val="0032706C"/>
    <w:rsid w:val="00332932"/>
    <w:rsid w:val="00333F37"/>
    <w:rsid w:val="00335524"/>
    <w:rsid w:val="00335AB0"/>
    <w:rsid w:val="003426E4"/>
    <w:rsid w:val="00347266"/>
    <w:rsid w:val="0035061B"/>
    <w:rsid w:val="00352AF4"/>
    <w:rsid w:val="00356934"/>
    <w:rsid w:val="00361AD5"/>
    <w:rsid w:val="00363E6D"/>
    <w:rsid w:val="003724EB"/>
    <w:rsid w:val="00375573"/>
    <w:rsid w:val="00385931"/>
    <w:rsid w:val="00391EB0"/>
    <w:rsid w:val="0039298F"/>
    <w:rsid w:val="003955C8"/>
    <w:rsid w:val="003A4D96"/>
    <w:rsid w:val="003B1648"/>
    <w:rsid w:val="003C765A"/>
    <w:rsid w:val="003D561A"/>
    <w:rsid w:val="003D79AD"/>
    <w:rsid w:val="003E459E"/>
    <w:rsid w:val="003E5703"/>
    <w:rsid w:val="003E76BB"/>
    <w:rsid w:val="003F16E2"/>
    <w:rsid w:val="00404E2B"/>
    <w:rsid w:val="00405E6C"/>
    <w:rsid w:val="004220C2"/>
    <w:rsid w:val="004241C0"/>
    <w:rsid w:val="004300DA"/>
    <w:rsid w:val="0043144F"/>
    <w:rsid w:val="00431878"/>
    <w:rsid w:val="00431B39"/>
    <w:rsid w:val="00431B62"/>
    <w:rsid w:val="0043467A"/>
    <w:rsid w:val="00434D0C"/>
    <w:rsid w:val="0044572F"/>
    <w:rsid w:val="00447E0E"/>
    <w:rsid w:val="0045022F"/>
    <w:rsid w:val="00454F98"/>
    <w:rsid w:val="00461779"/>
    <w:rsid w:val="00464045"/>
    <w:rsid w:val="00467836"/>
    <w:rsid w:val="004706AD"/>
    <w:rsid w:val="004710C5"/>
    <w:rsid w:val="0047422B"/>
    <w:rsid w:val="00474521"/>
    <w:rsid w:val="004860E5"/>
    <w:rsid w:val="004930A5"/>
    <w:rsid w:val="004A2D29"/>
    <w:rsid w:val="004A4078"/>
    <w:rsid w:val="004A4442"/>
    <w:rsid w:val="004B101D"/>
    <w:rsid w:val="004B1CAB"/>
    <w:rsid w:val="004B63D2"/>
    <w:rsid w:val="004B6B59"/>
    <w:rsid w:val="004C1E0A"/>
    <w:rsid w:val="004C2D07"/>
    <w:rsid w:val="004C3DC8"/>
    <w:rsid w:val="004C711B"/>
    <w:rsid w:val="004D0617"/>
    <w:rsid w:val="004D0756"/>
    <w:rsid w:val="004D3110"/>
    <w:rsid w:val="004D3B2D"/>
    <w:rsid w:val="004D3CF6"/>
    <w:rsid w:val="004D6AFB"/>
    <w:rsid w:val="004D7222"/>
    <w:rsid w:val="004E2CD2"/>
    <w:rsid w:val="004E6A6E"/>
    <w:rsid w:val="004F1E29"/>
    <w:rsid w:val="004F227C"/>
    <w:rsid w:val="004F5FE0"/>
    <w:rsid w:val="00501C16"/>
    <w:rsid w:val="005136D0"/>
    <w:rsid w:val="00514361"/>
    <w:rsid w:val="0051455D"/>
    <w:rsid w:val="00515804"/>
    <w:rsid w:val="00543F86"/>
    <w:rsid w:val="00554A2B"/>
    <w:rsid w:val="00573BF8"/>
    <w:rsid w:val="00581649"/>
    <w:rsid w:val="00582CDB"/>
    <w:rsid w:val="00582EEF"/>
    <w:rsid w:val="005844B4"/>
    <w:rsid w:val="00587CF0"/>
    <w:rsid w:val="005910A0"/>
    <w:rsid w:val="00594D52"/>
    <w:rsid w:val="005A07D9"/>
    <w:rsid w:val="005A0BDF"/>
    <w:rsid w:val="005A1DD0"/>
    <w:rsid w:val="005A2790"/>
    <w:rsid w:val="005B1FB2"/>
    <w:rsid w:val="005C36F9"/>
    <w:rsid w:val="005C7061"/>
    <w:rsid w:val="005D6F23"/>
    <w:rsid w:val="005E47E8"/>
    <w:rsid w:val="005F290A"/>
    <w:rsid w:val="005F3F79"/>
    <w:rsid w:val="00606048"/>
    <w:rsid w:val="006100A0"/>
    <w:rsid w:val="006122E4"/>
    <w:rsid w:val="00616F05"/>
    <w:rsid w:val="006212A4"/>
    <w:rsid w:val="006248AB"/>
    <w:rsid w:val="00626A40"/>
    <w:rsid w:val="00642B08"/>
    <w:rsid w:val="006449F9"/>
    <w:rsid w:val="00650526"/>
    <w:rsid w:val="00650E01"/>
    <w:rsid w:val="0065196D"/>
    <w:rsid w:val="006535E8"/>
    <w:rsid w:val="00653E9A"/>
    <w:rsid w:val="00656A54"/>
    <w:rsid w:val="00656A71"/>
    <w:rsid w:val="00660CC4"/>
    <w:rsid w:val="00661EED"/>
    <w:rsid w:val="00662260"/>
    <w:rsid w:val="00662AE0"/>
    <w:rsid w:val="00682CD9"/>
    <w:rsid w:val="006833A5"/>
    <w:rsid w:val="00687442"/>
    <w:rsid w:val="006962E2"/>
    <w:rsid w:val="006A0902"/>
    <w:rsid w:val="006A3742"/>
    <w:rsid w:val="006A4C0C"/>
    <w:rsid w:val="006A4C63"/>
    <w:rsid w:val="006B5BAB"/>
    <w:rsid w:val="006C2D79"/>
    <w:rsid w:val="006C40A3"/>
    <w:rsid w:val="006C508D"/>
    <w:rsid w:val="006C5924"/>
    <w:rsid w:val="006D13EE"/>
    <w:rsid w:val="006D172E"/>
    <w:rsid w:val="006D1F93"/>
    <w:rsid w:val="006E1D51"/>
    <w:rsid w:val="006E565C"/>
    <w:rsid w:val="006F1BBF"/>
    <w:rsid w:val="006F5CD3"/>
    <w:rsid w:val="00700E4A"/>
    <w:rsid w:val="00700EFA"/>
    <w:rsid w:val="007011E3"/>
    <w:rsid w:val="0070235F"/>
    <w:rsid w:val="00720041"/>
    <w:rsid w:val="00721013"/>
    <w:rsid w:val="00721379"/>
    <w:rsid w:val="00722994"/>
    <w:rsid w:val="00727802"/>
    <w:rsid w:val="007301AD"/>
    <w:rsid w:val="00734340"/>
    <w:rsid w:val="00735213"/>
    <w:rsid w:val="00741DBF"/>
    <w:rsid w:val="00750413"/>
    <w:rsid w:val="00751231"/>
    <w:rsid w:val="00763A4B"/>
    <w:rsid w:val="007640ED"/>
    <w:rsid w:val="00770BA4"/>
    <w:rsid w:val="00771538"/>
    <w:rsid w:val="00781F6E"/>
    <w:rsid w:val="00783125"/>
    <w:rsid w:val="00783B46"/>
    <w:rsid w:val="007857A7"/>
    <w:rsid w:val="00794E55"/>
    <w:rsid w:val="007A216E"/>
    <w:rsid w:val="007A2AFB"/>
    <w:rsid w:val="007B12C0"/>
    <w:rsid w:val="007B191E"/>
    <w:rsid w:val="007B23C3"/>
    <w:rsid w:val="007B5132"/>
    <w:rsid w:val="007C08B6"/>
    <w:rsid w:val="007C2D31"/>
    <w:rsid w:val="007C53D6"/>
    <w:rsid w:val="007C6996"/>
    <w:rsid w:val="007D0601"/>
    <w:rsid w:val="007D08E3"/>
    <w:rsid w:val="007D1E86"/>
    <w:rsid w:val="007D3956"/>
    <w:rsid w:val="007D3CDC"/>
    <w:rsid w:val="007E1922"/>
    <w:rsid w:val="007E5068"/>
    <w:rsid w:val="007E65A0"/>
    <w:rsid w:val="007E6D18"/>
    <w:rsid w:val="007E7943"/>
    <w:rsid w:val="0080195A"/>
    <w:rsid w:val="0080517C"/>
    <w:rsid w:val="0081053F"/>
    <w:rsid w:val="00810FFF"/>
    <w:rsid w:val="0081232B"/>
    <w:rsid w:val="00813CD0"/>
    <w:rsid w:val="008221CD"/>
    <w:rsid w:val="008226B0"/>
    <w:rsid w:val="0082336B"/>
    <w:rsid w:val="00824F3A"/>
    <w:rsid w:val="00830366"/>
    <w:rsid w:val="00835075"/>
    <w:rsid w:val="008427EB"/>
    <w:rsid w:val="00844E6F"/>
    <w:rsid w:val="0084661B"/>
    <w:rsid w:val="00850A93"/>
    <w:rsid w:val="00854123"/>
    <w:rsid w:val="008610D2"/>
    <w:rsid w:val="00866773"/>
    <w:rsid w:val="008679DF"/>
    <w:rsid w:val="008731D9"/>
    <w:rsid w:val="0087459C"/>
    <w:rsid w:val="00880E51"/>
    <w:rsid w:val="00882229"/>
    <w:rsid w:val="00884540"/>
    <w:rsid w:val="00886338"/>
    <w:rsid w:val="00891188"/>
    <w:rsid w:val="0089218B"/>
    <w:rsid w:val="008923FA"/>
    <w:rsid w:val="008937F5"/>
    <w:rsid w:val="008949D2"/>
    <w:rsid w:val="0089571C"/>
    <w:rsid w:val="008A298F"/>
    <w:rsid w:val="008B1ADA"/>
    <w:rsid w:val="008B2164"/>
    <w:rsid w:val="008B4700"/>
    <w:rsid w:val="008B7B8F"/>
    <w:rsid w:val="008C02D0"/>
    <w:rsid w:val="008C0AC5"/>
    <w:rsid w:val="008D3DB3"/>
    <w:rsid w:val="008D4067"/>
    <w:rsid w:val="008D649C"/>
    <w:rsid w:val="008E54E3"/>
    <w:rsid w:val="008E6F99"/>
    <w:rsid w:val="008F1B54"/>
    <w:rsid w:val="008F3231"/>
    <w:rsid w:val="008F481E"/>
    <w:rsid w:val="00900C6D"/>
    <w:rsid w:val="00900C71"/>
    <w:rsid w:val="00906336"/>
    <w:rsid w:val="00906CF2"/>
    <w:rsid w:val="00907756"/>
    <w:rsid w:val="00912A9F"/>
    <w:rsid w:val="00916262"/>
    <w:rsid w:val="009225AC"/>
    <w:rsid w:val="009229F2"/>
    <w:rsid w:val="00922AC9"/>
    <w:rsid w:val="00923F68"/>
    <w:rsid w:val="009246FB"/>
    <w:rsid w:val="009277E7"/>
    <w:rsid w:val="00927D5D"/>
    <w:rsid w:val="00930683"/>
    <w:rsid w:val="00931883"/>
    <w:rsid w:val="00933411"/>
    <w:rsid w:val="00936580"/>
    <w:rsid w:val="0093690C"/>
    <w:rsid w:val="009379C3"/>
    <w:rsid w:val="00941C4F"/>
    <w:rsid w:val="009433BF"/>
    <w:rsid w:val="00946582"/>
    <w:rsid w:val="009472A3"/>
    <w:rsid w:val="00957CF8"/>
    <w:rsid w:val="009634A7"/>
    <w:rsid w:val="00971D8A"/>
    <w:rsid w:val="00973032"/>
    <w:rsid w:val="00975A67"/>
    <w:rsid w:val="00981A6C"/>
    <w:rsid w:val="00983988"/>
    <w:rsid w:val="00990A36"/>
    <w:rsid w:val="00992E47"/>
    <w:rsid w:val="00993A00"/>
    <w:rsid w:val="00995720"/>
    <w:rsid w:val="00996F60"/>
    <w:rsid w:val="009A14A0"/>
    <w:rsid w:val="009A30AA"/>
    <w:rsid w:val="009A5D42"/>
    <w:rsid w:val="009B2C0C"/>
    <w:rsid w:val="009B661D"/>
    <w:rsid w:val="009C3C75"/>
    <w:rsid w:val="009C60D5"/>
    <w:rsid w:val="009C6E38"/>
    <w:rsid w:val="009D05DA"/>
    <w:rsid w:val="009D3133"/>
    <w:rsid w:val="009E19CB"/>
    <w:rsid w:val="009E36CD"/>
    <w:rsid w:val="009E38B7"/>
    <w:rsid w:val="009F037C"/>
    <w:rsid w:val="00A0282A"/>
    <w:rsid w:val="00A03C75"/>
    <w:rsid w:val="00A14949"/>
    <w:rsid w:val="00A15B6B"/>
    <w:rsid w:val="00A1603F"/>
    <w:rsid w:val="00A178E3"/>
    <w:rsid w:val="00A21E58"/>
    <w:rsid w:val="00A24B7B"/>
    <w:rsid w:val="00A27C18"/>
    <w:rsid w:val="00A33EB5"/>
    <w:rsid w:val="00A344FF"/>
    <w:rsid w:val="00A37654"/>
    <w:rsid w:val="00A421CB"/>
    <w:rsid w:val="00A426EF"/>
    <w:rsid w:val="00A42E24"/>
    <w:rsid w:val="00A46277"/>
    <w:rsid w:val="00A46C51"/>
    <w:rsid w:val="00A526E2"/>
    <w:rsid w:val="00A5475E"/>
    <w:rsid w:val="00A6544F"/>
    <w:rsid w:val="00A80FE5"/>
    <w:rsid w:val="00A82E9D"/>
    <w:rsid w:val="00A83FF0"/>
    <w:rsid w:val="00A86BCD"/>
    <w:rsid w:val="00A87D61"/>
    <w:rsid w:val="00A937D9"/>
    <w:rsid w:val="00A94EFF"/>
    <w:rsid w:val="00A96E41"/>
    <w:rsid w:val="00A97F5C"/>
    <w:rsid w:val="00AA01BC"/>
    <w:rsid w:val="00AA7DDE"/>
    <w:rsid w:val="00AB3565"/>
    <w:rsid w:val="00AB63DE"/>
    <w:rsid w:val="00AC0194"/>
    <w:rsid w:val="00AC0421"/>
    <w:rsid w:val="00AC57B3"/>
    <w:rsid w:val="00AD0F5F"/>
    <w:rsid w:val="00AD15C4"/>
    <w:rsid w:val="00AD22DD"/>
    <w:rsid w:val="00AD2826"/>
    <w:rsid w:val="00AD498E"/>
    <w:rsid w:val="00AD6B19"/>
    <w:rsid w:val="00AE425A"/>
    <w:rsid w:val="00AE5354"/>
    <w:rsid w:val="00AE7C3D"/>
    <w:rsid w:val="00AF1224"/>
    <w:rsid w:val="00AF1647"/>
    <w:rsid w:val="00AF28D5"/>
    <w:rsid w:val="00B01F9D"/>
    <w:rsid w:val="00B06078"/>
    <w:rsid w:val="00B16139"/>
    <w:rsid w:val="00B206BA"/>
    <w:rsid w:val="00B244DF"/>
    <w:rsid w:val="00B26384"/>
    <w:rsid w:val="00B3078D"/>
    <w:rsid w:val="00B31801"/>
    <w:rsid w:val="00B31C37"/>
    <w:rsid w:val="00B355CF"/>
    <w:rsid w:val="00B403A0"/>
    <w:rsid w:val="00B440D9"/>
    <w:rsid w:val="00B53D05"/>
    <w:rsid w:val="00B563F2"/>
    <w:rsid w:val="00B565E5"/>
    <w:rsid w:val="00B5727B"/>
    <w:rsid w:val="00B57558"/>
    <w:rsid w:val="00B61439"/>
    <w:rsid w:val="00B67561"/>
    <w:rsid w:val="00B8070C"/>
    <w:rsid w:val="00B83924"/>
    <w:rsid w:val="00B83AEA"/>
    <w:rsid w:val="00B87B46"/>
    <w:rsid w:val="00B90B50"/>
    <w:rsid w:val="00B9602D"/>
    <w:rsid w:val="00BA5A68"/>
    <w:rsid w:val="00BA7092"/>
    <w:rsid w:val="00BB756E"/>
    <w:rsid w:val="00BC064E"/>
    <w:rsid w:val="00BC1761"/>
    <w:rsid w:val="00BC278D"/>
    <w:rsid w:val="00BC367F"/>
    <w:rsid w:val="00BC4B29"/>
    <w:rsid w:val="00BC69A3"/>
    <w:rsid w:val="00BD0A40"/>
    <w:rsid w:val="00BD3BF8"/>
    <w:rsid w:val="00BD41B8"/>
    <w:rsid w:val="00BD6B4F"/>
    <w:rsid w:val="00BE047B"/>
    <w:rsid w:val="00BE08BB"/>
    <w:rsid w:val="00BE70D9"/>
    <w:rsid w:val="00BF14DC"/>
    <w:rsid w:val="00BF510C"/>
    <w:rsid w:val="00BF620C"/>
    <w:rsid w:val="00C0296E"/>
    <w:rsid w:val="00C06672"/>
    <w:rsid w:val="00C133AE"/>
    <w:rsid w:val="00C141D3"/>
    <w:rsid w:val="00C225BB"/>
    <w:rsid w:val="00C22CDE"/>
    <w:rsid w:val="00C27E22"/>
    <w:rsid w:val="00C368B2"/>
    <w:rsid w:val="00C517EC"/>
    <w:rsid w:val="00C51912"/>
    <w:rsid w:val="00C5291A"/>
    <w:rsid w:val="00C55503"/>
    <w:rsid w:val="00C559DF"/>
    <w:rsid w:val="00C67F99"/>
    <w:rsid w:val="00C935B8"/>
    <w:rsid w:val="00CA010A"/>
    <w:rsid w:val="00CA0B90"/>
    <w:rsid w:val="00CA0F2E"/>
    <w:rsid w:val="00CA3AC6"/>
    <w:rsid w:val="00CA3F72"/>
    <w:rsid w:val="00CA4B2D"/>
    <w:rsid w:val="00CA5E30"/>
    <w:rsid w:val="00CA773B"/>
    <w:rsid w:val="00CB2AC2"/>
    <w:rsid w:val="00CB5291"/>
    <w:rsid w:val="00CB587C"/>
    <w:rsid w:val="00CB656B"/>
    <w:rsid w:val="00CB711D"/>
    <w:rsid w:val="00CC0DF5"/>
    <w:rsid w:val="00CC5899"/>
    <w:rsid w:val="00CC5E14"/>
    <w:rsid w:val="00CD0B67"/>
    <w:rsid w:val="00CD1C82"/>
    <w:rsid w:val="00CD281D"/>
    <w:rsid w:val="00CD2AFE"/>
    <w:rsid w:val="00CD5F88"/>
    <w:rsid w:val="00CE0E62"/>
    <w:rsid w:val="00CE12FD"/>
    <w:rsid w:val="00CE1C3E"/>
    <w:rsid w:val="00CE2C25"/>
    <w:rsid w:val="00CE329C"/>
    <w:rsid w:val="00CF2FDF"/>
    <w:rsid w:val="00CF7628"/>
    <w:rsid w:val="00D02824"/>
    <w:rsid w:val="00D11862"/>
    <w:rsid w:val="00D137D4"/>
    <w:rsid w:val="00D201DA"/>
    <w:rsid w:val="00D21844"/>
    <w:rsid w:val="00D22396"/>
    <w:rsid w:val="00D277E2"/>
    <w:rsid w:val="00D326E8"/>
    <w:rsid w:val="00D42163"/>
    <w:rsid w:val="00D42D0D"/>
    <w:rsid w:val="00D5195F"/>
    <w:rsid w:val="00D52D54"/>
    <w:rsid w:val="00D60A87"/>
    <w:rsid w:val="00D64EC7"/>
    <w:rsid w:val="00D77CCA"/>
    <w:rsid w:val="00D800F8"/>
    <w:rsid w:val="00D83E95"/>
    <w:rsid w:val="00D8452A"/>
    <w:rsid w:val="00D9244D"/>
    <w:rsid w:val="00D9261B"/>
    <w:rsid w:val="00D93D2A"/>
    <w:rsid w:val="00D95ABE"/>
    <w:rsid w:val="00DA2277"/>
    <w:rsid w:val="00DA2720"/>
    <w:rsid w:val="00DA3CC2"/>
    <w:rsid w:val="00DA7E0E"/>
    <w:rsid w:val="00DB272E"/>
    <w:rsid w:val="00DB29B8"/>
    <w:rsid w:val="00DB46E7"/>
    <w:rsid w:val="00DB66B1"/>
    <w:rsid w:val="00DC24AB"/>
    <w:rsid w:val="00DD04D2"/>
    <w:rsid w:val="00DD0F69"/>
    <w:rsid w:val="00DD35A8"/>
    <w:rsid w:val="00DD40A0"/>
    <w:rsid w:val="00DD4813"/>
    <w:rsid w:val="00DF2DFA"/>
    <w:rsid w:val="00DF463E"/>
    <w:rsid w:val="00E01116"/>
    <w:rsid w:val="00E0299E"/>
    <w:rsid w:val="00E124BF"/>
    <w:rsid w:val="00E14B84"/>
    <w:rsid w:val="00E16B82"/>
    <w:rsid w:val="00E2500C"/>
    <w:rsid w:val="00E26A38"/>
    <w:rsid w:val="00E27660"/>
    <w:rsid w:val="00E31695"/>
    <w:rsid w:val="00E41017"/>
    <w:rsid w:val="00E45E54"/>
    <w:rsid w:val="00E4754D"/>
    <w:rsid w:val="00E479C2"/>
    <w:rsid w:val="00E51ED8"/>
    <w:rsid w:val="00E57318"/>
    <w:rsid w:val="00E637CB"/>
    <w:rsid w:val="00E639B7"/>
    <w:rsid w:val="00E6511E"/>
    <w:rsid w:val="00E674E0"/>
    <w:rsid w:val="00E74C65"/>
    <w:rsid w:val="00E814F3"/>
    <w:rsid w:val="00E8360C"/>
    <w:rsid w:val="00E90AFA"/>
    <w:rsid w:val="00E94931"/>
    <w:rsid w:val="00EA7F90"/>
    <w:rsid w:val="00EB1C78"/>
    <w:rsid w:val="00EB707F"/>
    <w:rsid w:val="00EC4B03"/>
    <w:rsid w:val="00ED029A"/>
    <w:rsid w:val="00ED25AB"/>
    <w:rsid w:val="00ED38A3"/>
    <w:rsid w:val="00ED4683"/>
    <w:rsid w:val="00ED4985"/>
    <w:rsid w:val="00ED77AE"/>
    <w:rsid w:val="00EE11F6"/>
    <w:rsid w:val="00EE2479"/>
    <w:rsid w:val="00EE45F1"/>
    <w:rsid w:val="00EF566A"/>
    <w:rsid w:val="00F13C79"/>
    <w:rsid w:val="00F16E63"/>
    <w:rsid w:val="00F20655"/>
    <w:rsid w:val="00F206BC"/>
    <w:rsid w:val="00F21AFB"/>
    <w:rsid w:val="00F22B0F"/>
    <w:rsid w:val="00F27589"/>
    <w:rsid w:val="00F27924"/>
    <w:rsid w:val="00F32BB6"/>
    <w:rsid w:val="00F4254D"/>
    <w:rsid w:val="00F442C7"/>
    <w:rsid w:val="00F51710"/>
    <w:rsid w:val="00F6012A"/>
    <w:rsid w:val="00F60D23"/>
    <w:rsid w:val="00F639A3"/>
    <w:rsid w:val="00F6460B"/>
    <w:rsid w:val="00F64B02"/>
    <w:rsid w:val="00F6619A"/>
    <w:rsid w:val="00F67F8F"/>
    <w:rsid w:val="00F67FED"/>
    <w:rsid w:val="00F72CE8"/>
    <w:rsid w:val="00F7758E"/>
    <w:rsid w:val="00F80B43"/>
    <w:rsid w:val="00F9337B"/>
    <w:rsid w:val="00F95C68"/>
    <w:rsid w:val="00F96ACB"/>
    <w:rsid w:val="00FA14EA"/>
    <w:rsid w:val="00FA1D94"/>
    <w:rsid w:val="00FA2766"/>
    <w:rsid w:val="00FA2820"/>
    <w:rsid w:val="00FA32E5"/>
    <w:rsid w:val="00FB0A13"/>
    <w:rsid w:val="00FB49C4"/>
    <w:rsid w:val="00FC20C0"/>
    <w:rsid w:val="00FD1878"/>
    <w:rsid w:val="00FD7200"/>
    <w:rsid w:val="00FE160E"/>
    <w:rsid w:val="00FE1E62"/>
    <w:rsid w:val="00FE2E78"/>
    <w:rsid w:val="00FE4710"/>
    <w:rsid w:val="00FE4971"/>
    <w:rsid w:val="00FF2322"/>
    <w:rsid w:val="3880EA09"/>
    <w:rsid w:val="432478E7"/>
    <w:rsid w:val="526365B7"/>
    <w:rsid w:val="604B7A10"/>
    <w:rsid w:val="7597F3A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B1D471"/>
  <w15:chartTrackingRefBased/>
  <w15:docId w15:val="{38F34626-CBC0-4FCB-A1F6-C1E43406D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6F60"/>
    <w:rPr>
      <w:rFonts w:ascii="Arial" w:hAnsi="Arial"/>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22B0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F22B0F"/>
    <w:pPr>
      <w:tabs>
        <w:tab w:val="center" w:pos="4536"/>
        <w:tab w:val="right" w:pos="9072"/>
      </w:tabs>
    </w:pPr>
  </w:style>
  <w:style w:type="character" w:styleId="Paginanummer">
    <w:name w:val="page number"/>
    <w:basedOn w:val="Standaardalinea-lettertype"/>
    <w:rsid w:val="00F22B0F"/>
  </w:style>
  <w:style w:type="paragraph" w:styleId="Voettekst">
    <w:name w:val="footer"/>
    <w:basedOn w:val="Standaard"/>
    <w:rsid w:val="0004285D"/>
    <w:pPr>
      <w:tabs>
        <w:tab w:val="center" w:pos="4536"/>
        <w:tab w:val="right" w:pos="9072"/>
      </w:tabs>
    </w:pPr>
  </w:style>
  <w:style w:type="paragraph" w:styleId="Ballontekst">
    <w:name w:val="Balloon Text"/>
    <w:basedOn w:val="Standaard"/>
    <w:semiHidden/>
    <w:rsid w:val="00BC367F"/>
    <w:rPr>
      <w:rFonts w:ascii="Tahoma" w:hAnsi="Tahoma" w:cs="Tahoma"/>
      <w:sz w:val="16"/>
      <w:szCs w:val="16"/>
    </w:rPr>
  </w:style>
  <w:style w:type="paragraph" w:styleId="Plattetekst">
    <w:name w:val="Body Text"/>
    <w:basedOn w:val="Standaard"/>
    <w:link w:val="PlattetekstChar"/>
    <w:rsid w:val="002B5A80"/>
    <w:rPr>
      <w:rFonts w:ascii="Times New Roman" w:hAnsi="Times New Roman"/>
      <w:sz w:val="24"/>
      <w:szCs w:val="20"/>
      <w:lang w:eastAsia="en-US"/>
    </w:rPr>
  </w:style>
  <w:style w:type="character" w:customStyle="1" w:styleId="PlattetekstChar">
    <w:name w:val="Platte tekst Char"/>
    <w:link w:val="Plattetekst"/>
    <w:rsid w:val="002B5A80"/>
    <w:rPr>
      <w:sz w:val="24"/>
      <w:lang w:eastAsia="en-US"/>
    </w:rPr>
  </w:style>
  <w:style w:type="character" w:customStyle="1" w:styleId="KoptekstChar">
    <w:name w:val="Koptekst Char"/>
    <w:link w:val="Koptekst"/>
    <w:uiPriority w:val="99"/>
    <w:rsid w:val="0022389C"/>
    <w:rPr>
      <w:rFonts w:ascii="Arial" w:hAnsi="Arial"/>
      <w:szCs w:val="24"/>
    </w:rPr>
  </w:style>
  <w:style w:type="paragraph" w:customStyle="1" w:styleId="Default">
    <w:name w:val="Default"/>
    <w:rsid w:val="00434D0C"/>
    <w:pPr>
      <w:autoSpaceDE w:val="0"/>
      <w:autoSpaceDN w:val="0"/>
      <w:adjustRightInd w:val="0"/>
    </w:pPr>
    <w:rPr>
      <w:rFonts w:ascii="Arial" w:hAnsi="Arial" w:cs="Arial"/>
      <w:color w:val="000000"/>
      <w:sz w:val="24"/>
      <w:szCs w:val="24"/>
      <w:lang w:eastAsia="nl-NL"/>
    </w:rPr>
  </w:style>
  <w:style w:type="paragraph" w:customStyle="1" w:styleId="Clausuletekst">
    <w:name w:val="Clausuletekst"/>
    <w:basedOn w:val="Standaard"/>
    <w:qFormat/>
    <w:rsid w:val="00115455"/>
    <w:pPr>
      <w:spacing w:line="240" w:lineRule="atLeast"/>
    </w:pPr>
    <w:rPr>
      <w:rFonts w:eastAsia="Calibri"/>
      <w:szCs w:val="20"/>
      <w:lang w:eastAsia="en-US"/>
    </w:rPr>
  </w:style>
  <w:style w:type="paragraph" w:customStyle="1" w:styleId="Clausuletekstvet">
    <w:name w:val="Clausuletekst vet"/>
    <w:basedOn w:val="Clausuletekst"/>
    <w:qFormat/>
    <w:rsid w:val="00771538"/>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51205">
      <w:bodyDiv w:val="1"/>
      <w:marLeft w:val="0"/>
      <w:marRight w:val="0"/>
      <w:marTop w:val="0"/>
      <w:marBottom w:val="0"/>
      <w:divBdr>
        <w:top w:val="none" w:sz="0" w:space="0" w:color="auto"/>
        <w:left w:val="none" w:sz="0" w:space="0" w:color="auto"/>
        <w:bottom w:val="none" w:sz="0" w:space="0" w:color="auto"/>
        <w:right w:val="none" w:sz="0" w:space="0" w:color="auto"/>
      </w:divBdr>
    </w:div>
    <w:div w:id="208622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13</Pages>
  <Words>4766</Words>
  <Characters>29361</Characters>
  <Application>Microsoft Office Word</Application>
  <DocSecurity>0</DocSecurity>
  <Lines>244</Lines>
  <Paragraphs>68</Paragraphs>
  <ScaleCrop>false</ScaleCrop>
  <Company>Limo Automatisering BV</Company>
  <LinksUpToDate>false</LinksUpToDate>
  <CharactersWithSpaces>34059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POLIS/AANHANGSEL nr</dc:title>
  <dc:subject/>
  <dc:creator>DKA06</dc:creator>
  <cp:keywords/>
  <cp:lastModifiedBy>Joep Naterop</cp:lastModifiedBy>
  <cp:revision>55</cp:revision>
  <cp:lastPrinted>2022-08-19T19:08:00Z</cp:lastPrinted>
  <dcterms:created xsi:type="dcterms:W3CDTF">2023-08-14T12:33:00Z</dcterms:created>
  <dcterms:modified xsi:type="dcterms:W3CDTF">2023-10-02T15:19:00Z</dcterms:modified>
</cp:coreProperties>
</file>