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510E" w14:textId="18E1A015" w:rsidR="00CE0797" w:rsidRDefault="00066BB3" w:rsidP="000D058F">
      <w:pPr>
        <w:pStyle w:val="Titel"/>
      </w:pPr>
      <w:r>
        <w:t xml:space="preserve">Sanitaire </w:t>
      </w:r>
      <w:proofErr w:type="spellStart"/>
      <w:r>
        <w:t>suppl</w:t>
      </w:r>
      <w:r w:rsidR="00F82E02">
        <w:t>ie</w:t>
      </w:r>
      <w:r>
        <w:t>s</w:t>
      </w:r>
      <w:proofErr w:type="spellEnd"/>
      <w:r>
        <w:t xml:space="preserve"> </w:t>
      </w:r>
      <w:proofErr w:type="spellStart"/>
      <w:r>
        <w:t>Ichthus</w:t>
      </w:r>
      <w:proofErr w:type="spellEnd"/>
      <w:r>
        <w:t xml:space="preserve"> College</w:t>
      </w:r>
    </w:p>
    <w:p w14:paraId="21B174BF" w14:textId="77777777" w:rsidR="00066BB3" w:rsidRDefault="00066BB3" w:rsidP="00066BB3">
      <w:pPr>
        <w:spacing w:after="0"/>
      </w:pPr>
    </w:p>
    <w:p w14:paraId="1FAADE92" w14:textId="4F60BB91" w:rsidR="00066BB3" w:rsidRDefault="00066BB3" w:rsidP="00066BB3">
      <w:pPr>
        <w:spacing w:after="0"/>
      </w:pPr>
      <w:r>
        <w:t xml:space="preserve">Op dit moment is de hele dienstverlening rondom sanitaire </w:t>
      </w:r>
      <w:proofErr w:type="spellStart"/>
      <w:r>
        <w:t>supplies</w:t>
      </w:r>
      <w:proofErr w:type="spellEnd"/>
      <w:r>
        <w:t xml:space="preserve"> uitbesteed aan </w:t>
      </w:r>
      <w:r w:rsidR="00EE7BDA">
        <w:t xml:space="preserve">een leverancier voor sanitaire </w:t>
      </w:r>
      <w:proofErr w:type="spellStart"/>
      <w:r w:rsidR="00EE7BDA">
        <w:t>supplies</w:t>
      </w:r>
      <w:proofErr w:type="spellEnd"/>
      <w:r>
        <w:t>. Met hen hebben we een contract dat verbonden is aan het contract met de schoonmaakleverancier.</w:t>
      </w:r>
      <w:r w:rsidR="00D333E5">
        <w:t xml:space="preserve"> Facturatie en communicatie verloopt via de schoonmaakpartij. Onderstaand is de dienstverlening verder uitgewerkt</w:t>
      </w:r>
      <w:r w:rsidR="000D058F">
        <w:t xml:space="preserve"> en is de wenste nieuwe situatie beschreven.</w:t>
      </w:r>
    </w:p>
    <w:p w14:paraId="130D288E" w14:textId="77777777" w:rsidR="00066BB3" w:rsidRDefault="00066BB3" w:rsidP="00066BB3">
      <w:pPr>
        <w:spacing w:after="0"/>
      </w:pPr>
    </w:p>
    <w:p w14:paraId="6708194F" w14:textId="713C5B8A" w:rsidR="00D333E5" w:rsidRDefault="0039026D" w:rsidP="000D058F">
      <w:pPr>
        <w:pStyle w:val="Kop1"/>
      </w:pPr>
      <w:r>
        <w:t>Inrichting toiletruimtes:</w:t>
      </w:r>
    </w:p>
    <w:p w14:paraId="5B2B8ACE" w14:textId="1FECFB7D" w:rsidR="000D058F" w:rsidRDefault="000D058F" w:rsidP="000D058F">
      <w:pPr>
        <w:pStyle w:val="Kop2"/>
      </w:pPr>
      <w:r>
        <w:t>Huidige inrichting</w:t>
      </w:r>
    </w:p>
    <w:p w14:paraId="040D3F6E" w14:textId="1517786F" w:rsidR="00066BB3" w:rsidRPr="00147B81" w:rsidRDefault="00066BB3" w:rsidP="00066BB3">
      <w:pPr>
        <w:spacing w:after="0"/>
        <w:rPr>
          <w:b/>
          <w:bCs/>
        </w:rPr>
      </w:pPr>
      <w:r w:rsidRPr="00147B81">
        <w:rPr>
          <w:b/>
          <w:bCs/>
        </w:rPr>
        <w:t>Leerlingentoiletten</w:t>
      </w:r>
    </w:p>
    <w:p w14:paraId="3A7C62E3" w14:textId="3A6D39B4" w:rsidR="00066BB3" w:rsidRDefault="00066BB3" w:rsidP="00066BB3">
      <w:pPr>
        <w:pStyle w:val="Lijstalinea"/>
        <w:numPr>
          <w:ilvl w:val="0"/>
          <w:numId w:val="3"/>
        </w:numPr>
        <w:spacing w:after="0"/>
      </w:pPr>
      <w:r>
        <w:t>Toiletpapierautomaat, geschikt voor 2 rollen naast elkaar</w:t>
      </w:r>
      <w:r w:rsidR="0025322D">
        <w:t xml:space="preserve">. </w:t>
      </w:r>
      <w:r w:rsidR="009B07FD">
        <w:t>Per toilet één automaat</w:t>
      </w:r>
    </w:p>
    <w:p w14:paraId="676AFA02" w14:textId="71D7F312" w:rsidR="0098219C" w:rsidRDefault="0098219C" w:rsidP="00066BB3">
      <w:pPr>
        <w:pStyle w:val="Lijstalinea"/>
        <w:numPr>
          <w:ilvl w:val="0"/>
          <w:numId w:val="3"/>
        </w:numPr>
        <w:spacing w:after="0"/>
        <w:rPr>
          <w:lang w:val="en-US"/>
        </w:rPr>
      </w:pPr>
      <w:proofErr w:type="spellStart"/>
      <w:r w:rsidRPr="0098219C">
        <w:rPr>
          <w:lang w:val="en-US"/>
        </w:rPr>
        <w:t>Ladybin</w:t>
      </w:r>
      <w:proofErr w:type="spellEnd"/>
      <w:r w:rsidRPr="0098219C">
        <w:rPr>
          <w:lang w:val="en-US"/>
        </w:rPr>
        <w:t xml:space="preserve"> </w:t>
      </w:r>
      <w:r>
        <w:rPr>
          <w:lang w:val="en-US"/>
        </w:rPr>
        <w:t>floor standard</w:t>
      </w:r>
      <w:r w:rsidR="0025322D">
        <w:rPr>
          <w:lang w:val="en-US"/>
        </w:rPr>
        <w:t xml:space="preserve">. </w:t>
      </w:r>
      <w:r w:rsidR="009B07FD">
        <w:rPr>
          <w:lang w:val="en-US"/>
        </w:rPr>
        <w:t xml:space="preserve">Per </w:t>
      </w:r>
      <w:proofErr w:type="spellStart"/>
      <w:r w:rsidR="009B07FD">
        <w:rPr>
          <w:lang w:val="en-US"/>
        </w:rPr>
        <w:t>meisjestoilet</w:t>
      </w:r>
      <w:proofErr w:type="spellEnd"/>
      <w:r w:rsidR="009B07FD">
        <w:rPr>
          <w:lang w:val="en-US"/>
        </w:rPr>
        <w:t xml:space="preserve"> </w:t>
      </w:r>
      <w:proofErr w:type="spellStart"/>
      <w:r w:rsidR="009B07FD">
        <w:rPr>
          <w:lang w:val="en-US"/>
        </w:rPr>
        <w:t>één</w:t>
      </w:r>
      <w:proofErr w:type="spellEnd"/>
      <w:r w:rsidR="009B07FD">
        <w:rPr>
          <w:lang w:val="en-US"/>
        </w:rPr>
        <w:t xml:space="preserve"> </w:t>
      </w:r>
      <w:proofErr w:type="spellStart"/>
      <w:r w:rsidR="009B07FD">
        <w:rPr>
          <w:lang w:val="en-US"/>
        </w:rPr>
        <w:t>Ladybin</w:t>
      </w:r>
      <w:proofErr w:type="spellEnd"/>
      <w:r w:rsidR="009B07FD">
        <w:rPr>
          <w:lang w:val="en-US"/>
        </w:rPr>
        <w:t>.</w:t>
      </w:r>
    </w:p>
    <w:p w14:paraId="07B32370" w14:textId="39E8CBE3" w:rsidR="00727E9F" w:rsidRDefault="00727E9F" w:rsidP="00727E9F">
      <w:pPr>
        <w:pStyle w:val="Lijstalinea"/>
        <w:numPr>
          <w:ilvl w:val="0"/>
          <w:numId w:val="3"/>
        </w:numPr>
        <w:spacing w:after="0"/>
      </w:pPr>
      <w:r>
        <w:t>Zeepschuimdispenser geschikt voor flacons van 0,5 liter</w:t>
      </w:r>
      <w:r w:rsidR="0025322D">
        <w:t>.</w:t>
      </w:r>
      <w:r w:rsidR="009B07FD">
        <w:t xml:space="preserve"> </w:t>
      </w:r>
    </w:p>
    <w:p w14:paraId="19FE1322" w14:textId="23CE5A81" w:rsidR="00727E9F" w:rsidRPr="00421019" w:rsidRDefault="00421019" w:rsidP="00727E9F">
      <w:pPr>
        <w:pStyle w:val="Lijstalinea"/>
        <w:numPr>
          <w:ilvl w:val="0"/>
          <w:numId w:val="3"/>
        </w:numPr>
        <w:spacing w:after="0"/>
      </w:pPr>
      <w:r w:rsidRPr="000D058F">
        <w:t>Geurdispensers</w:t>
      </w:r>
      <w:r w:rsidR="00727E9F" w:rsidRPr="000D058F">
        <w:t xml:space="preserve"> incl. Geurcartridges geurplan</w:t>
      </w:r>
      <w:r w:rsidR="0025322D" w:rsidRPr="000D058F">
        <w:t xml:space="preserve">. </w:t>
      </w:r>
      <w:r w:rsidR="00B623A4" w:rsidRPr="00421019">
        <w:t xml:space="preserve">Eén </w:t>
      </w:r>
      <w:r w:rsidRPr="00421019">
        <w:t>geurdispenser</w:t>
      </w:r>
      <w:r w:rsidR="00B623A4" w:rsidRPr="00421019">
        <w:t xml:space="preserve"> per </w:t>
      </w:r>
      <w:r w:rsidR="00E264AE" w:rsidRPr="00421019">
        <w:t>toiletgroep</w:t>
      </w:r>
      <w:r w:rsidRPr="00421019">
        <w:t>, met uitzondering van de toile</w:t>
      </w:r>
      <w:r>
        <w:t>tten in gebouw C. Hier hangen geen geurdispensers</w:t>
      </w:r>
      <w:r w:rsidR="00E264AE" w:rsidRPr="00421019">
        <w:t>.</w:t>
      </w:r>
    </w:p>
    <w:p w14:paraId="2DD686CC" w14:textId="66563534" w:rsidR="00727E9F" w:rsidRPr="0039214C" w:rsidRDefault="0039214C" w:rsidP="0039214C">
      <w:pPr>
        <w:pStyle w:val="Lijstalinea"/>
        <w:numPr>
          <w:ilvl w:val="0"/>
          <w:numId w:val="3"/>
        </w:numPr>
        <w:spacing w:after="0"/>
      </w:pPr>
      <w:proofErr w:type="spellStart"/>
      <w:r w:rsidRPr="000F7B27">
        <w:t>Paperbin</w:t>
      </w:r>
      <w:proofErr w:type="spellEnd"/>
      <w:r w:rsidRPr="000F7B27">
        <w:t xml:space="preserve"> 43 liter</w:t>
      </w:r>
      <w:r w:rsidR="00E264AE" w:rsidRPr="000F7B27">
        <w:t>. E</w:t>
      </w:r>
      <w:r w:rsidR="000F7B27" w:rsidRPr="000F7B27">
        <w:t xml:space="preserve">én </w:t>
      </w:r>
      <w:proofErr w:type="spellStart"/>
      <w:r w:rsidR="000F7B27" w:rsidRPr="000F7B27">
        <w:t>paperbin</w:t>
      </w:r>
      <w:proofErr w:type="spellEnd"/>
      <w:r w:rsidR="000F7B27" w:rsidRPr="000F7B27">
        <w:t xml:space="preserve"> p</w:t>
      </w:r>
      <w:r w:rsidR="000F7B27">
        <w:t>er toiletgroep.</w:t>
      </w:r>
    </w:p>
    <w:p w14:paraId="2C73323C" w14:textId="6178AD8B" w:rsidR="00FF2CFC" w:rsidRPr="00FF2CFC" w:rsidRDefault="00FF2CFC" w:rsidP="00066BB3">
      <w:pPr>
        <w:pStyle w:val="Lijstalinea"/>
        <w:numPr>
          <w:ilvl w:val="0"/>
          <w:numId w:val="3"/>
        </w:numPr>
        <w:spacing w:after="0"/>
      </w:pPr>
      <w:r w:rsidRPr="00FF2CFC">
        <w:t>Hand</w:t>
      </w:r>
      <w:r w:rsidR="00BE28A0">
        <w:t>drogers</w:t>
      </w:r>
      <w:r>
        <w:t xml:space="preserve"> in leerlingentoiletten</w:t>
      </w:r>
      <w:r w:rsidRPr="00FF2CFC">
        <w:t xml:space="preserve"> zijn in eigendom v</w:t>
      </w:r>
      <w:r>
        <w:t xml:space="preserve">an het </w:t>
      </w:r>
      <w:proofErr w:type="spellStart"/>
      <w:r>
        <w:t>Ichthus</w:t>
      </w:r>
      <w:proofErr w:type="spellEnd"/>
      <w:r>
        <w:t xml:space="preserve"> College.</w:t>
      </w:r>
      <w:r w:rsidR="00BE28A0">
        <w:t xml:space="preserve"> </w:t>
      </w:r>
    </w:p>
    <w:p w14:paraId="4CC8A902" w14:textId="77777777" w:rsidR="00066BB3" w:rsidRPr="00FF2CFC" w:rsidRDefault="00066BB3" w:rsidP="00066BB3">
      <w:pPr>
        <w:spacing w:after="0"/>
      </w:pPr>
    </w:p>
    <w:p w14:paraId="6A742D9A" w14:textId="1C440288" w:rsidR="00066BB3" w:rsidRPr="00147B81" w:rsidRDefault="00066BB3" w:rsidP="00066BB3">
      <w:pPr>
        <w:spacing w:after="0"/>
        <w:rPr>
          <w:b/>
          <w:bCs/>
        </w:rPr>
      </w:pPr>
      <w:r w:rsidRPr="00147B81">
        <w:rPr>
          <w:b/>
          <w:bCs/>
        </w:rPr>
        <w:t>Personeelstoiletten</w:t>
      </w:r>
    </w:p>
    <w:p w14:paraId="03B6C6AA" w14:textId="77777777" w:rsidR="00421019" w:rsidRDefault="00421019" w:rsidP="00421019">
      <w:pPr>
        <w:pStyle w:val="Lijstalinea"/>
        <w:numPr>
          <w:ilvl w:val="0"/>
          <w:numId w:val="2"/>
        </w:numPr>
        <w:spacing w:after="0"/>
      </w:pPr>
      <w:r>
        <w:t>Toiletpapierautomaat, geschikt voor 2 rollen naast elkaar. Eén automaat per toilet.</w:t>
      </w:r>
    </w:p>
    <w:p w14:paraId="71828A6F" w14:textId="77777777" w:rsidR="00421019" w:rsidRDefault="00421019" w:rsidP="00421019">
      <w:pPr>
        <w:pStyle w:val="Lijstalinea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98219C">
        <w:rPr>
          <w:lang w:val="en-US"/>
        </w:rPr>
        <w:t>Ladybin</w:t>
      </w:r>
      <w:proofErr w:type="spellEnd"/>
      <w:r w:rsidRPr="0098219C">
        <w:rPr>
          <w:lang w:val="en-US"/>
        </w:rPr>
        <w:t xml:space="preserve"> </w:t>
      </w:r>
      <w:r>
        <w:rPr>
          <w:lang w:val="en-US"/>
        </w:rPr>
        <w:t xml:space="preserve">floor standard. </w:t>
      </w:r>
      <w:proofErr w:type="spellStart"/>
      <w:r>
        <w:rPr>
          <w:lang w:val="en-US"/>
        </w:rPr>
        <w:t>Eén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Ladybin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damestoilet</w:t>
      </w:r>
      <w:proofErr w:type="spellEnd"/>
      <w:r>
        <w:rPr>
          <w:lang w:val="en-US"/>
        </w:rPr>
        <w:t>.</w:t>
      </w:r>
    </w:p>
    <w:p w14:paraId="0DB5A1CB" w14:textId="77777777" w:rsidR="00421019" w:rsidRDefault="00421019" w:rsidP="00421019">
      <w:pPr>
        <w:pStyle w:val="Lijstalinea"/>
        <w:numPr>
          <w:ilvl w:val="0"/>
          <w:numId w:val="2"/>
        </w:numPr>
        <w:spacing w:after="0"/>
      </w:pPr>
      <w:r>
        <w:t>Zeepschuimdispenser geschikt voor flacons van 0,5 liter. Eén zeepschuimdispenser per toiletgroep.</w:t>
      </w:r>
    </w:p>
    <w:p w14:paraId="177C6291" w14:textId="3EC8A75F" w:rsidR="00E878F7" w:rsidRDefault="00E878F7" w:rsidP="00E878F7">
      <w:pPr>
        <w:pStyle w:val="Lijstalinea"/>
        <w:numPr>
          <w:ilvl w:val="0"/>
          <w:numId w:val="2"/>
        </w:numPr>
        <w:spacing w:after="0"/>
      </w:pPr>
      <w:r>
        <w:t>Handdoekenautomaat met losse papieren handdoekjes</w:t>
      </w:r>
      <w:r w:rsidR="000F7B27">
        <w:t>. Eén handdoe</w:t>
      </w:r>
      <w:r w:rsidR="00421019">
        <w:t>kdispenser</w:t>
      </w:r>
      <w:r w:rsidR="000F7B27">
        <w:t xml:space="preserve"> per toiletgroep</w:t>
      </w:r>
      <w:r w:rsidR="008D506A">
        <w:t>.</w:t>
      </w:r>
    </w:p>
    <w:p w14:paraId="7130B957" w14:textId="00A1A48D" w:rsidR="00E878F7" w:rsidRDefault="00E878F7" w:rsidP="00E878F7">
      <w:pPr>
        <w:pStyle w:val="Lijstalinea"/>
        <w:numPr>
          <w:ilvl w:val="0"/>
          <w:numId w:val="2"/>
        </w:numPr>
        <w:spacing w:after="0"/>
      </w:pPr>
      <w:proofErr w:type="spellStart"/>
      <w:r w:rsidRPr="008D506A">
        <w:t>Paperbin</w:t>
      </w:r>
      <w:proofErr w:type="spellEnd"/>
      <w:r w:rsidRPr="008D506A">
        <w:t xml:space="preserve"> 43 liter</w:t>
      </w:r>
      <w:r w:rsidR="008D506A" w:rsidRPr="008D506A">
        <w:t xml:space="preserve">. Eén </w:t>
      </w:r>
      <w:proofErr w:type="spellStart"/>
      <w:r w:rsidR="008D506A" w:rsidRPr="008D506A">
        <w:t>paperbin</w:t>
      </w:r>
      <w:proofErr w:type="spellEnd"/>
      <w:r w:rsidR="008D506A" w:rsidRPr="008D506A">
        <w:t xml:space="preserve"> p</w:t>
      </w:r>
      <w:r w:rsidR="008D506A">
        <w:t>er toiletgroep.</w:t>
      </w:r>
    </w:p>
    <w:p w14:paraId="43C78717" w14:textId="71BEB0B4" w:rsidR="00066BB3" w:rsidRPr="00421019" w:rsidRDefault="00421019" w:rsidP="00066BB3">
      <w:pPr>
        <w:pStyle w:val="Lijstalinea"/>
        <w:numPr>
          <w:ilvl w:val="0"/>
          <w:numId w:val="2"/>
        </w:numPr>
        <w:spacing w:after="0"/>
      </w:pPr>
      <w:proofErr w:type="spellStart"/>
      <w:r>
        <w:rPr>
          <w:lang w:val="en-US"/>
        </w:rPr>
        <w:t>Geurdispenser</w:t>
      </w:r>
      <w:proofErr w:type="spellEnd"/>
      <w:r w:rsidR="00066BB3" w:rsidRPr="00E878F7">
        <w:rPr>
          <w:lang w:val="en-US"/>
        </w:rPr>
        <w:t xml:space="preserve"> incl. </w:t>
      </w:r>
      <w:proofErr w:type="spellStart"/>
      <w:r w:rsidR="00066BB3" w:rsidRPr="00E878F7">
        <w:rPr>
          <w:lang w:val="en-US"/>
        </w:rPr>
        <w:t>Geurcartridges</w:t>
      </w:r>
      <w:proofErr w:type="spellEnd"/>
      <w:r w:rsidR="00066BB3" w:rsidRPr="00E878F7">
        <w:rPr>
          <w:lang w:val="en-US"/>
        </w:rPr>
        <w:t xml:space="preserve"> </w:t>
      </w:r>
      <w:proofErr w:type="spellStart"/>
      <w:r w:rsidR="00066BB3" w:rsidRPr="00E878F7">
        <w:rPr>
          <w:lang w:val="en-US"/>
        </w:rPr>
        <w:t>geurplan</w:t>
      </w:r>
      <w:proofErr w:type="spellEnd"/>
      <w:r w:rsidR="00620709">
        <w:rPr>
          <w:lang w:val="en-US"/>
        </w:rPr>
        <w:t xml:space="preserve">. </w:t>
      </w:r>
      <w:r w:rsidR="00620709" w:rsidRPr="00421019">
        <w:t xml:space="preserve">Eén </w:t>
      </w:r>
      <w:r w:rsidRPr="00421019">
        <w:t>geurdispenser</w:t>
      </w:r>
      <w:r w:rsidR="00620709" w:rsidRPr="00421019">
        <w:t xml:space="preserve"> per toilet</w:t>
      </w:r>
      <w:r>
        <w:t>.</w:t>
      </w:r>
    </w:p>
    <w:p w14:paraId="282B9A5B" w14:textId="36AC7BBF" w:rsidR="00CD26BB" w:rsidRPr="00DC1498" w:rsidRDefault="00CD26BB" w:rsidP="00620709">
      <w:pPr>
        <w:pStyle w:val="Lijstalinea"/>
        <w:numPr>
          <w:ilvl w:val="0"/>
          <w:numId w:val="2"/>
        </w:numPr>
        <w:spacing w:after="0"/>
      </w:pPr>
      <w:r w:rsidRPr="00DC1498">
        <w:t>Toiletbrilreiniger</w:t>
      </w:r>
      <w:r w:rsidR="00DC1498" w:rsidRPr="00DC1498">
        <w:t>. Eén toiletbrilreiniger per t</w:t>
      </w:r>
      <w:r w:rsidR="00DC1498">
        <w:t>oilet.</w:t>
      </w:r>
    </w:p>
    <w:p w14:paraId="14F7CDB8" w14:textId="77777777" w:rsidR="00066BB3" w:rsidRDefault="00066BB3" w:rsidP="00066BB3">
      <w:pPr>
        <w:spacing w:after="0"/>
      </w:pPr>
    </w:p>
    <w:p w14:paraId="7FB9A9E2" w14:textId="4B58DF19" w:rsidR="00F01FC9" w:rsidRDefault="00F01FC9" w:rsidP="00066BB3">
      <w:pPr>
        <w:spacing w:after="0"/>
      </w:pPr>
      <w:r>
        <w:t>Totale aantallen per element zijn op de volgende pagina in een overzicht gezet.</w:t>
      </w:r>
    </w:p>
    <w:p w14:paraId="4BF5AD25" w14:textId="77777777" w:rsidR="000D058F" w:rsidRDefault="000D058F" w:rsidP="00066BB3">
      <w:pPr>
        <w:spacing w:after="0"/>
      </w:pPr>
    </w:p>
    <w:p w14:paraId="41C43474" w14:textId="20B91D7C" w:rsidR="00773CBD" w:rsidRDefault="00773CBD" w:rsidP="00066BB3">
      <w:pPr>
        <w:spacing w:after="0"/>
      </w:pPr>
      <w:r>
        <w:t>Wensen:</w:t>
      </w:r>
    </w:p>
    <w:p w14:paraId="1D360215" w14:textId="5F59FEF5" w:rsidR="00773CBD" w:rsidRDefault="00773CBD" w:rsidP="00773CBD">
      <w:pPr>
        <w:pStyle w:val="Lijstalinea"/>
        <w:numPr>
          <w:ilvl w:val="0"/>
          <w:numId w:val="2"/>
        </w:numPr>
        <w:spacing w:after="0"/>
      </w:pPr>
      <w:proofErr w:type="spellStart"/>
      <w:r>
        <w:t>Hufterproof</w:t>
      </w:r>
      <w:proofErr w:type="spellEnd"/>
    </w:p>
    <w:p w14:paraId="1D6CDC56" w14:textId="6869DA15" w:rsidR="00773CBD" w:rsidRDefault="00773CBD" w:rsidP="00773CBD">
      <w:pPr>
        <w:pStyle w:val="Lijstalinea"/>
        <w:numPr>
          <w:ilvl w:val="0"/>
          <w:numId w:val="2"/>
        </w:numPr>
        <w:spacing w:after="0"/>
      </w:pPr>
      <w:r>
        <w:t>Kleine prullenbakken bij leerlingen. Hoeveel willen we hebben?</w:t>
      </w:r>
    </w:p>
    <w:p w14:paraId="1D6555ED" w14:textId="26ECC25D" w:rsidR="00773CBD" w:rsidRDefault="00773CBD" w:rsidP="00773CBD">
      <w:pPr>
        <w:pStyle w:val="Lijstalinea"/>
        <w:numPr>
          <w:ilvl w:val="0"/>
          <w:numId w:val="2"/>
        </w:numPr>
        <w:spacing w:after="0"/>
      </w:pPr>
      <w:r>
        <w:t>Nieuwe apparaten vergelijkbaar met wat we nu hebben.</w:t>
      </w:r>
    </w:p>
    <w:p w14:paraId="1A891DE3" w14:textId="6E3E4D49" w:rsidR="000D058F" w:rsidRDefault="000D058F" w:rsidP="000D058F">
      <w:pPr>
        <w:pStyle w:val="Kop2"/>
      </w:pPr>
      <w:r>
        <w:t>Gewenste situatie</w:t>
      </w:r>
    </w:p>
    <w:p w14:paraId="7CB20467" w14:textId="158B53D5" w:rsidR="000D058F" w:rsidRDefault="000D058F" w:rsidP="00917ABE">
      <w:pPr>
        <w:pStyle w:val="Lijstalinea"/>
        <w:numPr>
          <w:ilvl w:val="0"/>
          <w:numId w:val="2"/>
        </w:numPr>
        <w:spacing w:after="0"/>
      </w:pPr>
      <w:r>
        <w:t xml:space="preserve">Alle dispensers dienen </w:t>
      </w:r>
      <w:proofErr w:type="spellStart"/>
      <w:r>
        <w:t>hufterproof</w:t>
      </w:r>
      <w:proofErr w:type="spellEnd"/>
      <w:r>
        <w:t xml:space="preserve"> te zijn.</w:t>
      </w:r>
    </w:p>
    <w:p w14:paraId="58D48E88" w14:textId="77777777" w:rsidR="0052671B" w:rsidRDefault="004D2D1A" w:rsidP="004D2D1A">
      <w:pPr>
        <w:pStyle w:val="Lijstalinea"/>
        <w:numPr>
          <w:ilvl w:val="0"/>
          <w:numId w:val="2"/>
        </w:numPr>
        <w:spacing w:line="252" w:lineRule="auto"/>
      </w:pPr>
      <w:r w:rsidRPr="001243EC">
        <w:t>Bij de leerlingentoiletten volstaat een prullenbak met een inhoud rond de 25 liter.</w:t>
      </w:r>
    </w:p>
    <w:p w14:paraId="2350CEA3" w14:textId="4B60A1AB" w:rsidR="004D2D1A" w:rsidRPr="001243EC" w:rsidRDefault="0052671B" w:rsidP="004D2D1A">
      <w:pPr>
        <w:pStyle w:val="Lijstalinea"/>
        <w:numPr>
          <w:ilvl w:val="0"/>
          <w:numId w:val="2"/>
        </w:numPr>
        <w:spacing w:line="252" w:lineRule="auto"/>
      </w:pPr>
      <w:r>
        <w:t xml:space="preserve">Bij personeelstoiletten dient de huidige grootte van prullenbak gebruikt te worden. </w:t>
      </w:r>
      <w:r w:rsidR="004D2D1A" w:rsidRPr="001243EC">
        <w:t xml:space="preserve"> </w:t>
      </w:r>
    </w:p>
    <w:p w14:paraId="2AD03016" w14:textId="0D87D4CB" w:rsidR="000D058F" w:rsidRPr="000D058F" w:rsidRDefault="000D058F" w:rsidP="00917ABE">
      <w:pPr>
        <w:pStyle w:val="Lijstalinea"/>
        <w:numPr>
          <w:ilvl w:val="0"/>
          <w:numId w:val="2"/>
        </w:numPr>
        <w:spacing w:after="0"/>
      </w:pPr>
      <w:r>
        <w:t>Dispensers en verbruiksartikelen dienen minimaal vergelijkbaar in werkwijze en kwaliteit te zijn als in de huidige situatie.</w:t>
      </w:r>
    </w:p>
    <w:p w14:paraId="5E9E5B89" w14:textId="77777777" w:rsidR="00F01FC9" w:rsidRDefault="00F01FC9" w:rsidP="00066BB3">
      <w:pPr>
        <w:spacing w:after="0"/>
      </w:pPr>
    </w:p>
    <w:p w14:paraId="1C4EB664" w14:textId="1A2031A7" w:rsidR="0080663F" w:rsidRPr="00DC1498" w:rsidRDefault="0080663F" w:rsidP="00917ABE">
      <w:pPr>
        <w:pStyle w:val="Kop1"/>
      </w:pPr>
      <w:r>
        <w:t>Administratief en service</w:t>
      </w:r>
    </w:p>
    <w:p w14:paraId="00EF1550" w14:textId="10001604" w:rsidR="00917ABE" w:rsidRDefault="00917ABE" w:rsidP="00917ABE">
      <w:pPr>
        <w:pStyle w:val="Kop2"/>
      </w:pPr>
      <w:r>
        <w:t>Huidige situatie</w:t>
      </w:r>
    </w:p>
    <w:p w14:paraId="50D369C5" w14:textId="4370DB9A" w:rsidR="00066BB3" w:rsidRPr="00147B81" w:rsidRDefault="00066BB3" w:rsidP="00066BB3">
      <w:pPr>
        <w:spacing w:after="0"/>
        <w:rPr>
          <w:b/>
          <w:bCs/>
        </w:rPr>
      </w:pPr>
      <w:r w:rsidRPr="00147B81">
        <w:rPr>
          <w:b/>
          <w:bCs/>
        </w:rPr>
        <w:t>Administratief</w:t>
      </w:r>
    </w:p>
    <w:p w14:paraId="777473E5" w14:textId="7758C22D" w:rsidR="00066BB3" w:rsidRDefault="00066BB3" w:rsidP="00066BB3">
      <w:pPr>
        <w:pStyle w:val="Lijstalinea"/>
        <w:numPr>
          <w:ilvl w:val="0"/>
          <w:numId w:val="1"/>
        </w:numPr>
        <w:spacing w:after="0"/>
      </w:pPr>
      <w:r>
        <w:t xml:space="preserve">Facturering verloopt via </w:t>
      </w:r>
      <w:r w:rsidR="00996678">
        <w:t>het schoonmaakbedrijf.</w:t>
      </w:r>
    </w:p>
    <w:p w14:paraId="17648924" w14:textId="74EE5B82" w:rsidR="00E878F7" w:rsidRDefault="00E878F7" w:rsidP="00066BB3">
      <w:pPr>
        <w:pStyle w:val="Lijstalinea"/>
        <w:numPr>
          <w:ilvl w:val="0"/>
          <w:numId w:val="1"/>
        </w:numPr>
        <w:spacing w:after="0"/>
      </w:pPr>
      <w:r>
        <w:t xml:space="preserve">Communicatie verloopt via </w:t>
      </w:r>
      <w:r w:rsidR="00996678">
        <w:t>het schoonmaakbedrijf.</w:t>
      </w:r>
    </w:p>
    <w:p w14:paraId="68188523" w14:textId="29DBEFF0" w:rsidR="0080663F" w:rsidRDefault="0080663F" w:rsidP="00066BB3">
      <w:pPr>
        <w:pStyle w:val="Lijstalinea"/>
        <w:numPr>
          <w:ilvl w:val="0"/>
          <w:numId w:val="1"/>
        </w:numPr>
        <w:spacing w:after="0"/>
      </w:pPr>
      <w:r>
        <w:lastRenderedPageBreak/>
        <w:t xml:space="preserve">Huurbedrag van automaten inclusief </w:t>
      </w:r>
      <w:r w:rsidR="00EC6A2C">
        <w:t xml:space="preserve">vooraf afgesproken verbruik. </w:t>
      </w:r>
      <w:r w:rsidR="00E24928">
        <w:t>Is werkelijk verbruik</w:t>
      </w:r>
      <w:r w:rsidR="004A38A2">
        <w:t xml:space="preserve"> </w:t>
      </w:r>
      <w:r w:rsidR="00F95792">
        <w:t xml:space="preserve">meer of minder dan dit afgesproken verbruik, dan wordt eens per zes maanden </w:t>
      </w:r>
      <w:r w:rsidR="008A153E">
        <w:t>na evaluatie het huurbedrag aangepast. Hierbij wordt een bandbreedte aangehouden van 10%</w:t>
      </w:r>
    </w:p>
    <w:p w14:paraId="2ADE2C92" w14:textId="77777777" w:rsidR="00EC6A2C" w:rsidRDefault="00EC6A2C" w:rsidP="00EC6A2C">
      <w:pPr>
        <w:spacing w:after="0"/>
      </w:pPr>
    </w:p>
    <w:p w14:paraId="2AE4407E" w14:textId="1F31C2BA" w:rsidR="003523A8" w:rsidRDefault="008748E5" w:rsidP="003523A8">
      <w:pPr>
        <w:spacing w:after="0"/>
      </w:pPr>
      <w:r>
        <w:t>Op de volgende pagina in het overzicht</w:t>
      </w:r>
      <w:r w:rsidR="003523A8">
        <w:t xml:space="preserve"> is het vooraf afgesproken verbruik beschreven:</w:t>
      </w:r>
    </w:p>
    <w:p w14:paraId="12A5B543" w14:textId="77777777" w:rsidR="00917ABE" w:rsidRDefault="00917ABE" w:rsidP="00066BB3">
      <w:pPr>
        <w:pStyle w:val="Geenafstand"/>
      </w:pPr>
    </w:p>
    <w:p w14:paraId="58C00385" w14:textId="55C317CA" w:rsidR="0098219C" w:rsidRPr="00720B40" w:rsidRDefault="0098219C" w:rsidP="00066BB3">
      <w:pPr>
        <w:pStyle w:val="Geenafstand"/>
        <w:rPr>
          <w:b/>
          <w:bCs/>
          <w:lang w:val="en-US"/>
        </w:rPr>
      </w:pPr>
      <w:r w:rsidRPr="00720B40">
        <w:rPr>
          <w:b/>
          <w:bCs/>
          <w:lang w:val="en-US"/>
        </w:rPr>
        <w:t>Service</w:t>
      </w:r>
    </w:p>
    <w:p w14:paraId="44CEC6A1" w14:textId="77777777" w:rsidR="002A4460" w:rsidRDefault="002A4460" w:rsidP="002A4460">
      <w:pPr>
        <w:pStyle w:val="Geenafstand"/>
        <w:numPr>
          <w:ilvl w:val="0"/>
          <w:numId w:val="1"/>
        </w:numPr>
      </w:pPr>
      <w:r>
        <w:t>Dagelijks aanvullen toiletpapierautomaat en handdoekautomaat.</w:t>
      </w:r>
    </w:p>
    <w:p w14:paraId="5AE70A4F" w14:textId="6C88D38B" w:rsidR="002A4460" w:rsidRDefault="002A4460" w:rsidP="002A4460">
      <w:pPr>
        <w:pStyle w:val="Geenafstand"/>
        <w:numPr>
          <w:ilvl w:val="0"/>
          <w:numId w:val="1"/>
        </w:numPr>
      </w:pPr>
      <w:r>
        <w:t>Dagelijks zeepdispenser en toiletbrilreiniger controleren en indien nodig bijvullen.</w:t>
      </w:r>
    </w:p>
    <w:p w14:paraId="7930A2AE" w14:textId="4CC164BC" w:rsidR="005B0FB0" w:rsidRDefault="002A4460" w:rsidP="0098219C">
      <w:pPr>
        <w:pStyle w:val="Geenafstand"/>
        <w:numPr>
          <w:ilvl w:val="0"/>
          <w:numId w:val="1"/>
        </w:numPr>
      </w:pPr>
      <w:r>
        <w:t xml:space="preserve">Iedere vier weken </w:t>
      </w:r>
      <w:r w:rsidR="005B0FB0">
        <w:t xml:space="preserve">Lady Bin </w:t>
      </w:r>
      <w:r w:rsidR="00063AC3">
        <w:t>om</w:t>
      </w:r>
      <w:r w:rsidR="005B0FB0">
        <w:t>wisselen</w:t>
      </w:r>
      <w:r w:rsidR="00063AC3">
        <w:t xml:space="preserve"> voor een schone</w:t>
      </w:r>
      <w:r w:rsidR="00BF6B5A">
        <w:t>.</w:t>
      </w:r>
    </w:p>
    <w:p w14:paraId="6A535065" w14:textId="0BAA6ED1" w:rsidR="005B2FB0" w:rsidRDefault="002A4460" w:rsidP="0098219C">
      <w:pPr>
        <w:pStyle w:val="Geenafstand"/>
        <w:numPr>
          <w:ilvl w:val="0"/>
          <w:numId w:val="1"/>
        </w:numPr>
      </w:pPr>
      <w:r>
        <w:t>Iedere vier weken l</w:t>
      </w:r>
      <w:r w:rsidR="005B2FB0">
        <w:t>uchtverfrissers navullen en controleren</w:t>
      </w:r>
      <w:r w:rsidR="00BF6B5A">
        <w:t>.</w:t>
      </w:r>
    </w:p>
    <w:p w14:paraId="722D1E65" w14:textId="77777777" w:rsidR="002A4460" w:rsidRDefault="002A4460" w:rsidP="002A4460">
      <w:pPr>
        <w:pStyle w:val="Geenafstand"/>
        <w:numPr>
          <w:ilvl w:val="0"/>
          <w:numId w:val="1"/>
        </w:numPr>
      </w:pPr>
      <w:r>
        <w:t>Per vier weken toiletpapier, papieren handdoekjes, zeepdispensers en toiletbrilreiniger algemene voorraad aanvullen naar behoefte.</w:t>
      </w:r>
    </w:p>
    <w:p w14:paraId="7FF30BFD" w14:textId="2469ED9E" w:rsidR="005B2FB0" w:rsidRDefault="002A4460" w:rsidP="0098219C">
      <w:pPr>
        <w:pStyle w:val="Geenafstand"/>
        <w:numPr>
          <w:ilvl w:val="0"/>
          <w:numId w:val="1"/>
        </w:numPr>
      </w:pPr>
      <w:r>
        <w:t>Iedere twaalf weken l</w:t>
      </w:r>
      <w:r w:rsidR="005B2FB0">
        <w:t>uchtverfrissers nieuwe geur</w:t>
      </w:r>
      <w:r w:rsidR="00BF6B5A">
        <w:t>.</w:t>
      </w:r>
    </w:p>
    <w:p w14:paraId="77F1EBC4" w14:textId="77777777" w:rsidR="002A4460" w:rsidRDefault="002A4460" w:rsidP="002A4460">
      <w:pPr>
        <w:pStyle w:val="Geenafstand"/>
      </w:pPr>
    </w:p>
    <w:p w14:paraId="126AC4D4" w14:textId="3DAEEDFC" w:rsidR="00917ABE" w:rsidRDefault="00C95F19" w:rsidP="00917ABE">
      <w:pPr>
        <w:pStyle w:val="Kop2"/>
      </w:pPr>
      <w:r>
        <w:t>Toekomstige</w:t>
      </w:r>
      <w:r w:rsidR="00917ABE">
        <w:t xml:space="preserve"> situatie</w:t>
      </w:r>
    </w:p>
    <w:p w14:paraId="0E4F8390" w14:textId="2BFCDDE7" w:rsidR="00917ABE" w:rsidRPr="00917ABE" w:rsidRDefault="00917ABE" w:rsidP="00917ABE">
      <w:pPr>
        <w:pStyle w:val="Geenafstand"/>
        <w:rPr>
          <w:b/>
          <w:bCs/>
        </w:rPr>
      </w:pPr>
      <w:r>
        <w:rPr>
          <w:b/>
          <w:bCs/>
        </w:rPr>
        <w:t>Administratief</w:t>
      </w:r>
    </w:p>
    <w:p w14:paraId="250DADEB" w14:textId="50EC24E0" w:rsidR="00917ABE" w:rsidRDefault="00917ABE" w:rsidP="00917ABE">
      <w:pPr>
        <w:pStyle w:val="Geenafstand"/>
        <w:numPr>
          <w:ilvl w:val="0"/>
          <w:numId w:val="1"/>
        </w:numPr>
      </w:pPr>
      <w:r>
        <w:t xml:space="preserve">De schoonmaakpartij is verantwoordelijk voor het beheer en bijvullen van het sanitaire </w:t>
      </w:r>
      <w:proofErr w:type="spellStart"/>
      <w:r>
        <w:t>supplies</w:t>
      </w:r>
      <w:proofErr w:type="spellEnd"/>
      <w:r>
        <w:t xml:space="preserve">. Wanneer ervoor gekozen wordt om dit bij een onderaannemer onder te brengen, verloopt alle communicatie via het schoonmaakbedrijf. Pakbonnen dienen wel naar het </w:t>
      </w:r>
      <w:proofErr w:type="spellStart"/>
      <w:r>
        <w:t>Ichthus</w:t>
      </w:r>
      <w:proofErr w:type="spellEnd"/>
      <w:r>
        <w:t xml:space="preserve"> College worden doorgestuurd.</w:t>
      </w:r>
    </w:p>
    <w:p w14:paraId="758E8947" w14:textId="2A664F44" w:rsidR="006679FD" w:rsidRPr="002A4460" w:rsidRDefault="00917ABE" w:rsidP="006679FD">
      <w:pPr>
        <w:pStyle w:val="Geenafstand"/>
        <w:rPr>
          <w:b/>
          <w:bCs/>
        </w:rPr>
      </w:pPr>
      <w:r w:rsidRPr="002A4460">
        <w:rPr>
          <w:b/>
          <w:bCs/>
        </w:rPr>
        <w:t>Service</w:t>
      </w:r>
    </w:p>
    <w:p w14:paraId="217B10FB" w14:textId="5419DB2D" w:rsidR="00917ABE" w:rsidRDefault="002A4460" w:rsidP="00917ABE">
      <w:pPr>
        <w:pStyle w:val="Geenafstand"/>
        <w:numPr>
          <w:ilvl w:val="0"/>
          <w:numId w:val="1"/>
        </w:numPr>
      </w:pPr>
      <w:r>
        <w:t>Gelijk aan huidige situatie.</w:t>
      </w:r>
    </w:p>
    <w:p w14:paraId="1BFE5D3C" w14:textId="77777777" w:rsidR="00066BB3" w:rsidRDefault="00066BB3" w:rsidP="00066BB3">
      <w:pPr>
        <w:pStyle w:val="Geenafstand"/>
      </w:pPr>
    </w:p>
    <w:p w14:paraId="5ECF41D2" w14:textId="77777777" w:rsidR="002A4460" w:rsidRDefault="002A4460" w:rsidP="00066BB3">
      <w:pPr>
        <w:pStyle w:val="Geenafstand"/>
      </w:pPr>
    </w:p>
    <w:p w14:paraId="7A275624" w14:textId="77777777" w:rsidR="009111F1" w:rsidRDefault="009111F1" w:rsidP="00066BB3">
      <w:pPr>
        <w:pStyle w:val="Geenafstand"/>
        <w:rPr>
          <w:lang w:val="en-US"/>
        </w:rPr>
      </w:pPr>
    </w:p>
    <w:p w14:paraId="4BAE8D8B" w14:textId="293A1A1A" w:rsidR="002A4460" w:rsidRDefault="002A4460" w:rsidP="00A51162">
      <w:pPr>
        <w:pStyle w:val="Kop1"/>
      </w:pPr>
      <w:r>
        <w:t>Verwacht verbruik</w:t>
      </w:r>
      <w:r w:rsidR="00A51162">
        <w:t xml:space="preserve"> verbruiksartikelen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24"/>
        <w:gridCol w:w="811"/>
        <w:gridCol w:w="2104"/>
        <w:gridCol w:w="2023"/>
      </w:tblGrid>
      <w:tr w:rsidR="002A4460" w:rsidRPr="0017602C" w14:paraId="75E38178" w14:textId="77777777" w:rsidTr="00A51162">
        <w:tc>
          <w:tcPr>
            <w:tcW w:w="4124" w:type="dxa"/>
          </w:tcPr>
          <w:p w14:paraId="6A3BAA7B" w14:textId="77777777" w:rsidR="002A4460" w:rsidRDefault="002A4460" w:rsidP="00C0173F">
            <w:pPr>
              <w:pStyle w:val="Geenafstand"/>
            </w:pPr>
          </w:p>
        </w:tc>
        <w:tc>
          <w:tcPr>
            <w:tcW w:w="811" w:type="dxa"/>
          </w:tcPr>
          <w:p w14:paraId="0E0816D0" w14:textId="77777777" w:rsidR="002A4460" w:rsidRPr="0017602C" w:rsidRDefault="002A4460" w:rsidP="00C0173F">
            <w:pPr>
              <w:pStyle w:val="Geenafstand"/>
              <w:rPr>
                <w:b/>
                <w:bCs/>
              </w:rPr>
            </w:pPr>
            <w:r w:rsidRPr="0017602C">
              <w:rPr>
                <w:b/>
                <w:bCs/>
              </w:rPr>
              <w:t>Aantal</w:t>
            </w:r>
          </w:p>
        </w:tc>
        <w:tc>
          <w:tcPr>
            <w:tcW w:w="2104" w:type="dxa"/>
          </w:tcPr>
          <w:p w14:paraId="675FF324" w14:textId="77777777" w:rsidR="002A4460" w:rsidRPr="0017602C" w:rsidRDefault="002A4460" w:rsidP="00C0173F">
            <w:pPr>
              <w:pStyle w:val="Geenafstand"/>
            </w:pPr>
            <w:r w:rsidRPr="0017602C">
              <w:rPr>
                <w:b/>
                <w:bCs/>
              </w:rPr>
              <w:t>Verbruik</w:t>
            </w:r>
          </w:p>
        </w:tc>
        <w:tc>
          <w:tcPr>
            <w:tcW w:w="2023" w:type="dxa"/>
          </w:tcPr>
          <w:p w14:paraId="66FF9427" w14:textId="0441E671" w:rsidR="002A4460" w:rsidRPr="0017602C" w:rsidRDefault="00A51162" w:rsidP="00C0173F">
            <w:pPr>
              <w:pStyle w:val="Geenafstand"/>
            </w:pPr>
            <w:r w:rsidRPr="0017602C">
              <w:t>Frequentie</w:t>
            </w:r>
          </w:p>
        </w:tc>
      </w:tr>
      <w:tr w:rsidR="002A4460" w:rsidRPr="0017602C" w14:paraId="0B5FF9BF" w14:textId="77777777" w:rsidTr="00A51162">
        <w:tc>
          <w:tcPr>
            <w:tcW w:w="4124" w:type="dxa"/>
          </w:tcPr>
          <w:p w14:paraId="33EAC89D" w14:textId="31CE500A" w:rsidR="002A4460" w:rsidRPr="0017602C" w:rsidRDefault="002A4460" w:rsidP="00C0173F">
            <w:pPr>
              <w:pStyle w:val="Geenafstand"/>
            </w:pPr>
            <w:r w:rsidRPr="0017602C">
              <w:t xml:space="preserve">Zeep best </w:t>
            </w:r>
            <w:proofErr w:type="spellStart"/>
            <w:r w:rsidRPr="0017602C">
              <w:t>foam</w:t>
            </w:r>
            <w:proofErr w:type="spellEnd"/>
            <w:r w:rsidRPr="0017602C">
              <w:t xml:space="preserve"> standaard 500 ml</w:t>
            </w:r>
          </w:p>
        </w:tc>
        <w:tc>
          <w:tcPr>
            <w:tcW w:w="811" w:type="dxa"/>
          </w:tcPr>
          <w:p w14:paraId="511EF7CA" w14:textId="38A7E746" w:rsidR="002A4460" w:rsidRPr="0017602C" w:rsidRDefault="00A51162" w:rsidP="00C0173F">
            <w:pPr>
              <w:pStyle w:val="Geenafstand"/>
            </w:pPr>
            <w:r w:rsidRPr="0017602C">
              <w:t>2</w:t>
            </w:r>
            <w:r w:rsidR="0017602C">
              <w:t>2</w:t>
            </w:r>
          </w:p>
        </w:tc>
        <w:tc>
          <w:tcPr>
            <w:tcW w:w="2104" w:type="dxa"/>
          </w:tcPr>
          <w:p w14:paraId="2C14E889" w14:textId="206B57FE" w:rsidR="002A4460" w:rsidRPr="0017602C" w:rsidRDefault="002A4460" w:rsidP="00C0173F">
            <w:pPr>
              <w:pStyle w:val="Geenafstand"/>
            </w:pPr>
          </w:p>
        </w:tc>
        <w:tc>
          <w:tcPr>
            <w:tcW w:w="2023" w:type="dxa"/>
          </w:tcPr>
          <w:p w14:paraId="392995AE" w14:textId="2603A367" w:rsidR="002A4460" w:rsidRPr="0017602C" w:rsidRDefault="00A51162" w:rsidP="00C0173F">
            <w:pPr>
              <w:pStyle w:val="Geenafstand"/>
            </w:pPr>
            <w:r w:rsidRPr="0017602C">
              <w:t>Per maand</w:t>
            </w:r>
          </w:p>
        </w:tc>
      </w:tr>
      <w:tr w:rsidR="002A4460" w:rsidRPr="0017602C" w14:paraId="01BC832E" w14:textId="77777777" w:rsidTr="00A51162">
        <w:tc>
          <w:tcPr>
            <w:tcW w:w="4124" w:type="dxa"/>
          </w:tcPr>
          <w:p w14:paraId="7BFCDD70" w14:textId="59C42D4B" w:rsidR="002A4460" w:rsidRPr="0017602C" w:rsidRDefault="00A51162" w:rsidP="00C0173F">
            <w:pPr>
              <w:pStyle w:val="Geenafstand"/>
            </w:pPr>
            <w:r w:rsidRPr="0017602C">
              <w:t>S</w:t>
            </w:r>
            <w:r w:rsidR="002A4460" w:rsidRPr="0017602C">
              <w:t>eatcleaner</w:t>
            </w:r>
            <w:r w:rsidRPr="0017602C">
              <w:t xml:space="preserve"> vloeistof fles</w:t>
            </w:r>
          </w:p>
        </w:tc>
        <w:tc>
          <w:tcPr>
            <w:tcW w:w="811" w:type="dxa"/>
          </w:tcPr>
          <w:p w14:paraId="2EC815B6" w14:textId="07FC2B29" w:rsidR="002A4460" w:rsidRPr="0017602C" w:rsidRDefault="00A51162" w:rsidP="00C0173F">
            <w:pPr>
              <w:pStyle w:val="Geenafstand"/>
            </w:pPr>
            <w:r w:rsidRPr="0017602C">
              <w:t>24</w:t>
            </w:r>
          </w:p>
        </w:tc>
        <w:tc>
          <w:tcPr>
            <w:tcW w:w="2104" w:type="dxa"/>
          </w:tcPr>
          <w:p w14:paraId="4CF5C30E" w14:textId="55534BAC" w:rsidR="002A4460" w:rsidRPr="0017602C" w:rsidRDefault="002A4460" w:rsidP="00C0173F">
            <w:pPr>
              <w:pStyle w:val="Geenafstand"/>
            </w:pPr>
          </w:p>
        </w:tc>
        <w:tc>
          <w:tcPr>
            <w:tcW w:w="2023" w:type="dxa"/>
          </w:tcPr>
          <w:p w14:paraId="0B48C50F" w14:textId="4C3FD754" w:rsidR="002A4460" w:rsidRPr="0017602C" w:rsidRDefault="00A51162" w:rsidP="00C0173F">
            <w:pPr>
              <w:pStyle w:val="Geenafstand"/>
            </w:pPr>
            <w:r w:rsidRPr="0017602C">
              <w:t>Per maand</w:t>
            </w:r>
          </w:p>
        </w:tc>
      </w:tr>
      <w:tr w:rsidR="002A4460" w:rsidRPr="0017602C" w14:paraId="2C4C82C9" w14:textId="77777777" w:rsidTr="00A51162">
        <w:tc>
          <w:tcPr>
            <w:tcW w:w="4124" w:type="dxa"/>
          </w:tcPr>
          <w:p w14:paraId="38012E10" w14:textId="11BFAA78" w:rsidR="002A4460" w:rsidRPr="0017602C" w:rsidRDefault="00A51162" w:rsidP="00C0173F">
            <w:pPr>
              <w:pStyle w:val="Geenafstand"/>
            </w:pPr>
            <w:r w:rsidRPr="0017602C">
              <w:t xml:space="preserve">Vouwhanddoek </w:t>
            </w:r>
            <w:proofErr w:type="spellStart"/>
            <w:r w:rsidRPr="0017602C">
              <w:t>multifold</w:t>
            </w:r>
            <w:proofErr w:type="spellEnd"/>
            <w:r w:rsidRPr="0017602C">
              <w:t xml:space="preserve"> </w:t>
            </w:r>
            <w:proofErr w:type="spellStart"/>
            <w:r w:rsidRPr="0017602C">
              <w:t>eco</w:t>
            </w:r>
            <w:proofErr w:type="spellEnd"/>
            <w:r w:rsidRPr="0017602C">
              <w:t xml:space="preserve"> wit 2-laags </w:t>
            </w:r>
            <w:proofErr w:type="spellStart"/>
            <w:r w:rsidRPr="0017602C">
              <w:t>z</w:t>
            </w:r>
            <w:proofErr w:type="spellEnd"/>
            <w:r w:rsidRPr="0017602C">
              <w:t>-vouw. Pak 3750 servetten.</w:t>
            </w:r>
          </w:p>
        </w:tc>
        <w:tc>
          <w:tcPr>
            <w:tcW w:w="811" w:type="dxa"/>
          </w:tcPr>
          <w:p w14:paraId="2050F80E" w14:textId="34C1DB50" w:rsidR="002A4460" w:rsidRPr="0017602C" w:rsidRDefault="00A51162" w:rsidP="00C0173F">
            <w:pPr>
              <w:pStyle w:val="Geenafstand"/>
            </w:pPr>
            <w:r w:rsidRPr="0017602C">
              <w:t>200</w:t>
            </w:r>
          </w:p>
        </w:tc>
        <w:tc>
          <w:tcPr>
            <w:tcW w:w="2104" w:type="dxa"/>
          </w:tcPr>
          <w:p w14:paraId="5D48EC34" w14:textId="7E01BD7D" w:rsidR="002A4460" w:rsidRPr="0017602C" w:rsidRDefault="002A4460" w:rsidP="00C0173F">
            <w:pPr>
              <w:pStyle w:val="Geenafstand"/>
            </w:pPr>
          </w:p>
        </w:tc>
        <w:tc>
          <w:tcPr>
            <w:tcW w:w="2023" w:type="dxa"/>
          </w:tcPr>
          <w:p w14:paraId="519A6CCB" w14:textId="48349A31" w:rsidR="002A4460" w:rsidRPr="0017602C" w:rsidRDefault="00A51162" w:rsidP="00C0173F">
            <w:pPr>
              <w:pStyle w:val="Geenafstand"/>
            </w:pPr>
            <w:r w:rsidRPr="0017602C">
              <w:t>Per maand</w:t>
            </w:r>
          </w:p>
        </w:tc>
      </w:tr>
      <w:tr w:rsidR="002A4460" w:rsidRPr="0017602C" w14:paraId="34CF925E" w14:textId="77777777" w:rsidTr="00A51162">
        <w:tc>
          <w:tcPr>
            <w:tcW w:w="4124" w:type="dxa"/>
          </w:tcPr>
          <w:p w14:paraId="1AE2A7E7" w14:textId="2C5FD59A" w:rsidR="002A4460" w:rsidRPr="0017602C" w:rsidRDefault="00A51162" w:rsidP="00C0173F">
            <w:pPr>
              <w:pStyle w:val="Geenafstand"/>
            </w:pPr>
            <w:r w:rsidRPr="0017602C">
              <w:t>Toiletpapier tissue 100m, 2-laags. Per rol</w:t>
            </w:r>
          </w:p>
        </w:tc>
        <w:tc>
          <w:tcPr>
            <w:tcW w:w="811" w:type="dxa"/>
          </w:tcPr>
          <w:p w14:paraId="044FF6C7" w14:textId="77DAA980" w:rsidR="002A4460" w:rsidRPr="0017602C" w:rsidRDefault="0017602C" w:rsidP="00C0173F">
            <w:pPr>
              <w:pStyle w:val="Geenafstand"/>
            </w:pPr>
            <w:r>
              <w:t>380</w:t>
            </w:r>
          </w:p>
        </w:tc>
        <w:tc>
          <w:tcPr>
            <w:tcW w:w="2104" w:type="dxa"/>
          </w:tcPr>
          <w:p w14:paraId="0ABAEA11" w14:textId="38E55B45" w:rsidR="002A4460" w:rsidRPr="0017602C" w:rsidRDefault="002A4460" w:rsidP="00C0173F">
            <w:pPr>
              <w:pStyle w:val="Geenafstand"/>
            </w:pPr>
          </w:p>
        </w:tc>
        <w:tc>
          <w:tcPr>
            <w:tcW w:w="2023" w:type="dxa"/>
          </w:tcPr>
          <w:p w14:paraId="3FB24360" w14:textId="250C1A20" w:rsidR="002A4460" w:rsidRPr="0017602C" w:rsidRDefault="00A51162" w:rsidP="00C0173F">
            <w:pPr>
              <w:pStyle w:val="Geenafstand"/>
            </w:pPr>
            <w:r w:rsidRPr="0017602C">
              <w:t>Per maand</w:t>
            </w:r>
          </w:p>
        </w:tc>
      </w:tr>
      <w:tr w:rsidR="002A4460" w:rsidRPr="0017602C" w14:paraId="7833651B" w14:textId="77777777" w:rsidTr="00A51162">
        <w:tc>
          <w:tcPr>
            <w:tcW w:w="4124" w:type="dxa"/>
          </w:tcPr>
          <w:p w14:paraId="1A2EE77C" w14:textId="09194A7D" w:rsidR="002A4460" w:rsidRPr="0017602C" w:rsidRDefault="00A51162" w:rsidP="00C0173F">
            <w:pPr>
              <w:pStyle w:val="Geenafstand"/>
              <w:rPr>
                <w:lang w:val="en-US"/>
              </w:rPr>
            </w:pPr>
            <w:proofErr w:type="spellStart"/>
            <w:r w:rsidRPr="0017602C">
              <w:rPr>
                <w:lang w:val="en-US"/>
              </w:rPr>
              <w:t>Vulling</w:t>
            </w:r>
            <w:proofErr w:type="spellEnd"/>
            <w:r w:rsidRPr="0017602C">
              <w:rPr>
                <w:lang w:val="en-US"/>
              </w:rPr>
              <w:t xml:space="preserve"> </w:t>
            </w:r>
            <w:proofErr w:type="spellStart"/>
            <w:r w:rsidRPr="0017602C">
              <w:rPr>
                <w:lang w:val="en-US"/>
              </w:rPr>
              <w:t>Geurdispenser</w:t>
            </w:r>
            <w:proofErr w:type="spellEnd"/>
            <w:r w:rsidRPr="0017602C">
              <w:rPr>
                <w:lang w:val="en-US"/>
              </w:rPr>
              <w:t xml:space="preserve"> paradise </w:t>
            </w:r>
            <w:proofErr w:type="spellStart"/>
            <w:r w:rsidRPr="0017602C">
              <w:rPr>
                <w:lang w:val="en-US"/>
              </w:rPr>
              <w:t>AirBar</w:t>
            </w:r>
            <w:proofErr w:type="spellEnd"/>
            <w:r w:rsidRPr="0017602C">
              <w:rPr>
                <w:lang w:val="en-US"/>
              </w:rPr>
              <w:t xml:space="preserve"> </w:t>
            </w:r>
            <w:proofErr w:type="spellStart"/>
            <w:r w:rsidRPr="0017602C">
              <w:rPr>
                <w:lang w:val="en-US"/>
              </w:rPr>
              <w:t>fles</w:t>
            </w:r>
            <w:proofErr w:type="spellEnd"/>
            <w:r w:rsidRPr="0017602C">
              <w:rPr>
                <w:lang w:val="en-US"/>
              </w:rPr>
              <w:t>. Flacon à 300 ml.</w:t>
            </w:r>
          </w:p>
        </w:tc>
        <w:tc>
          <w:tcPr>
            <w:tcW w:w="811" w:type="dxa"/>
          </w:tcPr>
          <w:p w14:paraId="14733087" w14:textId="268A84B7" w:rsidR="002A4460" w:rsidRPr="0017602C" w:rsidRDefault="00A51162" w:rsidP="00C0173F">
            <w:pPr>
              <w:pStyle w:val="Geenafstand"/>
              <w:rPr>
                <w:lang w:val="en-US"/>
              </w:rPr>
            </w:pPr>
            <w:r w:rsidRPr="0017602C">
              <w:rPr>
                <w:lang w:val="en-US"/>
              </w:rPr>
              <w:t>37</w:t>
            </w:r>
          </w:p>
        </w:tc>
        <w:tc>
          <w:tcPr>
            <w:tcW w:w="2104" w:type="dxa"/>
          </w:tcPr>
          <w:p w14:paraId="22197287" w14:textId="684790CF" w:rsidR="002A4460" w:rsidRPr="0017602C" w:rsidRDefault="002A4460" w:rsidP="00C0173F">
            <w:pPr>
              <w:pStyle w:val="Geenafstand"/>
              <w:rPr>
                <w:lang w:val="en-US"/>
              </w:rPr>
            </w:pPr>
          </w:p>
        </w:tc>
        <w:tc>
          <w:tcPr>
            <w:tcW w:w="2023" w:type="dxa"/>
          </w:tcPr>
          <w:p w14:paraId="454B6375" w14:textId="136FB3A6" w:rsidR="002A4460" w:rsidRPr="0017602C" w:rsidRDefault="008A5F66" w:rsidP="00C0173F">
            <w:pPr>
              <w:pStyle w:val="Geenafstand"/>
              <w:rPr>
                <w:lang w:val="en-US"/>
              </w:rPr>
            </w:pPr>
            <w:r w:rsidRPr="0017602C">
              <w:rPr>
                <w:lang w:val="en-US"/>
              </w:rPr>
              <w:t xml:space="preserve">Per </w:t>
            </w:r>
            <w:proofErr w:type="spellStart"/>
            <w:r w:rsidRPr="0017602C">
              <w:rPr>
                <w:lang w:val="en-US"/>
              </w:rPr>
              <w:t>kwartaal</w:t>
            </w:r>
            <w:proofErr w:type="spellEnd"/>
          </w:p>
        </w:tc>
      </w:tr>
      <w:tr w:rsidR="00B645B1" w:rsidRPr="0017602C" w14:paraId="35B44261" w14:textId="77777777" w:rsidTr="00A51162">
        <w:tc>
          <w:tcPr>
            <w:tcW w:w="4124" w:type="dxa"/>
          </w:tcPr>
          <w:p w14:paraId="68CEAE68" w14:textId="6CC14188" w:rsidR="00B645B1" w:rsidRPr="0017602C" w:rsidRDefault="008A5F66" w:rsidP="008A5F66">
            <w:pPr>
              <w:pStyle w:val="Geenafstand"/>
              <w:rPr>
                <w:lang w:val="en-US"/>
              </w:rPr>
            </w:pPr>
            <w:proofErr w:type="spellStart"/>
            <w:r w:rsidRPr="0017602C">
              <w:rPr>
                <w:lang w:val="en-US"/>
              </w:rPr>
              <w:t>Dameshygiënebox</w:t>
            </w:r>
            <w:proofErr w:type="spellEnd"/>
          </w:p>
        </w:tc>
        <w:tc>
          <w:tcPr>
            <w:tcW w:w="811" w:type="dxa"/>
          </w:tcPr>
          <w:p w14:paraId="5C05B26E" w14:textId="5C11FE4B" w:rsidR="00B645B1" w:rsidRPr="0017602C" w:rsidRDefault="0017602C" w:rsidP="00C0173F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104" w:type="dxa"/>
          </w:tcPr>
          <w:p w14:paraId="619B2051" w14:textId="77777777" w:rsidR="00B645B1" w:rsidRPr="0017602C" w:rsidRDefault="00B645B1" w:rsidP="00C0173F">
            <w:pPr>
              <w:pStyle w:val="Geenafstand"/>
              <w:rPr>
                <w:lang w:val="en-US"/>
              </w:rPr>
            </w:pPr>
          </w:p>
        </w:tc>
        <w:tc>
          <w:tcPr>
            <w:tcW w:w="2023" w:type="dxa"/>
          </w:tcPr>
          <w:p w14:paraId="1733B505" w14:textId="5B362F8A" w:rsidR="00B645B1" w:rsidRPr="0017602C" w:rsidRDefault="0017602C" w:rsidP="00C0173F">
            <w:pPr>
              <w:pStyle w:val="Geenafstand"/>
              <w:rPr>
                <w:lang w:val="en-US"/>
              </w:rPr>
            </w:pPr>
            <w:r w:rsidRPr="0017602C">
              <w:rPr>
                <w:lang w:val="en-US"/>
              </w:rPr>
              <w:t xml:space="preserve">Per </w:t>
            </w:r>
            <w:proofErr w:type="spellStart"/>
            <w:r w:rsidRPr="0017602C">
              <w:rPr>
                <w:lang w:val="en-US"/>
              </w:rPr>
              <w:t>maand</w:t>
            </w:r>
            <w:proofErr w:type="spellEnd"/>
          </w:p>
        </w:tc>
      </w:tr>
      <w:tr w:rsidR="008A5F66" w:rsidRPr="00A51162" w14:paraId="4C9F0AFD" w14:textId="77777777" w:rsidTr="00A51162">
        <w:tc>
          <w:tcPr>
            <w:tcW w:w="4124" w:type="dxa"/>
          </w:tcPr>
          <w:p w14:paraId="155A4C12" w14:textId="4BB4C1C4" w:rsidR="008A5F66" w:rsidRPr="0017602C" w:rsidRDefault="008A5F66" w:rsidP="00C0173F">
            <w:pPr>
              <w:pStyle w:val="Geenafstand"/>
              <w:rPr>
                <w:lang w:val="en-US"/>
              </w:rPr>
            </w:pPr>
            <w:proofErr w:type="spellStart"/>
            <w:r w:rsidRPr="0017602C">
              <w:rPr>
                <w:lang w:val="en-US"/>
              </w:rPr>
              <w:t>Batterij</w:t>
            </w:r>
            <w:proofErr w:type="spellEnd"/>
            <w:r w:rsidRPr="0017602C">
              <w:rPr>
                <w:lang w:val="en-US"/>
              </w:rPr>
              <w:t xml:space="preserve"> </w:t>
            </w:r>
            <w:proofErr w:type="spellStart"/>
            <w:r w:rsidRPr="0017602C">
              <w:rPr>
                <w:lang w:val="en-US"/>
              </w:rPr>
              <w:t>geurdispenser</w:t>
            </w:r>
            <w:proofErr w:type="spellEnd"/>
          </w:p>
        </w:tc>
        <w:tc>
          <w:tcPr>
            <w:tcW w:w="811" w:type="dxa"/>
          </w:tcPr>
          <w:p w14:paraId="44250FCD" w14:textId="1C6AB4F3" w:rsidR="008A5F66" w:rsidRPr="0017602C" w:rsidRDefault="0017602C" w:rsidP="00C0173F">
            <w:pPr>
              <w:pStyle w:val="Geenafstand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2104" w:type="dxa"/>
          </w:tcPr>
          <w:p w14:paraId="5CDC0D54" w14:textId="77777777" w:rsidR="008A5F66" w:rsidRPr="0017602C" w:rsidRDefault="008A5F66" w:rsidP="00C0173F">
            <w:pPr>
              <w:pStyle w:val="Geenafstand"/>
              <w:rPr>
                <w:lang w:val="en-US"/>
              </w:rPr>
            </w:pPr>
          </w:p>
        </w:tc>
        <w:tc>
          <w:tcPr>
            <w:tcW w:w="2023" w:type="dxa"/>
          </w:tcPr>
          <w:p w14:paraId="00F831E7" w14:textId="06976269" w:rsidR="008A5F66" w:rsidRPr="0017602C" w:rsidRDefault="0017602C" w:rsidP="00C0173F">
            <w:pPr>
              <w:pStyle w:val="Geenafstand"/>
              <w:rPr>
                <w:lang w:val="en-US"/>
              </w:rPr>
            </w:pPr>
            <w:r w:rsidRPr="0017602C">
              <w:rPr>
                <w:lang w:val="en-US"/>
              </w:rPr>
              <w:t xml:space="preserve">Per </w:t>
            </w:r>
            <w:proofErr w:type="spellStart"/>
            <w:r w:rsidRPr="0017602C">
              <w:rPr>
                <w:lang w:val="en-US"/>
              </w:rPr>
              <w:t>kwartaal</w:t>
            </w:r>
            <w:proofErr w:type="spellEnd"/>
          </w:p>
        </w:tc>
      </w:tr>
    </w:tbl>
    <w:p w14:paraId="77754DEE" w14:textId="77777777" w:rsidR="002A4460" w:rsidRDefault="002A4460" w:rsidP="00066BB3">
      <w:pPr>
        <w:pStyle w:val="Geenafstand"/>
        <w:rPr>
          <w:lang w:val="en-US"/>
        </w:rPr>
      </w:pPr>
    </w:p>
    <w:p w14:paraId="48D6A63F" w14:textId="174AF361" w:rsidR="00A51162" w:rsidRPr="00A51162" w:rsidRDefault="00A51162" w:rsidP="00066BB3">
      <w:pPr>
        <w:pStyle w:val="Geenafstand"/>
      </w:pPr>
      <w:r w:rsidRPr="00A51162">
        <w:t>Het aantal in gebruik zijnde d</w:t>
      </w:r>
      <w:r>
        <w:t xml:space="preserve">ispensers, vind u in bijlage </w:t>
      </w:r>
      <w:r w:rsidR="00DB50AD">
        <w:t>7</w:t>
      </w:r>
      <w:r w:rsidR="00E43C43">
        <w:t>B</w:t>
      </w:r>
    </w:p>
    <w:sectPr w:rsidR="00A51162" w:rsidRPr="00A51162" w:rsidSect="00B2645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817A6"/>
    <w:multiLevelType w:val="hybridMultilevel"/>
    <w:tmpl w:val="7F32144C"/>
    <w:lvl w:ilvl="0" w:tplc="84FAD33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96E9E"/>
    <w:multiLevelType w:val="hybridMultilevel"/>
    <w:tmpl w:val="06E013AC"/>
    <w:lvl w:ilvl="0" w:tplc="84FAD33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1499B"/>
    <w:multiLevelType w:val="hybridMultilevel"/>
    <w:tmpl w:val="97AAC1A0"/>
    <w:lvl w:ilvl="0" w:tplc="84FAD33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17761">
    <w:abstractNumId w:val="2"/>
  </w:num>
  <w:num w:numId="2" w16cid:durableId="1392733369">
    <w:abstractNumId w:val="0"/>
  </w:num>
  <w:num w:numId="3" w16cid:durableId="158795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B3"/>
    <w:rsid w:val="0000107B"/>
    <w:rsid w:val="00014658"/>
    <w:rsid w:val="00026B5A"/>
    <w:rsid w:val="000522AD"/>
    <w:rsid w:val="00063AC3"/>
    <w:rsid w:val="00066BB3"/>
    <w:rsid w:val="000672DC"/>
    <w:rsid w:val="000D058F"/>
    <w:rsid w:val="000F7B27"/>
    <w:rsid w:val="001243EC"/>
    <w:rsid w:val="00147B81"/>
    <w:rsid w:val="0017602C"/>
    <w:rsid w:val="001E12F8"/>
    <w:rsid w:val="001F42E8"/>
    <w:rsid w:val="00204890"/>
    <w:rsid w:val="0025322D"/>
    <w:rsid w:val="002A4460"/>
    <w:rsid w:val="00311892"/>
    <w:rsid w:val="00332B89"/>
    <w:rsid w:val="00345DB0"/>
    <w:rsid w:val="00346696"/>
    <w:rsid w:val="003523A8"/>
    <w:rsid w:val="0039026D"/>
    <w:rsid w:val="0039214C"/>
    <w:rsid w:val="00421019"/>
    <w:rsid w:val="004A38A2"/>
    <w:rsid w:val="004D2D1A"/>
    <w:rsid w:val="0052671B"/>
    <w:rsid w:val="005B0FB0"/>
    <w:rsid w:val="005B2FB0"/>
    <w:rsid w:val="005B46FF"/>
    <w:rsid w:val="005C0587"/>
    <w:rsid w:val="005D21DA"/>
    <w:rsid w:val="00620709"/>
    <w:rsid w:val="006679FD"/>
    <w:rsid w:val="00677A94"/>
    <w:rsid w:val="006D006B"/>
    <w:rsid w:val="006E5DC8"/>
    <w:rsid w:val="00720B40"/>
    <w:rsid w:val="00727E9F"/>
    <w:rsid w:val="00773645"/>
    <w:rsid w:val="00773CBD"/>
    <w:rsid w:val="007A4DF3"/>
    <w:rsid w:val="0080663F"/>
    <w:rsid w:val="00854123"/>
    <w:rsid w:val="008631F1"/>
    <w:rsid w:val="008748E5"/>
    <w:rsid w:val="0088080F"/>
    <w:rsid w:val="008A153E"/>
    <w:rsid w:val="008A5F66"/>
    <w:rsid w:val="008D506A"/>
    <w:rsid w:val="009111F1"/>
    <w:rsid w:val="00917ABE"/>
    <w:rsid w:val="0098219C"/>
    <w:rsid w:val="00996678"/>
    <w:rsid w:val="009B07FD"/>
    <w:rsid w:val="00A51162"/>
    <w:rsid w:val="00A73524"/>
    <w:rsid w:val="00B2645C"/>
    <w:rsid w:val="00B33203"/>
    <w:rsid w:val="00B55559"/>
    <w:rsid w:val="00B623A4"/>
    <w:rsid w:val="00B645B1"/>
    <w:rsid w:val="00BE28A0"/>
    <w:rsid w:val="00BF6B5A"/>
    <w:rsid w:val="00C32981"/>
    <w:rsid w:val="00C4056F"/>
    <w:rsid w:val="00C95F19"/>
    <w:rsid w:val="00CD26BB"/>
    <w:rsid w:val="00CE0797"/>
    <w:rsid w:val="00D333E5"/>
    <w:rsid w:val="00D80AD3"/>
    <w:rsid w:val="00DB50AD"/>
    <w:rsid w:val="00DC1498"/>
    <w:rsid w:val="00DD3964"/>
    <w:rsid w:val="00E06604"/>
    <w:rsid w:val="00E24928"/>
    <w:rsid w:val="00E264AE"/>
    <w:rsid w:val="00E43C43"/>
    <w:rsid w:val="00E6593C"/>
    <w:rsid w:val="00E878F7"/>
    <w:rsid w:val="00EC464C"/>
    <w:rsid w:val="00EC6A2C"/>
    <w:rsid w:val="00EE7BDA"/>
    <w:rsid w:val="00F01FC9"/>
    <w:rsid w:val="00F15A4F"/>
    <w:rsid w:val="00F52D95"/>
    <w:rsid w:val="00F55D9A"/>
    <w:rsid w:val="00F82E02"/>
    <w:rsid w:val="00F95792"/>
    <w:rsid w:val="00FB5082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F2D3"/>
  <w15:chartTrackingRefBased/>
  <w15:docId w15:val="{6E986AB9-D97B-4F7B-B4C4-2C6B7DFE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6B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Geenafstand"/>
    <w:link w:val="Kop2Char"/>
    <w:uiPriority w:val="9"/>
    <w:unhideWhenUsed/>
    <w:qFormat/>
    <w:rsid w:val="001F42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F42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1F42E8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066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066BB3"/>
    <w:pPr>
      <w:ind w:left="720"/>
      <w:contextualSpacing/>
    </w:pPr>
  </w:style>
  <w:style w:type="table" w:styleId="Tabelraster">
    <w:name w:val="Table Grid"/>
    <w:basedOn w:val="Standaardtabel"/>
    <w:uiPriority w:val="39"/>
    <w:rsid w:val="0006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0D05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11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511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511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11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11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3" ma:contentTypeDescription="Een nieuw document maken." ma:contentTypeScope="" ma:versionID="50e2f16fa7707d14b5ebaeee9791e370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18442b9deef2c0cbff3bc549c296c619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3f8b96-f157-4962-af6d-9a032a252dd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A4A33-8723-4D7E-99DC-4127554C24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BC291-061A-4FE6-A0A2-65152DC3D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A0C0F-25CC-4BC2-8DEC-CD6ACCAF2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- Teunissen, H.W. van der</dc:creator>
  <cp:keywords/>
  <dc:description/>
  <cp:lastModifiedBy>Thijs Somhorst</cp:lastModifiedBy>
  <cp:revision>10</cp:revision>
  <dcterms:created xsi:type="dcterms:W3CDTF">2023-09-15T11:17:00Z</dcterms:created>
  <dcterms:modified xsi:type="dcterms:W3CDTF">2023-09-22T09:40:00Z</dcterms:modified>
</cp:coreProperties>
</file>