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sz w:val="34"/>
          <w:szCs w:val="34"/>
          <w:u w:color="000000"/>
          <w:rtl w:val="0"/>
          <w:lang w:val="nl-NL"/>
        </w:rPr>
      </w:pP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-74169</wp:posOffset>
                </wp:positionH>
                <wp:positionV relativeFrom="page">
                  <wp:posOffset>0</wp:posOffset>
                </wp:positionV>
                <wp:extent cx="7634227" cy="10692003"/>
                <wp:effectExtent l="0" t="0" r="0" b="0"/>
                <wp:wrapNone/>
                <wp:docPr id="1073741829" name="officeArt object" descr="Rechthoek"/>
                <wp:cNvGraphicFramePr/>
                <a:graphic xmlns:a="http://schemas.openxmlformats.org/drawingml/2006/main">
                  <a:graphicData uri="http://schemas.microsoft.com/office/word/2010/wordprocessingShape">
                    <wps:wsp>
                      <wps:cNvSpPr/>
                      <wps:spPr>
                        <a:xfrm>
                          <a:off x="0" y="0"/>
                          <a:ext cx="7634227" cy="10692003"/>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26" style="visibility:visible;position:absolute;margin-left:-5.8pt;margin-top:0.0pt;width:601.1pt;height:841.9pt;z-index:251659264;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1191019</wp:posOffset>
                </wp:positionH>
                <wp:positionV relativeFrom="page">
                  <wp:posOffset>1171934</wp:posOffset>
                </wp:positionV>
                <wp:extent cx="5990404" cy="3414561"/>
                <wp:effectExtent l="0" t="0" r="0" b="0"/>
                <wp:wrapTopAndBottom distT="152400" distB="152400"/>
                <wp:docPr id="1073741830" name="officeArt object" descr="01-juni-2023…"/>
                <wp:cNvGraphicFramePr/>
                <a:graphic xmlns:a="http://schemas.openxmlformats.org/drawingml/2006/main">
                  <a:graphicData uri="http://schemas.microsoft.com/office/word/2010/wordprocessingShape">
                    <wps:wsp>
                      <wps:cNvSpPr txBox="1"/>
                      <wps:spPr>
                        <a:xfrm>
                          <a:off x="0" y="0"/>
                          <a:ext cx="5990404" cy="3414561"/>
                        </a:xfrm>
                        <a:prstGeom prst="rect">
                          <a:avLst/>
                        </a:prstGeom>
                        <a:noFill/>
                        <a:ln w="12700" cap="flat">
                          <a:noFill/>
                          <a:miter lim="400000"/>
                        </a:ln>
                        <a:effectLst/>
                      </wps:spPr>
                      <wps:txbx>
                        <w:txbxContent>
                          <w:p>
                            <w:pPr>
                              <w:pStyle w:val="Standaard"/>
                              <w:suppressAutoHyphens w:val="1"/>
                              <w:spacing w:line="288" w:lineRule="auto"/>
                              <w:jc w:val="left"/>
                              <w:rPr>
                                <w:rFonts w:ascii="Helvetica Light" w:cs="Helvetica Light" w:hAnsi="Helvetica Light" w:eastAsia="Helvetica Light"/>
                                <w:outline w:val="0"/>
                                <w:color w:val="fefefe"/>
                                <w:sz w:val="32"/>
                                <w:szCs w:val="32"/>
                                <w14:textFill>
                                  <w14:solidFill>
                                    <w14:srgbClr w14:val="FFFFFF"/>
                                  </w14:solidFill>
                                </w14:textFill>
                              </w:rPr>
                            </w:pPr>
                            <w:r>
                              <w:rPr>
                                <w:rFonts w:ascii="Helvetica Light" w:hAnsi="Helvetica Light"/>
                                <w:outline w:val="0"/>
                                <w:color w:val="fefefe"/>
                                <w:sz w:val="32"/>
                                <w:szCs w:val="32"/>
                                <w:rtl w:val="0"/>
                                <w:lang w:val="nl-NL"/>
                                <w14:textFill>
                                  <w14:solidFill>
                                    <w14:srgbClr w14:val="FFFFFF"/>
                                  </w14:solidFill>
                                </w14:textFill>
                              </w:rPr>
                              <w:t>01-juni-2023</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Standaardformulier B : Financie</w:t>
                            </w:r>
                            <w:r>
                              <w:rPr>
                                <w:rFonts w:ascii="Helvetica" w:hAnsi="Helvetica" w:hint="default"/>
                                <w:caps w:val="1"/>
                                <w:outline w:val="0"/>
                                <w:color w:val="fefefe"/>
                                <w:sz w:val="48"/>
                                <w:szCs w:val="48"/>
                                <w:rtl w:val="0"/>
                                <w:lang w:val="nl-NL"/>
                                <w14:textFill>
                                  <w14:solidFill>
                                    <w14:srgbClr w14:val="FFFFFF"/>
                                  </w14:solidFill>
                                </w14:textFill>
                              </w:rPr>
                              <w:t>ë</w:t>
                            </w:r>
                            <w:r>
                              <w:rPr>
                                <w:rFonts w:ascii="Helvetica" w:hAnsi="Helvetica"/>
                                <w:caps w:val="1"/>
                                <w:outline w:val="0"/>
                                <w:color w:val="fefefe"/>
                                <w:sz w:val="48"/>
                                <w:szCs w:val="48"/>
                                <w:rtl w:val="0"/>
                                <w:lang w:val="nl-NL"/>
                                <w14:textFill>
                                  <w14:solidFill>
                                    <w14:srgbClr w14:val="FFFFFF"/>
                                  </w14:solidFill>
                                </w14:textFill>
                              </w:rPr>
                              <w:t>le Draagkracht</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 xml:space="preserve">Openbare </w:t>
                            </w:r>
                            <w:r>
                              <w:rPr>
                                <w:rFonts w:ascii="Helvetica" w:hAnsi="Helvetica"/>
                                <w:caps w:val="1"/>
                                <w:outline w:val="0"/>
                                <w:color w:val="fefefe"/>
                                <w:sz w:val="48"/>
                                <w:szCs w:val="48"/>
                                <w:rtl w:val="0"/>
                                <w:lang w:val="nl-NL"/>
                                <w14:textFill>
                                  <w14:solidFill>
                                    <w14:srgbClr w14:val="FFFFFF"/>
                                  </w14:solidFill>
                                </w14:textFill>
                              </w:rPr>
                              <w:t xml:space="preserve">Aanbesteding schoonmaakonderhoud </w:t>
                            </w:r>
                            <w:r>
                              <w:rPr>
                                <w:rFonts w:ascii="Helvetica" w:hAnsi="Helvetica"/>
                                <w:caps w:val="1"/>
                                <w:outline w:val="0"/>
                                <w:color w:val="fefefe"/>
                                <w:sz w:val="48"/>
                                <w:szCs w:val="48"/>
                                <w:rtl w:val="0"/>
                                <w:lang w:val="nl-NL"/>
                                <w14:textFill>
                                  <w14:solidFill>
                                    <w14:srgbClr w14:val="FFFFFF"/>
                                  </w14:solidFill>
                                </w14:textFill>
                              </w:rPr>
                              <w:t xml:space="preserve">&amp; </w:t>
                            </w:r>
                            <w:r>
                              <w:rPr>
                                <w:rFonts w:ascii="Helvetica" w:hAnsi="Helvetica"/>
                                <w:caps w:val="1"/>
                                <w:outline w:val="0"/>
                                <w:color w:val="fefefe"/>
                                <w:sz w:val="48"/>
                                <w:szCs w:val="48"/>
                                <w:rtl w:val="0"/>
                                <w:lang w:val="nl-NL"/>
                                <w14:textFill>
                                  <w14:solidFill>
                                    <w14:srgbClr w14:val="FFFFFF"/>
                                  </w14:solidFill>
                                </w14:textFill>
                              </w:rPr>
                              <w:t>glasbewassing</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pPr>
                            <w:r>
                              <w:rPr>
                                <w:rFonts w:ascii="Helvetica" w:hAnsi="Helvetica"/>
                                <w:caps w:val="1"/>
                                <w:outline w:val="0"/>
                                <w:color w:val="fefefe"/>
                                <w:sz w:val="48"/>
                                <w:szCs w:val="48"/>
                                <w:rtl w:val="0"/>
                                <w:lang w:val="nl-NL"/>
                                <w14:textFill>
                                  <w14:solidFill>
                                    <w14:srgbClr w14:val="FFFFFF"/>
                                  </w14:solidFill>
                                </w14:textFill>
                              </w:rPr>
                              <w:t>rijnmond</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93.8pt;margin-top:92.3pt;width:471.7pt;height:268.9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rPr>
                          <w:rFonts w:ascii="Helvetica Light" w:cs="Helvetica Light" w:hAnsi="Helvetica Light" w:eastAsia="Helvetica Light"/>
                          <w:outline w:val="0"/>
                          <w:color w:val="fefefe"/>
                          <w:sz w:val="32"/>
                          <w:szCs w:val="32"/>
                          <w14:textFill>
                            <w14:solidFill>
                              <w14:srgbClr w14:val="FFFFFF"/>
                            </w14:solidFill>
                          </w14:textFill>
                        </w:rPr>
                      </w:pPr>
                      <w:r>
                        <w:rPr>
                          <w:rFonts w:ascii="Helvetica Light" w:hAnsi="Helvetica Light"/>
                          <w:outline w:val="0"/>
                          <w:color w:val="fefefe"/>
                          <w:sz w:val="32"/>
                          <w:szCs w:val="32"/>
                          <w:rtl w:val="0"/>
                          <w:lang w:val="nl-NL"/>
                          <w14:textFill>
                            <w14:solidFill>
                              <w14:srgbClr w14:val="FFFFFF"/>
                            </w14:solidFill>
                          </w14:textFill>
                        </w:rPr>
                        <w:t>01-juni-2023</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Standaardformulier B : Financie</w:t>
                      </w:r>
                      <w:r>
                        <w:rPr>
                          <w:rFonts w:ascii="Helvetica" w:hAnsi="Helvetica" w:hint="default"/>
                          <w:caps w:val="1"/>
                          <w:outline w:val="0"/>
                          <w:color w:val="fefefe"/>
                          <w:sz w:val="48"/>
                          <w:szCs w:val="48"/>
                          <w:rtl w:val="0"/>
                          <w:lang w:val="nl-NL"/>
                          <w14:textFill>
                            <w14:solidFill>
                              <w14:srgbClr w14:val="FFFFFF"/>
                            </w14:solidFill>
                          </w14:textFill>
                        </w:rPr>
                        <w:t>ë</w:t>
                      </w:r>
                      <w:r>
                        <w:rPr>
                          <w:rFonts w:ascii="Helvetica" w:hAnsi="Helvetica"/>
                          <w:caps w:val="1"/>
                          <w:outline w:val="0"/>
                          <w:color w:val="fefefe"/>
                          <w:sz w:val="48"/>
                          <w:szCs w:val="48"/>
                          <w:rtl w:val="0"/>
                          <w:lang w:val="nl-NL"/>
                          <w14:textFill>
                            <w14:solidFill>
                              <w14:srgbClr w14:val="FFFFFF"/>
                            </w14:solidFill>
                          </w14:textFill>
                        </w:rPr>
                        <w:t>le Draagkracht</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 xml:space="preserve">Openbare </w:t>
                      </w:r>
                      <w:r>
                        <w:rPr>
                          <w:rFonts w:ascii="Helvetica" w:hAnsi="Helvetica"/>
                          <w:caps w:val="1"/>
                          <w:outline w:val="0"/>
                          <w:color w:val="fefefe"/>
                          <w:sz w:val="48"/>
                          <w:szCs w:val="48"/>
                          <w:rtl w:val="0"/>
                          <w:lang w:val="nl-NL"/>
                          <w14:textFill>
                            <w14:solidFill>
                              <w14:srgbClr w14:val="FFFFFF"/>
                            </w14:solidFill>
                          </w14:textFill>
                        </w:rPr>
                        <w:t xml:space="preserve">Aanbesteding schoonmaakonderhoud </w:t>
                      </w:r>
                      <w:r>
                        <w:rPr>
                          <w:rFonts w:ascii="Helvetica" w:hAnsi="Helvetica"/>
                          <w:caps w:val="1"/>
                          <w:outline w:val="0"/>
                          <w:color w:val="fefefe"/>
                          <w:sz w:val="48"/>
                          <w:szCs w:val="48"/>
                          <w:rtl w:val="0"/>
                          <w:lang w:val="nl-NL"/>
                          <w14:textFill>
                            <w14:solidFill>
                              <w14:srgbClr w14:val="FFFFFF"/>
                            </w14:solidFill>
                          </w14:textFill>
                        </w:rPr>
                        <w:t xml:space="preserve">&amp; </w:t>
                      </w:r>
                      <w:r>
                        <w:rPr>
                          <w:rFonts w:ascii="Helvetica" w:hAnsi="Helvetica"/>
                          <w:caps w:val="1"/>
                          <w:outline w:val="0"/>
                          <w:color w:val="fefefe"/>
                          <w:sz w:val="48"/>
                          <w:szCs w:val="48"/>
                          <w:rtl w:val="0"/>
                          <w:lang w:val="nl-NL"/>
                          <w14:textFill>
                            <w14:solidFill>
                              <w14:srgbClr w14:val="FFFFFF"/>
                            </w14:solidFill>
                          </w14:textFill>
                        </w:rPr>
                        <w:t>glasbewassing</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pPr>
                      <w:r>
                        <w:rPr>
                          <w:rFonts w:ascii="Helvetica" w:hAnsi="Helvetica"/>
                          <w:caps w:val="1"/>
                          <w:outline w:val="0"/>
                          <w:color w:val="fefefe"/>
                          <w:sz w:val="48"/>
                          <w:szCs w:val="48"/>
                          <w:rtl w:val="0"/>
                          <w:lang w:val="nl-NL"/>
                          <w14:textFill>
                            <w14:solidFill>
                              <w14:srgbClr w14:val="FFFFFF"/>
                            </w14:solidFill>
                          </w14:textFill>
                        </w:rPr>
                        <w:t>rijnmond</w:t>
                      </w:r>
                    </w:p>
                  </w:txbxContent>
                </v:textbox>
                <w10:wrap type="topAndBottom" side="bothSides" anchorx="page" anchory="page"/>
              </v:shape>
            </w:pict>
          </mc:Fallback>
        </mc:AlternateContent>
      </w:r>
      <w:r>
        <mc:AlternateContent>
          <mc:Choice Requires="wpg">
            <w:drawing xmlns:a="http://schemas.openxmlformats.org/drawingml/2006/main">
              <wp:anchor distT="152400" distB="152400" distL="152400" distR="152400" simplePos="0" relativeHeight="251661312" behindDoc="0" locked="0" layoutInCell="1" allowOverlap="1">
                <wp:simplePos x="0" y="0"/>
                <wp:positionH relativeFrom="page">
                  <wp:posOffset>607233</wp:posOffset>
                </wp:positionH>
                <wp:positionV relativeFrom="page">
                  <wp:posOffset>230391</wp:posOffset>
                </wp:positionV>
                <wp:extent cx="6574189" cy="133627"/>
                <wp:effectExtent l="0" t="0" r="0" b="0"/>
                <wp:wrapTopAndBottom distT="152400" distB="152400"/>
                <wp:docPr id="1073741833" name="officeArt object" descr="Groepeer"/>
                <wp:cNvGraphicFramePr/>
                <a:graphic xmlns:a="http://schemas.openxmlformats.org/drawingml/2006/main">
                  <a:graphicData uri="http://schemas.microsoft.com/office/word/2010/wordprocessingGroup">
                    <wpg:wgp>
                      <wpg:cNvGrpSpPr/>
                      <wpg:grpSpPr>
                        <a:xfrm>
                          <a:off x="0" y="0"/>
                          <a:ext cx="6574189" cy="133627"/>
                          <a:chOff x="0" y="0"/>
                          <a:chExt cx="6574188" cy="133626"/>
                        </a:xfrm>
                      </wpg:grpSpPr>
                      <wps:wsp>
                        <wps:cNvPr id="1073741831" name="Lijn"/>
                        <wps:cNvSpPr/>
                        <wps:spPr>
                          <a:xfrm>
                            <a:off x="0" y="73556"/>
                            <a:ext cx="6472513" cy="1"/>
                          </a:xfrm>
                          <a:prstGeom prst="line">
                            <a:avLst/>
                          </a:prstGeom>
                          <a:noFill/>
                          <a:ln w="12700" cap="flat">
                            <a:solidFill>
                              <a:srgbClr val="FFFFFF"/>
                            </a:solidFill>
                            <a:prstDash val="solid"/>
                            <a:miter lim="400000"/>
                          </a:ln>
                          <a:effectLst/>
                        </wps:spPr>
                        <wps:bodyPr/>
                      </wps:wsp>
                      <wps:wsp>
                        <wps:cNvPr id="1073741832" name="Rechthoek"/>
                        <wps:cNvSpPr/>
                        <wps:spPr>
                          <a:xfrm>
                            <a:off x="4898622" y="0"/>
                            <a:ext cx="1675567" cy="133627"/>
                          </a:xfrm>
                          <a:prstGeom prst="rect">
                            <a:avLst/>
                          </a:prstGeom>
                          <a:solidFill>
                            <a:srgbClr val="C2B95A"/>
                          </a:solidFill>
                          <a:ln w="12700" cap="flat">
                            <a:noFill/>
                            <a:miter lim="400000"/>
                          </a:ln>
                          <a:effectLst/>
                        </wps:spPr>
                        <wps:bodyPr/>
                      </wps:wsp>
                    </wpg:wgp>
                  </a:graphicData>
                </a:graphic>
              </wp:anchor>
            </w:drawing>
          </mc:Choice>
          <mc:Fallback>
            <w:pict>
              <v:group id="_x0000_s1028" style="visibility:visible;position:absolute;margin-left:47.8pt;margin-top:18.1pt;width:517.7pt;height:10.5pt;z-index:251661312;mso-position-horizontal:absolute;mso-position-horizontal-relative:page;mso-position-vertical:absolute;mso-position-vertical-relative:page;mso-wrap-distance-left:12.0pt;mso-wrap-distance-top:12.0pt;mso-wrap-distance-right:12.0pt;mso-wrap-distance-bottom:12.0pt;" coordorigin="0,0" coordsize="6574189,133626">
                <w10:wrap type="topAndBottom" side="bothSides" anchorx="page" anchory="page"/>
                <v:line id="_x0000_s1029" style="position:absolute;left:0;top:73556;width:6472512;height:0;">
                  <v:fill on="f"/>
                  <v:stroke filltype="solid" color="#FFFFFF" opacity="100.0%" weight="1.0pt" dashstyle="solid" endcap="flat" miterlimit="400.0%" joinstyle="miter" linestyle="single" startarrow="none" startarrowwidth="medium" startarrowlength="medium" endarrow="none" endarrowwidth="medium" endarrowlength="medium"/>
                </v:line>
                <v:rect id="_x0000_s1030" style="position:absolute;left:4898622;top:0;width:1675566;height:133626;">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-703868</wp:posOffset>
                </wp:positionH>
                <wp:positionV relativeFrom="page">
                  <wp:posOffset>2612297</wp:posOffset>
                </wp:positionV>
                <wp:extent cx="3357943" cy="121407"/>
                <wp:effectExtent l="0" t="0" r="0" b="0"/>
                <wp:wrapNone/>
                <wp:docPr id="1073741834" name="officeArt object" descr="Rechthoek"/>
                <wp:cNvGraphicFramePr/>
                <a:graphic xmlns:a="http://schemas.openxmlformats.org/drawingml/2006/main">
                  <a:graphicData uri="http://schemas.microsoft.com/office/word/2010/wordprocessingShape">
                    <wps:wsp>
                      <wps:cNvSpPr/>
                      <wps:spPr>
                        <a:xfrm rot="5400000">
                          <a:off x="0" y="0"/>
                          <a:ext cx="3357943" cy="121407"/>
                        </a:xfrm>
                        <a:prstGeom prst="rect">
                          <a:avLst/>
                        </a:prstGeom>
                        <a:solidFill>
                          <a:srgbClr val="C2B95A"/>
                        </a:solidFill>
                        <a:ln w="12700" cap="flat">
                          <a:noFill/>
                          <a:miter lim="400000"/>
                        </a:ln>
                        <a:effectLst/>
                      </wps:spPr>
                      <wps:bodyPr/>
                    </wps:wsp>
                  </a:graphicData>
                </a:graphic>
              </wp:anchor>
            </w:drawing>
          </mc:Choice>
          <mc:Fallback>
            <w:pict>
              <v:rect id="_x0000_s1031" style="visibility:visible;position:absolute;margin-left:-55.4pt;margin-top:205.7pt;width:264.4pt;height:9.6pt;z-index:251662336;mso-position-horizontal:absolute;mso-position-horizontal-relative:page;mso-position-vertical:absolute;mso-position-vertical-relative:page;mso-wrap-distance-left:12.0pt;mso-wrap-distance-top:12.0pt;mso-wrap-distance-right:12.0pt;mso-wrap-distance-bottom:12.0pt;rotation:5898240fd;">
                <v:fill color="#C2B95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xmlns:a="http://schemas.openxmlformats.org/drawingml/2006/main">
              <wp:anchor distT="152400" distB="152400" distL="152400" distR="152400" simplePos="0" relativeHeight="251663360" behindDoc="0" locked="0" layoutInCell="1" allowOverlap="1">
                <wp:simplePos x="0" y="0"/>
                <wp:positionH relativeFrom="page">
                  <wp:posOffset>0</wp:posOffset>
                </wp:positionH>
                <wp:positionV relativeFrom="page">
                  <wp:posOffset>4716298</wp:posOffset>
                </wp:positionV>
                <wp:extent cx="7560057" cy="1987539"/>
                <wp:effectExtent l="0" t="0" r="0" b="0"/>
                <wp:wrapTopAndBottom distT="152400" distB="152400"/>
                <wp:docPr id="1073741835" name="officeArt object" descr="Rechthoek"/>
                <wp:cNvGraphicFramePr/>
                <a:graphic xmlns:a="http://schemas.openxmlformats.org/drawingml/2006/main">
                  <a:graphicData uri="http://schemas.microsoft.com/office/word/2010/wordprocessingShape">
                    <wps:wsp>
                      <wps:cNvSpPr/>
                      <wps:spPr>
                        <a:xfrm>
                          <a:off x="0" y="0"/>
                          <a:ext cx="7560057" cy="1987539"/>
                        </a:xfrm>
                        <a:prstGeom prst="rect">
                          <a:avLst/>
                        </a:prstGeom>
                        <a:solidFill>
                          <a:srgbClr val="C2B95A"/>
                        </a:solidFill>
                        <a:ln w="12700" cap="flat">
                          <a:noFill/>
                          <a:miter lim="400000"/>
                        </a:ln>
                        <a:effectLst/>
                      </wps:spPr>
                      <wps:bodyPr/>
                    </wps:wsp>
                  </a:graphicData>
                </a:graphic>
              </wp:anchor>
            </w:drawing>
          </mc:Choice>
          <mc:Fallback>
            <w:pict>
              <v:rect id="_x0000_s1032" style="visibility:visible;position:absolute;margin-left:0.0pt;margin-top:371.4pt;width:595.3pt;height:156.5pt;z-index:251663360;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w10:wrap type="topAndBottom" side="bothSides" anchorx="page" anchory="page"/>
              </v:rect>
            </w:pict>
          </mc:Fallback>
        </mc:AlternateContent>
      </w:r>
      <w:r>
        <mc:AlternateContent>
          <mc:Choice Requires="wps">
            <w:drawing xmlns:a="http://schemas.openxmlformats.org/drawingml/2006/main">
              <wp:anchor distT="152400" distB="152400" distL="152400" distR="152400" simplePos="0" relativeHeight="251664384" behindDoc="0" locked="0" layoutInCell="1" allowOverlap="1">
                <wp:simplePos x="0" y="0"/>
                <wp:positionH relativeFrom="page">
                  <wp:posOffset>1237543</wp:posOffset>
                </wp:positionH>
                <wp:positionV relativeFrom="page">
                  <wp:posOffset>5219353</wp:posOffset>
                </wp:positionV>
                <wp:extent cx="5084970" cy="981431"/>
                <wp:effectExtent l="0" t="0" r="0" b="0"/>
                <wp:wrapNone/>
                <wp:docPr id="1073741836" name="officeArt object" descr="Status   1800-47–2023 - Versie 1.0 Uitgevoerd door  ICCA Advies BV…"/>
                <wp:cNvGraphicFramePr/>
                <a:graphic xmlns:a="http://schemas.openxmlformats.org/drawingml/2006/main">
                  <a:graphicData uri="http://schemas.microsoft.com/office/word/2010/wordprocessingShape">
                    <wps:wsp>
                      <wps:cNvSpPr txBox="1"/>
                      <wps:spPr>
                        <a:xfrm>
                          <a:off x="0" y="0"/>
                          <a:ext cx="5084970" cy="981431"/>
                        </a:xfrm>
                        <a:prstGeom prst="rect">
                          <a:avLst/>
                        </a:prstGeom>
                        <a:noFill/>
                        <a:ln w="12700" cap="flat">
                          <a:noFill/>
                          <a:miter lim="400000"/>
                        </a:ln>
                        <a:effectLst/>
                        <a:extLst>
                          <a:ext uri="{C572A759-6A51-4108-AA02-DFA0A04FC94B}">
                            <ma14:wrappingTextBoxFlag xmlns:ma14="http://schemas.microsoft.com/office/mac/drawingml/2011/main" val="1"/>
                          </a:ext>
                        </a:extLst>
                      </wps:spPr>
                      <wps:txbx>
                        <w:txbxContent>
                          <w:p>
                            <w:pPr>
                              <w:pStyle w:val="Standaard"/>
                              <w:jc w:val="left"/>
                              <w:rPr>
                                <w:rFonts w:ascii="Avenir Medium" w:cs="Avenir Medium" w:hAnsi="Avenir Medium" w:eastAsia="Avenir Medium"/>
                                <w:outline w:val="0"/>
                                <w:color w:val="fefefe"/>
                                <w:sz w:val="30"/>
                                <w:szCs w:val="30"/>
                                <w14:textFill>
                                  <w14:solidFill>
                                    <w14:srgbClr w14:val="FFFFFF"/>
                                  </w14:solidFill>
                                </w14:textFill>
                              </w:rPr>
                            </w:pPr>
                            <w:r>
                              <w:rPr>
                                <w:rFonts w:ascii="Avenir Medium" w:hAnsi="Avenir Medium"/>
                                <w:outline w:val="0"/>
                                <w:color w:val="fefefe"/>
                                <w:sz w:val="30"/>
                                <w:szCs w:val="30"/>
                                <w:rtl w:val="0"/>
                                <w:lang w:val="nl-NL"/>
                                <w14:textFill>
                                  <w14:solidFill>
                                    <w14:srgbClr w14:val="FFFFFF"/>
                                  </w14:solidFill>
                                </w14:textFill>
                              </w:rPr>
                              <w:t>Status</w:t>
                              <w:tab/>
                              <w:tab/>
                              <w:tab/>
                              <w:t>1800-47</w:t>
                            </w:r>
                            <w:r>
                              <w:rPr>
                                <w:rFonts w:ascii="Avenir Medium" w:hAnsi="Avenir Medium" w:hint="default"/>
                                <w:outline w:val="0"/>
                                <w:color w:val="fefefe"/>
                                <w:sz w:val="30"/>
                                <w:szCs w:val="30"/>
                                <w:rtl w:val="0"/>
                                <w14:textFill>
                                  <w14:solidFill>
                                    <w14:srgbClr w14:val="FFFFFF"/>
                                  </w14:solidFill>
                                </w14:textFill>
                              </w:rPr>
                              <w:t>–</w:t>
                            </w:r>
                            <w:r>
                              <w:rPr>
                                <w:rFonts w:ascii="Avenir Medium" w:hAnsi="Avenir Medium"/>
                                <w:outline w:val="0"/>
                                <w:color w:val="fefefe"/>
                                <w:sz w:val="30"/>
                                <w:szCs w:val="30"/>
                                <w:rtl w:val="0"/>
                                <w:lang w:val="de-DE"/>
                                <w14:textFill>
                                  <w14:solidFill>
                                    <w14:srgbClr w14:val="FFFFFF"/>
                                  </w14:solidFill>
                                </w14:textFill>
                              </w:rPr>
                              <w:t>2023 - Versie 1.0</w:t>
                            </w:r>
                            <w:r>
                              <w:rPr>
                                <w:rFonts w:ascii="Avenir Medium" w:cs="Avenir Medium" w:hAnsi="Avenir Medium" w:eastAsia="Avenir Medium"/>
                                <w:outline w:val="0"/>
                                <w:color w:val="fefefe"/>
                                <w:sz w:val="30"/>
                                <w:szCs w:val="30"/>
                                <w14:textFill>
                                  <w14:solidFill>
                                    <w14:srgbClr w14:val="FFFFFF"/>
                                  </w14:solidFill>
                                </w14:textFill>
                              </w:rPr>
                              <w:br w:type="textWrapping"/>
                            </w:r>
                            <w:r>
                              <w:rPr>
                                <w:rFonts w:ascii="Avenir Medium" w:hAnsi="Avenir Medium"/>
                                <w:outline w:val="0"/>
                                <w:color w:val="fefefe"/>
                                <w:sz w:val="30"/>
                                <w:szCs w:val="30"/>
                                <w:rtl w:val="0"/>
                                <w:lang w:val="nl-NL"/>
                                <w14:textFill>
                                  <w14:solidFill>
                                    <w14:srgbClr w14:val="FFFFFF"/>
                                  </w14:solidFill>
                                </w14:textFill>
                              </w:rPr>
                              <w:t xml:space="preserve">Uitgevoerd door </w:t>
                              <w:tab/>
                              <w:t xml:space="preserve">ICCA Advies </w:t>
                            </w:r>
                            <w:r>
                              <w:rPr>
                                <w:rFonts w:ascii="Avenir Medium" w:hAnsi="Avenir Medium"/>
                                <w:outline w:val="0"/>
                                <w:color w:val="fefefe"/>
                                <w:sz w:val="30"/>
                                <w:szCs w:val="30"/>
                                <w:rtl w:val="0"/>
                                <w:lang w:val="nl-NL"/>
                                <w14:textFill>
                                  <w14:solidFill>
                                    <w14:srgbClr w14:val="FFFFFF"/>
                                  </w14:solidFill>
                                </w14:textFill>
                              </w:rPr>
                              <w:t>BV</w:t>
                            </w:r>
                          </w:p>
                          <w:p>
                            <w:pPr>
                              <w:pStyle w:val="Standaard"/>
                              <w:jc w:val="left"/>
                            </w:pPr>
                            <w:r>
                              <w:rPr>
                                <w:rFonts w:ascii="Avenir Medium" w:hAnsi="Avenir Medium"/>
                                <w:outline w:val="0"/>
                                <w:color w:val="fefefe"/>
                                <w:sz w:val="30"/>
                                <w:szCs w:val="30"/>
                                <w:rtl w:val="0"/>
                                <w:lang w:val="nl-NL"/>
                                <w14:textFill>
                                  <w14:solidFill>
                                    <w14:srgbClr w14:val="FFFFFF"/>
                                  </w14:solidFill>
                                </w14:textFill>
                              </w:rPr>
                              <w:t xml:space="preserve">In opdracht van </w:t>
                              <w:tab/>
                            </w:r>
                            <w:r>
                              <w:rPr>
                                <w:rFonts w:ascii="Avenir Medium" w:hAnsi="Avenir Medium"/>
                                <w:outline w:val="0"/>
                                <w:color w:val="fefefe"/>
                                <w:sz w:val="30"/>
                                <w:szCs w:val="30"/>
                                <w:rtl w:val="0"/>
                                <w:lang w:val="nl-NL"/>
                                <w14:textFill>
                                  <w14:solidFill>
                                    <w14:srgbClr w14:val="FFFFFF"/>
                                  </w14:solidFill>
                                </w14:textFill>
                              </w:rPr>
                              <w:t>Rijnmond</w:t>
                            </w:r>
                          </w:p>
                        </w:txbxContent>
                      </wps:txbx>
                      <wps:bodyPr wrap="square" lIns="50800" tIns="50800" rIns="50800" bIns="50800" numCol="1" anchor="t">
                        <a:noAutofit/>
                      </wps:bodyPr>
                    </wps:wsp>
                  </a:graphicData>
                </a:graphic>
              </wp:anchor>
            </w:drawing>
          </mc:Choice>
          <mc:Fallback>
            <w:pict>
              <v:shape id="_x0000_s1033" type="#_x0000_t202" style="visibility:visible;position:absolute;margin-left:97.4pt;margin-top:411.0pt;width:400.4pt;height:77.3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jc w:val="left"/>
                        <w:rPr>
                          <w:rFonts w:ascii="Avenir Medium" w:cs="Avenir Medium" w:hAnsi="Avenir Medium" w:eastAsia="Avenir Medium"/>
                          <w:outline w:val="0"/>
                          <w:color w:val="fefefe"/>
                          <w:sz w:val="30"/>
                          <w:szCs w:val="30"/>
                          <w14:textFill>
                            <w14:solidFill>
                              <w14:srgbClr w14:val="FFFFFF"/>
                            </w14:solidFill>
                          </w14:textFill>
                        </w:rPr>
                      </w:pPr>
                      <w:r>
                        <w:rPr>
                          <w:rFonts w:ascii="Avenir Medium" w:hAnsi="Avenir Medium"/>
                          <w:outline w:val="0"/>
                          <w:color w:val="fefefe"/>
                          <w:sz w:val="30"/>
                          <w:szCs w:val="30"/>
                          <w:rtl w:val="0"/>
                          <w:lang w:val="nl-NL"/>
                          <w14:textFill>
                            <w14:solidFill>
                              <w14:srgbClr w14:val="FFFFFF"/>
                            </w14:solidFill>
                          </w14:textFill>
                        </w:rPr>
                        <w:t>Status</w:t>
                        <w:tab/>
                        <w:tab/>
                        <w:tab/>
                        <w:t>1800-47</w:t>
                      </w:r>
                      <w:r>
                        <w:rPr>
                          <w:rFonts w:ascii="Avenir Medium" w:hAnsi="Avenir Medium" w:hint="default"/>
                          <w:outline w:val="0"/>
                          <w:color w:val="fefefe"/>
                          <w:sz w:val="30"/>
                          <w:szCs w:val="30"/>
                          <w:rtl w:val="0"/>
                          <w14:textFill>
                            <w14:solidFill>
                              <w14:srgbClr w14:val="FFFFFF"/>
                            </w14:solidFill>
                          </w14:textFill>
                        </w:rPr>
                        <w:t>–</w:t>
                      </w:r>
                      <w:r>
                        <w:rPr>
                          <w:rFonts w:ascii="Avenir Medium" w:hAnsi="Avenir Medium"/>
                          <w:outline w:val="0"/>
                          <w:color w:val="fefefe"/>
                          <w:sz w:val="30"/>
                          <w:szCs w:val="30"/>
                          <w:rtl w:val="0"/>
                          <w:lang w:val="de-DE"/>
                          <w14:textFill>
                            <w14:solidFill>
                              <w14:srgbClr w14:val="FFFFFF"/>
                            </w14:solidFill>
                          </w14:textFill>
                        </w:rPr>
                        <w:t>2023 - Versie 1.0</w:t>
                      </w:r>
                      <w:r>
                        <w:rPr>
                          <w:rFonts w:ascii="Avenir Medium" w:cs="Avenir Medium" w:hAnsi="Avenir Medium" w:eastAsia="Avenir Medium"/>
                          <w:outline w:val="0"/>
                          <w:color w:val="fefefe"/>
                          <w:sz w:val="30"/>
                          <w:szCs w:val="30"/>
                          <w14:textFill>
                            <w14:solidFill>
                              <w14:srgbClr w14:val="FFFFFF"/>
                            </w14:solidFill>
                          </w14:textFill>
                        </w:rPr>
                        <w:br w:type="textWrapping"/>
                      </w:r>
                      <w:r>
                        <w:rPr>
                          <w:rFonts w:ascii="Avenir Medium" w:hAnsi="Avenir Medium"/>
                          <w:outline w:val="0"/>
                          <w:color w:val="fefefe"/>
                          <w:sz w:val="30"/>
                          <w:szCs w:val="30"/>
                          <w:rtl w:val="0"/>
                          <w:lang w:val="nl-NL"/>
                          <w14:textFill>
                            <w14:solidFill>
                              <w14:srgbClr w14:val="FFFFFF"/>
                            </w14:solidFill>
                          </w14:textFill>
                        </w:rPr>
                        <w:t xml:space="preserve">Uitgevoerd door </w:t>
                        <w:tab/>
                        <w:t xml:space="preserve">ICCA Advies </w:t>
                      </w:r>
                      <w:r>
                        <w:rPr>
                          <w:rFonts w:ascii="Avenir Medium" w:hAnsi="Avenir Medium"/>
                          <w:outline w:val="0"/>
                          <w:color w:val="fefefe"/>
                          <w:sz w:val="30"/>
                          <w:szCs w:val="30"/>
                          <w:rtl w:val="0"/>
                          <w:lang w:val="nl-NL"/>
                          <w14:textFill>
                            <w14:solidFill>
                              <w14:srgbClr w14:val="FFFFFF"/>
                            </w14:solidFill>
                          </w14:textFill>
                        </w:rPr>
                        <w:t>BV</w:t>
                      </w:r>
                    </w:p>
                    <w:p>
                      <w:pPr>
                        <w:pStyle w:val="Standaard"/>
                        <w:jc w:val="left"/>
                      </w:pPr>
                      <w:r>
                        <w:rPr>
                          <w:rFonts w:ascii="Avenir Medium" w:hAnsi="Avenir Medium"/>
                          <w:outline w:val="0"/>
                          <w:color w:val="fefefe"/>
                          <w:sz w:val="30"/>
                          <w:szCs w:val="30"/>
                          <w:rtl w:val="0"/>
                          <w:lang w:val="nl-NL"/>
                          <w14:textFill>
                            <w14:solidFill>
                              <w14:srgbClr w14:val="FFFFFF"/>
                            </w14:solidFill>
                          </w14:textFill>
                        </w:rPr>
                        <w:t xml:space="preserve">In opdracht van </w:t>
                        <w:tab/>
                      </w:r>
                      <w:r>
                        <w:rPr>
                          <w:rFonts w:ascii="Avenir Medium" w:hAnsi="Avenir Medium"/>
                          <w:outline w:val="0"/>
                          <w:color w:val="fefefe"/>
                          <w:sz w:val="30"/>
                          <w:szCs w:val="30"/>
                          <w:rtl w:val="0"/>
                          <w:lang w:val="nl-NL"/>
                          <w14:textFill>
                            <w14:solidFill>
                              <w14:srgbClr w14:val="FFFFFF"/>
                            </w14:solidFill>
                          </w14:textFill>
                        </w:rPr>
                        <w:t>Rijnmond</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5408" behindDoc="0" locked="0" layoutInCell="1" allowOverlap="1">
                <wp:simplePos x="0" y="0"/>
                <wp:positionH relativeFrom="page">
                  <wp:posOffset>2986278</wp:posOffset>
                </wp:positionH>
                <wp:positionV relativeFrom="page">
                  <wp:posOffset>5150254</wp:posOffset>
                </wp:positionV>
                <wp:extent cx="1" cy="1050529"/>
                <wp:effectExtent l="0" t="0" r="0" b="0"/>
                <wp:wrapThrough wrapText="bothSides" distL="152400" distR="152400">
                  <wp:wrapPolygon edited="1">
                    <wp:start x="0" y="0"/>
                    <wp:lineTo x="0" y="21600"/>
                    <wp:lineTo x="0" y="0"/>
                  </wp:wrapPolygon>
                </wp:wrapThrough>
                <wp:docPr id="1073741837" name="officeArt object" descr="Lijn"/>
                <wp:cNvGraphicFramePr/>
                <a:graphic xmlns:a="http://schemas.openxmlformats.org/drawingml/2006/main">
                  <a:graphicData uri="http://schemas.microsoft.com/office/word/2010/wordprocessingShape">
                    <wps:wsp>
                      <wps:cNvSpPr/>
                      <wps:spPr>
                        <a:xfrm flipH="1">
                          <a:off x="0" y="0"/>
                          <a:ext cx="1" cy="1050529"/>
                        </a:xfrm>
                        <a:prstGeom prst="line">
                          <a:avLst/>
                        </a:prstGeom>
                        <a:noFill/>
                        <a:ln w="12700" cap="flat">
                          <a:solidFill>
                            <a:srgbClr val="FFFFFF"/>
                          </a:solidFill>
                          <a:prstDash val="solid"/>
                          <a:miter lim="400000"/>
                        </a:ln>
                        <a:effectLst/>
                      </wps:spPr>
                      <wps:bodyPr/>
                    </wps:wsp>
                  </a:graphicData>
                </a:graphic>
              </wp:anchor>
            </w:drawing>
          </mc:Choice>
          <mc:Fallback>
            <w:pict>
              <v:line id="_x0000_s1034" style="visibility:visible;position:absolute;margin-left:235.1pt;margin-top:405.5pt;width:0.0pt;height:82.7pt;z-index:251665408;mso-position-horizontal:absolute;mso-position-horizontal-relative:page;mso-position-vertical:absolute;mso-position-vertical-relative:page;mso-wrap-distance-left:12.0pt;mso-wrap-distance-top:12.0pt;mso-wrap-distance-right:12.0pt;mso-wrap-distance-bottom:12.0pt;flip:x;">
                <v:fill on="f"/>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line>
            </w:pict>
          </mc:Fallback>
        </mc:AlternateContent>
      </w:r>
      <w:r>
        <mc:AlternateContent>
          <mc:Choice Requires="wps">
            <w:drawing xmlns:a="http://schemas.openxmlformats.org/drawingml/2006/main">
              <wp:anchor distT="152400" distB="152400" distL="152400" distR="152400" simplePos="0" relativeHeight="251666432" behindDoc="0" locked="0" layoutInCell="1" allowOverlap="1">
                <wp:simplePos x="0" y="0"/>
                <wp:positionH relativeFrom="page">
                  <wp:posOffset>607233</wp:posOffset>
                </wp:positionH>
                <wp:positionV relativeFrom="page">
                  <wp:posOffset>9276376</wp:posOffset>
                </wp:positionV>
                <wp:extent cx="1399181" cy="981431"/>
                <wp:effectExtent l="0" t="0" r="0" b="0"/>
                <wp:wrapNone/>
                <wp:docPr id="1073741838" name="officeArt object" descr="ICCA Advies…"/>
                <wp:cNvGraphicFramePr/>
                <a:graphic xmlns:a="http://schemas.openxmlformats.org/drawingml/2006/main">
                  <a:graphicData uri="http://schemas.microsoft.com/office/word/2010/wordprocessingShape">
                    <wps:wsp>
                      <wps:cNvSpPr txBox="1"/>
                      <wps:spPr>
                        <a:xfrm>
                          <a:off x="0" y="0"/>
                          <a:ext cx="1399181" cy="981431"/>
                        </a:xfrm>
                        <a:prstGeom prst="rect">
                          <a:avLst/>
                        </a:prstGeom>
                        <a:noFill/>
                        <a:ln w="12700" cap="flat">
                          <a:noFill/>
                          <a:miter lim="400000"/>
                        </a:ln>
                        <a:effectLst/>
                      </wps:spPr>
                      <wps:txbx>
                        <w:txbxContent>
                          <w:p>
                            <w:pPr>
                              <w:pStyle w:val="Standaard"/>
                              <w:jc w:val="left"/>
                              <w:rPr>
                                <w:rFonts w:ascii="Avenir Medium" w:cs="Avenir Medium" w:hAnsi="Avenir Medium" w:eastAsia="Avenir Medium"/>
                                <w:outline w:val="0"/>
                                <w:color w:val="fefefe"/>
                                <w:sz w:val="24"/>
                                <w:szCs w:val="24"/>
                                <w14:textFill>
                                  <w14:solidFill>
                                    <w14:srgbClr w14:val="FFFFFF"/>
                                  </w14:solidFill>
                                </w14:textFill>
                              </w:rPr>
                            </w:pPr>
                            <w:r>
                              <w:rPr>
                                <w:rFonts w:ascii="Avenir Medium" w:hAnsi="Avenir Medium"/>
                                <w:outline w:val="0"/>
                                <w:color w:val="fefefe"/>
                                <w:sz w:val="24"/>
                                <w:szCs w:val="24"/>
                                <w:rtl w:val="0"/>
                                <w:lang w:val="nl-NL"/>
                                <w14:textFill>
                                  <w14:solidFill>
                                    <w14:srgbClr w14:val="FFFFFF"/>
                                  </w14:solidFill>
                                </w14:textFill>
                              </w:rPr>
                              <w:t>ICCA Advies</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Eikklop 15</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8375 CP Oldemarkt</w:t>
                            </w:r>
                          </w:p>
                          <w:p>
                            <w:pPr>
                              <w:pStyle w:val="Standaard"/>
                              <w:suppressAutoHyphens w:val="1"/>
                              <w:spacing w:line="288" w:lineRule="auto"/>
                              <w:jc w:val="left"/>
                            </w:pPr>
                            <w:r>
                              <w:rPr>
                                <w:rFonts w:ascii="Avenir Book" w:hAnsi="Avenir Book"/>
                                <w:outline w:val="0"/>
                                <w:color w:val="fefefe"/>
                                <w:sz w:val="20"/>
                                <w:szCs w:val="20"/>
                                <w:rtl w:val="0"/>
                                <w:lang w:val="pt-PT"/>
                                <w14:textFill>
                                  <w14:solidFill>
                                    <w14:srgbClr w14:val="FFFFFF"/>
                                  </w14:solidFill>
                                </w14:textFill>
                              </w:rPr>
                              <w:t>Tel. 056 185 09 58</w:t>
                            </w:r>
                          </w:p>
                        </w:txbxContent>
                      </wps:txbx>
                      <wps:bodyPr wrap="square" lIns="50800" tIns="50800" rIns="50800" bIns="50800" numCol="1" anchor="t">
                        <a:noAutofit/>
                      </wps:bodyPr>
                    </wps:wsp>
                  </a:graphicData>
                </a:graphic>
              </wp:anchor>
            </w:drawing>
          </mc:Choice>
          <mc:Fallback>
            <w:pict>
              <v:shape id="_x0000_s1035" type="#_x0000_t202" style="visibility:visible;position:absolute;margin-left:47.8pt;margin-top:730.4pt;width:110.2pt;height:77.3pt;z-index:25166643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jc w:val="left"/>
                        <w:rPr>
                          <w:rFonts w:ascii="Avenir Medium" w:cs="Avenir Medium" w:hAnsi="Avenir Medium" w:eastAsia="Avenir Medium"/>
                          <w:outline w:val="0"/>
                          <w:color w:val="fefefe"/>
                          <w:sz w:val="24"/>
                          <w:szCs w:val="24"/>
                          <w14:textFill>
                            <w14:solidFill>
                              <w14:srgbClr w14:val="FFFFFF"/>
                            </w14:solidFill>
                          </w14:textFill>
                        </w:rPr>
                      </w:pPr>
                      <w:r>
                        <w:rPr>
                          <w:rFonts w:ascii="Avenir Medium" w:hAnsi="Avenir Medium"/>
                          <w:outline w:val="0"/>
                          <w:color w:val="fefefe"/>
                          <w:sz w:val="24"/>
                          <w:szCs w:val="24"/>
                          <w:rtl w:val="0"/>
                          <w:lang w:val="nl-NL"/>
                          <w14:textFill>
                            <w14:solidFill>
                              <w14:srgbClr w14:val="FFFFFF"/>
                            </w14:solidFill>
                          </w14:textFill>
                        </w:rPr>
                        <w:t>ICCA Advies</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Eikklop 15</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8375 CP Oldemarkt</w:t>
                      </w:r>
                    </w:p>
                    <w:p>
                      <w:pPr>
                        <w:pStyle w:val="Standaard"/>
                        <w:suppressAutoHyphens w:val="1"/>
                        <w:spacing w:line="288" w:lineRule="auto"/>
                        <w:jc w:val="left"/>
                      </w:pPr>
                      <w:r>
                        <w:rPr>
                          <w:rFonts w:ascii="Avenir Book" w:hAnsi="Avenir Book"/>
                          <w:outline w:val="0"/>
                          <w:color w:val="fefefe"/>
                          <w:sz w:val="20"/>
                          <w:szCs w:val="20"/>
                          <w:rtl w:val="0"/>
                          <w:lang w:val="pt-PT"/>
                          <w14:textFill>
                            <w14:solidFill>
                              <w14:srgbClr w14:val="FFFFFF"/>
                            </w14:solidFill>
                          </w14:textFill>
                        </w:rPr>
                        <w:t>Tel. 056 185 09 58</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7456" behindDoc="0" locked="0" layoutInCell="1" allowOverlap="1">
                <wp:simplePos x="0" y="0"/>
                <wp:positionH relativeFrom="page">
                  <wp:posOffset>2341205</wp:posOffset>
                </wp:positionH>
                <wp:positionV relativeFrom="page">
                  <wp:posOffset>9276376</wp:posOffset>
                </wp:positionV>
                <wp:extent cx="1683623" cy="981431"/>
                <wp:effectExtent l="0" t="0" r="0" b="0"/>
                <wp:wrapNone/>
                <wp:docPr id="1073741839" name="officeArt object" descr="info@iccaadvies.eu  https://www.iccaadvies.eu"/>
                <wp:cNvGraphicFramePr/>
                <a:graphic xmlns:a="http://schemas.openxmlformats.org/drawingml/2006/main">
                  <a:graphicData uri="http://schemas.microsoft.com/office/word/2010/wordprocessingShape">
                    <wps:wsp>
                      <wps:cNvSpPr txBox="1"/>
                      <wps:spPr>
                        <a:xfrm>
                          <a:off x="0" y="0"/>
                          <a:ext cx="1683623" cy="981431"/>
                        </a:xfrm>
                        <a:prstGeom prst="rect">
                          <a:avLst/>
                        </a:prstGeom>
                        <a:noFill/>
                        <a:ln w="12700" cap="flat">
                          <a:noFill/>
                          <a:miter lim="400000"/>
                        </a:ln>
                        <a:effectLst/>
                      </wps:spPr>
                      <wps:txbx>
                        <w:txbxContent>
                          <w:p>
                            <w:pPr>
                              <w:pStyle w:val="Standaard"/>
                              <w:suppressAutoHyphens w:val="1"/>
                              <w:spacing w:line="288" w:lineRule="auto"/>
                              <w:jc w:val="left"/>
                            </w:pPr>
                            <w:r>
                              <w:rPr>
                                <w:rFonts w:ascii="Avenir Book" w:hAnsi="Avenir Book"/>
                                <w:outline w:val="0"/>
                                <w:color w:val="fefefe"/>
                                <w:sz w:val="20"/>
                                <w:szCs w:val="20"/>
                                <w:rtl w:val="0"/>
                                <w:lang w:val="en-US"/>
                                <w14:textFill>
                                  <w14:solidFill>
                                    <w14:srgbClr w14:val="FFFFFF"/>
                                  </w14:solidFill>
                                </w14:textFill>
                              </w:rPr>
                              <w:t>info@iccaadvies.eu</w:t>
                              <w:tab/>
                              <w:tab/>
                              <w:t xml:space="preserve">https://www.iccaadvies.eu </w:t>
                            </w:r>
                          </w:p>
                        </w:txbxContent>
                      </wps:txbx>
                      <wps:bodyPr wrap="square" lIns="50800" tIns="50800" rIns="50800" bIns="50800" numCol="1" anchor="t">
                        <a:noAutofit/>
                      </wps:bodyPr>
                    </wps:wsp>
                  </a:graphicData>
                </a:graphic>
              </wp:anchor>
            </w:drawing>
          </mc:Choice>
          <mc:Fallback>
            <w:pict>
              <v:shape id="_x0000_s1036" type="#_x0000_t202" style="visibility:visible;position:absolute;margin-left:184.3pt;margin-top:730.4pt;width:132.6pt;height:77.3pt;z-index:25166745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pPr>
                      <w:r>
                        <w:rPr>
                          <w:rFonts w:ascii="Avenir Book" w:hAnsi="Avenir Book"/>
                          <w:outline w:val="0"/>
                          <w:color w:val="fefefe"/>
                          <w:sz w:val="20"/>
                          <w:szCs w:val="20"/>
                          <w:rtl w:val="0"/>
                          <w:lang w:val="en-US"/>
                          <w14:textFill>
                            <w14:solidFill>
                              <w14:srgbClr w14:val="FFFFFF"/>
                            </w14:solidFill>
                          </w14:textFill>
                        </w:rPr>
                        <w:t>info@iccaadvies.eu</w:t>
                        <w:tab/>
                        <w:tab/>
                        <w:t xml:space="preserve">https://www.iccaadvies.eu </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8480" behindDoc="0" locked="0" layoutInCell="1" allowOverlap="1">
                <wp:simplePos x="0" y="0"/>
                <wp:positionH relativeFrom="page">
                  <wp:posOffset>2088811</wp:posOffset>
                </wp:positionH>
                <wp:positionV relativeFrom="page">
                  <wp:posOffset>9276376</wp:posOffset>
                </wp:positionV>
                <wp:extent cx="0" cy="798371"/>
                <wp:effectExtent l="0" t="0" r="0" b="0"/>
                <wp:wrapThrough wrapText="bothSides" distL="152400" distR="152400">
                  <wp:wrapPolygon edited="1">
                    <wp:start x="0" y="0"/>
                    <wp:lineTo x="0" y="21604"/>
                    <wp:lineTo x="0" y="0"/>
                  </wp:wrapPolygon>
                </wp:wrapThrough>
                <wp:docPr id="1073741840" name="officeArt object" descr="Lijn"/>
                <wp:cNvGraphicFramePr/>
                <a:graphic xmlns:a="http://schemas.openxmlformats.org/drawingml/2006/main">
                  <a:graphicData uri="http://schemas.microsoft.com/office/word/2010/wordprocessingShape">
                    <wps:wsp>
                      <wps:cNvSpPr/>
                      <wps:spPr>
                        <a:xfrm>
                          <a:off x="0" y="0"/>
                          <a:ext cx="0" cy="798371"/>
                        </a:xfrm>
                        <a:prstGeom prst="line">
                          <a:avLst/>
                        </a:prstGeom>
                        <a:noFill/>
                        <a:ln w="12700" cap="flat">
                          <a:solidFill>
                            <a:srgbClr val="FFFFFF"/>
                          </a:solidFill>
                          <a:prstDash val="solid"/>
                          <a:miter lim="400000"/>
                        </a:ln>
                        <a:effectLst/>
                      </wps:spPr>
                      <wps:bodyPr/>
                    </wps:wsp>
                  </a:graphicData>
                </a:graphic>
              </wp:anchor>
            </w:drawing>
          </mc:Choice>
          <mc:Fallback>
            <w:pict>
              <v:line id="_x0000_s1037" style="visibility:visible;position:absolute;margin-left:164.5pt;margin-top:730.4pt;width:0.0pt;height:62.9pt;z-index:251668480;mso-position-horizontal:absolute;mso-position-horizontal-relative:page;mso-position-vertical:absolute;mso-position-vertical-relative:page;mso-wrap-distance-left:12.0pt;mso-wrap-distance-top:12.0pt;mso-wrap-distance-right:12.0pt;mso-wrap-distance-bottom:12.0pt;">
                <v:fill on="f"/>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line>
            </w:pict>
          </mc:Fallback>
        </mc:AlternateContent>
      </w: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Book" w:hAnsi="Avenir Book"/>
          <w:sz w:val="24"/>
          <w:szCs w:val="24"/>
          <w:u w:color="000000"/>
          <w:rtl w:val="0"/>
          <w:lang w:val="nl-N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Book" w:hAnsi="Avenir Book"/>
          <w:sz w:val="24"/>
          <w:szCs w:val="24"/>
          <w:u w:color="000000"/>
          <w:rtl w:val="0"/>
          <w:lang w:val="nl-N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Hoofdtekst"/>
        <w:spacing w:after="20"/>
        <w:rPr>
          <w:rFonts w:ascii="Avenir Book" w:cs="Avenir Book" w:hAnsi="Avenir Book" w:eastAsia="Avenir Book"/>
          <w:outline w:val="0"/>
          <w:color w:val="262626"/>
          <w:sz w:val="28"/>
          <w:szCs w:val="28"/>
          <w:u w:color="262626"/>
          <w14:textFill>
            <w14:solidFill>
              <w14:srgbClr w14:val="262626"/>
            </w14:solidFill>
          </w14:textFill>
        </w:rPr>
      </w:pPr>
    </w:p>
    <w:p>
      <w:pPr>
        <w:pStyle w:val="Hoofdtekst"/>
        <w:spacing w:after="20"/>
        <w:rPr>
          <w:rFonts w:ascii="Avenir Book" w:cs="Avenir Book" w:hAnsi="Avenir Book" w:eastAsia="Avenir Book"/>
          <w:outline w:val="0"/>
          <w:color w:val="262626"/>
          <w:sz w:val="28"/>
          <w:szCs w:val="28"/>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Ondergetekenden verklaren dat,</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numPr>
          <w:ilvl w:val="0"/>
          <w:numId w:val="2"/>
        </w:numPr>
        <w:spacing w:after="20"/>
        <w:rPr>
          <w:rFonts w:ascii="Avenir Book" w:hAnsi="Avenir Book"/>
          <w:lang w:val="nl-NL"/>
        </w:rPr>
      </w:pPr>
      <w:r>
        <w:rPr>
          <w:rFonts w:ascii="Avenir Book" w:hAnsi="Avenir Book"/>
          <w:outline w:val="0"/>
          <w:color w:val="262626"/>
          <w:u w:color="262626"/>
          <w:rtl w:val="0"/>
          <w:lang w:val="nl-NL"/>
          <w14:textFill>
            <w14:solidFill>
              <w14:srgbClr w14:val="262626"/>
            </w14:solidFill>
          </w14:textFill>
        </w:rPr>
        <w:t>[naam Inschrijver] zich met betrekking tot de eis zoals genoemd in paragraaf 3.5.1 van het Beschrijvend Document beroept op de middelen van [naam derde];</w:t>
      </w:r>
    </w:p>
    <w:p>
      <w:pPr>
        <w:pStyle w:val="Hoofdtekst"/>
        <w:numPr>
          <w:ilvl w:val="0"/>
          <w:numId w:val="2"/>
        </w:numPr>
        <w:spacing w:after="20"/>
        <w:rPr>
          <w:rFonts w:ascii="Avenir Book" w:hAnsi="Avenir Book"/>
          <w:lang w:val="nl-NL"/>
        </w:rPr>
      </w:pPr>
      <w:r>
        <w:rPr>
          <w:rFonts w:ascii="Avenir Book" w:hAnsi="Avenir Book"/>
          <w:outline w:val="0"/>
          <w:color w:val="262626"/>
          <w:u w:color="262626"/>
          <w:rtl w:val="0"/>
          <w:lang w:val="nl-NL"/>
          <w14:textFill>
            <w14:solidFill>
              <w14:srgbClr w14:val="262626"/>
            </w14:solidFill>
          </w14:textFill>
        </w:rPr>
        <w:t>[naam derde] zoals blijkt uit bijgevoegd bewijsstuk, alleen of gezamenlijk met [naam Inschrijver] voldoet aan deze eis;</w:t>
      </w:r>
    </w:p>
    <w:p>
      <w:pPr>
        <w:pStyle w:val="Hoofdtekst"/>
        <w:numPr>
          <w:ilvl w:val="0"/>
          <w:numId w:val="2"/>
        </w:numPr>
        <w:spacing w:after="20"/>
        <w:rPr>
          <w:rFonts w:ascii="Avenir Book" w:hAnsi="Avenir Book"/>
          <w:lang w:val="nl-NL"/>
        </w:rPr>
      </w:pPr>
      <w:r>
        <w:rPr>
          <w:rFonts w:ascii="Avenir Book" w:hAnsi="Avenir Book"/>
          <w:outline w:val="0"/>
          <w:color w:val="262626"/>
          <w:u w:color="262626"/>
          <w:rtl w:val="0"/>
          <w:lang w:val="nl-NL"/>
          <w14:textFill>
            <w14:solidFill>
              <w14:srgbClr w14:val="262626"/>
            </w14:solidFill>
          </w14:textFill>
        </w:rPr>
        <w:t>[naam Inschrijver] bij eventuele gunning van de Opdracht aan [naam Inschrijver] gedurende de gehele looptijd van de Opdracht voor de uitvoering van de Opdracht op diens eerste verzoek vrijelijk kan beschikken over de voor de uitvoering van de Opdracht noodzakelijke middelen van [naam derde];</w:t>
      </w:r>
    </w:p>
    <w:p>
      <w:pPr>
        <w:pStyle w:val="Hoofdtekst"/>
        <w:numPr>
          <w:ilvl w:val="0"/>
          <w:numId w:val="2"/>
        </w:numPr>
        <w:spacing w:after="20"/>
        <w:rPr>
          <w:rFonts w:ascii="Avenir Book" w:hAnsi="Avenir Book"/>
          <w:lang w:val="nl-NL"/>
        </w:rPr>
      </w:pPr>
      <w:r>
        <w:rPr>
          <w:rFonts w:ascii="Avenir Book" w:hAnsi="Avenir Book"/>
          <w:outline w:val="0"/>
          <w:color w:val="262626"/>
          <w:u w:color="262626"/>
          <w:rtl w:val="0"/>
          <w:lang w:val="nl-NL"/>
          <w14:textFill>
            <w14:solidFill>
              <w14:srgbClr w14:val="262626"/>
            </w14:solidFill>
          </w14:textFill>
        </w:rPr>
        <w:t>[naam derde] zich jegens de Opdrachtgever bij eventuele gu</w:t>
      </w:r>
      <w:r>
        <mc:AlternateContent>
          <mc:Choice Requires="wps">
            <w:drawing xmlns:a="http://schemas.openxmlformats.org/drawingml/2006/main">
              <wp:anchor distT="152400" distB="152400" distL="152400" distR="152400" simplePos="0" relativeHeight="251669504" behindDoc="0" locked="0" layoutInCell="1" allowOverlap="1">
                <wp:simplePos x="0" y="0"/>
                <wp:positionH relativeFrom="page">
                  <wp:posOffset>576000</wp:posOffset>
                </wp:positionH>
                <wp:positionV relativeFrom="page">
                  <wp:posOffset>720000</wp:posOffset>
                </wp:positionV>
                <wp:extent cx="3240000" cy="2417138"/>
                <wp:effectExtent l="0" t="0" r="0" b="0"/>
                <wp:wrapNone/>
                <wp:docPr id="1073741841" name="officeArt object" descr="Rechthoek"/>
                <wp:cNvGraphicFramePr/>
                <a:graphic xmlns:a="http://schemas.openxmlformats.org/drawingml/2006/main">
                  <a:graphicData uri="http://schemas.microsoft.com/office/word/2010/wordprocessingShape">
                    <wps:wsp>
                      <wps:cNvSpPr/>
                      <wps:spPr>
                        <a:xfrm>
                          <a:off x="0" y="0"/>
                          <a:ext cx="3240000" cy="2417138"/>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38" style="visibility:visible;position:absolute;margin-left:45.4pt;margin-top:56.7pt;width:255.1pt;height:190.3pt;z-index:251669504;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xmlns:a="http://schemas.openxmlformats.org/drawingml/2006/main">
              <wp:anchor distT="152400" distB="152400" distL="152400" distR="152400" simplePos="0" relativeHeight="251670528" behindDoc="0" locked="0" layoutInCell="1" allowOverlap="1">
                <wp:simplePos x="0" y="0"/>
                <wp:positionH relativeFrom="page">
                  <wp:posOffset>609272</wp:posOffset>
                </wp:positionH>
                <wp:positionV relativeFrom="page">
                  <wp:posOffset>720000</wp:posOffset>
                </wp:positionV>
                <wp:extent cx="2867794" cy="1044000"/>
                <wp:effectExtent l="0" t="0" r="0" b="0"/>
                <wp:wrapNone/>
                <wp:docPr id="1073741842" name="officeArt object" descr="inhoud"/>
                <wp:cNvGraphicFramePr/>
                <a:graphic xmlns:a="http://schemas.openxmlformats.org/drawingml/2006/main">
                  <a:graphicData uri="http://schemas.microsoft.com/office/word/2010/wordprocessingShape">
                    <wps:wsp>
                      <wps:cNvSpPr txBox="1"/>
                      <wps:spPr>
                        <a:xfrm>
                          <a:off x="0" y="0"/>
                          <a:ext cx="2867794" cy="1044000"/>
                        </a:xfrm>
                        <a:prstGeom prst="rect">
                          <a:avLst/>
                        </a:prstGeom>
                        <a:noFill/>
                        <a:ln w="12700" cap="flat">
                          <a:noFill/>
                          <a:miter lim="400000"/>
                        </a:ln>
                        <a:effectLst/>
                      </wps:spPr>
                      <wps:txbx>
                        <w:txbxContent>
                          <w:p>
                            <w:pPr>
                              <w:pStyle w:val="Standaard"/>
                              <w:spacing w:after="640" w:line="144" w:lineRule="auto"/>
                              <w:jc w:val="left"/>
                              <w:outlineLvl w:val="0"/>
                            </w:pPr>
                            <w:r>
                              <w:rPr>
                                <w:rFonts w:ascii="Avenir Black" w:hAnsi="Avenir Black"/>
                                <w:caps w:val="1"/>
                                <w:outline w:val="0"/>
                                <w:color w:val="fefefe"/>
                                <w:sz w:val="60"/>
                                <w:szCs w:val="60"/>
                                <w:rtl w:val="0"/>
                                <w:lang w:val="nl-NL"/>
                                <w14:textFill>
                                  <w14:solidFill>
                                    <w14:srgbClr w14:val="FFFFFF"/>
                                  </w14:solidFill>
                                </w14:textFill>
                              </w:rPr>
                              <w:t>inhoud</w:t>
                            </w:r>
                          </w:p>
                        </w:txbxContent>
                      </wps:txbx>
                      <wps:bodyPr wrap="square" lIns="50800" tIns="50800" rIns="50800" bIns="50800" numCol="1" anchor="t">
                        <a:noAutofit/>
                      </wps:bodyPr>
                    </wps:wsp>
                  </a:graphicData>
                </a:graphic>
              </wp:anchor>
            </w:drawing>
          </mc:Choice>
          <mc:Fallback>
            <w:pict>
              <v:shape id="_x0000_s1039" type="#_x0000_t202" style="visibility:visible;position:absolute;margin-left:48.0pt;margin-top:56.7pt;width:225.8pt;height:82.2pt;z-index:25167052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after="640" w:line="144" w:lineRule="auto"/>
                        <w:jc w:val="left"/>
                        <w:outlineLvl w:val="0"/>
                      </w:pPr>
                      <w:r>
                        <w:rPr>
                          <w:rFonts w:ascii="Avenir Black" w:hAnsi="Avenir Black"/>
                          <w:caps w:val="1"/>
                          <w:outline w:val="0"/>
                          <w:color w:val="fefefe"/>
                          <w:sz w:val="60"/>
                          <w:szCs w:val="60"/>
                          <w:rtl w:val="0"/>
                          <w:lang w:val="nl-NL"/>
                          <w14:textFill>
                            <w14:solidFill>
                              <w14:srgbClr w14:val="FFFFFF"/>
                            </w14:solidFill>
                          </w14:textFill>
                        </w:rPr>
                        <w:t>inhoud</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71552" behindDoc="0" locked="0" layoutInCell="1" allowOverlap="1">
                <wp:simplePos x="0" y="0"/>
                <wp:positionH relativeFrom="page">
                  <wp:posOffset>1137127</wp:posOffset>
                </wp:positionH>
                <wp:positionV relativeFrom="page">
                  <wp:posOffset>1555266</wp:posOffset>
                </wp:positionV>
                <wp:extent cx="5882929" cy="1165885"/>
                <wp:effectExtent l="0" t="0" r="0" b="0"/>
                <wp:wrapNone/>
                <wp:docPr id="1073741843" name="officeArt object" descr="Standaardformulier B : Financiële Draagkracht"/>
                <wp:cNvGraphicFramePr/>
                <a:graphic xmlns:a="http://schemas.openxmlformats.org/drawingml/2006/main">
                  <a:graphicData uri="http://schemas.microsoft.com/office/word/2010/wordprocessingShape">
                    <wps:wsp>
                      <wps:cNvSpPr/>
                      <wps:spPr>
                        <a:xfrm>
                          <a:off x="0" y="0"/>
                          <a:ext cx="5882929" cy="1165885"/>
                        </a:xfrm>
                        <a:prstGeom prst="rect">
                          <a:avLst/>
                        </a:prstGeom>
                        <a:solidFill>
                          <a:srgbClr val="C2B95A"/>
                        </a:solidFill>
                        <a:ln w="12700" cap="flat">
                          <a:noFill/>
                          <a:miter lim="400000"/>
                        </a:ln>
                        <a:effectLst/>
                      </wps:spPr>
                      <wps:txbx>
                        <w:txbxContent>
                          <w:p>
                            <w:pPr>
                              <w:pStyle w:val="Standaard"/>
                              <w:ind w:left="283" w:right="283" w:firstLine="0"/>
                              <w:jc w:val="left"/>
                              <w:rPr>
                                <w:rFonts w:ascii="Avenir Black" w:cs="Avenir Black" w:hAnsi="Avenir Black" w:eastAsia="Avenir Black"/>
                                <w:outline w:val="0"/>
                                <w:color w:val="fefefe"/>
                                <w:sz w:val="26"/>
                                <w:szCs w:val="26"/>
                                <w14:textFill>
                                  <w14:solidFill>
                                    <w14:srgbClr w14:val="FFFFFF"/>
                                  </w14:solidFill>
                                </w14:textFill>
                              </w:rPr>
                            </w:pPr>
                          </w:p>
                          <w:p>
                            <w:pPr>
                              <w:pStyle w:val="Standaard"/>
                              <w:ind w:left="283" w:right="283" w:firstLine="0"/>
                              <w:jc w:val="left"/>
                            </w:pPr>
                            <w:r>
                              <w:rPr>
                                <w:rFonts w:ascii="Avenir Heavy" w:hAnsi="Avenir Heavy"/>
                                <w:outline w:val="0"/>
                                <w:color w:val="fefefe"/>
                                <w:sz w:val="38"/>
                                <w:szCs w:val="38"/>
                                <w:rtl w:val="0"/>
                                <w:lang w:val="nl-NL"/>
                                <w14:textFill>
                                  <w14:solidFill>
                                    <w14:srgbClr w14:val="FFFFFF"/>
                                  </w14:solidFill>
                                </w14:textFill>
                              </w:rPr>
                              <w:t>Standaardformulier B : Financi</w:t>
                            </w:r>
                            <w:r>
                              <w:rPr>
                                <w:rFonts w:ascii="Avenir Heavy" w:hAnsi="Avenir Heavy" w:hint="default"/>
                                <w:outline w:val="0"/>
                                <w:color w:val="fefefe"/>
                                <w:sz w:val="38"/>
                                <w:szCs w:val="38"/>
                                <w:rtl w:val="0"/>
                                <w:lang w:val="nl-NL"/>
                                <w14:textFill>
                                  <w14:solidFill>
                                    <w14:srgbClr w14:val="FFFFFF"/>
                                  </w14:solidFill>
                                </w14:textFill>
                              </w:rPr>
                              <w:t>ë</w:t>
                            </w:r>
                            <w:r>
                              <w:rPr>
                                <w:rFonts w:ascii="Avenir Heavy" w:hAnsi="Avenir Heavy"/>
                                <w:outline w:val="0"/>
                                <w:color w:val="fefefe"/>
                                <w:sz w:val="38"/>
                                <w:szCs w:val="38"/>
                                <w:rtl w:val="0"/>
                                <w:lang w:val="nl-NL"/>
                                <w14:textFill>
                                  <w14:solidFill>
                                    <w14:srgbClr w14:val="FFFFFF"/>
                                  </w14:solidFill>
                                </w14:textFill>
                              </w:rPr>
                              <w:t>le Draagkracht</w:t>
                            </w:r>
                          </w:p>
                        </w:txbxContent>
                      </wps:txbx>
                      <wps:bodyPr wrap="square" lIns="50800" tIns="50800" rIns="50800" bIns="50800" numCol="1" anchor="t">
                        <a:noAutofit/>
                      </wps:bodyPr>
                    </wps:wsp>
                  </a:graphicData>
                </a:graphic>
              </wp:anchor>
            </w:drawing>
          </mc:Choice>
          <mc:Fallback>
            <w:pict>
              <v:rect id="_x0000_s1040" style="visibility:visible;position:absolute;margin-left:89.5pt;margin-top:122.5pt;width:463.2pt;height:91.8pt;z-index:251671552;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v:textbox>
                  <w:txbxContent>
                    <w:p>
                      <w:pPr>
                        <w:pStyle w:val="Standaard"/>
                        <w:ind w:left="283" w:right="283" w:firstLine="0"/>
                        <w:jc w:val="left"/>
                        <w:rPr>
                          <w:rFonts w:ascii="Avenir Black" w:cs="Avenir Black" w:hAnsi="Avenir Black" w:eastAsia="Avenir Black"/>
                          <w:outline w:val="0"/>
                          <w:color w:val="fefefe"/>
                          <w:sz w:val="26"/>
                          <w:szCs w:val="26"/>
                          <w14:textFill>
                            <w14:solidFill>
                              <w14:srgbClr w14:val="FFFFFF"/>
                            </w14:solidFill>
                          </w14:textFill>
                        </w:rPr>
                      </w:pPr>
                    </w:p>
                    <w:p>
                      <w:pPr>
                        <w:pStyle w:val="Standaard"/>
                        <w:ind w:left="283" w:right="283" w:firstLine="0"/>
                        <w:jc w:val="left"/>
                      </w:pPr>
                      <w:r>
                        <w:rPr>
                          <w:rFonts w:ascii="Avenir Heavy" w:hAnsi="Avenir Heavy"/>
                          <w:outline w:val="0"/>
                          <w:color w:val="fefefe"/>
                          <w:sz w:val="38"/>
                          <w:szCs w:val="38"/>
                          <w:rtl w:val="0"/>
                          <w:lang w:val="nl-NL"/>
                          <w14:textFill>
                            <w14:solidFill>
                              <w14:srgbClr w14:val="FFFFFF"/>
                            </w14:solidFill>
                          </w14:textFill>
                        </w:rPr>
                        <w:t>Standaardformulier B : Financi</w:t>
                      </w:r>
                      <w:r>
                        <w:rPr>
                          <w:rFonts w:ascii="Avenir Heavy" w:hAnsi="Avenir Heavy" w:hint="default"/>
                          <w:outline w:val="0"/>
                          <w:color w:val="fefefe"/>
                          <w:sz w:val="38"/>
                          <w:szCs w:val="38"/>
                          <w:rtl w:val="0"/>
                          <w:lang w:val="nl-NL"/>
                          <w14:textFill>
                            <w14:solidFill>
                              <w14:srgbClr w14:val="FFFFFF"/>
                            </w14:solidFill>
                          </w14:textFill>
                        </w:rPr>
                        <w:t>ë</w:t>
                      </w:r>
                      <w:r>
                        <w:rPr>
                          <w:rFonts w:ascii="Avenir Heavy" w:hAnsi="Avenir Heavy"/>
                          <w:outline w:val="0"/>
                          <w:color w:val="fefefe"/>
                          <w:sz w:val="38"/>
                          <w:szCs w:val="38"/>
                          <w:rtl w:val="0"/>
                          <w:lang w:val="nl-NL"/>
                          <w14:textFill>
                            <w14:solidFill>
                              <w14:srgbClr w14:val="FFFFFF"/>
                            </w14:solidFill>
                          </w14:textFill>
                        </w:rPr>
                        <w:t>le Draagkracht</w:t>
                      </w:r>
                    </w:p>
                  </w:txbxContent>
                </v:textbox>
                <w10:wrap type="none" side="bothSides" anchorx="page" anchory="page"/>
              </v:rect>
            </w:pict>
          </mc:Fallback>
        </mc:AlternateContent>
      </w:r>
      <w:r>
        <w:rPr>
          <w:rFonts w:ascii="Avenir Book" w:hAnsi="Avenir Book"/>
          <w:outline w:val="0"/>
          <w:color w:val="262626"/>
          <w:u w:color="262626"/>
          <w:rtl w:val="0"/>
          <w:lang w:val="nl-NL"/>
          <w14:textFill>
            <w14:solidFill>
              <w14:srgbClr w14:val="262626"/>
            </w14:solidFill>
          </w14:textFill>
        </w:rPr>
        <w:t>nning van de Opdracht aan [naam Inschrijver]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Ondergetekenden verklaren dat zij deze verklaring naar waarheid hebben ondertekend en tevens dat zij daartoe rechtens bevoegd zijn.</w:t>
      </w: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 xml:space="preserve">Ondergetekenden stemmen ermee in dat de Opdrachtgever overeenkomstig artikel 2.102 van de Aanbestedingswet aanvullende documentatie en inlichtingen kan verlangen. </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Voor akkoord:</w:t>
      </w:r>
      <w:r>
        <w:rPr>
          <w:rFonts w:ascii="Avenir Book" w:hAnsi="Avenir Book"/>
          <w:outline w:val="0"/>
          <w:color w:val="262626"/>
          <w:u w:color="262626"/>
          <w:rtl w:val="0"/>
          <w:lang w:val="nl-NL"/>
          <w14:textFill>
            <w14:solidFill>
              <w14:srgbClr w14:val="262626"/>
            </w14:solidFill>
          </w14:textFill>
        </w:rPr>
        <w:t xml:space="preserve"> </w:t>
      </w:r>
      <w:r>
        <w:rPr>
          <w:rFonts w:ascii="Avenir Book" w:hAnsi="Avenir Book"/>
          <w:outline w:val="0"/>
          <w:color w:val="262626"/>
          <w:u w:color="262626"/>
          <w:rtl w:val="0"/>
          <w:lang w:val="de-DE"/>
          <w14:textFill>
            <w14:solidFill>
              <w14:srgbClr w14:val="262626"/>
            </w14:solidFill>
          </w14:textFill>
        </w:rPr>
        <w:t>Derde</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tbl>
      <w:tblPr>
        <w:tblW w:w="85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522"/>
        <w:gridCol w:w="4983"/>
      </w:tblGrid>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Naam derde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r>
        <w:tblPrEx>
          <w:shd w:val="clear" w:color="auto" w:fill="cdd4e9"/>
        </w:tblPrEx>
        <w:trPr>
          <w:trHeight w:val="548"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Naam rechtsgeldige vertegenwoordiger derde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e7eaf4"/>
            <w:tcMar>
              <w:top w:type="dxa" w:w="80"/>
              <w:left w:type="dxa" w:w="137"/>
              <w:bottom w:type="dxa" w:w="80"/>
              <w:right w:type="dxa" w:w="137"/>
            </w:tcMar>
            <w:vAlign w:val="top"/>
          </w:tcPr>
          <w:p/>
        </w:tc>
      </w:tr>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both"/>
              <w:rPr>
                <w:rtl w:val="0"/>
              </w:rPr>
            </w:pPr>
            <w:r>
              <w:rPr>
                <w:rFonts w:ascii="Avenir Book" w:hAnsi="Avenir Book"/>
                <w:outline w:val="0"/>
                <w:color w:val="feffff"/>
                <w:sz w:val="18"/>
                <w:szCs w:val="18"/>
                <w:u w:color="000000"/>
                <w:rtl w:val="0"/>
                <w:lang w:val="nl-NL"/>
                <w14:textFill>
                  <w14:solidFill>
                    <w14:srgbClr w14:val="FFFFFF"/>
                  </w14:solidFill>
                </w14:textFill>
              </w:rPr>
              <w:t>Functie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r>
        <w:tblPrEx>
          <w:shd w:val="clear" w:color="auto" w:fill="cdd4e9"/>
        </w:tblPrEx>
        <w:trPr>
          <w:trHeight w:val="548"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 xml:space="preserve">Handtekening rechtsgeldige vertegenwoordiger </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e7eaf4"/>
            <w:tcMar>
              <w:top w:type="dxa" w:w="80"/>
              <w:left w:type="dxa" w:w="137"/>
              <w:bottom w:type="dxa" w:w="80"/>
              <w:right w:type="dxa" w:w="137"/>
            </w:tcMar>
            <w:vAlign w:val="top"/>
          </w:tcPr>
          <w:p/>
        </w:tc>
      </w:tr>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Plaats en datum</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bl>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Voor akkoord:</w:t>
      </w:r>
      <w:r>
        <w:rPr>
          <w:rFonts w:ascii="Avenir Book" w:hAnsi="Avenir Book"/>
          <w:outline w:val="0"/>
          <w:color w:val="262626"/>
          <w:u w:color="262626"/>
          <w:rtl w:val="0"/>
          <w:lang w:val="nl-NL"/>
          <w14:textFill>
            <w14:solidFill>
              <w14:srgbClr w14:val="262626"/>
            </w14:solidFill>
          </w14:textFill>
        </w:rPr>
        <w:t xml:space="preserve"> Inschrijver</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tbl>
      <w:tblPr>
        <w:tblW w:w="85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522"/>
        <w:gridCol w:w="4983"/>
      </w:tblGrid>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 xml:space="preserve">Naam </w:t>
            </w:r>
            <w:r>
              <w:rPr>
                <w:rFonts w:ascii="Avenir Book" w:hAnsi="Avenir Book"/>
                <w:outline w:val="0"/>
                <w:color w:val="feffff"/>
                <w:sz w:val="18"/>
                <w:szCs w:val="18"/>
                <w:u w:color="000000"/>
                <w:rtl w:val="0"/>
                <w:lang w:val="nl-NL"/>
                <w14:textFill>
                  <w14:solidFill>
                    <w14:srgbClr w14:val="FFFFFF"/>
                  </w14:solidFill>
                </w14:textFill>
              </w:rPr>
              <w:t>Inschrijver</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r>
        <w:tblPrEx>
          <w:shd w:val="clear" w:color="auto" w:fill="cdd4e9"/>
        </w:tblPrEx>
        <w:trPr>
          <w:trHeight w:val="548"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Naam rechtsgeldige vertegenwoordiger derde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e7eaf4"/>
            <w:tcMar>
              <w:top w:type="dxa" w:w="80"/>
              <w:left w:type="dxa" w:w="137"/>
              <w:bottom w:type="dxa" w:w="80"/>
              <w:right w:type="dxa" w:w="137"/>
            </w:tcMar>
            <w:vAlign w:val="top"/>
          </w:tcPr>
          <w:p/>
        </w:tc>
      </w:tr>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both"/>
              <w:rPr>
                <w:rtl w:val="0"/>
              </w:rPr>
            </w:pPr>
            <w:r>
              <w:rPr>
                <w:rFonts w:ascii="Avenir Book" w:hAnsi="Avenir Book"/>
                <w:outline w:val="0"/>
                <w:color w:val="feffff"/>
                <w:sz w:val="18"/>
                <w:szCs w:val="18"/>
                <w:u w:color="000000"/>
                <w:rtl w:val="0"/>
                <w:lang w:val="nl-NL"/>
                <w14:textFill>
                  <w14:solidFill>
                    <w14:srgbClr w14:val="FFFFFF"/>
                  </w14:solidFill>
                </w14:textFill>
              </w:rPr>
              <w:t>Functie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r>
        <w:tblPrEx>
          <w:shd w:val="clear" w:color="auto" w:fill="cdd4e9"/>
        </w:tblPrEx>
        <w:trPr>
          <w:trHeight w:val="548"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 xml:space="preserve">Handtekening rechtsgeldige vertegenwoordiger </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e7eaf4"/>
            <w:tcMar>
              <w:top w:type="dxa" w:w="80"/>
              <w:left w:type="dxa" w:w="137"/>
              <w:bottom w:type="dxa" w:w="80"/>
              <w:right w:type="dxa" w:w="137"/>
            </w:tcMar>
            <w:vAlign w:val="top"/>
          </w:tcPr>
          <w:p/>
        </w:tc>
      </w:tr>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Plaats en datum</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bl>
    <w:p>
      <w:pPr>
        <w:pStyle w:val="Hoofdtekst"/>
        <w:spacing w:after="20"/>
      </w:pP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Light">
    <w:charset w:val="00"/>
    <w:family w:val="roman"/>
    <w:pitch w:val="default"/>
  </w:font>
  <w:font w:name="Avenir Black">
    <w:charset w:val="00"/>
    <w:family w:val="roman"/>
    <w:pitch w:val="default"/>
  </w:font>
  <w:font w:name="Avenir Heavy">
    <w:charset w:val="00"/>
    <w:family w:val="roman"/>
    <w:pitch w:val="default"/>
  </w:font>
  <w:font w:name="Avenir Book">
    <w:charset w:val="00"/>
    <w:family w:val="roman"/>
    <w:pitch w:val="default"/>
  </w:font>
  <w:font w:name="Helvetica">
    <w:charset w:val="00"/>
    <w:family w:val="roman"/>
    <w:pitch w:val="default"/>
  </w:font>
  <w:font w:name="Avenir Medium">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tabs>
        <w:tab w:val="center" w:pos="4819"/>
        <w:tab w:val="right" w:pos="9638"/>
        <w:tab w:val="clear" w:pos="9020"/>
      </w:tabs>
      <w:bidi w:val="0"/>
      <w:spacing w:after="40" w:line="217" w:lineRule="exact"/>
      <w:ind w:left="0" w:right="0" w:firstLine="0"/>
      <w:jc w:val="left"/>
      <w:rPr>
        <w:rtl w:val="0"/>
      </w:rPr>
    </w:pPr>
    <w:r>
      <w:rPr>
        <w:rFonts w:ascii="Helvetica Light" w:hAnsi="Helvetica Light"/>
        <w:i w:val="1"/>
        <w:iCs w:val="1"/>
        <w:sz w:val="18"/>
        <w:szCs w:val="18"/>
        <w:rtl w:val="0"/>
      </w:rPr>
      <mc:AlternateContent>
        <mc:Choice Requires="wps">
          <w:drawing xmlns:a="http://schemas.openxmlformats.org/drawingml/2006/main">
            <wp:inline distT="0" distB="0" distL="0" distR="0">
              <wp:extent cx="6119930" cy="0"/>
              <wp:effectExtent l="0" t="0" r="0" b="0"/>
              <wp:docPr id="1073741828" name="officeArt object" descr="Lijn"/>
              <wp:cNvGraphicFramePr/>
              <a:graphic xmlns:a="http://schemas.openxmlformats.org/drawingml/2006/main">
                <a:graphicData uri="http://schemas.microsoft.com/office/word/2010/wordprocessingShape">
                  <wps:wsp>
                    <wps:cNvSpPr/>
                    <wps:spPr>
                      <a:xfrm>
                        <a:off x="0" y="0"/>
                        <a:ext cx="6119930" cy="0"/>
                      </a:xfrm>
                      <a:prstGeom prst="line">
                        <a:avLst/>
                      </a:prstGeom>
                      <a:noFill/>
                      <a:ln w="12700" cap="flat">
                        <a:solidFill>
                          <a:srgbClr val="7F7F7F"/>
                        </a:solidFill>
                        <a:prstDash val="solid"/>
                        <a:miter lim="400000"/>
                      </a:ln>
                      <a:effectLst/>
                    </wps:spPr>
                    <wps:bodyPr/>
                  </wps:wsp>
                </a:graphicData>
              </a:graphic>
            </wp:inline>
          </w:drawing>
        </mc:Choice>
        <mc:Fallback>
          <w:pict>
            <v:line id="_x0000_s1044" style="visibility:visible;width:481.9pt;height:0.0pt;">
              <v:fill on="f"/>
              <v:stroke filltype="solid" color="#7F7F7F" opacity="100.0%" weight="1.0pt" dashstyle="solid" endcap="flat" miterlimit="400.0%" joinstyle="miter" linestyle="single" startarrow="none" startarrowwidth="medium" startarrowlength="medium" endarrow="none" endarrowwidth="medium" endarrowlength="medium"/>
            </v:line>
          </w:pict>
        </mc:Fallback>
      </mc:AlternateContent>
    </w:r>
    <w:r>
      <w:rPr>
        <w:rFonts w:ascii="Helvetica Light" w:hAnsi="Helvetica Light"/>
        <w:i w:val="1"/>
        <w:iCs w:val="1"/>
        <w:sz w:val="18"/>
        <w:szCs w:val="18"/>
        <w:rtl w:val="0"/>
      </w:rPr>
      <w:tab/>
      <w:tab/>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fldChar w:fldCharType="begin" w:fldLock="0"/>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instrText xml:space="preserve"> PAGE </w:instrText>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fldChar w:fldCharType="separate" w:fldLock="0"/>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tabs>
        <w:tab w:val="center" w:pos="4819"/>
        <w:tab w:val="right" w:pos="9638"/>
        <w:tab w:val="clear" w:pos="9020"/>
      </w:tabs>
      <w:jc w:val="left"/>
    </w:pPr>
    <w:r>
      <mc:AlternateContent>
        <mc:Choice Requires="wpg">
          <w:drawing xmlns:a="http://schemas.openxmlformats.org/drawingml/2006/main">
            <wp:inline distT="0" distB="0" distL="0" distR="0">
              <wp:extent cx="6477216" cy="120017"/>
              <wp:effectExtent l="0" t="0" r="0" b="0"/>
              <wp:docPr id="1073741827" name="officeArt object" descr="Groepeer"/>
              <wp:cNvGraphicFramePr/>
              <a:graphic xmlns:a="http://schemas.openxmlformats.org/drawingml/2006/main">
                <a:graphicData uri="http://schemas.microsoft.com/office/word/2010/wordprocessingGroup">
                  <wpg:wgp>
                    <wpg:cNvGrpSpPr/>
                    <wpg:grpSpPr>
                      <a:xfrm>
                        <a:off x="0" y="0"/>
                        <a:ext cx="6477216" cy="120017"/>
                        <a:chOff x="0" y="0"/>
                        <a:chExt cx="6477215" cy="120016"/>
                      </a:xfrm>
                    </wpg:grpSpPr>
                    <wps:wsp>
                      <wps:cNvPr id="1073741825" name="Lijn"/>
                      <wps:cNvSpPr/>
                      <wps:spPr>
                        <a:xfrm>
                          <a:off x="0" y="53952"/>
                          <a:ext cx="6393891" cy="1"/>
                        </a:xfrm>
                        <a:prstGeom prst="line">
                          <a:avLst/>
                        </a:prstGeom>
                        <a:noFill/>
                        <a:ln w="12700" cap="flat">
                          <a:solidFill>
                            <a:srgbClr val="7F7F7F"/>
                          </a:solidFill>
                          <a:prstDash val="solid"/>
                          <a:miter lim="400000"/>
                        </a:ln>
                        <a:effectLst/>
                      </wps:spPr>
                      <wps:bodyPr/>
                    </wps:wsp>
                    <wps:wsp>
                      <wps:cNvPr id="1073741826" name="Rechthoek"/>
                      <wps:cNvSpPr/>
                      <wps:spPr>
                        <a:xfrm>
                          <a:off x="4822002" y="0"/>
                          <a:ext cx="1655214" cy="120017"/>
                        </a:xfrm>
                        <a:prstGeom prst="rect">
                          <a:avLst/>
                        </a:prstGeom>
                        <a:solidFill>
                          <a:srgbClr val="C2B95A"/>
                        </a:solidFill>
                        <a:ln w="12700" cap="flat">
                          <a:noFill/>
                          <a:miter lim="400000"/>
                        </a:ln>
                        <a:effectLst/>
                      </wps:spPr>
                      <wps:bodyPr/>
                    </wps:wsp>
                  </wpg:wgp>
                </a:graphicData>
              </a:graphic>
            </wp:inline>
          </w:drawing>
        </mc:Choice>
        <mc:Fallback>
          <w:pict>
            <v:group id="_x0000_s1041" style="visibility:visible;width:510.0pt;height:9.5pt;" coordorigin="0,0" coordsize="6477216,120017">
              <v:line id="_x0000_s1042" style="position:absolute;left:0;top:53952;width:6393890;height:0;">
                <v:fill on="f"/>
                <v:stroke filltype="solid" color="#7F7F7F" opacity="100.0%" weight="1.0pt" dashstyle="solid" endcap="flat" miterlimit="400.0%" joinstyle="miter" linestyle="single" startarrow="none" startarrowwidth="medium" startarrowlength="medium" endarrow="none" endarrowwidth="medium" endarrowlength="medium"/>
              </v:line>
              <v:rect id="_x0000_s1043" style="position:absolute;left:4822003;top:0;width:1655213;height:120017;">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Ops.teken"/>
  </w:abstractNum>
  <w:abstractNum w:abstractNumId="1">
    <w:multiLevelType w:val="hybridMultilevel"/>
    <w:styleLink w:val="Ops.teken"/>
    <w:lvl w:ilvl="0">
      <w:start w:val="1"/>
      <w:numFmt w:val="bullet"/>
      <w:suff w:val="tab"/>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Titel">
    <w:name w:val="Titel"/>
    <w:next w:val="Hoofdtekst"/>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nl-NL"/>
      <w14:textOutline>
        <w14:noFill/>
      </w14:textOutline>
      <w14:textFill>
        <w14:solidFill>
          <w14:srgbClr w14:val="000000"/>
        </w14:solidFill>
      </w14:textFill>
    </w:r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nl-NL"/>
      <w14:textOutline>
        <w14:noFill/>
      </w14:textOutline>
      <w14:textFill>
        <w14:solidFill>
          <w14:srgbClr w14:val="000000"/>
        </w14:solidFill>
      </w14:textFill>
    </w:rPr>
  </w:style>
  <w:style w:type="numbering" w:styleId="Ops.teken">
    <w:name w:val="Ops.teken"/>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