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BE8CD" w14:textId="5852C1CB" w:rsidR="007661DC" w:rsidRPr="007661DC" w:rsidRDefault="007661DC" w:rsidP="007661DC">
      <w:pPr>
        <w:pBdr>
          <w:bottom w:val="single" w:sz="4" w:space="0" w:color="auto"/>
        </w:pBdr>
        <w:spacing w:after="0" w:line="240" w:lineRule="atLeast"/>
        <w:rPr>
          <w:rFonts w:ascii="Fira Sans" w:eastAsia="Times New Roman" w:hAnsi="Fira Sans" w:cs="Times New Roman"/>
          <w:spacing w:val="5"/>
          <w:kern w:val="0"/>
          <w:sz w:val="20"/>
          <w:szCs w:val="20"/>
          <w:lang w:eastAsia="nl-NL"/>
          <w14:ligatures w14:val="none"/>
        </w:rPr>
      </w:pPr>
      <w:r w:rsidRPr="007661DC">
        <w:rPr>
          <w:rFonts w:ascii="Fira Sans" w:eastAsia="Times New Roman" w:hAnsi="Fira Sans" w:cs="Times New Roman"/>
          <w:spacing w:val="5"/>
          <w:kern w:val="0"/>
          <w:sz w:val="18"/>
          <w:szCs w:val="18"/>
          <w:lang w:eastAsia="nl-NL"/>
          <w14:ligatures w14:val="none"/>
        </w:rPr>
        <w:t xml:space="preserve">Aanbestedingsleidraad EA Flexibele arbeidskrachten   </w:t>
      </w:r>
      <w:r>
        <w:rPr>
          <w:rFonts w:ascii="Fira Sans" w:eastAsia="Times New Roman" w:hAnsi="Fira Sans" w:cs="Times New Roman"/>
          <w:spacing w:val="5"/>
          <w:kern w:val="0"/>
          <w:sz w:val="18"/>
          <w:szCs w:val="18"/>
          <w:lang w:eastAsia="nl-NL"/>
          <w14:ligatures w14:val="none"/>
        </w:rPr>
        <w:t xml:space="preserve"> </w:t>
      </w:r>
      <w:r w:rsidRPr="007661DC">
        <w:rPr>
          <w:rFonts w:ascii="Fira Sans" w:eastAsia="Times New Roman" w:hAnsi="Fira Sans" w:cs="Times New Roman"/>
          <w:spacing w:val="5"/>
          <w:kern w:val="0"/>
          <w:sz w:val="18"/>
          <w:szCs w:val="18"/>
          <w:lang w:eastAsia="nl-NL"/>
          <w14:ligatures w14:val="none"/>
        </w:rPr>
        <w:t xml:space="preserve">                                                           PFL - 2940793</w:t>
      </w:r>
    </w:p>
    <w:p w14:paraId="0F2ED824" w14:textId="77777777" w:rsidR="007661DC" w:rsidRPr="007661DC" w:rsidRDefault="007661DC" w:rsidP="007661DC">
      <w:pPr>
        <w:pBdr>
          <w:bottom w:val="single" w:sz="4" w:space="0" w:color="auto"/>
        </w:pBdr>
        <w:spacing w:after="0" w:line="240" w:lineRule="atLeast"/>
        <w:rPr>
          <w:rFonts w:ascii="Fira Sans" w:eastAsia="Times New Roman" w:hAnsi="Fira Sans" w:cs="Times New Roman"/>
          <w:snapToGrid w:val="0"/>
          <w:spacing w:val="5"/>
          <w:kern w:val="0"/>
          <w:sz w:val="16"/>
          <w:szCs w:val="20"/>
          <w:lang w:eastAsia="nl-NL"/>
          <w14:ligatures w14:val="none"/>
        </w:rPr>
      </w:pPr>
      <w:r w:rsidRPr="007661DC">
        <w:rPr>
          <w:rFonts w:ascii="Fira Sans" w:eastAsia="Times New Roman" w:hAnsi="Fira Sans" w:cs="Times New Roman"/>
          <w:spacing w:val="5"/>
          <w:kern w:val="0"/>
          <w:sz w:val="18"/>
          <w:szCs w:val="18"/>
          <w:lang w:eastAsia="nl-NL"/>
          <w14:ligatures w14:val="none"/>
        </w:rPr>
        <w:t>Provincie Flevoland</w:t>
      </w:r>
    </w:p>
    <w:p w14:paraId="1326A47D" w14:textId="77777777" w:rsidR="007661DC" w:rsidRPr="007661DC" w:rsidRDefault="007661DC" w:rsidP="007661DC">
      <w:pPr>
        <w:widowControl w:val="0"/>
        <w:kinsoku w:val="0"/>
        <w:overflowPunct w:val="0"/>
        <w:autoSpaceDE w:val="0"/>
        <w:autoSpaceDN w:val="0"/>
        <w:adjustRightInd w:val="0"/>
        <w:spacing w:after="0" w:line="240" w:lineRule="auto"/>
        <w:rPr>
          <w:rFonts w:ascii="Fira Sans" w:eastAsia="Times New Roman" w:hAnsi="Fira Sans" w:cs="Corbel"/>
          <w:kern w:val="0"/>
          <w:sz w:val="20"/>
          <w:szCs w:val="20"/>
          <w:lang w:eastAsia="nl-NL"/>
          <w14:ligatures w14:val="none"/>
        </w:rPr>
      </w:pPr>
    </w:p>
    <w:p w14:paraId="4C8106DB" w14:textId="1B44158F" w:rsidR="007661DC" w:rsidRPr="007661DC" w:rsidRDefault="007661DC" w:rsidP="007661DC">
      <w:pPr>
        <w:widowControl w:val="0"/>
        <w:kinsoku w:val="0"/>
        <w:overflowPunct w:val="0"/>
        <w:autoSpaceDE w:val="0"/>
        <w:autoSpaceDN w:val="0"/>
        <w:adjustRightInd w:val="0"/>
        <w:spacing w:before="50" w:after="0" w:line="240" w:lineRule="auto"/>
        <w:jc w:val="both"/>
        <w:rPr>
          <w:rFonts w:ascii="Fira Sans" w:eastAsia="Times New Roman" w:hAnsi="Fira Sans" w:cs="Corbel"/>
          <w:b/>
          <w:bCs/>
          <w:kern w:val="0"/>
          <w:sz w:val="24"/>
          <w:szCs w:val="24"/>
          <w:lang w:eastAsia="nl-NL"/>
          <w14:ligatures w14:val="none"/>
        </w:rPr>
      </w:pPr>
      <w:r w:rsidRPr="007661DC">
        <w:rPr>
          <w:rFonts w:ascii="Fira Sans" w:eastAsia="Times New Roman" w:hAnsi="Fira Sans" w:cs="Corbel"/>
          <w:b/>
          <w:bCs/>
          <w:kern w:val="0"/>
          <w:sz w:val="24"/>
          <w:szCs w:val="24"/>
          <w:lang w:eastAsia="nl-NL"/>
          <w14:ligatures w14:val="none"/>
        </w:rPr>
        <w:t>BIJLAGE</w:t>
      </w:r>
      <w:r w:rsidRPr="007661DC">
        <w:rPr>
          <w:rFonts w:ascii="Fira Sans" w:eastAsia="Times New Roman" w:hAnsi="Fira Sans" w:cs="Corbel"/>
          <w:b/>
          <w:bCs/>
          <w:spacing w:val="-2"/>
          <w:kern w:val="0"/>
          <w:sz w:val="24"/>
          <w:szCs w:val="24"/>
          <w:lang w:eastAsia="nl-NL"/>
          <w14:ligatures w14:val="none"/>
        </w:rPr>
        <w:t xml:space="preserve"> </w:t>
      </w:r>
      <w:r>
        <w:rPr>
          <w:rFonts w:ascii="Fira Sans" w:eastAsia="Times New Roman" w:hAnsi="Fira Sans" w:cs="Corbel"/>
          <w:b/>
          <w:bCs/>
          <w:spacing w:val="-2"/>
          <w:kern w:val="0"/>
          <w:sz w:val="24"/>
          <w:szCs w:val="24"/>
          <w:lang w:eastAsia="nl-NL"/>
          <w14:ligatures w14:val="none"/>
        </w:rPr>
        <w:t>1</w:t>
      </w:r>
      <w:r w:rsidR="00D257F6">
        <w:rPr>
          <w:rFonts w:ascii="Fira Sans" w:eastAsia="Times New Roman" w:hAnsi="Fira Sans" w:cs="Corbel"/>
          <w:b/>
          <w:bCs/>
          <w:spacing w:val="-2"/>
          <w:kern w:val="0"/>
          <w:sz w:val="24"/>
          <w:szCs w:val="24"/>
          <w:lang w:eastAsia="nl-NL"/>
          <w14:ligatures w14:val="none"/>
        </w:rPr>
        <w:t>0</w:t>
      </w:r>
      <w:r w:rsidRPr="007661DC">
        <w:rPr>
          <w:rFonts w:ascii="Fira Sans" w:eastAsia="Times New Roman" w:hAnsi="Fira Sans" w:cs="Corbel"/>
          <w:b/>
          <w:bCs/>
          <w:spacing w:val="-1"/>
          <w:kern w:val="0"/>
          <w:sz w:val="24"/>
          <w:szCs w:val="24"/>
          <w:lang w:eastAsia="nl-NL"/>
          <w14:ligatures w14:val="none"/>
        </w:rPr>
        <w:t xml:space="preserve"> </w:t>
      </w:r>
      <w:r>
        <w:rPr>
          <w:rFonts w:ascii="Fira Sans" w:eastAsia="Times New Roman" w:hAnsi="Fira Sans" w:cs="Corbel"/>
          <w:b/>
          <w:bCs/>
          <w:kern w:val="0"/>
          <w:sz w:val="24"/>
          <w:szCs w:val="24"/>
          <w:lang w:eastAsia="nl-NL"/>
          <w14:ligatures w14:val="none"/>
        </w:rPr>
        <w:t>–</w:t>
      </w:r>
      <w:r w:rsidRPr="007661DC">
        <w:rPr>
          <w:rFonts w:ascii="Fira Sans" w:eastAsia="Times New Roman" w:hAnsi="Fira Sans" w:cs="Corbel"/>
          <w:b/>
          <w:bCs/>
          <w:spacing w:val="-3"/>
          <w:kern w:val="0"/>
          <w:sz w:val="24"/>
          <w:szCs w:val="24"/>
          <w:lang w:eastAsia="nl-NL"/>
          <w14:ligatures w14:val="none"/>
        </w:rPr>
        <w:t xml:space="preserve"> </w:t>
      </w:r>
      <w:r w:rsidR="00D257F6">
        <w:rPr>
          <w:rFonts w:ascii="Fira Sans" w:eastAsia="Times New Roman" w:hAnsi="Fira Sans" w:cs="Corbel"/>
          <w:b/>
          <w:bCs/>
          <w:spacing w:val="-3"/>
          <w:kern w:val="0"/>
          <w:sz w:val="24"/>
          <w:szCs w:val="24"/>
          <w:lang w:eastAsia="nl-NL"/>
          <w14:ligatures w14:val="none"/>
        </w:rPr>
        <w:t xml:space="preserve">Regels woon-werk verkeer provincie Flevoland </w:t>
      </w:r>
    </w:p>
    <w:p w14:paraId="0CF0E949" w14:textId="54A3B777" w:rsidR="007661DC" w:rsidRDefault="007661DC" w:rsidP="007661DC">
      <w:pPr>
        <w:widowControl w:val="0"/>
        <w:autoSpaceDE w:val="0"/>
        <w:autoSpaceDN w:val="0"/>
        <w:adjustRightInd w:val="0"/>
        <w:spacing w:after="0" w:line="240" w:lineRule="auto"/>
        <w:rPr>
          <w:rFonts w:ascii="Fira Sans" w:eastAsia="Times New Roman" w:hAnsi="Fira Sans" w:cs="Corbel"/>
          <w:kern w:val="0"/>
          <w:sz w:val="20"/>
          <w:szCs w:val="20"/>
          <w:lang w:eastAsia="nl-NL"/>
          <w14:ligatures w14:val="none"/>
        </w:rPr>
      </w:pPr>
    </w:p>
    <w:p w14:paraId="27C22606" w14:textId="5E398D31" w:rsidR="007661DC" w:rsidRDefault="007661DC" w:rsidP="007661DC">
      <w:pPr>
        <w:widowControl w:val="0"/>
        <w:autoSpaceDE w:val="0"/>
        <w:autoSpaceDN w:val="0"/>
        <w:adjustRightInd w:val="0"/>
        <w:spacing w:after="0" w:line="240" w:lineRule="auto"/>
        <w:rPr>
          <w:rFonts w:ascii="Fira Sans" w:eastAsia="Times New Roman" w:hAnsi="Fira Sans" w:cs="Corbel"/>
          <w:kern w:val="0"/>
          <w:sz w:val="20"/>
          <w:szCs w:val="20"/>
          <w:lang w:eastAsia="nl-NL"/>
          <w14:ligatures w14:val="none"/>
        </w:rPr>
      </w:pPr>
    </w:p>
    <w:p w14:paraId="55A87D97" w14:textId="77777777" w:rsidR="00E01538" w:rsidRPr="00E01538" w:rsidRDefault="00E01538" w:rsidP="00E01538">
      <w:pPr>
        <w:spacing w:after="0" w:line="240" w:lineRule="exact"/>
        <w:rPr>
          <w:rFonts w:ascii="Trebuchet MS" w:eastAsia="Times New Roman" w:hAnsi="Trebuchet MS" w:cs="Times New Roman"/>
          <w:kern w:val="0"/>
          <w:sz w:val="20"/>
          <w:szCs w:val="20"/>
          <w:lang w:eastAsia="nl-NL"/>
          <w14:ligatures w14:val="none"/>
        </w:rPr>
      </w:pPr>
      <w:r w:rsidRPr="00E01538">
        <w:rPr>
          <w:rFonts w:ascii="Trebuchet MS" w:eastAsia="Times New Roman" w:hAnsi="Trebuchet MS" w:cs="Times New Roman"/>
          <w:kern w:val="0"/>
          <w:sz w:val="20"/>
          <w:szCs w:val="20"/>
          <w:u w:val="single"/>
          <w:lang w:eastAsia="nl-NL"/>
          <w14:ligatures w14:val="none"/>
        </w:rPr>
        <w:t>Aanleiding</w:t>
      </w:r>
    </w:p>
    <w:p w14:paraId="3BE6F647" w14:textId="77777777" w:rsidR="00E01538" w:rsidRPr="00E01538" w:rsidRDefault="00E01538" w:rsidP="00E01538">
      <w:pPr>
        <w:spacing w:after="0" w:line="240" w:lineRule="exact"/>
        <w:rPr>
          <w:rFonts w:ascii="Trebuchet MS" w:eastAsia="Times New Roman" w:hAnsi="Trebuchet MS" w:cs="Times New Roman"/>
          <w:kern w:val="0"/>
          <w:sz w:val="20"/>
          <w:szCs w:val="20"/>
          <w:lang w:eastAsia="nl-NL"/>
          <w14:ligatures w14:val="none"/>
        </w:rPr>
      </w:pPr>
      <w:r w:rsidRPr="00E01538">
        <w:rPr>
          <w:rFonts w:ascii="Trebuchet MS" w:eastAsia="Times New Roman" w:hAnsi="Trebuchet MS" w:cs="Times New Roman"/>
          <w:kern w:val="0"/>
          <w:sz w:val="20"/>
          <w:szCs w:val="20"/>
          <w:lang w:eastAsia="nl-NL"/>
          <w14:ligatures w14:val="none"/>
        </w:rPr>
        <w:t xml:space="preserve">Als gevolg van de </w:t>
      </w:r>
      <w:proofErr w:type="spellStart"/>
      <w:r w:rsidRPr="00E01538">
        <w:rPr>
          <w:rFonts w:ascii="Trebuchet MS" w:eastAsia="Times New Roman" w:hAnsi="Trebuchet MS" w:cs="Times New Roman"/>
          <w:kern w:val="0"/>
          <w:sz w:val="20"/>
          <w:szCs w:val="20"/>
          <w:lang w:eastAsia="nl-NL"/>
          <w14:ligatures w14:val="none"/>
        </w:rPr>
        <w:t>Corona-crisis</w:t>
      </w:r>
      <w:proofErr w:type="spellEnd"/>
      <w:r w:rsidRPr="00E01538">
        <w:rPr>
          <w:rFonts w:ascii="Trebuchet MS" w:eastAsia="Times New Roman" w:hAnsi="Trebuchet MS" w:cs="Times New Roman"/>
          <w:kern w:val="0"/>
          <w:sz w:val="20"/>
          <w:szCs w:val="20"/>
          <w:lang w:eastAsia="nl-NL"/>
          <w14:ligatures w14:val="none"/>
        </w:rPr>
        <w:t xml:space="preserve"> werken de medewerkers van de provincie Flevoland sinds 16 maart jl. zo veel mogelijk thuis. Begin mei is duidelijk geworden dat deze situatie wat betreft thuiswerken in ieder geval tot 1 september 2020 zal voortduren. </w:t>
      </w:r>
    </w:p>
    <w:p w14:paraId="2682D544" w14:textId="77777777" w:rsidR="00E01538" w:rsidRPr="00E01538" w:rsidRDefault="00E01538" w:rsidP="00E01538">
      <w:pPr>
        <w:spacing w:after="0" w:line="240" w:lineRule="exact"/>
        <w:rPr>
          <w:rFonts w:ascii="Trebuchet MS" w:eastAsia="Times New Roman" w:hAnsi="Trebuchet MS" w:cs="Times New Roman"/>
          <w:kern w:val="0"/>
          <w:sz w:val="20"/>
          <w:szCs w:val="20"/>
          <w:lang w:eastAsia="nl-NL"/>
          <w14:ligatures w14:val="none"/>
        </w:rPr>
      </w:pPr>
    </w:p>
    <w:p w14:paraId="043C5285" w14:textId="77777777" w:rsidR="00E01538" w:rsidRPr="00E01538" w:rsidRDefault="00E01538" w:rsidP="00E01538">
      <w:pPr>
        <w:spacing w:after="0" w:line="240" w:lineRule="exact"/>
        <w:rPr>
          <w:rFonts w:ascii="Trebuchet MS" w:eastAsia="Times New Roman" w:hAnsi="Trebuchet MS" w:cs="Times New Roman"/>
          <w:kern w:val="0"/>
          <w:sz w:val="20"/>
          <w:szCs w:val="20"/>
          <w:lang w:eastAsia="nl-NL"/>
          <w14:ligatures w14:val="none"/>
        </w:rPr>
      </w:pPr>
      <w:r w:rsidRPr="00E01538">
        <w:rPr>
          <w:rFonts w:ascii="Trebuchet MS" w:eastAsia="Times New Roman" w:hAnsi="Trebuchet MS" w:cs="Times New Roman"/>
          <w:kern w:val="0"/>
          <w:sz w:val="20"/>
          <w:szCs w:val="20"/>
          <w:lang w:eastAsia="nl-NL"/>
          <w14:ligatures w14:val="none"/>
        </w:rPr>
        <w:t xml:space="preserve">Binnen de provincie kennen we verschillende regelingen voor het woon-werkverkeer. Dit is een tegemoetkoming in de gemaakte onkosten. Dit bedrag kan oplopen tot € 400,- per medewerker (vaste vergoeding en maximale fiscale uitruil). Het structurele thuiswerken betekent dat de medewerkers niet van en naar het provinciehuis, of een andere werkplek, reizen en dus geen onkosten voor woon-werkverkeer hebben. </w:t>
      </w:r>
    </w:p>
    <w:p w14:paraId="1936705E" w14:textId="77777777" w:rsidR="00E01538" w:rsidRPr="00E01538" w:rsidRDefault="00E01538" w:rsidP="00E01538">
      <w:pPr>
        <w:spacing w:after="0" w:line="240" w:lineRule="exact"/>
        <w:rPr>
          <w:rFonts w:ascii="Trebuchet MS" w:eastAsia="Times New Roman" w:hAnsi="Trebuchet MS" w:cs="Times New Roman"/>
          <w:kern w:val="0"/>
          <w:sz w:val="20"/>
          <w:szCs w:val="20"/>
          <w:lang w:eastAsia="nl-NL"/>
          <w14:ligatures w14:val="none"/>
        </w:rPr>
      </w:pPr>
    </w:p>
    <w:p w14:paraId="58817487" w14:textId="77777777" w:rsidR="00E01538" w:rsidRPr="00E01538" w:rsidRDefault="00E01538" w:rsidP="00E01538">
      <w:pPr>
        <w:spacing w:after="0" w:line="240" w:lineRule="exact"/>
        <w:rPr>
          <w:rFonts w:ascii="Trebuchet MS" w:eastAsia="Times New Roman" w:hAnsi="Trebuchet MS" w:cs="Times New Roman"/>
          <w:kern w:val="0"/>
          <w:sz w:val="20"/>
          <w:szCs w:val="20"/>
          <w:lang w:eastAsia="nl-NL"/>
          <w14:ligatures w14:val="none"/>
        </w:rPr>
      </w:pPr>
      <w:r w:rsidRPr="00E01538">
        <w:rPr>
          <w:rFonts w:ascii="Trebuchet MS" w:eastAsia="Times New Roman" w:hAnsi="Trebuchet MS" w:cs="Times New Roman"/>
          <w:kern w:val="0"/>
          <w:sz w:val="20"/>
          <w:szCs w:val="20"/>
          <w:lang w:eastAsia="nl-NL"/>
          <w14:ligatures w14:val="none"/>
        </w:rPr>
        <w:t xml:space="preserve">Het personeelshandboek kent de mogelijkheid om bij ziekte of inactiviteit de vergoeding van de reiskosten na vier weken stop te zetten. Dit is een mogelijkheid waar de medezeggenschap destijds mee ingestemd heeft en welke nu gebruikt kan worden. In eerste instantie is er voor gekozen om de vaste reiskostenvergoeding ongewijzigd door te betalen. Fiscaal gezien is het ook mogelijk om de reiskosten onbelast te blijven vergoeden. </w:t>
      </w:r>
    </w:p>
    <w:p w14:paraId="79604996" w14:textId="77777777" w:rsidR="00E01538" w:rsidRPr="00E01538" w:rsidRDefault="00E01538" w:rsidP="00E01538">
      <w:pPr>
        <w:spacing w:after="0" w:line="240" w:lineRule="exact"/>
        <w:rPr>
          <w:rFonts w:ascii="Trebuchet MS" w:eastAsia="Times New Roman" w:hAnsi="Trebuchet MS" w:cs="Times New Roman"/>
          <w:kern w:val="0"/>
          <w:sz w:val="20"/>
          <w:szCs w:val="20"/>
          <w:lang w:eastAsia="nl-NL"/>
          <w14:ligatures w14:val="none"/>
        </w:rPr>
      </w:pPr>
    </w:p>
    <w:p w14:paraId="7DF40AEE" w14:textId="77777777" w:rsidR="00E01538" w:rsidRPr="00E01538" w:rsidRDefault="00E01538" w:rsidP="00E01538">
      <w:pPr>
        <w:spacing w:after="0" w:line="240" w:lineRule="exact"/>
        <w:rPr>
          <w:rFonts w:ascii="Trebuchet MS" w:eastAsia="Times New Roman" w:hAnsi="Trebuchet MS" w:cs="Times New Roman"/>
          <w:kern w:val="0"/>
          <w:sz w:val="20"/>
          <w:szCs w:val="20"/>
          <w:lang w:eastAsia="nl-NL"/>
          <w14:ligatures w14:val="none"/>
        </w:rPr>
      </w:pPr>
      <w:r w:rsidRPr="00E01538">
        <w:rPr>
          <w:rFonts w:ascii="Trebuchet MS" w:eastAsia="Times New Roman" w:hAnsi="Trebuchet MS" w:cs="Times New Roman"/>
          <w:kern w:val="0"/>
          <w:sz w:val="20"/>
          <w:szCs w:val="20"/>
          <w:lang w:eastAsia="nl-NL"/>
          <w14:ligatures w14:val="none"/>
        </w:rPr>
        <w:t xml:space="preserve">Nu duidelijk is dat de medewerkers tot minimaal 1 september 2020 structureel thuis zullen werken, is de vraag gerezen of het niet alleen juridisch en fiscaal, maar ook maatschappelijk gezien nog te verantwoorden is dat er een vergoeding betaald wordt voor onkosten die niet gemaakt worden. In het hele land, en zeker ook binnen de provincie, is de financiële impact van Corona enorm groot voor bedrijven, (zelfstandig) ondernemers en de inwoners. </w:t>
      </w:r>
    </w:p>
    <w:p w14:paraId="16544E04" w14:textId="77777777" w:rsidR="00E01538" w:rsidRPr="00E01538" w:rsidRDefault="00E01538" w:rsidP="00E01538">
      <w:pPr>
        <w:spacing w:after="0" w:line="240" w:lineRule="exact"/>
        <w:rPr>
          <w:rFonts w:ascii="Trebuchet MS" w:eastAsia="Times New Roman" w:hAnsi="Trebuchet MS" w:cs="Times New Roman"/>
          <w:kern w:val="0"/>
          <w:sz w:val="20"/>
          <w:szCs w:val="20"/>
          <w:lang w:eastAsia="nl-NL"/>
          <w14:ligatures w14:val="none"/>
        </w:rPr>
      </w:pPr>
    </w:p>
    <w:p w14:paraId="3B41A52D" w14:textId="77777777" w:rsidR="00E01538" w:rsidRPr="00E01538" w:rsidRDefault="00E01538" w:rsidP="00E01538">
      <w:pPr>
        <w:spacing w:after="0" w:line="240" w:lineRule="exact"/>
        <w:rPr>
          <w:rFonts w:ascii="Trebuchet MS" w:eastAsia="Times New Roman" w:hAnsi="Trebuchet MS" w:cs="Times New Roman"/>
          <w:kern w:val="0"/>
          <w:sz w:val="20"/>
          <w:szCs w:val="20"/>
          <w:lang w:eastAsia="nl-NL"/>
          <w14:ligatures w14:val="none"/>
        </w:rPr>
      </w:pPr>
      <w:r w:rsidRPr="00E01538">
        <w:rPr>
          <w:rFonts w:ascii="Trebuchet MS" w:eastAsia="Times New Roman" w:hAnsi="Trebuchet MS" w:cs="Times New Roman"/>
          <w:kern w:val="0"/>
          <w:sz w:val="20"/>
          <w:szCs w:val="20"/>
          <w:lang w:eastAsia="nl-NL"/>
          <w14:ligatures w14:val="none"/>
        </w:rPr>
        <w:t xml:space="preserve">Daarom wordt voorgesteld om gebruik te maken van de mogelijkheid die het personeelshandboek biedt om de tegemoetkoming in de reiskosten per 1 juni 2020 stop te zetten. </w:t>
      </w:r>
    </w:p>
    <w:p w14:paraId="606A9240" w14:textId="77777777" w:rsidR="00E01538" w:rsidRPr="00E01538" w:rsidRDefault="00E01538" w:rsidP="00E01538">
      <w:pPr>
        <w:spacing w:after="0" w:line="240" w:lineRule="exact"/>
        <w:rPr>
          <w:rFonts w:ascii="Trebuchet MS" w:eastAsia="Times New Roman" w:hAnsi="Trebuchet MS" w:cs="Times New Roman"/>
          <w:kern w:val="0"/>
          <w:sz w:val="20"/>
          <w:szCs w:val="20"/>
          <w:lang w:eastAsia="nl-NL"/>
          <w14:ligatures w14:val="none"/>
        </w:rPr>
      </w:pPr>
    </w:p>
    <w:p w14:paraId="73799875" w14:textId="77777777" w:rsidR="00E01538" w:rsidRPr="00E01538" w:rsidRDefault="00E01538" w:rsidP="00E01538">
      <w:pPr>
        <w:spacing w:after="0" w:line="240" w:lineRule="exact"/>
        <w:rPr>
          <w:rFonts w:ascii="Trebuchet MS" w:eastAsia="Times New Roman" w:hAnsi="Trebuchet MS" w:cs="Times New Roman"/>
          <w:kern w:val="0"/>
          <w:sz w:val="20"/>
          <w:szCs w:val="20"/>
          <w:u w:val="single"/>
          <w:lang w:eastAsia="nl-NL"/>
          <w14:ligatures w14:val="none"/>
        </w:rPr>
      </w:pPr>
      <w:r w:rsidRPr="00E01538">
        <w:rPr>
          <w:rFonts w:ascii="Trebuchet MS" w:eastAsia="Times New Roman" w:hAnsi="Trebuchet MS" w:cs="Times New Roman"/>
          <w:kern w:val="0"/>
          <w:sz w:val="20"/>
          <w:szCs w:val="20"/>
          <w:u w:val="single"/>
          <w:lang w:eastAsia="nl-NL"/>
          <w14:ligatures w14:val="none"/>
        </w:rPr>
        <w:t>Wat houdt de tijdelijke maatregel in:</w:t>
      </w:r>
    </w:p>
    <w:p w14:paraId="1ADAC056" w14:textId="77777777" w:rsidR="00E01538" w:rsidRPr="00E01538" w:rsidRDefault="00E01538" w:rsidP="00E01538">
      <w:pPr>
        <w:spacing w:after="0" w:line="240" w:lineRule="exact"/>
        <w:rPr>
          <w:rFonts w:ascii="Trebuchet MS" w:eastAsia="Times New Roman" w:hAnsi="Trebuchet MS" w:cs="Times New Roman"/>
          <w:kern w:val="0"/>
          <w:sz w:val="20"/>
          <w:szCs w:val="20"/>
          <w:lang w:eastAsia="nl-NL"/>
          <w14:ligatures w14:val="none"/>
        </w:rPr>
      </w:pPr>
      <w:r w:rsidRPr="00E01538">
        <w:rPr>
          <w:rFonts w:ascii="Trebuchet MS" w:eastAsia="Times New Roman" w:hAnsi="Trebuchet MS" w:cs="Times New Roman"/>
          <w:kern w:val="0"/>
          <w:sz w:val="20"/>
          <w:szCs w:val="20"/>
          <w:lang w:eastAsia="nl-NL"/>
          <w14:ligatures w14:val="none"/>
        </w:rPr>
        <w:t>Concreet betekent dit:</w:t>
      </w:r>
    </w:p>
    <w:p w14:paraId="55115239" w14:textId="77777777" w:rsidR="00E01538" w:rsidRPr="00E01538" w:rsidRDefault="00E01538" w:rsidP="00E01538">
      <w:pPr>
        <w:numPr>
          <w:ilvl w:val="0"/>
          <w:numId w:val="2"/>
        </w:numPr>
        <w:spacing w:after="0" w:line="240" w:lineRule="exact"/>
        <w:contextualSpacing/>
        <w:rPr>
          <w:rFonts w:ascii="Trebuchet MS" w:eastAsia="Times New Roman" w:hAnsi="Trebuchet MS" w:cs="Times New Roman"/>
          <w:kern w:val="0"/>
          <w:sz w:val="20"/>
          <w:szCs w:val="20"/>
          <w:lang w:eastAsia="nl-NL"/>
          <w14:ligatures w14:val="none"/>
        </w:rPr>
      </w:pPr>
      <w:r w:rsidRPr="00E01538">
        <w:rPr>
          <w:rFonts w:ascii="Trebuchet MS" w:eastAsia="Times New Roman" w:hAnsi="Trebuchet MS" w:cs="Times New Roman"/>
          <w:kern w:val="0"/>
          <w:sz w:val="20"/>
          <w:szCs w:val="20"/>
          <w:lang w:eastAsia="nl-NL"/>
          <w14:ligatures w14:val="none"/>
        </w:rPr>
        <w:t>Het stopzetten van de vaste vergoeding voor medewerkers die met de auto reizen;</w:t>
      </w:r>
    </w:p>
    <w:p w14:paraId="148C2A47" w14:textId="77777777" w:rsidR="00E01538" w:rsidRPr="00E01538" w:rsidRDefault="00E01538" w:rsidP="00E01538">
      <w:pPr>
        <w:numPr>
          <w:ilvl w:val="0"/>
          <w:numId w:val="2"/>
        </w:numPr>
        <w:spacing w:after="0" w:line="240" w:lineRule="exact"/>
        <w:contextualSpacing/>
        <w:rPr>
          <w:rFonts w:ascii="Trebuchet MS" w:eastAsia="Times New Roman" w:hAnsi="Trebuchet MS" w:cs="Times New Roman"/>
          <w:kern w:val="0"/>
          <w:sz w:val="20"/>
          <w:szCs w:val="20"/>
          <w:lang w:eastAsia="nl-NL"/>
          <w14:ligatures w14:val="none"/>
        </w:rPr>
      </w:pPr>
      <w:r w:rsidRPr="00E01538">
        <w:rPr>
          <w:rFonts w:ascii="Trebuchet MS" w:eastAsia="Times New Roman" w:hAnsi="Trebuchet MS" w:cs="Times New Roman"/>
          <w:kern w:val="0"/>
          <w:sz w:val="20"/>
          <w:szCs w:val="20"/>
          <w:lang w:eastAsia="nl-NL"/>
          <w14:ligatures w14:val="none"/>
        </w:rPr>
        <w:t>Het stopzetten van de mogelijkheid gebruik te maken van de fiscale uitruil voor reiskosten;</w:t>
      </w:r>
    </w:p>
    <w:p w14:paraId="603EA9E7" w14:textId="77777777" w:rsidR="00E01538" w:rsidRPr="00E01538" w:rsidRDefault="00E01538" w:rsidP="00E01538">
      <w:pPr>
        <w:numPr>
          <w:ilvl w:val="0"/>
          <w:numId w:val="2"/>
        </w:numPr>
        <w:spacing w:after="0" w:line="240" w:lineRule="exact"/>
        <w:contextualSpacing/>
        <w:rPr>
          <w:rFonts w:ascii="Trebuchet MS" w:eastAsia="Times New Roman" w:hAnsi="Trebuchet MS" w:cs="Times New Roman"/>
          <w:kern w:val="0"/>
          <w:sz w:val="20"/>
          <w:szCs w:val="20"/>
          <w:lang w:eastAsia="nl-NL"/>
          <w14:ligatures w14:val="none"/>
        </w:rPr>
      </w:pPr>
      <w:r w:rsidRPr="00E01538">
        <w:rPr>
          <w:rFonts w:ascii="Trebuchet MS" w:eastAsia="Times New Roman" w:hAnsi="Trebuchet MS" w:cs="Times New Roman"/>
          <w:kern w:val="0"/>
          <w:sz w:val="20"/>
          <w:szCs w:val="20"/>
          <w:lang w:eastAsia="nl-NL"/>
          <w14:ligatures w14:val="none"/>
        </w:rPr>
        <w:t>De OV-abonnementen zijn reeds door de NS opgeschort;</w:t>
      </w:r>
    </w:p>
    <w:p w14:paraId="5F08E107" w14:textId="77777777" w:rsidR="00E01538" w:rsidRPr="00E01538" w:rsidRDefault="00E01538" w:rsidP="00E01538">
      <w:pPr>
        <w:numPr>
          <w:ilvl w:val="0"/>
          <w:numId w:val="2"/>
        </w:numPr>
        <w:spacing w:after="0" w:line="240" w:lineRule="exact"/>
        <w:contextualSpacing/>
        <w:rPr>
          <w:rFonts w:ascii="Trebuchet MS" w:eastAsia="Times New Roman" w:hAnsi="Trebuchet MS" w:cs="Times New Roman"/>
          <w:kern w:val="0"/>
          <w:sz w:val="20"/>
          <w:szCs w:val="20"/>
          <w:lang w:eastAsia="nl-NL"/>
          <w14:ligatures w14:val="none"/>
        </w:rPr>
      </w:pPr>
      <w:r w:rsidRPr="00E01538">
        <w:rPr>
          <w:rFonts w:ascii="Trebuchet MS" w:eastAsia="Times New Roman" w:hAnsi="Trebuchet MS" w:cs="Times New Roman"/>
          <w:kern w:val="0"/>
          <w:sz w:val="20"/>
          <w:szCs w:val="20"/>
          <w:lang w:eastAsia="nl-NL"/>
          <w14:ligatures w14:val="none"/>
        </w:rPr>
        <w:t xml:space="preserve">Bij aanvragen voor een Lelystad-fiets of IKB-fiets wordt er vanuit gegaan dat er gedurende de looptijd aan de fiscale vereisten voldaan wordt. Deze aanvragen kunnen onverminderd worden ingediend.  </w:t>
      </w:r>
    </w:p>
    <w:p w14:paraId="72ADA8C6" w14:textId="77777777" w:rsidR="00E01538" w:rsidRPr="00E01538" w:rsidRDefault="00E01538" w:rsidP="00E01538">
      <w:pPr>
        <w:spacing w:after="0" w:line="240" w:lineRule="exact"/>
        <w:ind w:left="360"/>
        <w:contextualSpacing/>
        <w:rPr>
          <w:rFonts w:ascii="Trebuchet MS" w:eastAsia="Times New Roman" w:hAnsi="Trebuchet MS" w:cs="Times New Roman"/>
          <w:kern w:val="0"/>
          <w:sz w:val="20"/>
          <w:szCs w:val="20"/>
          <w:lang w:eastAsia="nl-NL"/>
          <w14:ligatures w14:val="none"/>
        </w:rPr>
      </w:pPr>
    </w:p>
    <w:p w14:paraId="0B30AEF7" w14:textId="77777777" w:rsidR="00E01538" w:rsidRPr="00E01538" w:rsidRDefault="00E01538" w:rsidP="00E01538">
      <w:pPr>
        <w:spacing w:after="0" w:line="240" w:lineRule="exact"/>
        <w:rPr>
          <w:rFonts w:ascii="Trebuchet MS" w:eastAsia="Times New Roman" w:hAnsi="Trebuchet MS" w:cs="Times New Roman"/>
          <w:kern w:val="0"/>
          <w:sz w:val="20"/>
          <w:szCs w:val="20"/>
          <w:lang w:eastAsia="nl-NL"/>
          <w14:ligatures w14:val="none"/>
        </w:rPr>
      </w:pPr>
      <w:r w:rsidRPr="00E01538">
        <w:rPr>
          <w:rFonts w:ascii="Trebuchet MS" w:eastAsia="Times New Roman" w:hAnsi="Trebuchet MS" w:cs="Times New Roman"/>
          <w:kern w:val="0"/>
          <w:sz w:val="20"/>
          <w:szCs w:val="20"/>
          <w:lang w:eastAsia="nl-NL"/>
          <w14:ligatures w14:val="none"/>
        </w:rPr>
        <w:t xml:space="preserve">Deze maatregel is tijdelijk en geldt in beginsel tot 1 september 2020. Wanneer duidelijk is hoe de situatie na 1 september 2020 er uit gaat zien, zal beoordeeld worden of de maatregel, en zo ja in welke vorm, verlengd gaat worden. </w:t>
      </w:r>
    </w:p>
    <w:p w14:paraId="65B4F718" w14:textId="77777777" w:rsidR="00E01538" w:rsidRPr="00E01538" w:rsidRDefault="00E01538" w:rsidP="00E01538">
      <w:pPr>
        <w:spacing w:after="0" w:line="240" w:lineRule="exact"/>
        <w:rPr>
          <w:rFonts w:ascii="Trebuchet MS" w:eastAsia="Times New Roman" w:hAnsi="Trebuchet MS" w:cs="Times New Roman"/>
          <w:kern w:val="0"/>
          <w:sz w:val="20"/>
          <w:szCs w:val="20"/>
          <w:lang w:eastAsia="nl-NL"/>
          <w14:ligatures w14:val="none"/>
        </w:rPr>
      </w:pPr>
    </w:p>
    <w:p w14:paraId="6A784ADA" w14:textId="77777777" w:rsidR="00E01538" w:rsidRPr="00E01538" w:rsidRDefault="00E01538" w:rsidP="00E01538">
      <w:pPr>
        <w:spacing w:after="0" w:line="240" w:lineRule="exact"/>
        <w:rPr>
          <w:rFonts w:ascii="Trebuchet MS" w:eastAsia="Times New Roman" w:hAnsi="Trebuchet MS" w:cs="Times New Roman"/>
          <w:kern w:val="0"/>
          <w:sz w:val="20"/>
          <w:szCs w:val="20"/>
          <w:lang w:eastAsia="nl-NL"/>
          <w14:ligatures w14:val="none"/>
        </w:rPr>
      </w:pPr>
    </w:p>
    <w:p w14:paraId="23DC860F" w14:textId="77777777" w:rsidR="00E01538" w:rsidRPr="00E01538" w:rsidRDefault="00E01538" w:rsidP="00E01538">
      <w:pPr>
        <w:spacing w:after="0" w:line="240" w:lineRule="exact"/>
        <w:rPr>
          <w:rFonts w:ascii="Trebuchet MS" w:eastAsia="Times New Roman" w:hAnsi="Trebuchet MS" w:cs="Times New Roman"/>
          <w:b/>
          <w:bCs/>
          <w:kern w:val="0"/>
          <w:sz w:val="20"/>
          <w:szCs w:val="20"/>
          <w:lang w:eastAsia="nl-NL"/>
          <w14:ligatures w14:val="none"/>
        </w:rPr>
      </w:pPr>
      <w:r w:rsidRPr="00E01538">
        <w:rPr>
          <w:rFonts w:ascii="Trebuchet MS" w:eastAsia="Times New Roman" w:hAnsi="Trebuchet MS" w:cs="Times New Roman"/>
          <w:kern w:val="0"/>
          <w:sz w:val="20"/>
          <w:szCs w:val="20"/>
          <w:u w:val="single"/>
          <w:lang w:eastAsia="nl-NL"/>
          <w14:ligatures w14:val="none"/>
        </w:rPr>
        <w:t>Voor wie geldt dit:</w:t>
      </w:r>
    </w:p>
    <w:p w14:paraId="5E0FA066" w14:textId="77777777" w:rsidR="00E01538" w:rsidRPr="00E01538" w:rsidRDefault="00E01538" w:rsidP="00E01538">
      <w:pPr>
        <w:spacing w:after="0" w:line="240" w:lineRule="exact"/>
        <w:rPr>
          <w:rFonts w:ascii="Trebuchet MS" w:eastAsia="Times New Roman" w:hAnsi="Trebuchet MS" w:cs="Times New Roman"/>
          <w:kern w:val="0"/>
          <w:sz w:val="20"/>
          <w:szCs w:val="20"/>
          <w:lang w:eastAsia="nl-NL"/>
          <w14:ligatures w14:val="none"/>
        </w:rPr>
      </w:pPr>
      <w:r w:rsidRPr="00E01538">
        <w:rPr>
          <w:rFonts w:ascii="Trebuchet MS" w:eastAsia="Times New Roman" w:hAnsi="Trebuchet MS" w:cs="Times New Roman"/>
          <w:kern w:val="0"/>
          <w:sz w:val="20"/>
          <w:szCs w:val="20"/>
          <w:lang w:eastAsia="nl-NL"/>
          <w14:ligatures w14:val="none"/>
        </w:rPr>
        <w:t xml:space="preserve">De tijdelijke maatregel geldt alleen niet voor medewerkers die in verband met hun functie minimaal drie dagen per week op het provinciehuis of een andere vestiging werkzaam zijn. Zij blijven de vaste vergoeding ontvangen. Dit betreft de brug- en sluisbedienaren van de afdeling Infra en de medewerkers van het cluster ICT van de afdeling IV. </w:t>
      </w:r>
    </w:p>
    <w:p w14:paraId="188956AD" w14:textId="77777777" w:rsidR="00E01538" w:rsidRPr="00E01538" w:rsidRDefault="00E01538" w:rsidP="00E01538">
      <w:pPr>
        <w:spacing w:after="0" w:line="240" w:lineRule="exact"/>
        <w:rPr>
          <w:rFonts w:ascii="Trebuchet MS" w:eastAsia="Times New Roman" w:hAnsi="Trebuchet MS" w:cs="Times New Roman"/>
          <w:kern w:val="0"/>
          <w:sz w:val="20"/>
          <w:szCs w:val="20"/>
          <w:lang w:eastAsia="nl-NL"/>
          <w14:ligatures w14:val="none"/>
        </w:rPr>
      </w:pPr>
    </w:p>
    <w:p w14:paraId="67CEFAB8" w14:textId="77777777" w:rsidR="00E01538" w:rsidRPr="00E01538" w:rsidRDefault="00E01538" w:rsidP="00E01538">
      <w:pPr>
        <w:spacing w:after="0" w:line="240" w:lineRule="exact"/>
        <w:rPr>
          <w:rFonts w:ascii="Trebuchet MS" w:eastAsia="Times New Roman" w:hAnsi="Trebuchet MS" w:cs="Times New Roman"/>
          <w:kern w:val="0"/>
          <w:sz w:val="20"/>
          <w:szCs w:val="20"/>
          <w:lang w:eastAsia="nl-NL"/>
          <w14:ligatures w14:val="none"/>
        </w:rPr>
      </w:pPr>
      <w:r w:rsidRPr="00E01538">
        <w:rPr>
          <w:rFonts w:ascii="Trebuchet MS" w:eastAsia="Times New Roman" w:hAnsi="Trebuchet MS" w:cs="Times New Roman"/>
          <w:kern w:val="0"/>
          <w:sz w:val="20"/>
          <w:szCs w:val="20"/>
          <w:lang w:eastAsia="nl-NL"/>
          <w14:ligatures w14:val="none"/>
        </w:rPr>
        <w:t xml:space="preserve">Voor alle overige medewerkers zal de betaling van de vaste vergoeding en de uitruil van de reiskosten per 1 juni 2020 stopgezet worden. </w:t>
      </w:r>
    </w:p>
    <w:p w14:paraId="0A7556D0" w14:textId="77777777" w:rsidR="00E01538" w:rsidRPr="00E01538" w:rsidRDefault="00E01538" w:rsidP="00E01538">
      <w:pPr>
        <w:spacing w:after="0" w:line="240" w:lineRule="exact"/>
        <w:rPr>
          <w:rFonts w:ascii="Trebuchet MS" w:eastAsia="Times New Roman" w:hAnsi="Trebuchet MS" w:cs="Times New Roman"/>
          <w:kern w:val="0"/>
          <w:sz w:val="20"/>
          <w:szCs w:val="20"/>
          <w:lang w:eastAsia="nl-NL"/>
          <w14:ligatures w14:val="none"/>
        </w:rPr>
      </w:pPr>
    </w:p>
    <w:p w14:paraId="5290279A" w14:textId="77777777" w:rsidR="00E01538" w:rsidRPr="00E01538" w:rsidRDefault="00E01538" w:rsidP="00E01538">
      <w:pPr>
        <w:spacing w:after="0" w:line="240" w:lineRule="exact"/>
        <w:rPr>
          <w:rFonts w:ascii="Trebuchet MS" w:eastAsia="Times New Roman" w:hAnsi="Trebuchet MS" w:cs="Times New Roman"/>
          <w:kern w:val="0"/>
          <w:sz w:val="20"/>
          <w:szCs w:val="20"/>
          <w:lang w:eastAsia="nl-NL"/>
          <w14:ligatures w14:val="none"/>
        </w:rPr>
      </w:pPr>
      <w:r w:rsidRPr="00E01538">
        <w:rPr>
          <w:rFonts w:ascii="Trebuchet MS" w:eastAsia="Times New Roman" w:hAnsi="Trebuchet MS" w:cs="Times New Roman"/>
          <w:kern w:val="0"/>
          <w:sz w:val="20"/>
          <w:szCs w:val="20"/>
          <w:lang w:eastAsia="nl-NL"/>
          <w14:ligatures w14:val="none"/>
        </w:rPr>
        <w:t xml:space="preserve">Incidentele reizen naar het provinciehuis of een andere vestiging, kunnen gedeclareerd worden tegen € 0,19 per kilometer. Ook dit is in lijn met het personeelshandboek. Het heeft de voorkeur dat deze reizen niet met het openbaar vervoer gemaakt worden. </w:t>
      </w:r>
    </w:p>
    <w:p w14:paraId="7F4C2811" w14:textId="77777777" w:rsidR="00E01538" w:rsidRPr="00E01538" w:rsidRDefault="00E01538" w:rsidP="00E01538">
      <w:pPr>
        <w:spacing w:after="0" w:line="240" w:lineRule="exact"/>
        <w:rPr>
          <w:rFonts w:ascii="Trebuchet MS" w:eastAsia="Times New Roman" w:hAnsi="Trebuchet MS" w:cs="Times New Roman"/>
          <w:kern w:val="0"/>
          <w:sz w:val="20"/>
          <w:szCs w:val="20"/>
          <w:lang w:eastAsia="nl-NL"/>
          <w14:ligatures w14:val="none"/>
        </w:rPr>
      </w:pPr>
    </w:p>
    <w:p w14:paraId="27AA0E50" w14:textId="77777777" w:rsidR="00E01538" w:rsidRPr="00E01538" w:rsidRDefault="00E01538" w:rsidP="00E01538">
      <w:pPr>
        <w:spacing w:after="0" w:line="240" w:lineRule="exact"/>
        <w:rPr>
          <w:rFonts w:ascii="Trebuchet MS" w:eastAsia="Times New Roman" w:hAnsi="Trebuchet MS" w:cs="Times New Roman"/>
          <w:kern w:val="0"/>
          <w:sz w:val="20"/>
          <w:szCs w:val="20"/>
          <w:lang w:eastAsia="nl-NL"/>
          <w14:ligatures w14:val="none"/>
        </w:rPr>
      </w:pPr>
      <w:r w:rsidRPr="00E01538">
        <w:rPr>
          <w:rFonts w:ascii="Trebuchet MS" w:eastAsia="Times New Roman" w:hAnsi="Trebuchet MS" w:cs="Times New Roman"/>
          <w:kern w:val="0"/>
          <w:sz w:val="20"/>
          <w:szCs w:val="20"/>
          <w:u w:val="single"/>
          <w:lang w:eastAsia="nl-NL"/>
          <w14:ligatures w14:val="none"/>
        </w:rPr>
        <w:t>Het proces:</w:t>
      </w:r>
    </w:p>
    <w:p w14:paraId="41F3C989" w14:textId="77777777" w:rsidR="00E01538" w:rsidRPr="00E01538" w:rsidRDefault="00E01538" w:rsidP="00E01538">
      <w:pPr>
        <w:spacing w:after="0" w:line="240" w:lineRule="exact"/>
        <w:rPr>
          <w:rFonts w:ascii="Trebuchet MS" w:eastAsia="Times New Roman" w:hAnsi="Trebuchet MS" w:cs="Times New Roman"/>
          <w:kern w:val="0"/>
          <w:sz w:val="20"/>
          <w:szCs w:val="20"/>
          <w:lang w:eastAsia="nl-NL"/>
          <w14:ligatures w14:val="none"/>
        </w:rPr>
      </w:pPr>
      <w:r w:rsidRPr="00E01538">
        <w:rPr>
          <w:rFonts w:ascii="Trebuchet MS" w:eastAsia="Times New Roman" w:hAnsi="Trebuchet MS" w:cs="Times New Roman"/>
          <w:kern w:val="0"/>
          <w:sz w:val="20"/>
          <w:szCs w:val="20"/>
          <w:lang w:eastAsia="nl-NL"/>
          <w14:ligatures w14:val="none"/>
        </w:rPr>
        <w:t xml:space="preserve">Nu het een ingrijpende maatregel is die een deel van de medewerkers financieel raakt, dient het proces zorgvuldig te verlopen. </w:t>
      </w:r>
    </w:p>
    <w:p w14:paraId="408768A2" w14:textId="77777777" w:rsidR="00E01538" w:rsidRPr="00E01538" w:rsidRDefault="00E01538" w:rsidP="00E01538">
      <w:pPr>
        <w:spacing w:after="0" w:line="240" w:lineRule="exact"/>
        <w:rPr>
          <w:rFonts w:ascii="Trebuchet MS" w:eastAsia="Times New Roman" w:hAnsi="Trebuchet MS" w:cs="Times New Roman"/>
          <w:kern w:val="0"/>
          <w:sz w:val="20"/>
          <w:szCs w:val="20"/>
          <w:lang w:eastAsia="nl-NL"/>
          <w14:ligatures w14:val="none"/>
        </w:rPr>
      </w:pPr>
    </w:p>
    <w:p w14:paraId="25C5DCDB" w14:textId="77777777" w:rsidR="00E01538" w:rsidRPr="00E01538" w:rsidRDefault="00E01538" w:rsidP="00E01538">
      <w:pPr>
        <w:spacing w:after="0" w:line="240" w:lineRule="exact"/>
        <w:rPr>
          <w:rFonts w:ascii="Trebuchet MS" w:eastAsia="Times New Roman" w:hAnsi="Trebuchet MS" w:cs="Times New Roman"/>
          <w:kern w:val="0"/>
          <w:sz w:val="20"/>
          <w:szCs w:val="20"/>
          <w:lang w:eastAsia="nl-NL"/>
          <w14:ligatures w14:val="none"/>
        </w:rPr>
      </w:pPr>
      <w:r w:rsidRPr="00E01538">
        <w:rPr>
          <w:rFonts w:ascii="Trebuchet MS" w:eastAsia="Times New Roman" w:hAnsi="Trebuchet MS" w:cs="Times New Roman"/>
          <w:kern w:val="0"/>
          <w:sz w:val="20"/>
          <w:szCs w:val="20"/>
          <w:lang w:eastAsia="nl-NL"/>
          <w14:ligatures w14:val="none"/>
        </w:rPr>
        <w:t xml:space="preserve">Nadat de voorzitter van het crisisteam een besluit genomen heeft, zullen de Ondernemingsraad en de vakbonden geïnformeerd worden. Er wordt gebruikt gemaakt van een bestaande mogelijkheid uit het personeelshandboek. Er wordt geen (nieuwe) regeling vastgesteld, gewijzigd of ingetrokken. De medezeggenschap heeft dan ook geen formele rol. Gezien het ingrijpende karakter van de maatregel is het wel van belang de medezeggenschap te informeren en, indien nodig, hun vragen te beantwoorden. </w:t>
      </w:r>
    </w:p>
    <w:p w14:paraId="32B67468" w14:textId="77777777" w:rsidR="00E01538" w:rsidRPr="00E01538" w:rsidRDefault="00E01538" w:rsidP="00E01538">
      <w:pPr>
        <w:spacing w:after="0" w:line="240" w:lineRule="exact"/>
        <w:rPr>
          <w:rFonts w:ascii="Trebuchet MS" w:eastAsia="Times New Roman" w:hAnsi="Trebuchet MS" w:cs="Times New Roman"/>
          <w:kern w:val="0"/>
          <w:sz w:val="20"/>
          <w:szCs w:val="20"/>
          <w:lang w:eastAsia="nl-NL"/>
          <w14:ligatures w14:val="none"/>
        </w:rPr>
      </w:pPr>
    </w:p>
    <w:p w14:paraId="1C9C9220" w14:textId="77777777" w:rsidR="00E01538" w:rsidRPr="00E01538" w:rsidRDefault="00E01538" w:rsidP="00E01538">
      <w:pPr>
        <w:spacing w:after="0" w:line="240" w:lineRule="exact"/>
        <w:rPr>
          <w:rFonts w:ascii="Trebuchet MS" w:eastAsia="Times New Roman" w:hAnsi="Trebuchet MS" w:cs="Times New Roman"/>
          <w:kern w:val="0"/>
          <w:sz w:val="20"/>
          <w:szCs w:val="20"/>
          <w:lang w:eastAsia="nl-NL"/>
          <w14:ligatures w14:val="none"/>
        </w:rPr>
      </w:pPr>
      <w:r w:rsidRPr="00E01538">
        <w:rPr>
          <w:rFonts w:ascii="Trebuchet MS" w:eastAsia="Times New Roman" w:hAnsi="Trebuchet MS" w:cs="Times New Roman"/>
          <w:kern w:val="0"/>
          <w:sz w:val="20"/>
          <w:szCs w:val="20"/>
          <w:lang w:eastAsia="nl-NL"/>
          <w14:ligatures w14:val="none"/>
        </w:rPr>
        <w:t xml:space="preserve">De medewerkers zullen via een e-mail en het intranet geïnformeerd worden. </w:t>
      </w:r>
    </w:p>
    <w:p w14:paraId="3D9E8F05" w14:textId="77777777" w:rsidR="00E01538" w:rsidRPr="00E01538" w:rsidRDefault="00E01538" w:rsidP="00E01538">
      <w:pPr>
        <w:spacing w:after="0" w:line="240" w:lineRule="exact"/>
        <w:rPr>
          <w:rFonts w:ascii="Trebuchet MS" w:eastAsia="Times New Roman" w:hAnsi="Trebuchet MS" w:cs="Times New Roman"/>
          <w:kern w:val="0"/>
          <w:sz w:val="20"/>
          <w:szCs w:val="20"/>
          <w:lang w:eastAsia="nl-NL"/>
          <w14:ligatures w14:val="none"/>
        </w:rPr>
      </w:pPr>
    </w:p>
    <w:p w14:paraId="06E191E7" w14:textId="77777777" w:rsidR="00E01538" w:rsidRPr="00E01538" w:rsidRDefault="00E01538" w:rsidP="00E01538">
      <w:pPr>
        <w:spacing w:after="0" w:line="240" w:lineRule="exact"/>
        <w:rPr>
          <w:rFonts w:ascii="Trebuchet MS" w:eastAsia="Times New Roman" w:hAnsi="Trebuchet MS" w:cs="Times New Roman"/>
          <w:kern w:val="0"/>
          <w:sz w:val="20"/>
          <w:szCs w:val="20"/>
          <w:lang w:eastAsia="nl-NL"/>
          <w14:ligatures w14:val="none"/>
        </w:rPr>
      </w:pPr>
      <w:r w:rsidRPr="00E01538">
        <w:rPr>
          <w:rFonts w:ascii="Trebuchet MS" w:eastAsia="Times New Roman" w:hAnsi="Trebuchet MS" w:cs="Times New Roman"/>
          <w:kern w:val="0"/>
          <w:sz w:val="20"/>
          <w:szCs w:val="20"/>
          <w:lang w:eastAsia="nl-NL"/>
          <w14:ligatures w14:val="none"/>
        </w:rPr>
        <w:t xml:space="preserve">Bij de uitvoering van de tijdelijke maatregel zijn de salarisadministratie, de personeelsadministratie, de HR-adviseurs en de arbeidsjurist betrokken. </w:t>
      </w:r>
    </w:p>
    <w:p w14:paraId="60EA88E9" w14:textId="77777777" w:rsidR="007661DC" w:rsidRPr="007661DC" w:rsidRDefault="007661DC" w:rsidP="007661DC">
      <w:pPr>
        <w:widowControl w:val="0"/>
        <w:autoSpaceDE w:val="0"/>
        <w:autoSpaceDN w:val="0"/>
        <w:adjustRightInd w:val="0"/>
        <w:spacing w:after="0" w:line="240" w:lineRule="auto"/>
        <w:rPr>
          <w:rFonts w:ascii="Fira Sans" w:eastAsia="Times New Roman" w:hAnsi="Fira Sans" w:cs="Corbel"/>
          <w:kern w:val="0"/>
          <w:sz w:val="20"/>
          <w:szCs w:val="20"/>
          <w:lang w:eastAsia="nl-NL"/>
          <w14:ligatures w14:val="none"/>
        </w:rPr>
      </w:pPr>
    </w:p>
    <w:sectPr w:rsidR="007661DC" w:rsidRPr="007661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Corbel">
    <w:panose1 w:val="020B0503020204020204"/>
    <w:charset w:val="00"/>
    <w:family w:val="swiss"/>
    <w:pitch w:val="variable"/>
    <w:sig w:usb0="A00002EF" w:usb1="4000A44B" w:usb2="00000000" w:usb3="00000000" w:csb0="0000019F" w:csb1="00000000"/>
  </w:font>
  <w:font w:name="Fira Sans">
    <w:panose1 w:val="020B0503050000020004"/>
    <w:charset w:val="00"/>
    <w:family w:val="swiss"/>
    <w:pitch w:val="variable"/>
    <w:sig w:usb0="600002FF"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902" w:hanging="360"/>
      </w:pPr>
      <w:rPr>
        <w:rFonts w:ascii="Symbol" w:hAnsi="Symbol" w:cs="Symbol"/>
        <w:b w:val="0"/>
        <w:bCs w:val="0"/>
        <w:i w:val="0"/>
        <w:iCs w:val="0"/>
        <w:w w:val="100"/>
        <w:sz w:val="18"/>
        <w:szCs w:val="18"/>
      </w:rPr>
    </w:lvl>
    <w:lvl w:ilvl="1">
      <w:numFmt w:val="bullet"/>
      <w:lvlText w:val="•"/>
      <w:lvlJc w:val="left"/>
      <w:pPr>
        <w:ind w:left="1744" w:hanging="360"/>
      </w:pPr>
    </w:lvl>
    <w:lvl w:ilvl="2">
      <w:numFmt w:val="bullet"/>
      <w:lvlText w:val="•"/>
      <w:lvlJc w:val="left"/>
      <w:pPr>
        <w:ind w:left="2589" w:hanging="360"/>
      </w:pPr>
    </w:lvl>
    <w:lvl w:ilvl="3">
      <w:numFmt w:val="bullet"/>
      <w:lvlText w:val="•"/>
      <w:lvlJc w:val="left"/>
      <w:pPr>
        <w:ind w:left="3433" w:hanging="360"/>
      </w:pPr>
    </w:lvl>
    <w:lvl w:ilvl="4">
      <w:numFmt w:val="bullet"/>
      <w:lvlText w:val="•"/>
      <w:lvlJc w:val="left"/>
      <w:pPr>
        <w:ind w:left="4278" w:hanging="360"/>
      </w:pPr>
    </w:lvl>
    <w:lvl w:ilvl="5">
      <w:numFmt w:val="bullet"/>
      <w:lvlText w:val="•"/>
      <w:lvlJc w:val="left"/>
      <w:pPr>
        <w:ind w:left="5123" w:hanging="360"/>
      </w:pPr>
    </w:lvl>
    <w:lvl w:ilvl="6">
      <w:numFmt w:val="bullet"/>
      <w:lvlText w:val="•"/>
      <w:lvlJc w:val="left"/>
      <w:pPr>
        <w:ind w:left="5967" w:hanging="360"/>
      </w:pPr>
    </w:lvl>
    <w:lvl w:ilvl="7">
      <w:numFmt w:val="bullet"/>
      <w:lvlText w:val="•"/>
      <w:lvlJc w:val="left"/>
      <w:pPr>
        <w:ind w:left="6812" w:hanging="360"/>
      </w:pPr>
    </w:lvl>
    <w:lvl w:ilvl="8">
      <w:numFmt w:val="bullet"/>
      <w:lvlText w:val="•"/>
      <w:lvlJc w:val="left"/>
      <w:pPr>
        <w:ind w:left="7657" w:hanging="360"/>
      </w:pPr>
    </w:lvl>
  </w:abstractNum>
  <w:abstractNum w:abstractNumId="1" w15:restartNumberingAfterBreak="0">
    <w:nsid w:val="02052D9D"/>
    <w:multiLevelType w:val="hybridMultilevel"/>
    <w:tmpl w:val="BD76F646"/>
    <w:lvl w:ilvl="0" w:tplc="8FF88388">
      <w:start w:val="1"/>
      <w:numFmt w:val="decimal"/>
      <w:lvlText w:val="%1."/>
      <w:lvlJc w:val="left"/>
      <w:pPr>
        <w:ind w:left="360" w:hanging="360"/>
      </w:pPr>
      <w:rPr>
        <w:rFonts w:ascii="Trebuchet MS" w:eastAsia="Times New Roman" w:hAnsi="Trebuchet MS" w:cs="Times New Roman"/>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938561539">
    <w:abstractNumId w:val="0"/>
  </w:num>
  <w:num w:numId="2" w16cid:durableId="5931742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1DC"/>
    <w:rsid w:val="00262A95"/>
    <w:rsid w:val="007661DC"/>
    <w:rsid w:val="009A2C12"/>
    <w:rsid w:val="00D257F6"/>
    <w:rsid w:val="00E01538"/>
    <w:rsid w:val="00E97D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FFEAC"/>
  <w15:chartTrackingRefBased/>
  <w15:docId w15:val="{17B1240F-5FB3-4C40-A75E-B05553A05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7661DC"/>
    <w:rPr>
      <w:sz w:val="16"/>
      <w:szCs w:val="16"/>
    </w:rPr>
  </w:style>
  <w:style w:type="paragraph" w:styleId="Tekstopmerking">
    <w:name w:val="annotation text"/>
    <w:basedOn w:val="Standaard"/>
    <w:link w:val="TekstopmerkingChar"/>
    <w:uiPriority w:val="99"/>
    <w:unhideWhenUsed/>
    <w:rsid w:val="007661DC"/>
    <w:pPr>
      <w:widowControl w:val="0"/>
      <w:autoSpaceDE w:val="0"/>
      <w:autoSpaceDN w:val="0"/>
      <w:adjustRightInd w:val="0"/>
      <w:spacing w:after="0" w:line="240" w:lineRule="auto"/>
    </w:pPr>
    <w:rPr>
      <w:rFonts w:ascii="Corbel" w:eastAsia="Times New Roman" w:hAnsi="Corbel" w:cs="Corbel"/>
      <w:kern w:val="0"/>
      <w:sz w:val="20"/>
      <w:szCs w:val="20"/>
      <w:lang w:eastAsia="nl-NL"/>
      <w14:ligatures w14:val="none"/>
    </w:rPr>
  </w:style>
  <w:style w:type="character" w:customStyle="1" w:styleId="TekstopmerkingChar">
    <w:name w:val="Tekst opmerking Char"/>
    <w:basedOn w:val="Standaardalinea-lettertype"/>
    <w:link w:val="Tekstopmerking"/>
    <w:uiPriority w:val="99"/>
    <w:rsid w:val="007661DC"/>
    <w:rPr>
      <w:rFonts w:ascii="Corbel" w:eastAsia="Times New Roman" w:hAnsi="Corbel" w:cs="Corbel"/>
      <w:kern w:val="0"/>
      <w:sz w:val="20"/>
      <w:szCs w:val="20"/>
      <w:lang w:eastAsia="nl-NL"/>
      <w14:ligatures w14:val="none"/>
    </w:rPr>
  </w:style>
  <w:style w:type="character" w:styleId="Hyperlink">
    <w:name w:val="Hyperlink"/>
    <w:basedOn w:val="Standaardalinea-lettertype"/>
    <w:uiPriority w:val="99"/>
    <w:unhideWhenUsed/>
    <w:rsid w:val="007661D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767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656</Words>
  <Characters>3609</Characters>
  <Application>Microsoft Office Word</Application>
  <DocSecurity>0</DocSecurity>
  <Lines>30</Lines>
  <Paragraphs>8</Paragraphs>
  <ScaleCrop>false</ScaleCrop>
  <Company/>
  <LinksUpToDate>false</LinksUpToDate>
  <CharactersWithSpaces>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Lindenbergh</dc:creator>
  <cp:keywords/>
  <dc:description/>
  <cp:lastModifiedBy>Corinne Lindenbergh</cp:lastModifiedBy>
  <cp:revision>4</cp:revision>
  <dcterms:created xsi:type="dcterms:W3CDTF">2023-05-23T16:38:00Z</dcterms:created>
  <dcterms:modified xsi:type="dcterms:W3CDTF">2023-05-24T06:00:00Z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