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DB3663" w14:textId="77777777" w:rsidR="00C958FA" w:rsidRPr="001A5033" w:rsidRDefault="00C958FA" w:rsidP="001A5033">
      <w:pPr>
        <w:pStyle w:val="Default"/>
        <w:spacing w:line="280" w:lineRule="atLeast"/>
        <w:rPr>
          <w:rFonts w:ascii="Helvetica" w:hAnsi="Helvetica" w:cs="Arial"/>
          <w:sz w:val="56"/>
          <w:szCs w:val="56"/>
        </w:rPr>
      </w:pPr>
      <w:r w:rsidRPr="001A5033">
        <w:rPr>
          <w:rFonts w:ascii="Helvetica" w:hAnsi="Helvetica" w:cs="Arial"/>
          <w:b/>
          <w:bCs/>
          <w:sz w:val="56"/>
          <w:szCs w:val="56"/>
        </w:rPr>
        <w:t>Informatiebeveiligingsbeleid</w:t>
      </w:r>
    </w:p>
    <w:p w14:paraId="58C23946" w14:textId="4C4D39F5" w:rsidR="00C958FA" w:rsidRPr="001A5033" w:rsidRDefault="00C958FA" w:rsidP="001A5033">
      <w:pPr>
        <w:spacing w:line="280" w:lineRule="atLeast"/>
        <w:rPr>
          <w:rFonts w:ascii="Helvetica" w:hAnsi="Helvetica"/>
          <w:b/>
          <w:bCs/>
          <w:sz w:val="56"/>
          <w:szCs w:val="56"/>
          <w:lang w:val="nl-NL"/>
        </w:rPr>
      </w:pPr>
      <w:r w:rsidRPr="001A5033">
        <w:rPr>
          <w:rFonts w:ascii="Helvetica" w:hAnsi="Helvetica"/>
          <w:b/>
          <w:bCs/>
          <w:sz w:val="56"/>
          <w:szCs w:val="56"/>
          <w:lang w:val="nl-NL"/>
        </w:rPr>
        <w:t>2023</w:t>
      </w:r>
    </w:p>
    <w:p w14:paraId="2E1C0CF2" w14:textId="6AC775B8" w:rsidR="00C958FA" w:rsidRPr="001A5033" w:rsidRDefault="00654C7B" w:rsidP="001A5033">
      <w:pPr>
        <w:spacing w:line="280" w:lineRule="atLeast"/>
        <w:rPr>
          <w:rFonts w:ascii="Helvetica" w:hAnsi="Helvetica"/>
          <w:b/>
          <w:bCs/>
          <w:sz w:val="56"/>
          <w:szCs w:val="56"/>
          <w:lang w:val="nl-NL"/>
        </w:rPr>
      </w:pPr>
      <w:r w:rsidRPr="001A5033">
        <w:rPr>
          <w:rFonts w:ascii="Helvetica" w:hAnsi="Helvetica"/>
          <w:b/>
          <w:bCs/>
          <w:sz w:val="56"/>
          <w:szCs w:val="56"/>
          <w:lang w:val="nl-NL"/>
        </w:rPr>
        <w:t>&amp;</w:t>
      </w:r>
    </w:p>
    <w:p w14:paraId="00FBFEB2" w14:textId="61215119" w:rsidR="00654C7B" w:rsidRPr="001A5033" w:rsidRDefault="00654C7B" w:rsidP="001A5033">
      <w:pPr>
        <w:spacing w:line="280" w:lineRule="atLeast"/>
        <w:rPr>
          <w:rFonts w:ascii="Helvetica" w:hAnsi="Helvetica"/>
          <w:b/>
          <w:bCs/>
          <w:sz w:val="56"/>
          <w:szCs w:val="56"/>
          <w:lang w:val="nl-NL"/>
        </w:rPr>
      </w:pPr>
      <w:r w:rsidRPr="001A5033">
        <w:rPr>
          <w:rFonts w:ascii="Helvetica" w:hAnsi="Helvetica"/>
          <w:b/>
          <w:bCs/>
          <w:sz w:val="56"/>
          <w:szCs w:val="56"/>
          <w:lang w:val="nl-NL"/>
        </w:rPr>
        <w:t>Informatiebeveiliging</w:t>
      </w:r>
      <w:r w:rsidR="001A5033" w:rsidRPr="001A5033">
        <w:rPr>
          <w:rFonts w:ascii="Helvetica" w:hAnsi="Helvetica"/>
          <w:b/>
          <w:bCs/>
          <w:sz w:val="56"/>
          <w:szCs w:val="56"/>
          <w:lang w:val="nl-NL"/>
        </w:rPr>
        <w:t xml:space="preserve"> </w:t>
      </w:r>
      <w:r w:rsidRPr="001A5033">
        <w:rPr>
          <w:rFonts w:ascii="Helvetica" w:hAnsi="Helvetica"/>
          <w:b/>
          <w:bCs/>
          <w:sz w:val="56"/>
          <w:szCs w:val="56"/>
          <w:lang w:val="nl-NL"/>
        </w:rPr>
        <w:t>eisen</w:t>
      </w:r>
    </w:p>
    <w:p w14:paraId="05296394" w14:textId="77777777" w:rsidR="00C958FA" w:rsidRPr="001A5033" w:rsidRDefault="00C958FA" w:rsidP="001A5033">
      <w:pPr>
        <w:spacing w:line="280" w:lineRule="atLeast"/>
        <w:rPr>
          <w:rFonts w:ascii="Helvetica" w:hAnsi="Helvetica"/>
          <w:b/>
          <w:bCs/>
          <w:sz w:val="32"/>
          <w:szCs w:val="32"/>
          <w:lang w:val="nl-NL"/>
        </w:rPr>
      </w:pPr>
    </w:p>
    <w:p w14:paraId="1FDDD911" w14:textId="77777777" w:rsidR="00C958FA" w:rsidRPr="001A5033" w:rsidRDefault="00C958FA" w:rsidP="001A5033">
      <w:pPr>
        <w:spacing w:line="280" w:lineRule="atLeast"/>
        <w:rPr>
          <w:rFonts w:ascii="Helvetica" w:hAnsi="Helvetica"/>
          <w:b/>
          <w:bCs/>
          <w:sz w:val="32"/>
          <w:szCs w:val="32"/>
          <w:lang w:val="nl-NL"/>
        </w:rPr>
      </w:pPr>
    </w:p>
    <w:p w14:paraId="1CDD32C6" w14:textId="77777777" w:rsidR="00C958FA" w:rsidRPr="001A5033" w:rsidRDefault="00C958FA" w:rsidP="001A5033">
      <w:pPr>
        <w:spacing w:line="280" w:lineRule="atLeast"/>
        <w:rPr>
          <w:rFonts w:ascii="Helvetica" w:hAnsi="Helvetica"/>
          <w:b/>
          <w:bCs/>
          <w:sz w:val="32"/>
          <w:szCs w:val="32"/>
          <w:lang w:val="nl-NL"/>
        </w:rPr>
      </w:pPr>
    </w:p>
    <w:p w14:paraId="6CF1A859" w14:textId="77777777" w:rsidR="00C958FA" w:rsidRPr="001A5033" w:rsidRDefault="00C958FA" w:rsidP="001A5033">
      <w:pPr>
        <w:spacing w:line="280" w:lineRule="atLeast"/>
        <w:rPr>
          <w:rFonts w:ascii="Helvetica" w:hAnsi="Helvetica"/>
          <w:b/>
          <w:bCs/>
          <w:sz w:val="32"/>
          <w:szCs w:val="32"/>
          <w:lang w:val="nl-NL"/>
        </w:rPr>
      </w:pPr>
    </w:p>
    <w:p w14:paraId="0DD4570B" w14:textId="77777777" w:rsidR="00C958FA" w:rsidRPr="001A5033" w:rsidRDefault="00C958FA" w:rsidP="001A5033">
      <w:pPr>
        <w:spacing w:line="280" w:lineRule="atLeast"/>
        <w:rPr>
          <w:rFonts w:ascii="Helvetica" w:eastAsia="Times New Roman" w:hAnsi="Helvetica" w:cs="Arial"/>
          <w:color w:val="000000"/>
          <w:lang w:val="nl-NL" w:eastAsia="nl-NL"/>
        </w:rPr>
      </w:pPr>
      <w:r w:rsidRPr="001A5033">
        <w:rPr>
          <w:rFonts w:ascii="Helvetica" w:hAnsi="Helvetica"/>
          <w:b/>
          <w:bCs/>
          <w:noProof/>
          <w:sz w:val="32"/>
          <w:szCs w:val="32"/>
          <w:lang w:val="nl-NL" w:eastAsia="nl-NL"/>
        </w:rPr>
        <w:drawing>
          <wp:inline distT="0" distB="0" distL="0" distR="0" wp14:anchorId="6A1A5AD6" wp14:editId="101BAA53">
            <wp:extent cx="5760720" cy="1781810"/>
            <wp:effectExtent l="0" t="0" r="0" b="889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strom-logo_doorzichti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1781810"/>
                    </a:xfrm>
                    <a:prstGeom prst="rect">
                      <a:avLst/>
                    </a:prstGeom>
                  </pic:spPr>
                </pic:pic>
              </a:graphicData>
            </a:graphic>
          </wp:inline>
        </w:drawing>
      </w:r>
    </w:p>
    <w:p w14:paraId="261C0C73" w14:textId="77777777" w:rsidR="00C958FA" w:rsidRPr="001A5033" w:rsidRDefault="00C958FA" w:rsidP="001A5033">
      <w:pPr>
        <w:spacing w:line="280" w:lineRule="atLeast"/>
        <w:rPr>
          <w:rFonts w:ascii="Helvetica" w:eastAsia="Times New Roman" w:hAnsi="Helvetica" w:cs="Arial"/>
          <w:color w:val="000000"/>
          <w:lang w:val="nl-NL" w:eastAsia="nl-NL"/>
        </w:rPr>
      </w:pPr>
    </w:p>
    <w:p w14:paraId="1D166E3F" w14:textId="77777777" w:rsidR="00C958FA" w:rsidRPr="001A5033" w:rsidRDefault="00C958FA" w:rsidP="001A5033">
      <w:pPr>
        <w:spacing w:after="160" w:line="259" w:lineRule="auto"/>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br w:type="page"/>
      </w:r>
    </w:p>
    <w:sdt>
      <w:sdtPr>
        <w:rPr>
          <w:rFonts w:ascii="Helvetica" w:eastAsiaTheme="minorHAnsi" w:hAnsi="Helvetica" w:cstheme="minorBidi"/>
          <w:color w:val="404040" w:themeColor="text1" w:themeTint="BF"/>
          <w:sz w:val="20"/>
          <w:szCs w:val="22"/>
          <w:lang w:eastAsia="en-US"/>
        </w:rPr>
        <w:id w:val="-311639421"/>
        <w:docPartObj>
          <w:docPartGallery w:val="Table of Contents"/>
          <w:docPartUnique/>
        </w:docPartObj>
      </w:sdtPr>
      <w:sdtEndPr>
        <w:rPr>
          <w:rFonts w:eastAsia="Montserrat-Light" w:cs="Montserrat-Light"/>
          <w:b/>
          <w:bCs/>
          <w:color w:val="auto"/>
          <w:sz w:val="22"/>
        </w:rPr>
      </w:sdtEndPr>
      <w:sdtContent>
        <w:p w14:paraId="009031E5" w14:textId="77777777" w:rsidR="00C958FA" w:rsidRPr="001A5033" w:rsidRDefault="00C958FA" w:rsidP="001A5033">
          <w:pPr>
            <w:pStyle w:val="Kopvaninhoudsopgave"/>
            <w:rPr>
              <w:rFonts w:ascii="Helvetica" w:hAnsi="Helvetica"/>
            </w:rPr>
          </w:pPr>
          <w:r w:rsidRPr="001A5033">
            <w:rPr>
              <w:rFonts w:ascii="Helvetica" w:hAnsi="Helvetica"/>
            </w:rPr>
            <w:t>Inhoud</w:t>
          </w:r>
        </w:p>
        <w:p w14:paraId="0142DBCC" w14:textId="7BFAB78E" w:rsidR="001A5033" w:rsidRPr="001A5033" w:rsidRDefault="00C958FA" w:rsidP="001A5033">
          <w:pPr>
            <w:pStyle w:val="Inhopg1"/>
            <w:tabs>
              <w:tab w:val="right" w:leader="dot" w:pos="9056"/>
            </w:tabs>
            <w:rPr>
              <w:rFonts w:asciiTheme="minorHAnsi" w:eastAsiaTheme="minorEastAsia" w:hAnsiTheme="minorHAnsi"/>
              <w:noProof/>
              <w:color w:val="auto"/>
              <w:sz w:val="22"/>
              <w:lang w:eastAsia="nl-NL"/>
            </w:rPr>
          </w:pPr>
          <w:r w:rsidRPr="001A5033">
            <w:rPr>
              <w:rFonts w:ascii="Helvetica" w:hAnsi="Helvetica"/>
            </w:rPr>
            <w:fldChar w:fldCharType="begin"/>
          </w:r>
          <w:r w:rsidRPr="001A5033">
            <w:rPr>
              <w:rFonts w:ascii="Helvetica" w:hAnsi="Helvetica"/>
            </w:rPr>
            <w:instrText xml:space="preserve"> TOC \o "1-3" \h \z \u </w:instrText>
          </w:r>
          <w:r w:rsidRPr="001A5033">
            <w:rPr>
              <w:rFonts w:ascii="Helvetica" w:hAnsi="Helvetica"/>
            </w:rPr>
            <w:fldChar w:fldCharType="separate"/>
          </w:r>
          <w:hyperlink w:anchor="_Toc134448849" w:history="1">
            <w:r w:rsidR="001A5033" w:rsidRPr="001A5033">
              <w:rPr>
                <w:rStyle w:val="Hyperlink"/>
                <w:noProof/>
              </w:rPr>
              <w:t>Informatiebeveiligingsbeleid 2023</w:t>
            </w:r>
            <w:r w:rsidR="001A5033" w:rsidRPr="001A5033">
              <w:rPr>
                <w:noProof/>
                <w:webHidden/>
              </w:rPr>
              <w:tab/>
            </w:r>
            <w:r w:rsidR="001A5033" w:rsidRPr="001A5033">
              <w:rPr>
                <w:noProof/>
                <w:webHidden/>
              </w:rPr>
              <w:fldChar w:fldCharType="begin"/>
            </w:r>
            <w:r w:rsidR="001A5033" w:rsidRPr="001A5033">
              <w:rPr>
                <w:noProof/>
                <w:webHidden/>
              </w:rPr>
              <w:instrText xml:space="preserve"> PAGEREF _Toc134448849 \h </w:instrText>
            </w:r>
            <w:r w:rsidR="001A5033" w:rsidRPr="001A5033">
              <w:rPr>
                <w:noProof/>
                <w:webHidden/>
              </w:rPr>
            </w:r>
            <w:r w:rsidR="001A5033" w:rsidRPr="001A5033">
              <w:rPr>
                <w:noProof/>
                <w:webHidden/>
              </w:rPr>
              <w:fldChar w:fldCharType="separate"/>
            </w:r>
            <w:r w:rsidR="001A5033" w:rsidRPr="001A5033">
              <w:rPr>
                <w:noProof/>
                <w:webHidden/>
              </w:rPr>
              <w:t>3</w:t>
            </w:r>
            <w:r w:rsidR="001A5033" w:rsidRPr="001A5033">
              <w:rPr>
                <w:noProof/>
                <w:webHidden/>
              </w:rPr>
              <w:fldChar w:fldCharType="end"/>
            </w:r>
          </w:hyperlink>
        </w:p>
        <w:p w14:paraId="7CF6D628" w14:textId="463314B1" w:rsidR="001A5033" w:rsidRPr="001A5033" w:rsidRDefault="001A5033" w:rsidP="001A5033">
          <w:pPr>
            <w:pStyle w:val="Inhopg2"/>
            <w:tabs>
              <w:tab w:val="right" w:leader="dot" w:pos="9056"/>
            </w:tabs>
            <w:rPr>
              <w:rFonts w:asciiTheme="minorHAnsi" w:eastAsiaTheme="minorEastAsia" w:hAnsiTheme="minorHAnsi" w:cstheme="minorBidi"/>
              <w:noProof/>
              <w:lang w:val="nl-NL" w:eastAsia="nl-NL"/>
            </w:rPr>
          </w:pPr>
          <w:hyperlink w:anchor="_Toc134448850" w:history="1">
            <w:r w:rsidRPr="001A5033">
              <w:rPr>
                <w:rStyle w:val="Hyperlink"/>
                <w:rFonts w:ascii="Helvetica" w:hAnsi="Helvetica" w:cs="Arial"/>
                <w:noProof/>
                <w:lang w:val="nl-NL"/>
              </w:rPr>
              <w:t>Inleiding</w:t>
            </w:r>
            <w:r w:rsidRPr="001A5033">
              <w:rPr>
                <w:noProof/>
                <w:webHidden/>
                <w:lang w:val="nl-NL"/>
              </w:rPr>
              <w:tab/>
            </w:r>
            <w:r w:rsidRPr="001A5033">
              <w:rPr>
                <w:noProof/>
                <w:webHidden/>
                <w:lang w:val="nl-NL"/>
              </w:rPr>
              <w:fldChar w:fldCharType="begin"/>
            </w:r>
            <w:r w:rsidRPr="001A5033">
              <w:rPr>
                <w:noProof/>
                <w:webHidden/>
                <w:lang w:val="nl-NL"/>
              </w:rPr>
              <w:instrText xml:space="preserve"> PAGEREF _Toc134448850 \h </w:instrText>
            </w:r>
            <w:r w:rsidRPr="001A5033">
              <w:rPr>
                <w:noProof/>
                <w:webHidden/>
                <w:lang w:val="nl-NL"/>
              </w:rPr>
            </w:r>
            <w:r w:rsidRPr="001A5033">
              <w:rPr>
                <w:noProof/>
                <w:webHidden/>
                <w:lang w:val="nl-NL"/>
              </w:rPr>
              <w:fldChar w:fldCharType="separate"/>
            </w:r>
            <w:r w:rsidRPr="001A5033">
              <w:rPr>
                <w:noProof/>
                <w:webHidden/>
                <w:lang w:val="nl-NL"/>
              </w:rPr>
              <w:t>3</w:t>
            </w:r>
            <w:r w:rsidRPr="001A5033">
              <w:rPr>
                <w:noProof/>
                <w:webHidden/>
                <w:lang w:val="nl-NL"/>
              </w:rPr>
              <w:fldChar w:fldCharType="end"/>
            </w:r>
          </w:hyperlink>
        </w:p>
        <w:p w14:paraId="2482AD74" w14:textId="020D7B53" w:rsidR="001A5033" w:rsidRPr="001A5033" w:rsidRDefault="001A5033" w:rsidP="001A5033">
          <w:pPr>
            <w:pStyle w:val="Inhopg2"/>
            <w:tabs>
              <w:tab w:val="right" w:leader="dot" w:pos="9056"/>
            </w:tabs>
            <w:rPr>
              <w:rFonts w:asciiTheme="minorHAnsi" w:eastAsiaTheme="minorEastAsia" w:hAnsiTheme="minorHAnsi" w:cstheme="minorBidi"/>
              <w:noProof/>
              <w:lang w:val="nl-NL" w:eastAsia="nl-NL"/>
            </w:rPr>
          </w:pPr>
          <w:hyperlink w:anchor="_Toc134448851" w:history="1">
            <w:r w:rsidRPr="001A5033">
              <w:rPr>
                <w:rStyle w:val="Hyperlink"/>
                <w:rFonts w:ascii="Helvetica" w:hAnsi="Helvetica" w:cs="Arial"/>
                <w:noProof/>
                <w:lang w:val="nl-NL"/>
              </w:rPr>
              <w:t>Beleid van Informatiebeveiliging</w:t>
            </w:r>
            <w:r w:rsidRPr="001A5033">
              <w:rPr>
                <w:noProof/>
                <w:webHidden/>
                <w:lang w:val="nl-NL"/>
              </w:rPr>
              <w:tab/>
            </w:r>
            <w:r w:rsidRPr="001A5033">
              <w:rPr>
                <w:noProof/>
                <w:webHidden/>
                <w:lang w:val="nl-NL"/>
              </w:rPr>
              <w:fldChar w:fldCharType="begin"/>
            </w:r>
            <w:r w:rsidRPr="001A5033">
              <w:rPr>
                <w:noProof/>
                <w:webHidden/>
                <w:lang w:val="nl-NL"/>
              </w:rPr>
              <w:instrText xml:space="preserve"> PAGEREF _Toc134448851 \h </w:instrText>
            </w:r>
            <w:r w:rsidRPr="001A5033">
              <w:rPr>
                <w:noProof/>
                <w:webHidden/>
                <w:lang w:val="nl-NL"/>
              </w:rPr>
            </w:r>
            <w:r w:rsidRPr="001A5033">
              <w:rPr>
                <w:noProof/>
                <w:webHidden/>
                <w:lang w:val="nl-NL"/>
              </w:rPr>
              <w:fldChar w:fldCharType="separate"/>
            </w:r>
            <w:r w:rsidRPr="001A5033">
              <w:rPr>
                <w:noProof/>
                <w:webHidden/>
                <w:lang w:val="nl-NL"/>
              </w:rPr>
              <w:t>3</w:t>
            </w:r>
            <w:r w:rsidRPr="001A5033">
              <w:rPr>
                <w:noProof/>
                <w:webHidden/>
                <w:lang w:val="nl-NL"/>
              </w:rPr>
              <w:fldChar w:fldCharType="end"/>
            </w:r>
          </w:hyperlink>
        </w:p>
        <w:p w14:paraId="4444EFF7" w14:textId="65402A8B" w:rsidR="001A5033" w:rsidRPr="001A5033" w:rsidRDefault="001A5033" w:rsidP="001A5033">
          <w:pPr>
            <w:pStyle w:val="Inhopg2"/>
            <w:tabs>
              <w:tab w:val="right" w:leader="dot" w:pos="9056"/>
            </w:tabs>
            <w:rPr>
              <w:rFonts w:asciiTheme="minorHAnsi" w:eastAsiaTheme="minorEastAsia" w:hAnsiTheme="minorHAnsi" w:cstheme="minorBidi"/>
              <w:noProof/>
              <w:lang w:val="nl-NL" w:eastAsia="nl-NL"/>
            </w:rPr>
          </w:pPr>
          <w:hyperlink w:anchor="_Toc134448852" w:history="1">
            <w:r w:rsidRPr="001A5033">
              <w:rPr>
                <w:rStyle w:val="Hyperlink"/>
                <w:rFonts w:ascii="Helvetica" w:hAnsi="Helvetica" w:cs="Arial"/>
                <w:noProof/>
                <w:lang w:val="nl-NL"/>
              </w:rPr>
              <w:t>Beleidsdoelstelling voor informatiebeveiliging</w:t>
            </w:r>
            <w:r w:rsidRPr="001A5033">
              <w:rPr>
                <w:noProof/>
                <w:webHidden/>
                <w:lang w:val="nl-NL"/>
              </w:rPr>
              <w:tab/>
            </w:r>
            <w:r w:rsidRPr="001A5033">
              <w:rPr>
                <w:noProof/>
                <w:webHidden/>
                <w:lang w:val="nl-NL"/>
              </w:rPr>
              <w:fldChar w:fldCharType="begin"/>
            </w:r>
            <w:r w:rsidRPr="001A5033">
              <w:rPr>
                <w:noProof/>
                <w:webHidden/>
                <w:lang w:val="nl-NL"/>
              </w:rPr>
              <w:instrText xml:space="preserve"> PAGEREF _Toc134448852 \h </w:instrText>
            </w:r>
            <w:r w:rsidRPr="001A5033">
              <w:rPr>
                <w:noProof/>
                <w:webHidden/>
                <w:lang w:val="nl-NL"/>
              </w:rPr>
            </w:r>
            <w:r w:rsidRPr="001A5033">
              <w:rPr>
                <w:noProof/>
                <w:webHidden/>
                <w:lang w:val="nl-NL"/>
              </w:rPr>
              <w:fldChar w:fldCharType="separate"/>
            </w:r>
            <w:r w:rsidRPr="001A5033">
              <w:rPr>
                <w:noProof/>
                <w:webHidden/>
                <w:lang w:val="nl-NL"/>
              </w:rPr>
              <w:t>3</w:t>
            </w:r>
            <w:r w:rsidRPr="001A5033">
              <w:rPr>
                <w:noProof/>
                <w:webHidden/>
                <w:lang w:val="nl-NL"/>
              </w:rPr>
              <w:fldChar w:fldCharType="end"/>
            </w:r>
          </w:hyperlink>
        </w:p>
        <w:p w14:paraId="23B6B2BF" w14:textId="75FDD9DC" w:rsidR="001A5033" w:rsidRPr="001A5033" w:rsidRDefault="001A5033" w:rsidP="001A5033">
          <w:pPr>
            <w:pStyle w:val="Inhopg2"/>
            <w:tabs>
              <w:tab w:val="right" w:leader="dot" w:pos="9056"/>
            </w:tabs>
            <w:rPr>
              <w:rFonts w:asciiTheme="minorHAnsi" w:eastAsiaTheme="minorEastAsia" w:hAnsiTheme="minorHAnsi" w:cstheme="minorBidi"/>
              <w:noProof/>
              <w:lang w:val="nl-NL" w:eastAsia="nl-NL"/>
            </w:rPr>
          </w:pPr>
          <w:hyperlink w:anchor="_Toc134448853" w:history="1">
            <w:r w:rsidRPr="001A5033">
              <w:rPr>
                <w:rStyle w:val="Hyperlink"/>
                <w:rFonts w:ascii="Helvetica" w:hAnsi="Helvetica" w:cs="Arial"/>
                <w:noProof/>
                <w:lang w:val="nl-NL"/>
              </w:rPr>
              <w:t>Leiderschap, betrokkenheid en verantwoordingsplichten</w:t>
            </w:r>
            <w:r w:rsidRPr="001A5033">
              <w:rPr>
                <w:noProof/>
                <w:webHidden/>
                <w:lang w:val="nl-NL"/>
              </w:rPr>
              <w:tab/>
            </w:r>
            <w:r w:rsidRPr="001A5033">
              <w:rPr>
                <w:noProof/>
                <w:webHidden/>
                <w:lang w:val="nl-NL"/>
              </w:rPr>
              <w:fldChar w:fldCharType="begin"/>
            </w:r>
            <w:r w:rsidRPr="001A5033">
              <w:rPr>
                <w:noProof/>
                <w:webHidden/>
                <w:lang w:val="nl-NL"/>
              </w:rPr>
              <w:instrText xml:space="preserve"> PAGEREF _Toc134448853 \h </w:instrText>
            </w:r>
            <w:r w:rsidRPr="001A5033">
              <w:rPr>
                <w:noProof/>
                <w:webHidden/>
                <w:lang w:val="nl-NL"/>
              </w:rPr>
            </w:r>
            <w:r w:rsidRPr="001A5033">
              <w:rPr>
                <w:noProof/>
                <w:webHidden/>
                <w:lang w:val="nl-NL"/>
              </w:rPr>
              <w:fldChar w:fldCharType="separate"/>
            </w:r>
            <w:r w:rsidRPr="001A5033">
              <w:rPr>
                <w:noProof/>
                <w:webHidden/>
                <w:lang w:val="nl-NL"/>
              </w:rPr>
              <w:t>4</w:t>
            </w:r>
            <w:r w:rsidRPr="001A5033">
              <w:rPr>
                <w:noProof/>
                <w:webHidden/>
                <w:lang w:val="nl-NL"/>
              </w:rPr>
              <w:fldChar w:fldCharType="end"/>
            </w:r>
          </w:hyperlink>
        </w:p>
        <w:p w14:paraId="32F3FEF6" w14:textId="55EBC2E0" w:rsidR="001A5033" w:rsidRPr="001A5033" w:rsidRDefault="001A5033" w:rsidP="001A5033">
          <w:pPr>
            <w:pStyle w:val="Inhopg2"/>
            <w:tabs>
              <w:tab w:val="right" w:leader="dot" w:pos="9056"/>
            </w:tabs>
            <w:rPr>
              <w:rFonts w:asciiTheme="minorHAnsi" w:eastAsiaTheme="minorEastAsia" w:hAnsiTheme="minorHAnsi" w:cstheme="minorBidi"/>
              <w:noProof/>
              <w:lang w:val="nl-NL" w:eastAsia="nl-NL"/>
            </w:rPr>
          </w:pPr>
          <w:hyperlink w:anchor="_Toc134448854" w:history="1">
            <w:r w:rsidRPr="001A5033">
              <w:rPr>
                <w:rStyle w:val="Hyperlink"/>
                <w:rFonts w:ascii="Helvetica" w:hAnsi="Helvetica" w:cs="Arial"/>
                <w:noProof/>
                <w:lang w:val="nl-NL"/>
              </w:rPr>
              <w:t>Informatiebeveiliging en privacy, rollen en verantwoordelijkheden</w:t>
            </w:r>
            <w:r w:rsidRPr="001A5033">
              <w:rPr>
                <w:noProof/>
                <w:webHidden/>
                <w:lang w:val="nl-NL"/>
              </w:rPr>
              <w:tab/>
            </w:r>
            <w:r w:rsidRPr="001A5033">
              <w:rPr>
                <w:noProof/>
                <w:webHidden/>
                <w:lang w:val="nl-NL"/>
              </w:rPr>
              <w:fldChar w:fldCharType="begin"/>
            </w:r>
            <w:r w:rsidRPr="001A5033">
              <w:rPr>
                <w:noProof/>
                <w:webHidden/>
                <w:lang w:val="nl-NL"/>
              </w:rPr>
              <w:instrText xml:space="preserve"> PAGEREF _Toc134448854 \h </w:instrText>
            </w:r>
            <w:r w:rsidRPr="001A5033">
              <w:rPr>
                <w:noProof/>
                <w:webHidden/>
                <w:lang w:val="nl-NL"/>
              </w:rPr>
            </w:r>
            <w:r w:rsidRPr="001A5033">
              <w:rPr>
                <w:noProof/>
                <w:webHidden/>
                <w:lang w:val="nl-NL"/>
              </w:rPr>
              <w:fldChar w:fldCharType="separate"/>
            </w:r>
            <w:r w:rsidRPr="001A5033">
              <w:rPr>
                <w:noProof/>
                <w:webHidden/>
                <w:lang w:val="nl-NL"/>
              </w:rPr>
              <w:t>4</w:t>
            </w:r>
            <w:r w:rsidRPr="001A5033">
              <w:rPr>
                <w:noProof/>
                <w:webHidden/>
                <w:lang w:val="nl-NL"/>
              </w:rPr>
              <w:fldChar w:fldCharType="end"/>
            </w:r>
          </w:hyperlink>
        </w:p>
        <w:p w14:paraId="5588F856" w14:textId="4EBE1CAF" w:rsidR="001A5033" w:rsidRPr="001A5033" w:rsidRDefault="001A5033" w:rsidP="001A5033">
          <w:pPr>
            <w:pStyle w:val="Inhopg2"/>
            <w:tabs>
              <w:tab w:val="right" w:leader="dot" w:pos="9056"/>
            </w:tabs>
            <w:rPr>
              <w:rFonts w:asciiTheme="minorHAnsi" w:eastAsiaTheme="minorEastAsia" w:hAnsiTheme="minorHAnsi" w:cstheme="minorBidi"/>
              <w:noProof/>
              <w:lang w:val="nl-NL" w:eastAsia="nl-NL"/>
            </w:rPr>
          </w:pPr>
          <w:hyperlink w:anchor="_Toc134448855" w:history="1">
            <w:r w:rsidRPr="001A5033">
              <w:rPr>
                <w:rStyle w:val="Hyperlink"/>
                <w:rFonts w:ascii="Helvetica" w:hAnsi="Helvetica" w:cs="Arial"/>
                <w:noProof/>
                <w:lang w:val="nl-NL"/>
              </w:rPr>
              <w:t>Doelen</w:t>
            </w:r>
            <w:r w:rsidRPr="001A5033">
              <w:rPr>
                <w:noProof/>
                <w:webHidden/>
                <w:lang w:val="nl-NL"/>
              </w:rPr>
              <w:tab/>
            </w:r>
            <w:r w:rsidRPr="001A5033">
              <w:rPr>
                <w:noProof/>
                <w:webHidden/>
                <w:lang w:val="nl-NL"/>
              </w:rPr>
              <w:fldChar w:fldCharType="begin"/>
            </w:r>
            <w:r w:rsidRPr="001A5033">
              <w:rPr>
                <w:noProof/>
                <w:webHidden/>
                <w:lang w:val="nl-NL"/>
              </w:rPr>
              <w:instrText xml:space="preserve"> PAGEREF _Toc134448855 \h </w:instrText>
            </w:r>
            <w:r w:rsidRPr="001A5033">
              <w:rPr>
                <w:noProof/>
                <w:webHidden/>
                <w:lang w:val="nl-NL"/>
              </w:rPr>
            </w:r>
            <w:r w:rsidRPr="001A5033">
              <w:rPr>
                <w:noProof/>
                <w:webHidden/>
                <w:lang w:val="nl-NL"/>
              </w:rPr>
              <w:fldChar w:fldCharType="separate"/>
            </w:r>
            <w:r w:rsidRPr="001A5033">
              <w:rPr>
                <w:noProof/>
                <w:webHidden/>
                <w:lang w:val="nl-NL"/>
              </w:rPr>
              <w:t>5</w:t>
            </w:r>
            <w:r w:rsidRPr="001A5033">
              <w:rPr>
                <w:noProof/>
                <w:webHidden/>
                <w:lang w:val="nl-NL"/>
              </w:rPr>
              <w:fldChar w:fldCharType="end"/>
            </w:r>
          </w:hyperlink>
        </w:p>
        <w:p w14:paraId="02ABD456" w14:textId="7ACDD29E" w:rsidR="001A5033" w:rsidRPr="001A5033" w:rsidRDefault="001A5033" w:rsidP="001A5033">
          <w:pPr>
            <w:pStyle w:val="Inhopg2"/>
            <w:tabs>
              <w:tab w:val="right" w:leader="dot" w:pos="9056"/>
            </w:tabs>
            <w:rPr>
              <w:rFonts w:asciiTheme="minorHAnsi" w:eastAsiaTheme="minorEastAsia" w:hAnsiTheme="minorHAnsi" w:cstheme="minorBidi"/>
              <w:noProof/>
              <w:lang w:val="nl-NL" w:eastAsia="nl-NL"/>
            </w:rPr>
          </w:pPr>
          <w:hyperlink w:anchor="_Toc134448856" w:history="1">
            <w:r w:rsidRPr="001A5033">
              <w:rPr>
                <w:rStyle w:val="Hyperlink"/>
                <w:rFonts w:ascii="Helvetica" w:hAnsi="Helvetica" w:cs="Arial"/>
                <w:noProof/>
                <w:lang w:val="nl-NL"/>
              </w:rPr>
              <w:t>Risicobewustzijn</w:t>
            </w:r>
            <w:r w:rsidRPr="001A5033">
              <w:rPr>
                <w:noProof/>
                <w:webHidden/>
                <w:lang w:val="nl-NL"/>
              </w:rPr>
              <w:tab/>
            </w:r>
            <w:r w:rsidRPr="001A5033">
              <w:rPr>
                <w:noProof/>
                <w:webHidden/>
                <w:lang w:val="nl-NL"/>
              </w:rPr>
              <w:fldChar w:fldCharType="begin"/>
            </w:r>
            <w:r w:rsidRPr="001A5033">
              <w:rPr>
                <w:noProof/>
                <w:webHidden/>
                <w:lang w:val="nl-NL"/>
              </w:rPr>
              <w:instrText xml:space="preserve"> PAGEREF _Toc134448856 \h </w:instrText>
            </w:r>
            <w:r w:rsidRPr="001A5033">
              <w:rPr>
                <w:noProof/>
                <w:webHidden/>
                <w:lang w:val="nl-NL"/>
              </w:rPr>
            </w:r>
            <w:r w:rsidRPr="001A5033">
              <w:rPr>
                <w:noProof/>
                <w:webHidden/>
                <w:lang w:val="nl-NL"/>
              </w:rPr>
              <w:fldChar w:fldCharType="separate"/>
            </w:r>
            <w:r w:rsidRPr="001A5033">
              <w:rPr>
                <w:noProof/>
                <w:webHidden/>
                <w:lang w:val="nl-NL"/>
              </w:rPr>
              <w:t>5</w:t>
            </w:r>
            <w:r w:rsidRPr="001A5033">
              <w:rPr>
                <w:noProof/>
                <w:webHidden/>
                <w:lang w:val="nl-NL"/>
              </w:rPr>
              <w:fldChar w:fldCharType="end"/>
            </w:r>
          </w:hyperlink>
        </w:p>
        <w:p w14:paraId="14FD9999" w14:textId="49A38F81" w:rsidR="001A5033" w:rsidRPr="001A5033" w:rsidRDefault="001A5033" w:rsidP="001A5033">
          <w:pPr>
            <w:pStyle w:val="Inhopg2"/>
            <w:tabs>
              <w:tab w:val="right" w:leader="dot" w:pos="9056"/>
            </w:tabs>
            <w:rPr>
              <w:rFonts w:asciiTheme="minorHAnsi" w:eastAsiaTheme="minorEastAsia" w:hAnsiTheme="minorHAnsi" w:cstheme="minorBidi"/>
              <w:noProof/>
              <w:lang w:val="nl-NL" w:eastAsia="nl-NL"/>
            </w:rPr>
          </w:pPr>
          <w:hyperlink w:anchor="_Toc134448857" w:history="1">
            <w:r w:rsidRPr="001A5033">
              <w:rPr>
                <w:rStyle w:val="Hyperlink"/>
                <w:rFonts w:ascii="Helvetica" w:hAnsi="Helvetica" w:cs="Arial"/>
                <w:noProof/>
                <w:lang w:val="nl-NL"/>
              </w:rPr>
              <w:t>Toegang en verwerking van informatie</w:t>
            </w:r>
            <w:r w:rsidRPr="001A5033">
              <w:rPr>
                <w:noProof/>
                <w:webHidden/>
                <w:lang w:val="nl-NL"/>
              </w:rPr>
              <w:tab/>
            </w:r>
            <w:r w:rsidRPr="001A5033">
              <w:rPr>
                <w:noProof/>
                <w:webHidden/>
                <w:lang w:val="nl-NL"/>
              </w:rPr>
              <w:fldChar w:fldCharType="begin"/>
            </w:r>
            <w:r w:rsidRPr="001A5033">
              <w:rPr>
                <w:noProof/>
                <w:webHidden/>
                <w:lang w:val="nl-NL"/>
              </w:rPr>
              <w:instrText xml:space="preserve"> PAGEREF _Toc134448857 \h </w:instrText>
            </w:r>
            <w:r w:rsidRPr="001A5033">
              <w:rPr>
                <w:noProof/>
                <w:webHidden/>
                <w:lang w:val="nl-NL"/>
              </w:rPr>
            </w:r>
            <w:r w:rsidRPr="001A5033">
              <w:rPr>
                <w:noProof/>
                <w:webHidden/>
                <w:lang w:val="nl-NL"/>
              </w:rPr>
              <w:fldChar w:fldCharType="separate"/>
            </w:r>
            <w:r w:rsidRPr="001A5033">
              <w:rPr>
                <w:noProof/>
                <w:webHidden/>
                <w:lang w:val="nl-NL"/>
              </w:rPr>
              <w:t>5</w:t>
            </w:r>
            <w:r w:rsidRPr="001A5033">
              <w:rPr>
                <w:noProof/>
                <w:webHidden/>
                <w:lang w:val="nl-NL"/>
              </w:rPr>
              <w:fldChar w:fldCharType="end"/>
            </w:r>
          </w:hyperlink>
        </w:p>
        <w:p w14:paraId="5FFA3875" w14:textId="13706B8D" w:rsidR="001A5033" w:rsidRPr="001A5033" w:rsidRDefault="001A5033" w:rsidP="001A5033">
          <w:pPr>
            <w:pStyle w:val="Inhopg2"/>
            <w:tabs>
              <w:tab w:val="right" w:leader="dot" w:pos="9056"/>
            </w:tabs>
            <w:rPr>
              <w:rFonts w:asciiTheme="minorHAnsi" w:eastAsiaTheme="minorEastAsia" w:hAnsiTheme="minorHAnsi" w:cstheme="minorBidi"/>
              <w:noProof/>
              <w:lang w:val="nl-NL" w:eastAsia="nl-NL"/>
            </w:rPr>
          </w:pPr>
          <w:hyperlink w:anchor="_Toc134448858" w:history="1">
            <w:r w:rsidRPr="001A5033">
              <w:rPr>
                <w:rStyle w:val="Hyperlink"/>
                <w:rFonts w:ascii="Helvetica" w:hAnsi="Helvetica" w:cs="Arial"/>
                <w:noProof/>
                <w:lang w:val="nl-NL"/>
              </w:rPr>
              <w:t>Borging van de informatiebeveiliging</w:t>
            </w:r>
            <w:r w:rsidRPr="001A5033">
              <w:rPr>
                <w:noProof/>
                <w:webHidden/>
                <w:lang w:val="nl-NL"/>
              </w:rPr>
              <w:tab/>
            </w:r>
            <w:r w:rsidRPr="001A5033">
              <w:rPr>
                <w:noProof/>
                <w:webHidden/>
                <w:lang w:val="nl-NL"/>
              </w:rPr>
              <w:fldChar w:fldCharType="begin"/>
            </w:r>
            <w:r w:rsidRPr="001A5033">
              <w:rPr>
                <w:noProof/>
                <w:webHidden/>
                <w:lang w:val="nl-NL"/>
              </w:rPr>
              <w:instrText xml:space="preserve"> PAGEREF _Toc134448858 \h </w:instrText>
            </w:r>
            <w:r w:rsidRPr="001A5033">
              <w:rPr>
                <w:noProof/>
                <w:webHidden/>
                <w:lang w:val="nl-NL"/>
              </w:rPr>
            </w:r>
            <w:r w:rsidRPr="001A5033">
              <w:rPr>
                <w:noProof/>
                <w:webHidden/>
                <w:lang w:val="nl-NL"/>
              </w:rPr>
              <w:fldChar w:fldCharType="separate"/>
            </w:r>
            <w:r w:rsidRPr="001A5033">
              <w:rPr>
                <w:noProof/>
                <w:webHidden/>
                <w:lang w:val="nl-NL"/>
              </w:rPr>
              <w:t>6</w:t>
            </w:r>
            <w:r w:rsidRPr="001A5033">
              <w:rPr>
                <w:noProof/>
                <w:webHidden/>
                <w:lang w:val="nl-NL"/>
              </w:rPr>
              <w:fldChar w:fldCharType="end"/>
            </w:r>
          </w:hyperlink>
        </w:p>
        <w:p w14:paraId="1D54C1FD" w14:textId="0BB4ABDB" w:rsidR="001A5033" w:rsidRPr="001A5033" w:rsidRDefault="001A5033" w:rsidP="001A5033">
          <w:pPr>
            <w:pStyle w:val="Inhopg2"/>
            <w:tabs>
              <w:tab w:val="right" w:leader="dot" w:pos="9056"/>
            </w:tabs>
            <w:rPr>
              <w:rFonts w:asciiTheme="minorHAnsi" w:eastAsiaTheme="minorEastAsia" w:hAnsiTheme="minorHAnsi" w:cstheme="minorBidi"/>
              <w:noProof/>
              <w:lang w:val="nl-NL" w:eastAsia="nl-NL"/>
            </w:rPr>
          </w:pPr>
          <w:hyperlink w:anchor="_Toc134448859" w:history="1">
            <w:r w:rsidRPr="001A5033">
              <w:rPr>
                <w:rStyle w:val="Hyperlink"/>
                <w:rFonts w:ascii="Helvetica" w:hAnsi="Helvetica" w:cs="Arial"/>
                <w:noProof/>
                <w:lang w:val="nl-NL"/>
              </w:rPr>
              <w:t>Medewerkersverantwoordelijkheid en naleving</w:t>
            </w:r>
            <w:r w:rsidRPr="001A5033">
              <w:rPr>
                <w:noProof/>
                <w:webHidden/>
                <w:lang w:val="nl-NL"/>
              </w:rPr>
              <w:tab/>
            </w:r>
            <w:r w:rsidRPr="001A5033">
              <w:rPr>
                <w:noProof/>
                <w:webHidden/>
                <w:lang w:val="nl-NL"/>
              </w:rPr>
              <w:fldChar w:fldCharType="begin"/>
            </w:r>
            <w:r w:rsidRPr="001A5033">
              <w:rPr>
                <w:noProof/>
                <w:webHidden/>
                <w:lang w:val="nl-NL"/>
              </w:rPr>
              <w:instrText xml:space="preserve"> PAGEREF _Toc134448859 \h </w:instrText>
            </w:r>
            <w:r w:rsidRPr="001A5033">
              <w:rPr>
                <w:noProof/>
                <w:webHidden/>
                <w:lang w:val="nl-NL"/>
              </w:rPr>
            </w:r>
            <w:r w:rsidRPr="001A5033">
              <w:rPr>
                <w:noProof/>
                <w:webHidden/>
                <w:lang w:val="nl-NL"/>
              </w:rPr>
              <w:fldChar w:fldCharType="separate"/>
            </w:r>
            <w:r w:rsidRPr="001A5033">
              <w:rPr>
                <w:noProof/>
                <w:webHidden/>
                <w:lang w:val="nl-NL"/>
              </w:rPr>
              <w:t>6</w:t>
            </w:r>
            <w:r w:rsidRPr="001A5033">
              <w:rPr>
                <w:noProof/>
                <w:webHidden/>
                <w:lang w:val="nl-NL"/>
              </w:rPr>
              <w:fldChar w:fldCharType="end"/>
            </w:r>
          </w:hyperlink>
        </w:p>
        <w:p w14:paraId="57A2C673" w14:textId="564ACD14" w:rsidR="001A5033" w:rsidRPr="001A5033" w:rsidRDefault="001A5033" w:rsidP="001A5033">
          <w:pPr>
            <w:pStyle w:val="Inhopg2"/>
            <w:tabs>
              <w:tab w:val="right" w:leader="dot" w:pos="9056"/>
            </w:tabs>
            <w:rPr>
              <w:rFonts w:asciiTheme="minorHAnsi" w:eastAsiaTheme="minorEastAsia" w:hAnsiTheme="minorHAnsi" w:cstheme="minorBidi"/>
              <w:noProof/>
              <w:lang w:val="nl-NL" w:eastAsia="nl-NL"/>
            </w:rPr>
          </w:pPr>
          <w:hyperlink w:anchor="_Toc134448860" w:history="1">
            <w:r w:rsidRPr="001A5033">
              <w:rPr>
                <w:rStyle w:val="Hyperlink"/>
                <w:rFonts w:ascii="Helvetica" w:hAnsi="Helvetica" w:cs="Arial"/>
                <w:noProof/>
                <w:lang w:val="nl-NL"/>
              </w:rPr>
              <w:t>Geldigheid en evaluatie</w:t>
            </w:r>
            <w:r w:rsidRPr="001A5033">
              <w:rPr>
                <w:noProof/>
                <w:webHidden/>
                <w:lang w:val="nl-NL"/>
              </w:rPr>
              <w:tab/>
            </w:r>
            <w:r w:rsidRPr="001A5033">
              <w:rPr>
                <w:noProof/>
                <w:webHidden/>
                <w:lang w:val="nl-NL"/>
              </w:rPr>
              <w:fldChar w:fldCharType="begin"/>
            </w:r>
            <w:r w:rsidRPr="001A5033">
              <w:rPr>
                <w:noProof/>
                <w:webHidden/>
                <w:lang w:val="nl-NL"/>
              </w:rPr>
              <w:instrText xml:space="preserve"> PAGEREF _Toc134448860 \h </w:instrText>
            </w:r>
            <w:r w:rsidRPr="001A5033">
              <w:rPr>
                <w:noProof/>
                <w:webHidden/>
                <w:lang w:val="nl-NL"/>
              </w:rPr>
            </w:r>
            <w:r w:rsidRPr="001A5033">
              <w:rPr>
                <w:noProof/>
                <w:webHidden/>
                <w:lang w:val="nl-NL"/>
              </w:rPr>
              <w:fldChar w:fldCharType="separate"/>
            </w:r>
            <w:r w:rsidRPr="001A5033">
              <w:rPr>
                <w:noProof/>
                <w:webHidden/>
                <w:lang w:val="nl-NL"/>
              </w:rPr>
              <w:t>6</w:t>
            </w:r>
            <w:r w:rsidRPr="001A5033">
              <w:rPr>
                <w:noProof/>
                <w:webHidden/>
                <w:lang w:val="nl-NL"/>
              </w:rPr>
              <w:fldChar w:fldCharType="end"/>
            </w:r>
          </w:hyperlink>
        </w:p>
        <w:p w14:paraId="1AA404D1" w14:textId="48D44C2B" w:rsidR="001A5033" w:rsidRPr="001A5033" w:rsidRDefault="001A5033" w:rsidP="001A5033">
          <w:pPr>
            <w:pStyle w:val="Inhopg1"/>
            <w:tabs>
              <w:tab w:val="right" w:leader="dot" w:pos="9056"/>
            </w:tabs>
            <w:rPr>
              <w:rFonts w:asciiTheme="minorHAnsi" w:eastAsiaTheme="minorEastAsia" w:hAnsiTheme="minorHAnsi"/>
              <w:noProof/>
              <w:color w:val="auto"/>
              <w:sz w:val="22"/>
              <w:lang w:eastAsia="nl-NL"/>
            </w:rPr>
          </w:pPr>
          <w:hyperlink w:anchor="_Toc134448861" w:history="1">
            <w:r w:rsidRPr="001A5033">
              <w:rPr>
                <w:rStyle w:val="Hyperlink"/>
                <w:noProof/>
              </w:rPr>
              <w:t>Westrom Informatiebeveiliging eisen</w:t>
            </w:r>
            <w:r w:rsidRPr="001A5033">
              <w:rPr>
                <w:noProof/>
                <w:webHidden/>
              </w:rPr>
              <w:tab/>
            </w:r>
            <w:r w:rsidRPr="001A5033">
              <w:rPr>
                <w:noProof/>
                <w:webHidden/>
              </w:rPr>
              <w:fldChar w:fldCharType="begin"/>
            </w:r>
            <w:r w:rsidRPr="001A5033">
              <w:rPr>
                <w:noProof/>
                <w:webHidden/>
              </w:rPr>
              <w:instrText xml:space="preserve"> PAGEREF _Toc134448861 \h </w:instrText>
            </w:r>
            <w:r w:rsidRPr="001A5033">
              <w:rPr>
                <w:noProof/>
                <w:webHidden/>
              </w:rPr>
            </w:r>
            <w:r w:rsidRPr="001A5033">
              <w:rPr>
                <w:noProof/>
                <w:webHidden/>
              </w:rPr>
              <w:fldChar w:fldCharType="separate"/>
            </w:r>
            <w:r w:rsidRPr="001A5033">
              <w:rPr>
                <w:noProof/>
                <w:webHidden/>
              </w:rPr>
              <w:t>7</w:t>
            </w:r>
            <w:r w:rsidRPr="001A5033">
              <w:rPr>
                <w:noProof/>
                <w:webHidden/>
              </w:rPr>
              <w:fldChar w:fldCharType="end"/>
            </w:r>
          </w:hyperlink>
        </w:p>
        <w:p w14:paraId="21599401" w14:textId="44BF0991" w:rsidR="001A5033" w:rsidRPr="001A5033" w:rsidRDefault="001A5033" w:rsidP="001A5033">
          <w:pPr>
            <w:pStyle w:val="Inhopg1"/>
            <w:tabs>
              <w:tab w:val="right" w:leader="dot" w:pos="9056"/>
            </w:tabs>
            <w:rPr>
              <w:rFonts w:asciiTheme="minorHAnsi" w:eastAsiaTheme="minorEastAsia" w:hAnsiTheme="minorHAnsi"/>
              <w:noProof/>
              <w:color w:val="auto"/>
              <w:sz w:val="22"/>
              <w:lang w:eastAsia="nl-NL"/>
            </w:rPr>
          </w:pPr>
          <w:hyperlink w:anchor="_Toc134448862" w:history="1">
            <w:r w:rsidRPr="001A5033">
              <w:rPr>
                <w:rStyle w:val="Hyperlink"/>
                <w:rFonts w:ascii="Helvetica" w:hAnsi="Helvetica" w:cs="Arial"/>
                <w:noProof/>
              </w:rPr>
              <w:t>Informatiebeveiliging eisen</w:t>
            </w:r>
            <w:r w:rsidRPr="001A5033">
              <w:rPr>
                <w:noProof/>
                <w:webHidden/>
              </w:rPr>
              <w:tab/>
            </w:r>
            <w:r w:rsidRPr="001A5033">
              <w:rPr>
                <w:noProof/>
                <w:webHidden/>
              </w:rPr>
              <w:fldChar w:fldCharType="begin"/>
            </w:r>
            <w:r w:rsidRPr="001A5033">
              <w:rPr>
                <w:noProof/>
                <w:webHidden/>
              </w:rPr>
              <w:instrText xml:space="preserve"> PAGEREF _Toc134448862 \h </w:instrText>
            </w:r>
            <w:r w:rsidRPr="001A5033">
              <w:rPr>
                <w:noProof/>
                <w:webHidden/>
              </w:rPr>
            </w:r>
            <w:r w:rsidRPr="001A5033">
              <w:rPr>
                <w:noProof/>
                <w:webHidden/>
              </w:rPr>
              <w:fldChar w:fldCharType="separate"/>
            </w:r>
            <w:r w:rsidRPr="001A5033">
              <w:rPr>
                <w:noProof/>
                <w:webHidden/>
              </w:rPr>
              <w:t>7</w:t>
            </w:r>
            <w:r w:rsidRPr="001A5033">
              <w:rPr>
                <w:noProof/>
                <w:webHidden/>
              </w:rPr>
              <w:fldChar w:fldCharType="end"/>
            </w:r>
          </w:hyperlink>
        </w:p>
        <w:p w14:paraId="048FA82F" w14:textId="3A4A2C88" w:rsidR="001A5033" w:rsidRPr="001A5033" w:rsidRDefault="001A5033" w:rsidP="001A5033">
          <w:pPr>
            <w:pStyle w:val="Inhopg1"/>
            <w:tabs>
              <w:tab w:val="right" w:leader="dot" w:pos="9056"/>
            </w:tabs>
            <w:rPr>
              <w:rFonts w:asciiTheme="minorHAnsi" w:eastAsiaTheme="minorEastAsia" w:hAnsiTheme="minorHAnsi"/>
              <w:noProof/>
              <w:color w:val="auto"/>
              <w:sz w:val="22"/>
              <w:lang w:eastAsia="nl-NL"/>
            </w:rPr>
          </w:pPr>
          <w:hyperlink w:anchor="_Toc134448863" w:history="1">
            <w:r w:rsidRPr="001A5033">
              <w:rPr>
                <w:rStyle w:val="Hyperlink"/>
                <w:rFonts w:ascii="Helvetica" w:hAnsi="Helvetica" w:cs="Arial"/>
                <w:noProof/>
              </w:rPr>
              <w:t>“Pas toe of leg uit”</w:t>
            </w:r>
            <w:r w:rsidRPr="001A5033">
              <w:rPr>
                <w:noProof/>
                <w:webHidden/>
              </w:rPr>
              <w:tab/>
            </w:r>
            <w:r w:rsidRPr="001A5033">
              <w:rPr>
                <w:noProof/>
                <w:webHidden/>
              </w:rPr>
              <w:fldChar w:fldCharType="begin"/>
            </w:r>
            <w:r w:rsidRPr="001A5033">
              <w:rPr>
                <w:noProof/>
                <w:webHidden/>
              </w:rPr>
              <w:instrText xml:space="preserve"> PAGEREF _Toc134448863 \h </w:instrText>
            </w:r>
            <w:r w:rsidRPr="001A5033">
              <w:rPr>
                <w:noProof/>
                <w:webHidden/>
              </w:rPr>
            </w:r>
            <w:r w:rsidRPr="001A5033">
              <w:rPr>
                <w:noProof/>
                <w:webHidden/>
              </w:rPr>
              <w:fldChar w:fldCharType="separate"/>
            </w:r>
            <w:r w:rsidRPr="001A5033">
              <w:rPr>
                <w:noProof/>
                <w:webHidden/>
              </w:rPr>
              <w:t>7</w:t>
            </w:r>
            <w:r w:rsidRPr="001A5033">
              <w:rPr>
                <w:noProof/>
                <w:webHidden/>
              </w:rPr>
              <w:fldChar w:fldCharType="end"/>
            </w:r>
          </w:hyperlink>
        </w:p>
        <w:p w14:paraId="1633C0EF" w14:textId="6925F2BD" w:rsidR="001A5033" w:rsidRPr="001A5033" w:rsidRDefault="001A5033" w:rsidP="001A5033">
          <w:pPr>
            <w:pStyle w:val="Inhopg1"/>
            <w:tabs>
              <w:tab w:val="right" w:leader="dot" w:pos="9056"/>
            </w:tabs>
            <w:rPr>
              <w:rFonts w:asciiTheme="minorHAnsi" w:eastAsiaTheme="minorEastAsia" w:hAnsiTheme="minorHAnsi"/>
              <w:noProof/>
              <w:color w:val="auto"/>
              <w:sz w:val="22"/>
              <w:lang w:eastAsia="nl-NL"/>
            </w:rPr>
          </w:pPr>
          <w:hyperlink w:anchor="_Toc134448864" w:history="1">
            <w:r w:rsidRPr="001A5033">
              <w:rPr>
                <w:rStyle w:val="Hyperlink"/>
                <w:rFonts w:ascii="Helvetica" w:hAnsi="Helvetica" w:cs="Arial"/>
                <w:noProof/>
              </w:rPr>
              <w:t>Basismaatregelen</w:t>
            </w:r>
            <w:r w:rsidRPr="001A5033">
              <w:rPr>
                <w:noProof/>
                <w:webHidden/>
              </w:rPr>
              <w:tab/>
            </w:r>
            <w:r w:rsidRPr="001A5033">
              <w:rPr>
                <w:noProof/>
                <w:webHidden/>
              </w:rPr>
              <w:fldChar w:fldCharType="begin"/>
            </w:r>
            <w:r w:rsidRPr="001A5033">
              <w:rPr>
                <w:noProof/>
                <w:webHidden/>
              </w:rPr>
              <w:instrText xml:space="preserve"> PAGEREF _Toc134448864 \h </w:instrText>
            </w:r>
            <w:r w:rsidRPr="001A5033">
              <w:rPr>
                <w:noProof/>
                <w:webHidden/>
              </w:rPr>
            </w:r>
            <w:r w:rsidRPr="001A5033">
              <w:rPr>
                <w:noProof/>
                <w:webHidden/>
              </w:rPr>
              <w:fldChar w:fldCharType="separate"/>
            </w:r>
            <w:r w:rsidRPr="001A5033">
              <w:rPr>
                <w:noProof/>
                <w:webHidden/>
              </w:rPr>
              <w:t>8</w:t>
            </w:r>
            <w:r w:rsidRPr="001A5033">
              <w:rPr>
                <w:noProof/>
                <w:webHidden/>
              </w:rPr>
              <w:fldChar w:fldCharType="end"/>
            </w:r>
          </w:hyperlink>
        </w:p>
        <w:p w14:paraId="3C5BB961" w14:textId="201FDBE0" w:rsidR="00C958FA" w:rsidRPr="001A5033" w:rsidRDefault="00C958FA" w:rsidP="001A5033">
          <w:pPr>
            <w:rPr>
              <w:rFonts w:ascii="Helvetica" w:hAnsi="Helvetica"/>
              <w:lang w:val="nl-NL"/>
            </w:rPr>
          </w:pPr>
          <w:r w:rsidRPr="001A5033">
            <w:rPr>
              <w:rFonts w:ascii="Helvetica" w:hAnsi="Helvetica"/>
              <w:b/>
              <w:bCs/>
              <w:lang w:val="nl-NL"/>
            </w:rPr>
            <w:fldChar w:fldCharType="end"/>
          </w:r>
        </w:p>
      </w:sdtContent>
    </w:sdt>
    <w:p w14:paraId="25E38ECA" w14:textId="77777777" w:rsidR="00C958FA" w:rsidRPr="001A5033" w:rsidRDefault="00C958FA" w:rsidP="001A5033">
      <w:pPr>
        <w:spacing w:line="280" w:lineRule="atLeast"/>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br w:type="page"/>
      </w:r>
    </w:p>
    <w:p w14:paraId="5B3EC376" w14:textId="1FB2F3C0" w:rsidR="00BF201F" w:rsidRPr="001A5033" w:rsidRDefault="00BF201F" w:rsidP="001A5033">
      <w:pPr>
        <w:pStyle w:val="Kop1"/>
        <w:rPr>
          <w:lang w:val="nl-NL"/>
        </w:rPr>
      </w:pPr>
      <w:bookmarkStart w:id="0" w:name="_Toc134448849"/>
      <w:r w:rsidRPr="001A5033">
        <w:rPr>
          <w:lang w:val="nl-NL"/>
        </w:rPr>
        <w:lastRenderedPageBreak/>
        <w:t>Informatiebeveiligingsbeleid 2023</w:t>
      </w:r>
      <w:bookmarkEnd w:id="0"/>
    </w:p>
    <w:p w14:paraId="2F3DDE6C" w14:textId="77777777" w:rsidR="00BF201F" w:rsidRPr="001A5033" w:rsidRDefault="00BF201F" w:rsidP="001A5033">
      <w:pPr>
        <w:rPr>
          <w:lang w:val="nl-NL"/>
        </w:rPr>
      </w:pPr>
    </w:p>
    <w:p w14:paraId="25E998FA" w14:textId="654D22D9" w:rsidR="00C958FA" w:rsidRPr="001A5033" w:rsidRDefault="00C958FA" w:rsidP="001A5033">
      <w:pPr>
        <w:pStyle w:val="Kop2"/>
        <w:rPr>
          <w:rStyle w:val="Kop1Char"/>
          <w:rFonts w:ascii="Helvetica" w:hAnsi="Helvetica" w:cs="Arial"/>
          <w:b/>
          <w:color w:val="auto"/>
          <w:sz w:val="22"/>
          <w:szCs w:val="22"/>
          <w:lang w:val="nl-NL"/>
        </w:rPr>
      </w:pPr>
      <w:bookmarkStart w:id="1" w:name="_Toc134448850"/>
      <w:r w:rsidRPr="001A5033">
        <w:rPr>
          <w:rStyle w:val="Kop1Char"/>
          <w:rFonts w:ascii="Helvetica" w:hAnsi="Helvetica" w:cs="Arial"/>
          <w:color w:val="auto"/>
          <w:sz w:val="22"/>
          <w:szCs w:val="22"/>
          <w:lang w:val="nl-NL"/>
        </w:rPr>
        <w:t>Inleiding</w:t>
      </w:r>
      <w:bookmarkEnd w:id="1"/>
    </w:p>
    <w:p w14:paraId="0D9E6E23" w14:textId="77777777" w:rsidR="00C958FA" w:rsidRPr="001A5033" w:rsidRDefault="00C958FA" w:rsidP="001A5033">
      <w:pPr>
        <w:spacing w:line="280" w:lineRule="atLeast"/>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t xml:space="preserve">Westrom erkent dat informatiebeveiliging steeds belangrijker wordt. Westrom wil in alle opzichten een betrouwbare partner zijn. Zorg en respect zijn belangrijke kernwaarden in het handelen en de omgang tussen de medewerkers en cliënten. Een betrouwbare informatievoorziening waarbij de informatie van inwoners wordt beschermd en de beschikbaarheid, integriteit en vertrouwelijkheid van gegevens is geborgd, is hier onlosmakelijk mee verbonden. Niet alleen kan inadequate beveiliging leiden tot beschadiging van het vertrouwen, maar ook kunnen medewerkers geschaad worden als bijvoorbeeld privéinformatie openbaar wordt of identiteitsgegevens worden misbruikt. </w:t>
      </w:r>
    </w:p>
    <w:p w14:paraId="11F3FADA" w14:textId="77777777" w:rsidR="00C958FA" w:rsidRPr="001A5033" w:rsidRDefault="00C958FA" w:rsidP="001A5033">
      <w:pPr>
        <w:spacing w:line="280" w:lineRule="atLeast"/>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t>Dit document legt de basis voor informatiebeveiliging binnen Westrom en is één van de thema’s die onderdeel uitmaakt van de Baseline Informatiebeveiliging Overheid (BIO</w:t>
      </w:r>
      <w:r w:rsidRPr="001A5033">
        <w:rPr>
          <w:rStyle w:val="Voetnootmarkering"/>
          <w:rFonts w:ascii="Helvetica" w:eastAsia="Times New Roman" w:hAnsi="Helvetica" w:cs="Arial"/>
          <w:color w:val="000000"/>
          <w:lang w:val="nl-NL" w:eastAsia="nl-NL"/>
        </w:rPr>
        <w:footnoteReference w:id="1"/>
      </w:r>
      <w:r w:rsidRPr="001A5033">
        <w:rPr>
          <w:rFonts w:ascii="Helvetica" w:eastAsia="Times New Roman" w:hAnsi="Helvetica" w:cs="Arial"/>
          <w:color w:val="000000"/>
          <w:lang w:val="nl-NL" w:eastAsia="nl-NL"/>
        </w:rPr>
        <w:t>).</w:t>
      </w:r>
    </w:p>
    <w:p w14:paraId="57EB3145" w14:textId="77777777" w:rsidR="00C958FA" w:rsidRPr="001A5033" w:rsidRDefault="00C958FA" w:rsidP="001A5033">
      <w:pPr>
        <w:spacing w:line="280" w:lineRule="atLeast"/>
        <w:rPr>
          <w:rFonts w:ascii="Helvetica" w:eastAsia="Times New Roman" w:hAnsi="Helvetica" w:cs="Arial"/>
          <w:color w:val="000000"/>
          <w:lang w:val="nl-NL" w:eastAsia="nl-NL"/>
        </w:rPr>
      </w:pPr>
    </w:p>
    <w:p w14:paraId="74CE071E" w14:textId="77777777" w:rsidR="00C958FA" w:rsidRPr="001A5033" w:rsidRDefault="00C958FA" w:rsidP="001A5033">
      <w:pPr>
        <w:pStyle w:val="Kop2"/>
        <w:rPr>
          <w:rStyle w:val="Kop1Char"/>
          <w:rFonts w:ascii="Helvetica" w:hAnsi="Helvetica" w:cs="Arial"/>
          <w:b/>
          <w:color w:val="auto"/>
          <w:sz w:val="22"/>
          <w:szCs w:val="22"/>
          <w:lang w:val="nl-NL"/>
        </w:rPr>
      </w:pPr>
      <w:bookmarkStart w:id="2" w:name="_Toc134448851"/>
      <w:r w:rsidRPr="001A5033">
        <w:rPr>
          <w:rStyle w:val="Kop1Char"/>
          <w:rFonts w:ascii="Helvetica" w:hAnsi="Helvetica" w:cs="Arial"/>
          <w:color w:val="auto"/>
          <w:sz w:val="22"/>
          <w:szCs w:val="22"/>
          <w:lang w:val="nl-NL"/>
        </w:rPr>
        <w:t>Beleid van Informatiebeveiliging</w:t>
      </w:r>
      <w:bookmarkEnd w:id="2"/>
    </w:p>
    <w:p w14:paraId="1EF40F0C" w14:textId="77777777" w:rsidR="00C958FA" w:rsidRPr="001A5033" w:rsidRDefault="00C958FA" w:rsidP="001A5033">
      <w:pPr>
        <w:spacing w:line="280" w:lineRule="atLeast"/>
        <w:rPr>
          <w:rFonts w:ascii="Helvetica" w:eastAsiaTheme="majorEastAsia" w:hAnsi="Helvetica" w:cs="Arial"/>
          <w:b/>
          <w:lang w:val="nl-NL"/>
        </w:rPr>
      </w:pPr>
      <w:r w:rsidRPr="001A5033">
        <w:rPr>
          <w:rFonts w:ascii="Helvetica" w:eastAsia="Times New Roman" w:hAnsi="Helvetica" w:cs="Arial"/>
          <w:color w:val="000000"/>
          <w:lang w:val="nl-NL" w:eastAsia="nl-NL"/>
        </w:rPr>
        <w:t>Gegevens t.b.v. informatievoorziening zijn één van de voornaamste bedrijfsmiddelen van Westrom. Het verlies van gegevens, uitval van ICT-systemen en/of het door onbevoegden kennisnemen of manipuleren van bepaalde informatie kan ernstige gevolgen hebben voor de bedrijfsvoering. Informatieveiligheid is van groot belang.</w:t>
      </w:r>
    </w:p>
    <w:p w14:paraId="13F210A9" w14:textId="77777777" w:rsidR="00C958FA" w:rsidRPr="001A5033" w:rsidRDefault="00C958FA" w:rsidP="001A5033">
      <w:pPr>
        <w:spacing w:line="280" w:lineRule="atLeast"/>
        <w:rPr>
          <w:rFonts w:ascii="Helvetica" w:eastAsiaTheme="majorEastAsia" w:hAnsi="Helvetica" w:cs="Arial"/>
          <w:b/>
          <w:lang w:val="nl-NL"/>
        </w:rPr>
      </w:pPr>
    </w:p>
    <w:p w14:paraId="4875D9F1" w14:textId="77777777" w:rsidR="00C958FA" w:rsidRPr="001A5033" w:rsidRDefault="00C958FA" w:rsidP="001A5033">
      <w:pPr>
        <w:pStyle w:val="Kop2"/>
        <w:rPr>
          <w:rStyle w:val="Kop1Char"/>
          <w:rFonts w:ascii="Helvetica" w:hAnsi="Helvetica" w:cs="Arial"/>
          <w:b/>
          <w:color w:val="auto"/>
          <w:sz w:val="22"/>
          <w:szCs w:val="22"/>
          <w:lang w:val="nl-NL"/>
        </w:rPr>
      </w:pPr>
      <w:bookmarkStart w:id="3" w:name="_Toc134448852"/>
      <w:r w:rsidRPr="001A5033">
        <w:rPr>
          <w:rStyle w:val="Kop1Char"/>
          <w:rFonts w:ascii="Helvetica" w:hAnsi="Helvetica" w:cs="Arial"/>
          <w:color w:val="auto"/>
          <w:sz w:val="22"/>
          <w:szCs w:val="22"/>
          <w:lang w:val="nl-NL"/>
        </w:rPr>
        <w:t>Beleidsdoelstelling voor informatiebeveiliging</w:t>
      </w:r>
      <w:bookmarkEnd w:id="3"/>
    </w:p>
    <w:p w14:paraId="6C36D561" w14:textId="77777777" w:rsidR="00C958FA" w:rsidRPr="001A5033" w:rsidRDefault="00C958FA" w:rsidP="001A5033">
      <w:pPr>
        <w:spacing w:line="280" w:lineRule="atLeast"/>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t>De directie van Westrom wil door middel van dit beleid veilige en betrouwbare diensten leveren en vertrouwen bieden aan onze klanten en medewerkers door informatie en persoonsgegevens te beschermen tegen interne en externe bedreigingen Het betreft hier zowel opzettelijke als onbedoelde bedreigingen, die de continuïteit en/of de reputatie van de onderneming en haar belanghebbenden kunnen schaden.</w:t>
      </w:r>
    </w:p>
    <w:p w14:paraId="0EA4DA7C" w14:textId="77777777" w:rsidR="00C958FA" w:rsidRPr="001A5033" w:rsidRDefault="00C958FA" w:rsidP="001A5033">
      <w:pPr>
        <w:spacing w:line="280" w:lineRule="atLeast"/>
        <w:rPr>
          <w:rFonts w:ascii="Helvetica" w:eastAsia="Times New Roman" w:hAnsi="Helvetica" w:cs="Arial"/>
          <w:color w:val="000000"/>
          <w:lang w:val="nl-NL" w:eastAsia="nl-NL"/>
        </w:rPr>
      </w:pPr>
    </w:p>
    <w:p w14:paraId="655E7E6B" w14:textId="77777777" w:rsidR="00C958FA" w:rsidRPr="001A5033" w:rsidRDefault="00C958FA" w:rsidP="001A5033">
      <w:pPr>
        <w:spacing w:line="280" w:lineRule="atLeast"/>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t>Onze informatiebeveiliging richt zich op de volgende vier aspecten:</w:t>
      </w:r>
    </w:p>
    <w:p w14:paraId="7524B1A0" w14:textId="77777777" w:rsidR="00C958FA" w:rsidRPr="001A5033" w:rsidRDefault="00C958FA" w:rsidP="001A5033">
      <w:pPr>
        <w:pStyle w:val="Lijstalinea"/>
        <w:widowControl/>
        <w:numPr>
          <w:ilvl w:val="0"/>
          <w:numId w:val="10"/>
        </w:numPr>
        <w:autoSpaceDE/>
        <w:autoSpaceDN/>
        <w:spacing w:line="280" w:lineRule="atLeast"/>
        <w:ind w:left="426" w:hanging="426"/>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t>Beschikbaarheid, de informatie moet op de gewenste momenten beschikbaar zijn;</w:t>
      </w:r>
    </w:p>
    <w:p w14:paraId="1BBF3067" w14:textId="77777777" w:rsidR="00C958FA" w:rsidRPr="001A5033" w:rsidRDefault="00C958FA" w:rsidP="001A5033">
      <w:pPr>
        <w:pStyle w:val="Lijstalinea"/>
        <w:widowControl/>
        <w:numPr>
          <w:ilvl w:val="0"/>
          <w:numId w:val="10"/>
        </w:numPr>
        <w:autoSpaceDE/>
        <w:autoSpaceDN/>
        <w:spacing w:line="280" w:lineRule="atLeast"/>
        <w:ind w:left="426" w:hanging="426"/>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t>Integriteit, de informatie moet juist en volledig zijn en de informatiesystemen moeten juiste en volledige informatie opslaan en verwerken;</w:t>
      </w:r>
    </w:p>
    <w:p w14:paraId="10B09AD7" w14:textId="77777777" w:rsidR="00C958FA" w:rsidRPr="001A5033" w:rsidRDefault="00C958FA" w:rsidP="001A5033">
      <w:pPr>
        <w:pStyle w:val="Lijstalinea"/>
        <w:widowControl/>
        <w:numPr>
          <w:ilvl w:val="0"/>
          <w:numId w:val="10"/>
        </w:numPr>
        <w:autoSpaceDE/>
        <w:autoSpaceDN/>
        <w:spacing w:line="280" w:lineRule="atLeast"/>
        <w:ind w:left="426" w:hanging="426"/>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t>Vertrouwelijkheid, de informatie moet alleen toegankelijk zijn voor degene die hiervoor bevoegd is;</w:t>
      </w:r>
    </w:p>
    <w:p w14:paraId="6230DF27" w14:textId="77777777" w:rsidR="00C958FA" w:rsidRPr="001A5033" w:rsidRDefault="00C958FA" w:rsidP="001A5033">
      <w:pPr>
        <w:pStyle w:val="Lijstalinea"/>
        <w:widowControl/>
        <w:numPr>
          <w:ilvl w:val="0"/>
          <w:numId w:val="10"/>
        </w:numPr>
        <w:autoSpaceDE/>
        <w:autoSpaceDN/>
        <w:spacing w:line="280" w:lineRule="atLeast"/>
        <w:ind w:left="426" w:hanging="426"/>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t>Privacy, de bescherming van persoonsgegevens en de rechten van de betrokkenen.</w:t>
      </w:r>
    </w:p>
    <w:p w14:paraId="07EDCC17" w14:textId="77777777" w:rsidR="00C958FA" w:rsidRPr="001A5033" w:rsidRDefault="00C958FA" w:rsidP="001A5033">
      <w:pPr>
        <w:spacing w:line="280" w:lineRule="atLeast"/>
        <w:rPr>
          <w:rFonts w:ascii="Helvetica" w:eastAsia="Times New Roman" w:hAnsi="Helvetica" w:cs="Arial"/>
          <w:color w:val="000000"/>
          <w:lang w:val="nl-NL" w:eastAsia="nl-NL"/>
        </w:rPr>
      </w:pPr>
    </w:p>
    <w:p w14:paraId="48BB3791" w14:textId="369DF44F" w:rsidR="00C958FA" w:rsidRDefault="00C958FA" w:rsidP="001A5033">
      <w:pPr>
        <w:spacing w:line="280" w:lineRule="atLeast"/>
        <w:rPr>
          <w:rFonts w:ascii="Helvetica" w:eastAsia="Times New Roman" w:hAnsi="Helvetica" w:cs="Arial"/>
          <w:color w:val="000000"/>
          <w:lang w:val="nl-NL" w:eastAsia="nl-NL"/>
        </w:rPr>
      </w:pPr>
      <w:r w:rsidRPr="001A5033">
        <w:rPr>
          <w:rFonts w:ascii="Calibri" w:eastAsia="Times New Roman" w:hAnsi="Calibri" w:cs="Calibri"/>
          <w:color w:val="000000"/>
          <w:lang w:val="nl-NL" w:eastAsia="nl-NL"/>
        </w:rPr>
        <w:t>﻿</w:t>
      </w:r>
      <w:r w:rsidRPr="001A5033">
        <w:rPr>
          <w:rFonts w:ascii="Helvetica" w:eastAsia="Times New Roman" w:hAnsi="Helvetica" w:cs="Arial"/>
          <w:color w:val="000000"/>
          <w:lang w:val="nl-NL" w:eastAsia="nl-NL"/>
        </w:rPr>
        <w:t>Westrom wil ervoor zorgen dat de beheersmaatregelen om bovenstaande aspecten te bereiken op transparante wijze ingevoerd en opgeslagen worden.</w:t>
      </w:r>
      <w:r w:rsidR="001A5033">
        <w:rPr>
          <w:rFonts w:ascii="Helvetica" w:eastAsia="Times New Roman" w:hAnsi="Helvetica" w:cs="Arial"/>
          <w:color w:val="000000"/>
          <w:lang w:val="nl-NL" w:eastAsia="nl-NL"/>
        </w:rPr>
        <w:br/>
      </w:r>
    </w:p>
    <w:p w14:paraId="64B24759" w14:textId="77777777" w:rsidR="001A5033" w:rsidRPr="001A5033" w:rsidRDefault="001A5033" w:rsidP="001A5033">
      <w:pPr>
        <w:spacing w:line="280" w:lineRule="atLeast"/>
        <w:rPr>
          <w:rFonts w:ascii="Helvetica" w:eastAsia="Times New Roman" w:hAnsi="Helvetica" w:cs="Arial"/>
          <w:color w:val="000000"/>
          <w:lang w:val="nl-NL" w:eastAsia="nl-NL"/>
        </w:rPr>
      </w:pPr>
    </w:p>
    <w:p w14:paraId="514F8BC5" w14:textId="77777777" w:rsidR="00C958FA" w:rsidRPr="001A5033" w:rsidRDefault="00C958FA" w:rsidP="001A5033">
      <w:pPr>
        <w:spacing w:line="280" w:lineRule="atLeast"/>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lastRenderedPageBreak/>
        <w:t>Het doel is enerzijds om het beveiligingsniveau te verhogen, maar anderzijds ook om onze werkwijze van risicobeheersing - op basis van een selectie van passende maatregelen - aantoonbaar te maken aan derden. In het geval van een datalek kan aan de autoriteit persoonsgegevens aangetoond worden dat er passende maatregelen genomen zijn.</w:t>
      </w:r>
    </w:p>
    <w:p w14:paraId="73B1D317" w14:textId="77777777" w:rsidR="00C958FA" w:rsidRPr="001A5033" w:rsidRDefault="00C958FA" w:rsidP="001A5033">
      <w:pPr>
        <w:spacing w:line="280" w:lineRule="atLeast"/>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t>Westrom heeft haar ICT-diensten uitbesteed. De technische beveiliging van de ICT-omgeving (o.a. virusscanner, toegangsbeveiliging van buitenaf) van Westrom ligt bij de ICT-leverancier.</w:t>
      </w:r>
    </w:p>
    <w:p w14:paraId="07FC00FC" w14:textId="77777777" w:rsidR="00C958FA" w:rsidRPr="001A5033" w:rsidRDefault="00C958FA" w:rsidP="001A5033">
      <w:pPr>
        <w:spacing w:line="280" w:lineRule="atLeast"/>
        <w:rPr>
          <w:rFonts w:ascii="Helvetica" w:eastAsia="Times New Roman" w:hAnsi="Helvetica" w:cs="Arial"/>
          <w:color w:val="000000"/>
          <w:lang w:val="nl-NL" w:eastAsia="nl-NL"/>
        </w:rPr>
      </w:pPr>
      <w:r w:rsidRPr="001A5033">
        <w:rPr>
          <w:rFonts w:ascii="Calibri" w:eastAsia="Times New Roman" w:hAnsi="Calibri" w:cs="Calibri"/>
          <w:color w:val="000000"/>
          <w:lang w:val="nl-NL" w:eastAsia="nl-NL"/>
        </w:rPr>
        <w:t>﻿</w:t>
      </w:r>
    </w:p>
    <w:p w14:paraId="69BE7F1D" w14:textId="77777777" w:rsidR="00C958FA" w:rsidRPr="001A5033" w:rsidRDefault="00C958FA" w:rsidP="001A5033">
      <w:pPr>
        <w:pStyle w:val="Kop2"/>
        <w:rPr>
          <w:rStyle w:val="Kop1Char"/>
          <w:rFonts w:ascii="Helvetica" w:hAnsi="Helvetica" w:cs="Arial"/>
          <w:b/>
          <w:color w:val="auto"/>
          <w:sz w:val="22"/>
          <w:szCs w:val="22"/>
          <w:lang w:val="nl-NL"/>
        </w:rPr>
      </w:pPr>
      <w:bookmarkStart w:id="4" w:name="_Toc134448853"/>
      <w:r w:rsidRPr="001A5033">
        <w:rPr>
          <w:rStyle w:val="Kop1Char"/>
          <w:rFonts w:ascii="Helvetica" w:hAnsi="Helvetica" w:cs="Arial"/>
          <w:color w:val="auto"/>
          <w:sz w:val="22"/>
          <w:szCs w:val="22"/>
          <w:lang w:val="nl-NL"/>
        </w:rPr>
        <w:t>Leiderschap, betrokkenheid en verantwoordingsplichten</w:t>
      </w:r>
      <w:bookmarkEnd w:id="4"/>
      <w:r w:rsidRPr="001A5033">
        <w:rPr>
          <w:rStyle w:val="Kop1Char"/>
          <w:rFonts w:ascii="Helvetica" w:hAnsi="Helvetica" w:cs="Arial"/>
          <w:color w:val="auto"/>
          <w:sz w:val="22"/>
          <w:szCs w:val="22"/>
          <w:lang w:val="nl-NL"/>
        </w:rPr>
        <w:t> </w:t>
      </w:r>
    </w:p>
    <w:p w14:paraId="4C1F64E2" w14:textId="77777777" w:rsidR="00C958FA" w:rsidRPr="001A5033" w:rsidRDefault="00C958FA" w:rsidP="001A5033">
      <w:pPr>
        <w:spacing w:line="280" w:lineRule="atLeast"/>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t>Het management van Westrom neemt alle technische en organisatorische maatregelen die noodzakelijk en in economische zin rendabel zijn om:</w:t>
      </w:r>
    </w:p>
    <w:p w14:paraId="6B6E1AC6" w14:textId="77777777" w:rsidR="00C958FA" w:rsidRPr="001A5033" w:rsidRDefault="00C958FA" w:rsidP="001A5033">
      <w:pPr>
        <w:pStyle w:val="Lijstalinea"/>
        <w:widowControl/>
        <w:numPr>
          <w:ilvl w:val="0"/>
          <w:numId w:val="10"/>
        </w:numPr>
        <w:autoSpaceDE/>
        <w:autoSpaceDN/>
        <w:spacing w:line="280" w:lineRule="atLeast"/>
        <w:ind w:left="426" w:hanging="426"/>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t>de veiligheid van de informatie, medewerkers, klanten en cliënten te waarborgen;</w:t>
      </w:r>
    </w:p>
    <w:p w14:paraId="7A06149D" w14:textId="77777777" w:rsidR="00C958FA" w:rsidRPr="001A5033" w:rsidRDefault="00C958FA" w:rsidP="001A5033">
      <w:pPr>
        <w:pStyle w:val="Lijstalinea"/>
        <w:widowControl/>
        <w:numPr>
          <w:ilvl w:val="0"/>
          <w:numId w:val="10"/>
        </w:numPr>
        <w:autoSpaceDE/>
        <w:autoSpaceDN/>
        <w:spacing w:line="280" w:lineRule="atLeast"/>
        <w:ind w:left="426" w:hanging="426"/>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t>aan de relevante wet- en regelgeving te voldoen;</w:t>
      </w:r>
    </w:p>
    <w:p w14:paraId="5651C072" w14:textId="77777777" w:rsidR="00C958FA" w:rsidRPr="001A5033" w:rsidRDefault="00C958FA" w:rsidP="001A5033">
      <w:pPr>
        <w:pStyle w:val="Lijstalinea"/>
        <w:widowControl/>
        <w:numPr>
          <w:ilvl w:val="0"/>
          <w:numId w:val="10"/>
        </w:numPr>
        <w:autoSpaceDE/>
        <w:autoSpaceDN/>
        <w:spacing w:line="280" w:lineRule="atLeast"/>
        <w:ind w:left="426" w:hanging="426"/>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t>de continuïteit van de bedrijfsvoering te waarborgen;</w:t>
      </w:r>
    </w:p>
    <w:p w14:paraId="1950C788" w14:textId="77777777" w:rsidR="00C958FA" w:rsidRPr="001A5033" w:rsidRDefault="00C958FA" w:rsidP="001A5033">
      <w:pPr>
        <w:pStyle w:val="Lijstalinea"/>
        <w:widowControl/>
        <w:numPr>
          <w:ilvl w:val="0"/>
          <w:numId w:val="10"/>
        </w:numPr>
        <w:autoSpaceDE/>
        <w:autoSpaceDN/>
        <w:spacing w:line="280" w:lineRule="atLeast"/>
        <w:ind w:left="426" w:hanging="426"/>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t>de reputatie te beschermen.</w:t>
      </w:r>
    </w:p>
    <w:p w14:paraId="4B037862" w14:textId="77777777" w:rsidR="00C958FA" w:rsidRPr="001A5033" w:rsidRDefault="00C958FA" w:rsidP="001A5033">
      <w:pPr>
        <w:spacing w:line="280" w:lineRule="atLeast"/>
        <w:rPr>
          <w:rFonts w:ascii="Helvetica" w:eastAsia="Times New Roman" w:hAnsi="Helvetica" w:cs="Arial"/>
          <w:color w:val="000000"/>
          <w:lang w:val="nl-NL" w:eastAsia="nl-NL"/>
        </w:rPr>
      </w:pPr>
    </w:p>
    <w:p w14:paraId="5F2E287B" w14:textId="77777777" w:rsidR="00C958FA" w:rsidRPr="001A5033" w:rsidRDefault="00C958FA" w:rsidP="001A5033">
      <w:pPr>
        <w:spacing w:line="280" w:lineRule="atLeast"/>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t>De verantwoordingsplicht voor de privacywetgeving ten aanzien van rechtmatigheid, transparantie, doelbinding en juistheid wordt aangetoond met behulp van:</w:t>
      </w:r>
    </w:p>
    <w:p w14:paraId="08D3F192" w14:textId="77777777" w:rsidR="00C958FA" w:rsidRPr="001A5033" w:rsidRDefault="00C958FA" w:rsidP="001A5033">
      <w:pPr>
        <w:pStyle w:val="Lijstalinea"/>
        <w:widowControl/>
        <w:numPr>
          <w:ilvl w:val="0"/>
          <w:numId w:val="10"/>
        </w:numPr>
        <w:autoSpaceDE/>
        <w:autoSpaceDN/>
        <w:spacing w:line="280" w:lineRule="atLeast"/>
        <w:ind w:left="426" w:hanging="426"/>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t>het bijhouden van een register van verwerkingsactiviteiten;</w:t>
      </w:r>
    </w:p>
    <w:p w14:paraId="45E71D52" w14:textId="77777777" w:rsidR="00C958FA" w:rsidRPr="001A5033" w:rsidRDefault="00C958FA" w:rsidP="001A5033">
      <w:pPr>
        <w:pStyle w:val="Lijstalinea"/>
        <w:widowControl/>
        <w:numPr>
          <w:ilvl w:val="0"/>
          <w:numId w:val="10"/>
        </w:numPr>
        <w:autoSpaceDE/>
        <w:autoSpaceDN/>
        <w:spacing w:line="280" w:lineRule="atLeast"/>
        <w:ind w:left="426" w:hanging="426"/>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t>het uitvoeren van een Data Protection Impact Assessment voor gegevensverwerkingen met een hoog privacy risico;</w:t>
      </w:r>
    </w:p>
    <w:p w14:paraId="4E5C9DDE" w14:textId="77777777" w:rsidR="00C958FA" w:rsidRPr="001A5033" w:rsidRDefault="00C958FA" w:rsidP="001A5033">
      <w:pPr>
        <w:pStyle w:val="Lijstalinea"/>
        <w:widowControl/>
        <w:numPr>
          <w:ilvl w:val="0"/>
          <w:numId w:val="10"/>
        </w:numPr>
        <w:autoSpaceDE/>
        <w:autoSpaceDN/>
        <w:spacing w:line="280" w:lineRule="atLeast"/>
        <w:ind w:left="426" w:hanging="426"/>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t>het bijhouden van een register van datalekken die zijn opgetreden;</w:t>
      </w:r>
    </w:p>
    <w:p w14:paraId="522127A3" w14:textId="77777777" w:rsidR="00C958FA" w:rsidRPr="001A5033" w:rsidRDefault="00C958FA" w:rsidP="001A5033">
      <w:pPr>
        <w:pStyle w:val="Lijstalinea"/>
        <w:widowControl/>
        <w:numPr>
          <w:ilvl w:val="0"/>
          <w:numId w:val="10"/>
        </w:numPr>
        <w:autoSpaceDE/>
        <w:autoSpaceDN/>
        <w:spacing w:line="280" w:lineRule="atLeast"/>
        <w:ind w:left="426" w:hanging="426"/>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t>het aantonen dat een betrokkene daadwerkelijk toestemming heeft gegeven voor een gegevensverwerking wanneer Westrom voor een verwerking toestemming nodig heeft. (bijvoorbeeld bij foto’s).</w:t>
      </w:r>
    </w:p>
    <w:p w14:paraId="5CFA77D2" w14:textId="77777777" w:rsidR="00C958FA" w:rsidRPr="001A5033" w:rsidRDefault="00C958FA" w:rsidP="001A5033">
      <w:pPr>
        <w:spacing w:line="280" w:lineRule="atLeast"/>
        <w:rPr>
          <w:rFonts w:ascii="Helvetica" w:eastAsia="Times New Roman" w:hAnsi="Helvetica" w:cs="Arial"/>
          <w:color w:val="000000"/>
          <w:lang w:val="nl-NL" w:eastAsia="nl-NL"/>
        </w:rPr>
      </w:pPr>
      <w:r w:rsidRPr="001A5033">
        <w:rPr>
          <w:rFonts w:ascii="Calibri" w:eastAsia="Times New Roman" w:hAnsi="Calibri" w:cs="Calibri"/>
          <w:color w:val="000000"/>
          <w:lang w:val="nl-NL" w:eastAsia="nl-NL"/>
        </w:rPr>
        <w:t>﻿</w:t>
      </w:r>
    </w:p>
    <w:p w14:paraId="0FD3AACE" w14:textId="77777777" w:rsidR="00C958FA" w:rsidRPr="001A5033" w:rsidRDefault="00C958FA" w:rsidP="001A5033">
      <w:pPr>
        <w:spacing w:line="280" w:lineRule="atLeast"/>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t>Het management van Westrom is verantwoordelijk voor de werking van de informatiebeveiliging en zal de taken en verantwoordelijkheden voor de implementatie en het beheer van de maatregelen voortkomend uit dit beleid beleggen bij de medewerkers.</w:t>
      </w:r>
    </w:p>
    <w:p w14:paraId="464C4972" w14:textId="77777777" w:rsidR="00C958FA" w:rsidRPr="001A5033" w:rsidRDefault="00C958FA" w:rsidP="001A5033">
      <w:pPr>
        <w:spacing w:line="280" w:lineRule="atLeast"/>
        <w:rPr>
          <w:rFonts w:ascii="Helvetica" w:eastAsia="Times New Roman" w:hAnsi="Helvetica" w:cs="Arial"/>
          <w:color w:val="000000"/>
          <w:lang w:val="nl-NL" w:eastAsia="nl-NL"/>
        </w:rPr>
      </w:pPr>
    </w:p>
    <w:p w14:paraId="77AA857C" w14:textId="77777777" w:rsidR="00C958FA" w:rsidRPr="001A5033" w:rsidRDefault="00C958FA" w:rsidP="001A5033">
      <w:pPr>
        <w:pStyle w:val="Kop2"/>
        <w:rPr>
          <w:rStyle w:val="Kop1Char"/>
          <w:rFonts w:ascii="Helvetica" w:hAnsi="Helvetica" w:cs="Arial"/>
          <w:b/>
          <w:color w:val="auto"/>
          <w:sz w:val="22"/>
          <w:szCs w:val="22"/>
          <w:lang w:val="nl-NL"/>
        </w:rPr>
      </w:pPr>
      <w:bookmarkStart w:id="5" w:name="_Toc134448854"/>
      <w:r w:rsidRPr="001A5033">
        <w:rPr>
          <w:rStyle w:val="Kop1Char"/>
          <w:rFonts w:ascii="Helvetica" w:hAnsi="Helvetica" w:cs="Arial"/>
          <w:color w:val="auto"/>
          <w:sz w:val="22"/>
          <w:szCs w:val="22"/>
          <w:lang w:val="nl-NL"/>
        </w:rPr>
        <w:t>Informatiebeveiliging en privacy, rollen en verantwoordelijkheden</w:t>
      </w:r>
      <w:bookmarkEnd w:id="5"/>
    </w:p>
    <w:p w14:paraId="63CFD58A" w14:textId="77777777" w:rsidR="00C958FA" w:rsidRPr="001A5033" w:rsidRDefault="00C958FA" w:rsidP="001A5033">
      <w:pPr>
        <w:spacing w:line="280" w:lineRule="atLeast"/>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t xml:space="preserve">De informatiebeveiligingsorganisatie valt onder de eindverantwoordelijkheid van de directie. Vanuit de directie is de rol van Chief Information Security Officer (CISO) toegewezen aan een medewerker van de afdeling Informatievoorziening. </w:t>
      </w:r>
    </w:p>
    <w:p w14:paraId="373FF3C3" w14:textId="4D9AC86C" w:rsidR="00C958FA" w:rsidRPr="001A5033" w:rsidRDefault="00C958FA" w:rsidP="001A5033">
      <w:pPr>
        <w:spacing w:line="280" w:lineRule="atLeast"/>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t>Zijn belangrijkste taak is het bewaken van de staat van informatiebeveiliging binnen Westrom inclusief het adviseren van het management over de informatiebeveiligingsstrategie en de te nemen maatregelen in dit kader.</w:t>
      </w:r>
    </w:p>
    <w:p w14:paraId="2B775782" w14:textId="77777777" w:rsidR="00C958FA" w:rsidRPr="001A5033" w:rsidRDefault="00C958FA" w:rsidP="001A5033">
      <w:pPr>
        <w:spacing w:line="280" w:lineRule="atLeast"/>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t>Daarnaast zijn de taken van de Functionaris Gegevensbescherming (FG) binnen Westrom toebedeeld aan een bestaande functie. Een FG houdt toezicht op het naleven van de privacywet Algemene Verordening Gegevensbescherming (AVG).</w:t>
      </w:r>
    </w:p>
    <w:p w14:paraId="2ECD8D5E" w14:textId="77777777" w:rsidR="001A5033" w:rsidRDefault="001A5033" w:rsidP="001A5033">
      <w:pPr>
        <w:spacing w:line="280" w:lineRule="atLeast"/>
        <w:rPr>
          <w:rFonts w:ascii="Helvetica" w:eastAsia="Times New Roman" w:hAnsi="Helvetica" w:cs="Arial"/>
          <w:color w:val="000000"/>
          <w:lang w:val="nl-NL" w:eastAsia="nl-NL"/>
        </w:rPr>
      </w:pPr>
    </w:p>
    <w:p w14:paraId="232F4EE9" w14:textId="77777777" w:rsidR="001A5033" w:rsidRDefault="001A5033" w:rsidP="001A5033">
      <w:pPr>
        <w:spacing w:line="280" w:lineRule="atLeast"/>
        <w:rPr>
          <w:rFonts w:ascii="Helvetica" w:eastAsia="Times New Roman" w:hAnsi="Helvetica" w:cs="Arial"/>
          <w:color w:val="000000"/>
          <w:lang w:val="nl-NL" w:eastAsia="nl-NL"/>
        </w:rPr>
      </w:pPr>
    </w:p>
    <w:p w14:paraId="1C64DDA3" w14:textId="68F2F325" w:rsidR="00C958FA" w:rsidRPr="001A5033" w:rsidRDefault="00C958FA" w:rsidP="001A5033">
      <w:pPr>
        <w:spacing w:line="280" w:lineRule="atLeast"/>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lastRenderedPageBreak/>
        <w:t>Het management van Westrom zorgt ervoor dat betrokken informatiebeveiligings- en privacy functionarissen voldoende uitgerust zijn voor de uitvoering van zijn of haar taken.</w:t>
      </w:r>
    </w:p>
    <w:p w14:paraId="64976DA9" w14:textId="77777777" w:rsidR="00C958FA" w:rsidRPr="001A5033" w:rsidRDefault="00C958FA" w:rsidP="001A5033">
      <w:pPr>
        <w:spacing w:line="280" w:lineRule="atLeast"/>
        <w:rPr>
          <w:rFonts w:ascii="Helvetica" w:eastAsia="Times New Roman" w:hAnsi="Helvetica" w:cs="Arial"/>
          <w:color w:val="000000"/>
          <w:lang w:val="nl-NL" w:eastAsia="nl-NL"/>
        </w:rPr>
      </w:pPr>
    </w:p>
    <w:p w14:paraId="2056D61F" w14:textId="77777777" w:rsidR="00C958FA" w:rsidRPr="001A5033" w:rsidRDefault="00C958FA" w:rsidP="001A5033">
      <w:pPr>
        <w:pStyle w:val="Kop2"/>
        <w:rPr>
          <w:rStyle w:val="Kop1Char"/>
          <w:rFonts w:ascii="Helvetica" w:hAnsi="Helvetica" w:cs="Arial"/>
          <w:b/>
          <w:color w:val="auto"/>
          <w:sz w:val="22"/>
          <w:szCs w:val="22"/>
          <w:lang w:val="nl-NL"/>
        </w:rPr>
      </w:pPr>
      <w:bookmarkStart w:id="6" w:name="_Toc134448855"/>
      <w:r w:rsidRPr="001A5033">
        <w:rPr>
          <w:rStyle w:val="Kop1Char"/>
          <w:rFonts w:ascii="Helvetica" w:hAnsi="Helvetica" w:cs="Arial"/>
          <w:color w:val="auto"/>
          <w:sz w:val="22"/>
          <w:szCs w:val="22"/>
          <w:lang w:val="nl-NL"/>
        </w:rPr>
        <w:t>Doelen</w:t>
      </w:r>
      <w:bookmarkEnd w:id="6"/>
      <w:r w:rsidRPr="001A5033">
        <w:rPr>
          <w:rStyle w:val="Kop1Char"/>
          <w:rFonts w:ascii="Helvetica" w:hAnsi="Helvetica" w:cs="Arial"/>
          <w:color w:val="auto"/>
          <w:sz w:val="22"/>
          <w:szCs w:val="22"/>
          <w:lang w:val="nl-NL"/>
        </w:rPr>
        <w:t> </w:t>
      </w:r>
    </w:p>
    <w:p w14:paraId="3E61220D" w14:textId="77777777" w:rsidR="00C958FA" w:rsidRPr="001A5033" w:rsidRDefault="00C958FA" w:rsidP="001A5033">
      <w:pPr>
        <w:spacing w:line="280" w:lineRule="atLeast"/>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t xml:space="preserve">Westrom heeft als streven om die maatregelen te treffen, die noodzakelijk zijn en die binnen alle redelijkheid en billijkheid voor de organisatie in economische zin haalbaar zijn. </w:t>
      </w:r>
    </w:p>
    <w:p w14:paraId="2F642ECE" w14:textId="77777777" w:rsidR="00C958FA" w:rsidRPr="001A5033" w:rsidRDefault="00C958FA" w:rsidP="001A5033">
      <w:pPr>
        <w:spacing w:line="280" w:lineRule="atLeast"/>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t>Hierbij dient rekening gehouden te worden met zowel de beschikbare middelen als de beschikbare mancapaciteit. Daarnaast kan een beperkt risico ook – mits onderbouwd met argumenten – worden geaccepteerd, zonder dat er verdere maatregelen geïmplementeerd worden.</w:t>
      </w:r>
    </w:p>
    <w:p w14:paraId="316465C2" w14:textId="77777777" w:rsidR="00C958FA" w:rsidRPr="001A5033" w:rsidRDefault="00C958FA" w:rsidP="001A5033">
      <w:pPr>
        <w:spacing w:line="280" w:lineRule="atLeast"/>
        <w:rPr>
          <w:rFonts w:ascii="Helvetica" w:eastAsia="Times New Roman" w:hAnsi="Helvetica" w:cs="Arial"/>
          <w:color w:val="000000"/>
          <w:lang w:val="nl-NL" w:eastAsia="nl-NL"/>
        </w:rPr>
      </w:pPr>
    </w:p>
    <w:p w14:paraId="73A0A3E8" w14:textId="77777777" w:rsidR="00C958FA" w:rsidRPr="001A5033" w:rsidRDefault="00C958FA" w:rsidP="001A5033">
      <w:pPr>
        <w:spacing w:line="280" w:lineRule="atLeast"/>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t xml:space="preserve">De achterliggende doelen van maatregelen rondom informatiebeveiliging zijn: </w:t>
      </w:r>
    </w:p>
    <w:p w14:paraId="74BCF2B7" w14:textId="77777777" w:rsidR="00C958FA" w:rsidRPr="001A5033" w:rsidRDefault="00C958FA" w:rsidP="001A5033">
      <w:pPr>
        <w:pStyle w:val="Lijstalinea"/>
        <w:widowControl/>
        <w:numPr>
          <w:ilvl w:val="0"/>
          <w:numId w:val="12"/>
        </w:numPr>
        <w:autoSpaceDE/>
        <w:autoSpaceDN/>
        <w:spacing w:line="280" w:lineRule="atLeast"/>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t>de veiligheid van de informatie en het personeel te waarborgen;</w:t>
      </w:r>
    </w:p>
    <w:p w14:paraId="0FB84501" w14:textId="77777777" w:rsidR="00C958FA" w:rsidRPr="001A5033" w:rsidRDefault="00C958FA" w:rsidP="001A5033">
      <w:pPr>
        <w:pStyle w:val="Lijstalinea"/>
        <w:widowControl/>
        <w:numPr>
          <w:ilvl w:val="0"/>
          <w:numId w:val="12"/>
        </w:numPr>
        <w:autoSpaceDE/>
        <w:autoSpaceDN/>
        <w:spacing w:line="280" w:lineRule="atLeast"/>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t>aan de relevante wet- en regelgeving te voldoen;</w:t>
      </w:r>
    </w:p>
    <w:p w14:paraId="2B3BE7D8" w14:textId="77777777" w:rsidR="00C958FA" w:rsidRPr="001A5033" w:rsidRDefault="00C958FA" w:rsidP="001A5033">
      <w:pPr>
        <w:pStyle w:val="Lijstalinea"/>
        <w:widowControl/>
        <w:numPr>
          <w:ilvl w:val="0"/>
          <w:numId w:val="12"/>
        </w:numPr>
        <w:autoSpaceDE/>
        <w:autoSpaceDN/>
        <w:spacing w:line="280" w:lineRule="atLeast"/>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t>de continuïteit van de bedrijfsvoering te waarborgen;</w:t>
      </w:r>
    </w:p>
    <w:p w14:paraId="343A10F4" w14:textId="77777777" w:rsidR="00C958FA" w:rsidRPr="001A5033" w:rsidRDefault="00C958FA" w:rsidP="001A5033">
      <w:pPr>
        <w:pStyle w:val="Lijstalinea"/>
        <w:widowControl/>
        <w:numPr>
          <w:ilvl w:val="0"/>
          <w:numId w:val="12"/>
        </w:numPr>
        <w:autoSpaceDE/>
        <w:autoSpaceDN/>
        <w:spacing w:line="280" w:lineRule="atLeast"/>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t>de reputatie als betrouwbare partner te beschermen.</w:t>
      </w:r>
    </w:p>
    <w:p w14:paraId="32A91F0F" w14:textId="77777777" w:rsidR="00C958FA" w:rsidRPr="001A5033" w:rsidRDefault="00C958FA" w:rsidP="001A5033">
      <w:pPr>
        <w:spacing w:line="280" w:lineRule="atLeast"/>
        <w:rPr>
          <w:rFonts w:ascii="Helvetica" w:eastAsia="Times New Roman" w:hAnsi="Helvetica" w:cs="Arial"/>
          <w:color w:val="000000"/>
          <w:lang w:val="nl-NL" w:eastAsia="nl-NL"/>
        </w:rPr>
      </w:pPr>
    </w:p>
    <w:p w14:paraId="1D1941B1" w14:textId="77777777" w:rsidR="00C958FA" w:rsidRPr="001A5033" w:rsidRDefault="00C958FA" w:rsidP="001A5033">
      <w:pPr>
        <w:pStyle w:val="Kop2"/>
        <w:rPr>
          <w:rStyle w:val="Kop1Char"/>
          <w:rFonts w:ascii="Helvetica" w:hAnsi="Helvetica" w:cs="Arial"/>
          <w:b/>
          <w:color w:val="auto"/>
          <w:sz w:val="22"/>
          <w:szCs w:val="22"/>
          <w:lang w:val="nl-NL"/>
        </w:rPr>
      </w:pPr>
      <w:bookmarkStart w:id="7" w:name="_Toc134448856"/>
      <w:r w:rsidRPr="001A5033">
        <w:rPr>
          <w:rStyle w:val="Kop1Char"/>
          <w:rFonts w:ascii="Helvetica" w:hAnsi="Helvetica" w:cs="Arial"/>
          <w:color w:val="auto"/>
          <w:sz w:val="22"/>
          <w:szCs w:val="22"/>
          <w:lang w:val="nl-NL"/>
        </w:rPr>
        <w:t>Risicobewustzijn</w:t>
      </w:r>
      <w:bookmarkEnd w:id="7"/>
      <w:r w:rsidRPr="001A5033">
        <w:rPr>
          <w:rStyle w:val="Kop1Char"/>
          <w:rFonts w:ascii="Helvetica" w:hAnsi="Helvetica" w:cs="Arial"/>
          <w:color w:val="auto"/>
          <w:sz w:val="22"/>
          <w:szCs w:val="22"/>
          <w:lang w:val="nl-NL"/>
        </w:rPr>
        <w:t> </w:t>
      </w:r>
    </w:p>
    <w:p w14:paraId="6CF9E277" w14:textId="77777777" w:rsidR="00C958FA" w:rsidRPr="001A5033" w:rsidRDefault="00C958FA" w:rsidP="001A5033">
      <w:pPr>
        <w:spacing w:line="280" w:lineRule="atLeast"/>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t>Het ‘informatie-, cyber-, en privacybeveiliging risicobewustzijn’, ofwel security awareness, van alle medewerkers is de sleutel tot een effectieve informatiebeveiliging. Het belang van security awareness wordt volledig onderkend door het management en wordt gestimuleerd door het onderwerp periodiek te behandelen op werkoverleggen en publicaties via onder meer het intranet. Daarnaast is er periodiek aandacht voor security awareness.</w:t>
      </w:r>
    </w:p>
    <w:p w14:paraId="4971CDCA" w14:textId="77777777" w:rsidR="00C958FA" w:rsidRPr="001A5033" w:rsidRDefault="00C958FA" w:rsidP="001A5033">
      <w:pPr>
        <w:spacing w:line="280" w:lineRule="atLeast"/>
        <w:rPr>
          <w:rFonts w:ascii="Helvetica" w:eastAsia="Times New Roman" w:hAnsi="Helvetica" w:cs="Arial"/>
          <w:color w:val="000000"/>
          <w:lang w:val="nl-NL" w:eastAsia="nl-NL"/>
        </w:rPr>
      </w:pPr>
    </w:p>
    <w:p w14:paraId="2DF0A137" w14:textId="77777777" w:rsidR="00C958FA" w:rsidRPr="001A5033" w:rsidRDefault="00C958FA" w:rsidP="001A5033">
      <w:pPr>
        <w:pStyle w:val="Kop2"/>
        <w:rPr>
          <w:rStyle w:val="Kop1Char"/>
          <w:rFonts w:ascii="Helvetica" w:hAnsi="Helvetica" w:cs="Arial"/>
          <w:b/>
          <w:color w:val="auto"/>
          <w:sz w:val="22"/>
          <w:szCs w:val="22"/>
          <w:lang w:val="nl-NL"/>
        </w:rPr>
      </w:pPr>
      <w:bookmarkStart w:id="8" w:name="_Toc134448857"/>
      <w:r w:rsidRPr="001A5033">
        <w:rPr>
          <w:rStyle w:val="Kop1Char"/>
          <w:rFonts w:ascii="Helvetica" w:hAnsi="Helvetica" w:cs="Arial"/>
          <w:color w:val="auto"/>
          <w:sz w:val="22"/>
          <w:szCs w:val="22"/>
          <w:lang w:val="nl-NL"/>
        </w:rPr>
        <w:t>Toegang en verwerking van informatie</w:t>
      </w:r>
      <w:bookmarkEnd w:id="8"/>
    </w:p>
    <w:p w14:paraId="036584DD" w14:textId="77777777" w:rsidR="00C958FA" w:rsidRPr="001A5033" w:rsidRDefault="00C958FA" w:rsidP="001A5033">
      <w:pPr>
        <w:spacing w:line="280" w:lineRule="atLeast"/>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t>Toegang tot informatie en IT-faciliteiten wordt op basis van ‘need to know’ beperkt zodat gebruikers toegang krijgen tot datgene wat noodzakelijk is voor het uitvoeren van de functie. Dit is één van de essentiële principes van veilig informatiebeheer. Tweede uitgangspunt is om niet meer gegevens te verwerken dan noodzakelijk.</w:t>
      </w:r>
    </w:p>
    <w:p w14:paraId="68A6C981" w14:textId="3F5EBBA3" w:rsidR="00BF201F" w:rsidRPr="001A5033" w:rsidRDefault="00C958FA" w:rsidP="001A5033">
      <w:pPr>
        <w:spacing w:line="280" w:lineRule="atLeast"/>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t>Beveiligingsmaatregelen die worden getroffen, hebben betrekking op zowel door Westrom verstrekte middelen als privé-apparatuur die voor zakelijk gebruik worden ingezet ('bring your own device' (BYOD)). Op privé-apparatuur waarmee verbinding wordt gemaakt met het netwerk van Westrom is Westrom bevoegd om beveiligingsinstellingen af te dwingen, als de situatie hierom vraagt. Toegang tot het netwerk van Westrom vindt plaats via multifactor authenticatie.</w:t>
      </w:r>
      <w:r w:rsidR="001A5033">
        <w:rPr>
          <w:rFonts w:ascii="Helvetica" w:eastAsia="Times New Roman" w:hAnsi="Helvetica" w:cs="Arial"/>
          <w:color w:val="000000"/>
          <w:lang w:val="nl-NL" w:eastAsia="nl-NL"/>
        </w:rPr>
        <w:br/>
      </w:r>
      <w:r w:rsidRPr="001A5033">
        <w:rPr>
          <w:rFonts w:ascii="Helvetica" w:eastAsia="Times New Roman" w:hAnsi="Helvetica" w:cs="Arial"/>
          <w:color w:val="000000"/>
          <w:lang w:val="nl-NL" w:eastAsia="nl-NL"/>
        </w:rPr>
        <w:br/>
        <w:t>De toegang tot informatiesystemen wordt toegekend door het management of leidinggevende op basis van de functie en taken van de individuele medewerkers.</w:t>
      </w:r>
    </w:p>
    <w:p w14:paraId="341B2536" w14:textId="77777777" w:rsidR="001A5033" w:rsidRDefault="001A5033" w:rsidP="001A5033">
      <w:pPr>
        <w:widowControl/>
        <w:autoSpaceDE/>
        <w:autoSpaceDN/>
        <w:rPr>
          <w:rFonts w:ascii="Helvetica" w:eastAsia="Times New Roman" w:hAnsi="Helvetica" w:cs="Arial"/>
          <w:color w:val="000000"/>
          <w:lang w:val="nl-NL" w:eastAsia="nl-NL"/>
        </w:rPr>
      </w:pPr>
      <w:bookmarkStart w:id="9" w:name="_Toc134448858"/>
    </w:p>
    <w:p w14:paraId="19F34D45" w14:textId="77777777" w:rsidR="001A5033" w:rsidRDefault="001A5033" w:rsidP="001A5033">
      <w:pPr>
        <w:widowControl/>
        <w:autoSpaceDE/>
        <w:autoSpaceDN/>
        <w:rPr>
          <w:rFonts w:ascii="Helvetica" w:eastAsia="Times New Roman" w:hAnsi="Helvetica" w:cs="Arial"/>
          <w:color w:val="000000"/>
          <w:lang w:val="nl-NL" w:eastAsia="nl-NL"/>
        </w:rPr>
      </w:pPr>
    </w:p>
    <w:p w14:paraId="4FDFC88C" w14:textId="77777777" w:rsidR="001A5033" w:rsidRDefault="001A5033" w:rsidP="001A5033">
      <w:pPr>
        <w:widowControl/>
        <w:autoSpaceDE/>
        <w:autoSpaceDN/>
        <w:rPr>
          <w:rFonts w:ascii="Helvetica" w:eastAsia="Times New Roman" w:hAnsi="Helvetica" w:cs="Arial"/>
          <w:color w:val="000000"/>
          <w:lang w:val="nl-NL" w:eastAsia="nl-NL"/>
        </w:rPr>
      </w:pPr>
    </w:p>
    <w:p w14:paraId="23CF5379" w14:textId="77777777" w:rsidR="001A5033" w:rsidRDefault="001A5033" w:rsidP="001A5033">
      <w:pPr>
        <w:widowControl/>
        <w:autoSpaceDE/>
        <w:autoSpaceDN/>
        <w:rPr>
          <w:rFonts w:ascii="Helvetica" w:eastAsia="Times New Roman" w:hAnsi="Helvetica" w:cs="Arial"/>
          <w:color w:val="000000"/>
          <w:lang w:val="nl-NL" w:eastAsia="nl-NL"/>
        </w:rPr>
      </w:pPr>
    </w:p>
    <w:p w14:paraId="281450EC" w14:textId="77777777" w:rsidR="001A5033" w:rsidRDefault="001A5033" w:rsidP="001A5033">
      <w:pPr>
        <w:widowControl/>
        <w:autoSpaceDE/>
        <w:autoSpaceDN/>
        <w:rPr>
          <w:rFonts w:ascii="Helvetica" w:eastAsia="Times New Roman" w:hAnsi="Helvetica" w:cs="Arial"/>
          <w:color w:val="000000"/>
          <w:lang w:val="nl-NL" w:eastAsia="nl-NL"/>
        </w:rPr>
      </w:pPr>
    </w:p>
    <w:p w14:paraId="4A2CEB93" w14:textId="77777777" w:rsidR="001A5033" w:rsidRDefault="001A5033" w:rsidP="001A5033">
      <w:pPr>
        <w:widowControl/>
        <w:autoSpaceDE/>
        <w:autoSpaceDN/>
        <w:rPr>
          <w:rFonts w:ascii="Helvetica" w:eastAsia="Times New Roman" w:hAnsi="Helvetica" w:cs="Arial"/>
          <w:color w:val="000000"/>
          <w:lang w:val="nl-NL" w:eastAsia="nl-NL"/>
        </w:rPr>
      </w:pPr>
    </w:p>
    <w:p w14:paraId="06047884" w14:textId="385648A2" w:rsidR="00C958FA" w:rsidRPr="001A5033" w:rsidRDefault="00C958FA" w:rsidP="001A5033">
      <w:pPr>
        <w:widowControl/>
        <w:autoSpaceDE/>
        <w:autoSpaceDN/>
        <w:rPr>
          <w:rStyle w:val="Kop1Char"/>
          <w:rFonts w:ascii="Helvetica" w:eastAsia="Times New Roman" w:hAnsi="Helvetica" w:cs="Arial"/>
          <w:color w:val="000000"/>
          <w:sz w:val="22"/>
          <w:szCs w:val="22"/>
          <w:lang w:val="nl-NL" w:eastAsia="nl-NL"/>
        </w:rPr>
      </w:pPr>
      <w:r w:rsidRPr="001A5033">
        <w:rPr>
          <w:rStyle w:val="Kop1Char"/>
          <w:rFonts w:ascii="Helvetica" w:hAnsi="Helvetica" w:cs="Arial"/>
          <w:color w:val="auto"/>
          <w:sz w:val="22"/>
          <w:szCs w:val="22"/>
          <w:lang w:val="nl-NL"/>
        </w:rPr>
        <w:lastRenderedPageBreak/>
        <w:t>Borging van de informatiebeveiliging</w:t>
      </w:r>
      <w:bookmarkEnd w:id="9"/>
    </w:p>
    <w:p w14:paraId="74901A8B" w14:textId="77777777" w:rsidR="00C958FA" w:rsidRPr="001A5033" w:rsidRDefault="00C958FA" w:rsidP="001A5033">
      <w:pPr>
        <w:spacing w:line="280" w:lineRule="atLeast"/>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t>Borging van de informatiebeveiliging vindt plaats door middel van vastlegging van de overeengekomen werkwijze in procesbeschrijvingen, richtlijnen, gedragscodes, procedures, en werkinstructies.</w:t>
      </w:r>
    </w:p>
    <w:p w14:paraId="57574859" w14:textId="77777777" w:rsidR="00C958FA" w:rsidRPr="001A5033" w:rsidRDefault="00C958FA" w:rsidP="001A5033">
      <w:pPr>
        <w:spacing w:line="280" w:lineRule="atLeast"/>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t>De beschikbare informatie rondom informatiebeveiliging zal opgeslagen worden per gedefinieerde rubriek van de vragenlijst “Gap-analyse BIO-norm</w:t>
      </w:r>
      <w:r w:rsidRPr="001A5033">
        <w:rPr>
          <w:rStyle w:val="Voetnootmarkering"/>
          <w:rFonts w:ascii="Helvetica" w:eastAsia="Times New Roman" w:hAnsi="Helvetica" w:cs="Arial"/>
          <w:color w:val="000000"/>
          <w:lang w:val="nl-NL" w:eastAsia="nl-NL"/>
        </w:rPr>
        <w:footnoteReference w:id="2"/>
      </w:r>
      <w:r w:rsidRPr="001A5033">
        <w:rPr>
          <w:rFonts w:ascii="Helvetica" w:eastAsia="Times New Roman" w:hAnsi="Helvetica" w:cs="Arial"/>
          <w:color w:val="000000"/>
          <w:lang w:val="nl-NL" w:eastAsia="nl-NL"/>
        </w:rPr>
        <w:t>”, waarbij in de antwoorden van de vragenlijst tevens verwijzingen naar de relevante documenten opgenomen worden.</w:t>
      </w:r>
    </w:p>
    <w:p w14:paraId="4A7F4FEE" w14:textId="77777777" w:rsidR="00C958FA" w:rsidRPr="001A5033" w:rsidRDefault="00C958FA" w:rsidP="001A5033">
      <w:pPr>
        <w:spacing w:line="280" w:lineRule="atLeast"/>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t>Periodiek vindt er een penetratietest</w:t>
      </w:r>
      <w:r w:rsidRPr="001A5033">
        <w:rPr>
          <w:rStyle w:val="Voetnootmarkering"/>
          <w:rFonts w:ascii="Helvetica" w:eastAsia="Times New Roman" w:hAnsi="Helvetica" w:cs="Arial"/>
          <w:color w:val="000000"/>
          <w:lang w:val="nl-NL" w:eastAsia="nl-NL"/>
        </w:rPr>
        <w:footnoteReference w:id="3"/>
      </w:r>
      <w:r w:rsidRPr="001A5033">
        <w:rPr>
          <w:rFonts w:ascii="Helvetica" w:eastAsia="Times New Roman" w:hAnsi="Helvetica" w:cs="Arial"/>
          <w:color w:val="000000"/>
          <w:lang w:val="nl-NL" w:eastAsia="nl-NL"/>
        </w:rPr>
        <w:t xml:space="preserve"> plaats om vast te stellen dat er sprake is van een toereikende mate van beveiliging van de data binnen de applicaties.</w:t>
      </w:r>
    </w:p>
    <w:p w14:paraId="112A2FE3" w14:textId="77777777" w:rsidR="00C958FA" w:rsidRPr="001A5033" w:rsidRDefault="00C958FA" w:rsidP="001A5033">
      <w:pPr>
        <w:spacing w:line="280" w:lineRule="atLeast"/>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t>Het management van Westrom dient te waarborgen dat het informatiebeveiligingsbeleid wordt nagevolgd en regelmatig wordt beoordeeld en indien nodig aangepast aan organisatorische veranderingen en/of technologische ontwikkelingen.</w:t>
      </w:r>
    </w:p>
    <w:p w14:paraId="1A7BC373" w14:textId="77777777" w:rsidR="00C958FA" w:rsidRPr="001A5033" w:rsidRDefault="00C958FA" w:rsidP="001A5033">
      <w:pPr>
        <w:spacing w:line="280" w:lineRule="atLeast"/>
        <w:rPr>
          <w:rFonts w:ascii="Helvetica" w:eastAsia="Times New Roman" w:hAnsi="Helvetica" w:cs="Arial"/>
          <w:b/>
          <w:bCs/>
          <w:color w:val="000000"/>
          <w:lang w:val="nl-NL" w:eastAsia="nl-NL"/>
        </w:rPr>
      </w:pPr>
    </w:p>
    <w:p w14:paraId="1905DE28" w14:textId="77777777" w:rsidR="00C958FA" w:rsidRPr="001A5033" w:rsidRDefault="00C958FA" w:rsidP="001A5033">
      <w:pPr>
        <w:pStyle w:val="Kop2"/>
        <w:rPr>
          <w:rStyle w:val="Kop1Char"/>
          <w:rFonts w:ascii="Helvetica" w:hAnsi="Helvetica" w:cs="Arial"/>
          <w:b/>
          <w:color w:val="auto"/>
          <w:sz w:val="22"/>
          <w:szCs w:val="22"/>
          <w:lang w:val="nl-NL"/>
        </w:rPr>
      </w:pPr>
      <w:bookmarkStart w:id="10" w:name="_Toc134448859"/>
      <w:r w:rsidRPr="001A5033">
        <w:rPr>
          <w:rStyle w:val="Kop1Char"/>
          <w:rFonts w:ascii="Helvetica" w:hAnsi="Helvetica" w:cs="Arial"/>
          <w:color w:val="auto"/>
          <w:sz w:val="22"/>
          <w:szCs w:val="22"/>
          <w:lang w:val="nl-NL"/>
        </w:rPr>
        <w:t>Medewerkersverantwoordelijkheid en naleving</w:t>
      </w:r>
      <w:bookmarkEnd w:id="10"/>
    </w:p>
    <w:p w14:paraId="11287409" w14:textId="77777777" w:rsidR="00C958FA" w:rsidRPr="001A5033" w:rsidRDefault="00C958FA" w:rsidP="001A5033">
      <w:pPr>
        <w:spacing w:line="280" w:lineRule="atLeast"/>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t>Alle medewerkers van Westrom hebben de persoonlijke verantwoordelijkheid om dit beleid na te leven en opvolging te geven aan de maatregelen die voortvloeien uit dit beleid zoals richtlijnen, procedures en werkinstructies.</w:t>
      </w:r>
      <w:r w:rsidRPr="001A5033">
        <w:rPr>
          <w:rFonts w:ascii="Helvetica" w:eastAsia="Times New Roman" w:hAnsi="Helvetica" w:cs="Arial"/>
          <w:color w:val="000000"/>
          <w:lang w:val="nl-NL" w:eastAsia="nl-NL"/>
        </w:rPr>
        <w:br/>
        <w:t>Wanneer een medewerker een incident, tekortkoming of overtreding van dit beleid ziet of ervaart, dient hij/zij dit te melden bij de functionaris gegevensbescherming.</w:t>
      </w:r>
      <w:r w:rsidRPr="001A5033">
        <w:rPr>
          <w:rFonts w:ascii="Helvetica" w:eastAsia="Times New Roman" w:hAnsi="Helvetica" w:cs="Arial"/>
          <w:color w:val="000000"/>
          <w:lang w:val="nl-NL" w:eastAsia="nl-NL"/>
        </w:rPr>
        <w:br/>
        <w:t>Naleving van het beleid wordt gecontroleerd. Het niet naleven van het beleid kan tot disciplinaire maatregelen leiden. Jaarlijks wordt er een verslag uitgebracht.</w:t>
      </w:r>
      <w:r w:rsidRPr="001A5033">
        <w:rPr>
          <w:rFonts w:ascii="Helvetica" w:eastAsia="Times New Roman" w:hAnsi="Helvetica" w:cs="Arial"/>
          <w:color w:val="000000"/>
          <w:lang w:val="nl-NL" w:eastAsia="nl-NL"/>
        </w:rPr>
        <w:br/>
      </w:r>
    </w:p>
    <w:p w14:paraId="57F82608" w14:textId="77777777" w:rsidR="00C958FA" w:rsidRPr="001A5033" w:rsidRDefault="00C958FA" w:rsidP="001A5033">
      <w:pPr>
        <w:pStyle w:val="Kop2"/>
        <w:rPr>
          <w:rStyle w:val="Kop1Char"/>
          <w:rFonts w:ascii="Helvetica" w:hAnsi="Helvetica" w:cs="Arial"/>
          <w:b/>
          <w:color w:val="auto"/>
          <w:sz w:val="22"/>
          <w:szCs w:val="22"/>
          <w:lang w:val="nl-NL"/>
        </w:rPr>
      </w:pPr>
      <w:bookmarkStart w:id="11" w:name="_Toc134448860"/>
      <w:r w:rsidRPr="001A5033">
        <w:rPr>
          <w:rStyle w:val="Kop1Char"/>
          <w:rFonts w:ascii="Helvetica" w:hAnsi="Helvetica" w:cs="Arial"/>
          <w:color w:val="auto"/>
          <w:sz w:val="22"/>
          <w:szCs w:val="22"/>
          <w:lang w:val="nl-NL"/>
        </w:rPr>
        <w:t>Geldigheid en evaluatie</w:t>
      </w:r>
      <w:bookmarkEnd w:id="11"/>
    </w:p>
    <w:p w14:paraId="65D7D38D" w14:textId="77777777" w:rsidR="00C958FA" w:rsidRPr="001A5033" w:rsidRDefault="00C958FA" w:rsidP="001A5033">
      <w:pPr>
        <w:spacing w:line="280" w:lineRule="atLeast"/>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t>Het management van Westrom is eigenaar van dit beleidsdocument. Dit beleid is drie jaar geldig en wordt minimaal één keer per jaar geëvalueerd op:</w:t>
      </w:r>
    </w:p>
    <w:p w14:paraId="23DBAF7A" w14:textId="77777777" w:rsidR="00C958FA" w:rsidRPr="001A5033" w:rsidRDefault="00C958FA" w:rsidP="001A5033">
      <w:pPr>
        <w:pStyle w:val="Lijstalinea"/>
        <w:widowControl/>
        <w:numPr>
          <w:ilvl w:val="0"/>
          <w:numId w:val="10"/>
        </w:numPr>
        <w:autoSpaceDE/>
        <w:autoSpaceDN/>
        <w:spacing w:line="280" w:lineRule="atLeast"/>
        <w:ind w:left="426" w:hanging="426"/>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t>naleving;</w:t>
      </w:r>
    </w:p>
    <w:p w14:paraId="3DE79A56" w14:textId="77777777" w:rsidR="00C958FA" w:rsidRPr="001A5033" w:rsidRDefault="00C958FA" w:rsidP="001A5033">
      <w:pPr>
        <w:pStyle w:val="Lijstalinea"/>
        <w:widowControl/>
        <w:numPr>
          <w:ilvl w:val="0"/>
          <w:numId w:val="10"/>
        </w:numPr>
        <w:autoSpaceDE/>
        <w:autoSpaceDN/>
        <w:spacing w:line="280" w:lineRule="atLeast"/>
        <w:ind w:left="426" w:hanging="426"/>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t>de tactische en operationele uitvoering ervan;</w:t>
      </w:r>
    </w:p>
    <w:p w14:paraId="7918A5DD" w14:textId="77777777" w:rsidR="00C958FA" w:rsidRPr="001A5033" w:rsidRDefault="00C958FA" w:rsidP="001A5033">
      <w:pPr>
        <w:pStyle w:val="Lijstalinea"/>
        <w:widowControl/>
        <w:numPr>
          <w:ilvl w:val="0"/>
          <w:numId w:val="10"/>
        </w:numPr>
        <w:autoSpaceDE/>
        <w:autoSpaceDN/>
        <w:spacing w:line="280" w:lineRule="atLeast"/>
        <w:ind w:left="426" w:hanging="426"/>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t>de stand van de techniek (beveiliging en bedreigingen);</w:t>
      </w:r>
    </w:p>
    <w:p w14:paraId="419FFA35" w14:textId="77777777" w:rsidR="00C958FA" w:rsidRPr="001A5033" w:rsidRDefault="00C958FA" w:rsidP="001A5033">
      <w:pPr>
        <w:pStyle w:val="Lijstalinea"/>
        <w:widowControl/>
        <w:numPr>
          <w:ilvl w:val="0"/>
          <w:numId w:val="10"/>
        </w:numPr>
        <w:autoSpaceDE/>
        <w:autoSpaceDN/>
        <w:spacing w:line="280" w:lineRule="atLeast"/>
        <w:ind w:left="426" w:hanging="426"/>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t>voortschrijdend inzicht;</w:t>
      </w:r>
    </w:p>
    <w:p w14:paraId="314EA4E3" w14:textId="77777777" w:rsidR="00C958FA" w:rsidRPr="001A5033" w:rsidRDefault="00C958FA" w:rsidP="001A5033">
      <w:pPr>
        <w:pStyle w:val="Lijstalinea"/>
        <w:widowControl/>
        <w:numPr>
          <w:ilvl w:val="0"/>
          <w:numId w:val="10"/>
        </w:numPr>
        <w:autoSpaceDE/>
        <w:autoSpaceDN/>
        <w:spacing w:line="280" w:lineRule="atLeast"/>
        <w:ind w:left="426" w:hanging="426"/>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t>veranderende wet- en regelgeving;</w:t>
      </w:r>
    </w:p>
    <w:p w14:paraId="311865F1" w14:textId="77777777" w:rsidR="00C958FA" w:rsidRPr="001A5033" w:rsidRDefault="00C958FA" w:rsidP="001A5033">
      <w:pPr>
        <w:pStyle w:val="Lijstalinea"/>
        <w:widowControl/>
        <w:numPr>
          <w:ilvl w:val="0"/>
          <w:numId w:val="10"/>
        </w:numPr>
        <w:autoSpaceDE/>
        <w:autoSpaceDN/>
        <w:spacing w:line="280" w:lineRule="atLeast"/>
        <w:ind w:left="426" w:hanging="426"/>
        <w:rPr>
          <w:rFonts w:ascii="Helvetica" w:eastAsia="Times New Roman" w:hAnsi="Helvetica" w:cs="Arial"/>
          <w:color w:val="000000"/>
          <w:lang w:val="nl-NL" w:eastAsia="nl-NL"/>
        </w:rPr>
      </w:pPr>
      <w:r w:rsidRPr="001A5033">
        <w:rPr>
          <w:rFonts w:ascii="Helvetica" w:eastAsia="Times New Roman" w:hAnsi="Helvetica" w:cs="Arial"/>
          <w:color w:val="000000"/>
          <w:lang w:val="nl-NL" w:eastAsia="nl-NL"/>
        </w:rPr>
        <w:t>mogelijke reorganisaties of organisatorische veranderingen.</w:t>
      </w:r>
    </w:p>
    <w:p w14:paraId="100BA15A" w14:textId="77777777" w:rsidR="00C958FA" w:rsidRPr="001A5033" w:rsidRDefault="00C958FA" w:rsidP="001A5033">
      <w:pPr>
        <w:spacing w:line="280" w:lineRule="atLeast"/>
        <w:rPr>
          <w:rFonts w:ascii="Helvetica" w:eastAsia="Times New Roman" w:hAnsi="Helvetica" w:cs="Arial"/>
          <w:color w:val="000000"/>
          <w:lang w:val="nl-NL" w:eastAsia="nl-NL"/>
        </w:rPr>
      </w:pPr>
    </w:p>
    <w:p w14:paraId="230EB5AB" w14:textId="0B33971C" w:rsidR="00C958FA" w:rsidRPr="001A5033" w:rsidRDefault="00C958FA" w:rsidP="001A5033">
      <w:pPr>
        <w:spacing w:line="280" w:lineRule="atLeast"/>
        <w:rPr>
          <w:rFonts w:ascii="Helvetica" w:eastAsia="Times New Roman" w:hAnsi="Helvetica" w:cs="Arial"/>
          <w:color w:val="000000"/>
          <w:lang w:val="nl-NL" w:eastAsia="nl-NL"/>
        </w:rPr>
      </w:pPr>
      <w:r w:rsidRPr="001A5033">
        <w:rPr>
          <w:rFonts w:ascii="Calibri" w:eastAsia="Times New Roman" w:hAnsi="Calibri" w:cs="Calibri"/>
          <w:color w:val="000000"/>
          <w:lang w:val="nl-NL" w:eastAsia="nl-NL"/>
        </w:rPr>
        <w:t>﻿</w:t>
      </w:r>
      <w:r w:rsidRPr="001A5033">
        <w:rPr>
          <w:rFonts w:ascii="Helvetica" w:eastAsia="Times New Roman" w:hAnsi="Helvetica" w:cs="Arial"/>
          <w:color w:val="000000"/>
          <w:lang w:val="nl-NL" w:eastAsia="nl-NL"/>
        </w:rPr>
        <w:t>Op grond van de jaarlijkse beoordeling, veranderende wet- en regelgeving of door andere omstandigheden, kan dit beleid tussentijds bijgesteld worden.</w:t>
      </w:r>
    </w:p>
    <w:p w14:paraId="36515868" w14:textId="63A1B8E3" w:rsidR="00E26FD1" w:rsidRPr="001A5033" w:rsidRDefault="00BF201F" w:rsidP="001A5033">
      <w:pPr>
        <w:pStyle w:val="Kop1"/>
        <w:rPr>
          <w:lang w:val="nl-NL"/>
        </w:rPr>
      </w:pPr>
      <w:bookmarkStart w:id="12" w:name="_Toc134448861"/>
      <w:r w:rsidRPr="001A5033">
        <w:rPr>
          <w:lang w:val="nl-NL"/>
        </w:rPr>
        <w:lastRenderedPageBreak/>
        <w:t>Westrom Informatiebeveiliging eisen</w:t>
      </w:r>
      <w:bookmarkEnd w:id="12"/>
    </w:p>
    <w:p w14:paraId="69B96200" w14:textId="71A4FA40" w:rsidR="00E26FD1" w:rsidRPr="001A5033" w:rsidRDefault="001A5033" w:rsidP="001A5033">
      <w:pPr>
        <w:widowControl/>
        <w:autoSpaceDE/>
        <w:autoSpaceDN/>
        <w:rPr>
          <w:rFonts w:ascii="Helvetica" w:hAnsi="Helvetica"/>
          <w:color w:val="000000" w:themeColor="text1"/>
          <w:lang w:val="nl-NL"/>
        </w:rPr>
      </w:pPr>
      <w:bookmarkStart w:id="13" w:name="_Toc134448862"/>
      <w:r>
        <w:rPr>
          <w:rStyle w:val="Kop1Char"/>
          <w:rFonts w:ascii="Helvetica" w:hAnsi="Helvetica" w:cs="Arial"/>
          <w:color w:val="auto"/>
          <w:sz w:val="22"/>
          <w:szCs w:val="22"/>
          <w:lang w:val="nl-NL"/>
        </w:rPr>
        <w:br/>
      </w:r>
      <w:r w:rsidR="00E26FD1" w:rsidRPr="001A5033">
        <w:rPr>
          <w:rStyle w:val="Kop1Char"/>
          <w:rFonts w:ascii="Helvetica" w:hAnsi="Helvetica" w:cs="Arial"/>
          <w:color w:val="auto"/>
          <w:sz w:val="22"/>
          <w:szCs w:val="22"/>
          <w:lang w:val="nl-NL"/>
        </w:rPr>
        <w:t>Informatiebeveiliging eisen</w:t>
      </w:r>
      <w:bookmarkEnd w:id="13"/>
      <w:r w:rsidR="00E26FD1" w:rsidRPr="001A5033">
        <w:rPr>
          <w:rFonts w:ascii="Helvetica" w:hAnsi="Helvetica"/>
          <w:lang w:val="nl-NL"/>
        </w:rPr>
        <w:t xml:space="preserve"> </w:t>
      </w:r>
    </w:p>
    <w:p w14:paraId="2471FA80" w14:textId="24992C4A" w:rsidR="00E26FD1" w:rsidRPr="001A5033" w:rsidRDefault="00E26FD1" w:rsidP="001A5033">
      <w:pPr>
        <w:pStyle w:val="Plattetekst"/>
        <w:spacing w:before="225"/>
        <w:rPr>
          <w:rFonts w:ascii="Helvetica" w:hAnsi="Helvetica"/>
          <w:color w:val="000000" w:themeColor="text1"/>
          <w:sz w:val="22"/>
          <w:szCs w:val="22"/>
        </w:rPr>
      </w:pPr>
      <w:r w:rsidRPr="001A5033">
        <w:rPr>
          <w:rFonts w:ascii="Helvetica" w:hAnsi="Helvetica"/>
          <w:color w:val="000000" w:themeColor="text1"/>
          <w:sz w:val="22"/>
          <w:szCs w:val="22"/>
        </w:rPr>
        <w:t>Bij de aanschaf van een ICT-product of ICT-dienst of bij het verlengen van een (onderhouds)contract welk betrekking heeft op een bestaand ICT-product of ICT-dienst, dient te worden getoetst of het ICT-product of de ICT-dienst voldoet aan de actuele eisen die aan het beveiligen van informatie worden gesteld. Deze informatiebeveiliging eisen zijn onlosmakelijk gekoppeld aan het inkoopproces.</w:t>
      </w:r>
    </w:p>
    <w:p w14:paraId="0F233078" w14:textId="77777777" w:rsidR="00C958FA" w:rsidRPr="001A5033" w:rsidRDefault="00E26FD1" w:rsidP="001A5033">
      <w:pPr>
        <w:pStyle w:val="Plattetekst"/>
        <w:spacing w:before="225"/>
        <w:rPr>
          <w:rFonts w:ascii="Helvetica" w:hAnsi="Helvetica"/>
          <w:color w:val="000000" w:themeColor="text1"/>
          <w:sz w:val="22"/>
          <w:szCs w:val="22"/>
        </w:rPr>
      </w:pPr>
      <w:r w:rsidRPr="001A5033">
        <w:rPr>
          <w:rFonts w:ascii="Helvetica" w:hAnsi="Helvetica"/>
          <w:color w:val="000000" w:themeColor="text1"/>
          <w:sz w:val="22"/>
          <w:szCs w:val="22"/>
        </w:rPr>
        <w:t xml:space="preserve">In dit document zijn de eisen welke betrekking hebben tot informatiebeveiliging beschreven. Om de risico’s op verlies/diefstal van data en uitval van het ICT-product of de ICT-dienst te minimaliseren, dienen een aantal basismaatregelen in acht genomen te worden. </w:t>
      </w:r>
    </w:p>
    <w:p w14:paraId="0A042BCF" w14:textId="77777777" w:rsidR="00BF201F" w:rsidRPr="001A5033" w:rsidRDefault="00BF201F" w:rsidP="001A5033">
      <w:pPr>
        <w:widowControl/>
        <w:autoSpaceDE/>
        <w:autoSpaceDN/>
        <w:rPr>
          <w:rStyle w:val="Kop1Char"/>
          <w:rFonts w:ascii="Helvetica" w:hAnsi="Helvetica" w:cs="Arial"/>
          <w:color w:val="auto"/>
          <w:sz w:val="22"/>
          <w:szCs w:val="22"/>
          <w:lang w:val="nl-NL"/>
        </w:rPr>
      </w:pPr>
    </w:p>
    <w:p w14:paraId="0608155F" w14:textId="6003BA05" w:rsidR="00E26FD1" w:rsidRPr="001A5033" w:rsidRDefault="00E26FD1" w:rsidP="001A5033">
      <w:pPr>
        <w:widowControl/>
        <w:autoSpaceDE/>
        <w:autoSpaceDN/>
        <w:rPr>
          <w:rStyle w:val="Kop1Char"/>
          <w:rFonts w:ascii="Helvetica" w:hAnsi="Helvetica" w:cs="Arial"/>
          <w:color w:val="auto"/>
          <w:sz w:val="22"/>
          <w:szCs w:val="22"/>
          <w:lang w:val="nl-NL"/>
        </w:rPr>
      </w:pPr>
      <w:bookmarkStart w:id="14" w:name="_Toc134448863"/>
      <w:r w:rsidRPr="001A5033">
        <w:rPr>
          <w:rStyle w:val="Kop1Char"/>
          <w:rFonts w:ascii="Helvetica" w:hAnsi="Helvetica" w:cs="Arial"/>
          <w:color w:val="auto"/>
          <w:sz w:val="22"/>
          <w:szCs w:val="22"/>
          <w:lang w:val="nl-NL"/>
        </w:rPr>
        <w:t>“Pas toe of leg uit”</w:t>
      </w:r>
      <w:bookmarkEnd w:id="14"/>
      <w:r w:rsidRPr="001A5033">
        <w:rPr>
          <w:rStyle w:val="Kop1Char"/>
          <w:rFonts w:ascii="Helvetica" w:hAnsi="Helvetica" w:cs="Arial"/>
          <w:color w:val="auto"/>
          <w:sz w:val="22"/>
          <w:szCs w:val="22"/>
          <w:lang w:val="nl-NL"/>
        </w:rPr>
        <w:t xml:space="preserve"> </w:t>
      </w:r>
    </w:p>
    <w:p w14:paraId="50694170" w14:textId="56D360C8" w:rsidR="00E26FD1" w:rsidRPr="001A5033" w:rsidRDefault="00BF201F" w:rsidP="001A5033">
      <w:pPr>
        <w:pStyle w:val="Plattetekst"/>
        <w:spacing w:before="225"/>
        <w:rPr>
          <w:rFonts w:ascii="Helvetica" w:hAnsi="Helvetica"/>
          <w:color w:val="000000" w:themeColor="text1"/>
          <w:sz w:val="22"/>
          <w:szCs w:val="22"/>
        </w:rPr>
      </w:pPr>
      <w:r w:rsidRPr="001A5033">
        <w:rPr>
          <w:rFonts w:ascii="Helvetica" w:hAnsi="Helvetica"/>
          <w:color w:val="000000" w:themeColor="text1"/>
          <w:sz w:val="22"/>
          <w:szCs w:val="22"/>
        </w:rPr>
        <w:t>Westrom</w:t>
      </w:r>
      <w:r w:rsidR="00E26FD1" w:rsidRPr="001A5033">
        <w:rPr>
          <w:rFonts w:ascii="Helvetica" w:hAnsi="Helvetica"/>
          <w:color w:val="000000" w:themeColor="text1"/>
          <w:sz w:val="22"/>
          <w:szCs w:val="22"/>
        </w:rPr>
        <w:t xml:space="preserve"> past hierbij het “Pas toe of Leg uit” principe toe. Dit houdt in dat bij het betreffende ICT-product of ICT-dienst gebruik wordt gemaakt van standaarden welke zijn beschreven door Forum Standaardisatie. Forum Standaardisatie is een adviescommissie met deskundigen uit diverse overheidsorganisaties, het bedrijfsleven en de wetenschap. De leden worden op persoonlijke titel benoemd door het Ministerie van Binnenlandse Zaken en Koninkrijksrelaties. Het Forum wordt ondersteund door het Bureau Forum Standaardisatie (BFS). Dit bureau is gehuisvest bij Logius, de dienst digitale overheid van het ministerie van Binnenlandse Zaken en Koninkrijksrelaties.</w:t>
      </w:r>
    </w:p>
    <w:p w14:paraId="3266A625" w14:textId="0F5141CC" w:rsidR="00E26FD1" w:rsidRPr="001A5033" w:rsidRDefault="00E26FD1" w:rsidP="001A5033">
      <w:pPr>
        <w:pStyle w:val="Plattetekst"/>
        <w:spacing w:before="225"/>
        <w:rPr>
          <w:rFonts w:ascii="Helvetica" w:hAnsi="Helvetica"/>
          <w:color w:val="000000" w:themeColor="text1"/>
          <w:sz w:val="22"/>
          <w:szCs w:val="22"/>
        </w:rPr>
      </w:pPr>
      <w:r w:rsidRPr="001A5033">
        <w:rPr>
          <w:rFonts w:ascii="Helvetica" w:hAnsi="Helvetica"/>
          <w:color w:val="000000" w:themeColor="text1"/>
          <w:sz w:val="22"/>
          <w:szCs w:val="22"/>
        </w:rPr>
        <w:t>‘Pas toe’ houdt in dat, op het moment dat een ICT-product of ICT-dienst wordt aanschaft, deze moet voldoen, afhankelijk van het betreffende toepassingsgebied, aan de verplichte standaarden voor het toepassingsgebied zoals deze beschreven zijn in de 'Pas toe of leg uit'-lijst. De ‘Pas toe of leg uit’-lijst is terug te vinden op de website van Forum Standaardisatie (https://www.forumstandaardisatie.nl/open-standaarden/verplicht).</w:t>
      </w:r>
    </w:p>
    <w:p w14:paraId="2700B4C8" w14:textId="77777777" w:rsidR="00E26FD1" w:rsidRPr="001A5033" w:rsidRDefault="00E26FD1" w:rsidP="001A5033">
      <w:pPr>
        <w:pStyle w:val="Plattetekst"/>
        <w:spacing w:before="225"/>
        <w:rPr>
          <w:rFonts w:ascii="Helvetica" w:hAnsi="Helvetica"/>
          <w:color w:val="000000" w:themeColor="text1"/>
          <w:sz w:val="22"/>
          <w:szCs w:val="22"/>
        </w:rPr>
      </w:pPr>
      <w:r w:rsidRPr="001A5033">
        <w:rPr>
          <w:rFonts w:ascii="Helvetica" w:hAnsi="Helvetica"/>
          <w:color w:val="000000" w:themeColor="text1"/>
          <w:sz w:val="22"/>
          <w:szCs w:val="22"/>
        </w:rPr>
        <w:t>Afwijken van het gebruik van de voorgeschreven standaarden mag alleen als een dergelijke dienst of product in onvoldoende mate wordt aangeboden, het product of dienst onder de geldende standaard onvoldoende veilig of zeker functioneert of om een andere reden die van bijzonder gewicht is. De afwijking en de reden daarvan moeten beschreven worden. Dit is de betekenis van ‘leg uit’.</w:t>
      </w:r>
    </w:p>
    <w:p w14:paraId="0B8F4011" w14:textId="0725B48A" w:rsidR="00E26FD1" w:rsidRPr="001A5033" w:rsidRDefault="00E26FD1" w:rsidP="001A5033">
      <w:pPr>
        <w:widowControl/>
        <w:autoSpaceDE/>
        <w:autoSpaceDN/>
        <w:rPr>
          <w:rFonts w:ascii="Helvetica" w:hAnsi="Helvetica"/>
          <w:color w:val="000000" w:themeColor="text1"/>
          <w:lang w:val="nl-NL"/>
        </w:rPr>
      </w:pPr>
      <w:r w:rsidRPr="001A5033">
        <w:rPr>
          <w:rFonts w:ascii="Helvetica" w:hAnsi="Helvetica"/>
          <w:color w:val="000000" w:themeColor="text1"/>
          <w:lang w:val="nl-NL"/>
        </w:rPr>
        <w:br w:type="page"/>
      </w:r>
      <w:bookmarkStart w:id="15" w:name="_Toc134448864"/>
      <w:r w:rsidRPr="001A5033">
        <w:rPr>
          <w:rStyle w:val="Kop1Char"/>
          <w:rFonts w:ascii="Helvetica" w:hAnsi="Helvetica" w:cs="Arial"/>
          <w:color w:val="auto"/>
          <w:sz w:val="22"/>
          <w:szCs w:val="22"/>
          <w:lang w:val="nl-NL"/>
        </w:rPr>
        <w:lastRenderedPageBreak/>
        <w:t>Basismaatregelen</w:t>
      </w:r>
      <w:bookmarkEnd w:id="15"/>
    </w:p>
    <w:p w14:paraId="479808CA" w14:textId="3253D9E8" w:rsidR="00E26FD1" w:rsidRPr="001A5033" w:rsidRDefault="00BF201F" w:rsidP="001A5033">
      <w:pPr>
        <w:pStyle w:val="Plattetekst"/>
        <w:spacing w:before="225"/>
        <w:rPr>
          <w:rFonts w:ascii="Helvetica" w:hAnsi="Helvetica"/>
          <w:color w:val="000000" w:themeColor="text1"/>
          <w:sz w:val="22"/>
          <w:szCs w:val="22"/>
        </w:rPr>
      </w:pPr>
      <w:r w:rsidRPr="001A5033">
        <w:rPr>
          <w:rFonts w:ascii="Helvetica" w:hAnsi="Helvetica"/>
          <w:color w:val="000000" w:themeColor="text1"/>
          <w:sz w:val="22"/>
          <w:szCs w:val="22"/>
        </w:rPr>
        <w:t>Westrom</w:t>
      </w:r>
      <w:r w:rsidR="00E26FD1" w:rsidRPr="001A5033">
        <w:rPr>
          <w:rFonts w:ascii="Helvetica" w:hAnsi="Helvetica"/>
          <w:color w:val="000000" w:themeColor="text1"/>
          <w:sz w:val="22"/>
          <w:szCs w:val="22"/>
        </w:rPr>
        <w:t xml:space="preserve"> eist van de leverancier van een ICT-product of ICT-dienst dat deze, indien van toepassing op het ICT-product of ICT-dienst, de volgende basismaatregelen in acht neemt. </w:t>
      </w:r>
    </w:p>
    <w:p w14:paraId="2E960D5E" w14:textId="77777777" w:rsidR="00E26FD1" w:rsidRPr="001A5033" w:rsidRDefault="00E26FD1" w:rsidP="001A5033">
      <w:pPr>
        <w:pStyle w:val="Plattetekst"/>
        <w:spacing w:before="225"/>
        <w:ind w:left="708"/>
        <w:rPr>
          <w:rFonts w:ascii="Helvetica" w:hAnsi="Helvetica"/>
          <w:color w:val="000000" w:themeColor="text1"/>
          <w:sz w:val="22"/>
          <w:szCs w:val="22"/>
        </w:rPr>
      </w:pPr>
      <w:r w:rsidRPr="001A5033">
        <w:rPr>
          <w:rFonts w:ascii="Helvetica" w:hAnsi="Helvetica"/>
          <w:color w:val="000000" w:themeColor="text1"/>
          <w:sz w:val="22"/>
          <w:szCs w:val="22"/>
        </w:rPr>
        <w:t>1.</w:t>
      </w:r>
      <w:r w:rsidRPr="001A5033">
        <w:rPr>
          <w:rFonts w:ascii="Helvetica" w:hAnsi="Helvetica"/>
          <w:color w:val="000000" w:themeColor="text1"/>
          <w:sz w:val="22"/>
          <w:szCs w:val="22"/>
        </w:rPr>
        <w:tab/>
        <w:t>Regelmatig installeren van updates</w:t>
      </w:r>
    </w:p>
    <w:p w14:paraId="000A38AB" w14:textId="77777777" w:rsidR="00E26FD1" w:rsidRPr="001A5033" w:rsidRDefault="00E26FD1" w:rsidP="001A5033">
      <w:pPr>
        <w:pStyle w:val="Plattetekst"/>
        <w:spacing w:before="225"/>
        <w:ind w:left="708"/>
        <w:rPr>
          <w:rFonts w:ascii="Helvetica" w:hAnsi="Helvetica"/>
          <w:color w:val="000000" w:themeColor="text1"/>
          <w:sz w:val="22"/>
          <w:szCs w:val="22"/>
        </w:rPr>
      </w:pPr>
      <w:r w:rsidRPr="001A5033">
        <w:rPr>
          <w:rFonts w:ascii="Helvetica" w:hAnsi="Helvetica"/>
          <w:color w:val="000000" w:themeColor="text1"/>
          <w:sz w:val="22"/>
          <w:szCs w:val="22"/>
        </w:rPr>
        <w:t>De leverancier brengt regelmatig, doch minimaal 1 maal per jaar, functionele en technische updates uit.</w:t>
      </w:r>
    </w:p>
    <w:p w14:paraId="232C9858" w14:textId="5FEA71C6" w:rsidR="00E26FD1" w:rsidRPr="001A5033" w:rsidRDefault="00E26FD1" w:rsidP="001A5033">
      <w:pPr>
        <w:pStyle w:val="Plattetekst"/>
        <w:spacing w:before="225"/>
        <w:ind w:left="708"/>
        <w:rPr>
          <w:rFonts w:ascii="Helvetica" w:hAnsi="Helvetica"/>
          <w:color w:val="000000" w:themeColor="text1"/>
          <w:sz w:val="22"/>
          <w:szCs w:val="22"/>
        </w:rPr>
      </w:pPr>
      <w:r w:rsidRPr="001A5033">
        <w:rPr>
          <w:rFonts w:ascii="Helvetica" w:hAnsi="Helvetica"/>
          <w:color w:val="000000" w:themeColor="text1"/>
          <w:sz w:val="22"/>
          <w:szCs w:val="22"/>
        </w:rPr>
        <w:t xml:space="preserve">In het geval van een geconstateerde kwetsbaarheid zorgt de leverancier voor een patch om de kwetsbaarheden in hun software te verhelpen. De leverancier brengt de corrigerende patch zo spoedig uit na het constateren van de kwetsbaarheid. Deze patch zal, in overleg met </w:t>
      </w:r>
      <w:r w:rsidR="00BF201F" w:rsidRPr="001A5033">
        <w:rPr>
          <w:rFonts w:ascii="Helvetica" w:hAnsi="Helvetica"/>
          <w:color w:val="000000" w:themeColor="text1"/>
          <w:sz w:val="22"/>
          <w:szCs w:val="22"/>
        </w:rPr>
        <w:t>Westrom</w:t>
      </w:r>
      <w:r w:rsidRPr="001A5033">
        <w:rPr>
          <w:rFonts w:ascii="Helvetica" w:hAnsi="Helvetica"/>
          <w:color w:val="000000" w:themeColor="text1"/>
          <w:sz w:val="22"/>
          <w:szCs w:val="22"/>
        </w:rPr>
        <w:t>, worden geïnstalleerd.</w:t>
      </w:r>
    </w:p>
    <w:p w14:paraId="39A5C1F1" w14:textId="01F92645" w:rsidR="00E26FD1" w:rsidRPr="001A5033" w:rsidRDefault="00E26FD1" w:rsidP="001A5033">
      <w:pPr>
        <w:pStyle w:val="Plattetekst"/>
        <w:spacing w:before="225"/>
        <w:ind w:left="708"/>
        <w:rPr>
          <w:rFonts w:ascii="Helvetica" w:hAnsi="Helvetica"/>
          <w:color w:val="000000" w:themeColor="text1"/>
          <w:sz w:val="22"/>
          <w:szCs w:val="22"/>
        </w:rPr>
      </w:pPr>
      <w:r w:rsidRPr="001A5033">
        <w:rPr>
          <w:rFonts w:ascii="Helvetica" w:hAnsi="Helvetica"/>
          <w:color w:val="000000" w:themeColor="text1"/>
          <w:sz w:val="22"/>
          <w:szCs w:val="22"/>
        </w:rPr>
        <w:t xml:space="preserve">In het geval van een geconstateerd beveiligingslek zorgt de leverancier ervoor dat dit middels een security patch zo spoedig mogelijk gedicht wordt. De leverancier informeert </w:t>
      </w:r>
      <w:r w:rsidR="00BF201F" w:rsidRPr="001A5033">
        <w:rPr>
          <w:rFonts w:ascii="Helvetica" w:hAnsi="Helvetica"/>
          <w:color w:val="000000" w:themeColor="text1"/>
          <w:sz w:val="22"/>
          <w:szCs w:val="22"/>
        </w:rPr>
        <w:t>Westrom</w:t>
      </w:r>
      <w:r w:rsidRPr="001A5033">
        <w:rPr>
          <w:rFonts w:ascii="Helvetica" w:hAnsi="Helvetica"/>
          <w:color w:val="000000" w:themeColor="text1"/>
          <w:sz w:val="22"/>
          <w:szCs w:val="22"/>
        </w:rPr>
        <w:t xml:space="preserve"> binnen 24 uur na het constateren van het beveiligingslek over de mitigerende maatregelen die zullen worden toegepast. </w:t>
      </w:r>
    </w:p>
    <w:p w14:paraId="6208D3CF" w14:textId="1A00C57C" w:rsidR="00E26FD1" w:rsidRPr="001A5033" w:rsidRDefault="00E26FD1" w:rsidP="001A5033">
      <w:pPr>
        <w:pStyle w:val="Plattetekst"/>
        <w:spacing w:before="225"/>
        <w:ind w:left="708"/>
        <w:rPr>
          <w:rFonts w:ascii="Helvetica" w:hAnsi="Helvetica"/>
          <w:color w:val="000000" w:themeColor="text1"/>
          <w:sz w:val="22"/>
          <w:szCs w:val="22"/>
        </w:rPr>
      </w:pPr>
      <w:r w:rsidRPr="001A5033">
        <w:rPr>
          <w:rFonts w:ascii="Helvetica" w:hAnsi="Helvetica"/>
          <w:color w:val="000000" w:themeColor="text1"/>
          <w:sz w:val="22"/>
          <w:szCs w:val="22"/>
        </w:rPr>
        <w:t>2.</w:t>
      </w:r>
      <w:r w:rsidRPr="001A5033">
        <w:rPr>
          <w:rFonts w:ascii="Helvetica" w:hAnsi="Helvetica"/>
          <w:color w:val="000000" w:themeColor="text1"/>
          <w:sz w:val="22"/>
          <w:szCs w:val="22"/>
        </w:rPr>
        <w:tab/>
        <w:t>Loginformatie</w:t>
      </w:r>
    </w:p>
    <w:p w14:paraId="07B298ED" w14:textId="77777777" w:rsidR="00E26FD1" w:rsidRPr="001A5033" w:rsidRDefault="00E26FD1" w:rsidP="001A5033">
      <w:pPr>
        <w:pStyle w:val="Plattetekst"/>
        <w:spacing w:before="225"/>
        <w:ind w:left="708"/>
        <w:rPr>
          <w:rFonts w:ascii="Helvetica" w:hAnsi="Helvetica"/>
          <w:color w:val="000000" w:themeColor="text1"/>
          <w:sz w:val="22"/>
          <w:szCs w:val="22"/>
        </w:rPr>
      </w:pPr>
      <w:r w:rsidRPr="001A5033">
        <w:rPr>
          <w:rFonts w:ascii="Helvetica" w:hAnsi="Helvetica"/>
          <w:color w:val="000000" w:themeColor="text1"/>
          <w:sz w:val="22"/>
          <w:szCs w:val="22"/>
        </w:rPr>
        <w:t>De leverancier zorgt ervoor dat binnen het ICT-product de mogelijkheid bestaat tot het loggen van het volgende:</w:t>
      </w:r>
    </w:p>
    <w:p w14:paraId="69A15EB6" w14:textId="02DBB33A" w:rsidR="00E26FD1" w:rsidRPr="001A5033" w:rsidRDefault="00E26FD1" w:rsidP="001A5033">
      <w:pPr>
        <w:pStyle w:val="Plattetekst"/>
        <w:numPr>
          <w:ilvl w:val="0"/>
          <w:numId w:val="8"/>
        </w:numPr>
        <w:rPr>
          <w:rFonts w:ascii="Helvetica" w:hAnsi="Helvetica"/>
          <w:color w:val="000000" w:themeColor="text1"/>
          <w:sz w:val="22"/>
          <w:szCs w:val="22"/>
        </w:rPr>
      </w:pPr>
      <w:r w:rsidRPr="001A5033">
        <w:rPr>
          <w:rFonts w:ascii="Helvetica" w:hAnsi="Helvetica"/>
          <w:color w:val="000000" w:themeColor="text1"/>
          <w:sz w:val="22"/>
          <w:szCs w:val="22"/>
        </w:rPr>
        <w:t>Systeemlogging</w:t>
      </w:r>
    </w:p>
    <w:p w14:paraId="6EBB692C" w14:textId="4838E896" w:rsidR="00E26FD1" w:rsidRPr="001A5033" w:rsidRDefault="00E26FD1" w:rsidP="001A5033">
      <w:pPr>
        <w:pStyle w:val="Plattetekst"/>
        <w:numPr>
          <w:ilvl w:val="0"/>
          <w:numId w:val="8"/>
        </w:numPr>
        <w:rPr>
          <w:rFonts w:ascii="Helvetica" w:hAnsi="Helvetica"/>
          <w:color w:val="000000" w:themeColor="text1"/>
          <w:sz w:val="22"/>
          <w:szCs w:val="22"/>
        </w:rPr>
      </w:pPr>
      <w:r w:rsidRPr="001A5033">
        <w:rPr>
          <w:rFonts w:ascii="Helvetica" w:hAnsi="Helvetica"/>
          <w:color w:val="000000" w:themeColor="text1"/>
          <w:sz w:val="22"/>
          <w:szCs w:val="22"/>
        </w:rPr>
        <w:t>Netwerklogging</w:t>
      </w:r>
    </w:p>
    <w:p w14:paraId="26BE9CE5" w14:textId="4A3F9164" w:rsidR="00E26FD1" w:rsidRPr="001A5033" w:rsidRDefault="00E26FD1" w:rsidP="001A5033">
      <w:pPr>
        <w:pStyle w:val="Plattetekst"/>
        <w:numPr>
          <w:ilvl w:val="0"/>
          <w:numId w:val="8"/>
        </w:numPr>
        <w:rPr>
          <w:rFonts w:ascii="Helvetica" w:hAnsi="Helvetica"/>
          <w:color w:val="000000" w:themeColor="text1"/>
          <w:sz w:val="22"/>
          <w:szCs w:val="22"/>
        </w:rPr>
      </w:pPr>
      <w:r w:rsidRPr="001A5033">
        <w:rPr>
          <w:rFonts w:ascii="Helvetica" w:hAnsi="Helvetica"/>
          <w:color w:val="000000" w:themeColor="text1"/>
          <w:sz w:val="22"/>
          <w:szCs w:val="22"/>
        </w:rPr>
        <w:t>Applicatielogging</w:t>
      </w:r>
    </w:p>
    <w:p w14:paraId="7995C3D8" w14:textId="03B98D70" w:rsidR="00E26FD1" w:rsidRPr="001A5033" w:rsidRDefault="00E26FD1" w:rsidP="001A5033">
      <w:pPr>
        <w:pStyle w:val="Plattetekst"/>
        <w:numPr>
          <w:ilvl w:val="0"/>
          <w:numId w:val="8"/>
        </w:numPr>
        <w:rPr>
          <w:rFonts w:ascii="Helvetica" w:hAnsi="Helvetica"/>
          <w:color w:val="000000" w:themeColor="text1"/>
          <w:sz w:val="22"/>
          <w:szCs w:val="22"/>
        </w:rPr>
      </w:pPr>
      <w:r w:rsidRPr="001A5033">
        <w:rPr>
          <w:rFonts w:ascii="Helvetica" w:hAnsi="Helvetica"/>
          <w:color w:val="000000" w:themeColor="text1"/>
          <w:sz w:val="22"/>
          <w:szCs w:val="22"/>
        </w:rPr>
        <w:t>Cloudlogging</w:t>
      </w:r>
    </w:p>
    <w:p w14:paraId="15663A98" w14:textId="220B174F" w:rsidR="00E26FD1" w:rsidRPr="001A5033" w:rsidRDefault="00E26FD1" w:rsidP="001A5033">
      <w:pPr>
        <w:pStyle w:val="Plattetekst"/>
        <w:spacing w:before="225"/>
        <w:ind w:left="708"/>
        <w:rPr>
          <w:rFonts w:ascii="Helvetica" w:hAnsi="Helvetica"/>
          <w:color w:val="000000" w:themeColor="text1"/>
          <w:sz w:val="22"/>
          <w:szCs w:val="22"/>
        </w:rPr>
      </w:pPr>
      <w:r w:rsidRPr="001A5033">
        <w:rPr>
          <w:rFonts w:ascii="Helvetica" w:hAnsi="Helvetica"/>
          <w:color w:val="000000" w:themeColor="text1"/>
          <w:sz w:val="22"/>
          <w:szCs w:val="22"/>
        </w:rPr>
        <w:t xml:space="preserve">Deze logbestanden dienen ten minste 1 maand bewaard te blijven en voor </w:t>
      </w:r>
      <w:r w:rsidR="00BF201F" w:rsidRPr="001A5033">
        <w:rPr>
          <w:rFonts w:ascii="Helvetica" w:hAnsi="Helvetica"/>
          <w:color w:val="000000" w:themeColor="text1"/>
          <w:sz w:val="22"/>
          <w:szCs w:val="22"/>
        </w:rPr>
        <w:t>Westrom</w:t>
      </w:r>
      <w:r w:rsidRPr="001A5033">
        <w:rPr>
          <w:rFonts w:ascii="Helvetica" w:hAnsi="Helvetica"/>
          <w:color w:val="000000" w:themeColor="text1"/>
          <w:sz w:val="22"/>
          <w:szCs w:val="22"/>
        </w:rPr>
        <w:t xml:space="preserve"> beschikbaar te zijn voor onderzoek.</w:t>
      </w:r>
      <w:r w:rsidR="001A5033">
        <w:rPr>
          <w:rFonts w:ascii="Helvetica" w:hAnsi="Helvetica"/>
          <w:color w:val="000000" w:themeColor="text1"/>
          <w:sz w:val="22"/>
          <w:szCs w:val="22"/>
        </w:rPr>
        <w:br/>
      </w:r>
      <w:r w:rsidRPr="001A5033">
        <w:rPr>
          <w:rFonts w:ascii="Helvetica" w:hAnsi="Helvetica"/>
          <w:color w:val="000000" w:themeColor="text1"/>
          <w:sz w:val="22"/>
          <w:szCs w:val="22"/>
        </w:rPr>
        <w:t xml:space="preserve">Daarnaast dient de leverancier ervoor te zorgen dat het ICT-Product de mogelijkheid biedt tot het instellen van alarmering. Het instellen van de alarmeringen dient in overleg en op verzoek van </w:t>
      </w:r>
      <w:r w:rsidR="00BF201F" w:rsidRPr="001A5033">
        <w:rPr>
          <w:rFonts w:ascii="Helvetica" w:hAnsi="Helvetica"/>
          <w:color w:val="000000" w:themeColor="text1"/>
          <w:sz w:val="22"/>
          <w:szCs w:val="22"/>
        </w:rPr>
        <w:t>Westrom</w:t>
      </w:r>
      <w:r w:rsidRPr="001A5033">
        <w:rPr>
          <w:rFonts w:ascii="Helvetica" w:hAnsi="Helvetica"/>
          <w:color w:val="000000" w:themeColor="text1"/>
          <w:sz w:val="22"/>
          <w:szCs w:val="22"/>
        </w:rPr>
        <w:t xml:space="preserve"> te geschieden.</w:t>
      </w:r>
    </w:p>
    <w:p w14:paraId="0DE29504" w14:textId="77777777" w:rsidR="00E26FD1" w:rsidRPr="001A5033" w:rsidRDefault="00E26FD1" w:rsidP="001A5033">
      <w:pPr>
        <w:pStyle w:val="Plattetekst"/>
        <w:spacing w:before="225"/>
        <w:ind w:left="708"/>
        <w:rPr>
          <w:rFonts w:ascii="Helvetica" w:hAnsi="Helvetica"/>
          <w:color w:val="000000" w:themeColor="text1"/>
          <w:sz w:val="22"/>
          <w:szCs w:val="22"/>
        </w:rPr>
      </w:pPr>
      <w:r w:rsidRPr="001A5033">
        <w:rPr>
          <w:rFonts w:ascii="Helvetica" w:hAnsi="Helvetica"/>
          <w:color w:val="000000" w:themeColor="text1"/>
          <w:sz w:val="22"/>
          <w:szCs w:val="22"/>
        </w:rPr>
        <w:t>Denk hierbij aan alarmeringen welke betrekking hebben op bijvoorbeeld:</w:t>
      </w:r>
    </w:p>
    <w:p w14:paraId="487B6BFB" w14:textId="5F1F51F3" w:rsidR="00E26FD1" w:rsidRPr="001A5033" w:rsidRDefault="00E26FD1" w:rsidP="001A5033">
      <w:pPr>
        <w:pStyle w:val="Plattetekst"/>
        <w:numPr>
          <w:ilvl w:val="0"/>
          <w:numId w:val="8"/>
        </w:numPr>
        <w:rPr>
          <w:rFonts w:ascii="Helvetica" w:hAnsi="Helvetica"/>
          <w:color w:val="000000" w:themeColor="text1"/>
          <w:sz w:val="22"/>
          <w:szCs w:val="22"/>
        </w:rPr>
      </w:pPr>
      <w:r w:rsidRPr="001A5033">
        <w:rPr>
          <w:rFonts w:ascii="Helvetica" w:hAnsi="Helvetica"/>
          <w:color w:val="000000" w:themeColor="text1"/>
          <w:sz w:val="22"/>
          <w:szCs w:val="22"/>
        </w:rPr>
        <w:t>Verdachte inlogpogingen</w:t>
      </w:r>
    </w:p>
    <w:p w14:paraId="41EA587F" w14:textId="4F97B9A8" w:rsidR="00E26FD1" w:rsidRPr="001A5033" w:rsidRDefault="00E26FD1" w:rsidP="001A5033">
      <w:pPr>
        <w:pStyle w:val="Plattetekst"/>
        <w:numPr>
          <w:ilvl w:val="0"/>
          <w:numId w:val="8"/>
        </w:numPr>
        <w:rPr>
          <w:rFonts w:ascii="Helvetica" w:hAnsi="Helvetica"/>
          <w:color w:val="000000" w:themeColor="text1"/>
          <w:sz w:val="22"/>
          <w:szCs w:val="22"/>
        </w:rPr>
      </w:pPr>
      <w:r w:rsidRPr="001A5033">
        <w:rPr>
          <w:rFonts w:ascii="Helvetica" w:hAnsi="Helvetica"/>
          <w:color w:val="000000" w:themeColor="text1"/>
          <w:sz w:val="22"/>
          <w:szCs w:val="22"/>
        </w:rPr>
        <w:t>Benaderen vertrouwelijke data</w:t>
      </w:r>
    </w:p>
    <w:p w14:paraId="286420A6" w14:textId="1E8A0386" w:rsidR="00810865" w:rsidRDefault="00E26FD1" w:rsidP="001A5033">
      <w:pPr>
        <w:pStyle w:val="Plattetekst"/>
        <w:spacing w:before="225"/>
        <w:ind w:left="708"/>
        <w:rPr>
          <w:rFonts w:ascii="Helvetica" w:hAnsi="Helvetica"/>
          <w:color w:val="000000" w:themeColor="text1"/>
          <w:sz w:val="22"/>
          <w:szCs w:val="22"/>
        </w:rPr>
      </w:pPr>
      <w:r w:rsidRPr="001A5033">
        <w:rPr>
          <w:rFonts w:ascii="Helvetica" w:hAnsi="Helvetica"/>
          <w:color w:val="000000" w:themeColor="text1"/>
          <w:sz w:val="22"/>
          <w:szCs w:val="22"/>
        </w:rPr>
        <w:t>In het geval van een datalek dient de leverancier mee te werken aan het eerste verzoek tot verschaffen van loginformatie.</w:t>
      </w:r>
      <w:r w:rsidR="001A5033">
        <w:rPr>
          <w:rFonts w:ascii="Helvetica" w:hAnsi="Helvetica"/>
          <w:color w:val="000000" w:themeColor="text1"/>
          <w:sz w:val="22"/>
          <w:szCs w:val="22"/>
        </w:rPr>
        <w:br/>
      </w:r>
      <w:r w:rsidR="001A5033">
        <w:rPr>
          <w:rFonts w:ascii="Helvetica" w:hAnsi="Helvetica"/>
          <w:color w:val="000000" w:themeColor="text1"/>
          <w:sz w:val="22"/>
          <w:szCs w:val="22"/>
        </w:rPr>
        <w:br/>
      </w:r>
      <w:r w:rsidR="001A5033">
        <w:rPr>
          <w:rFonts w:ascii="Helvetica" w:hAnsi="Helvetica"/>
          <w:color w:val="000000" w:themeColor="text1"/>
          <w:sz w:val="22"/>
          <w:szCs w:val="22"/>
        </w:rPr>
        <w:br/>
      </w:r>
      <w:r w:rsidR="001A5033">
        <w:rPr>
          <w:rFonts w:ascii="Helvetica" w:hAnsi="Helvetica"/>
          <w:color w:val="000000" w:themeColor="text1"/>
          <w:sz w:val="22"/>
          <w:szCs w:val="22"/>
        </w:rPr>
        <w:br/>
      </w:r>
    </w:p>
    <w:p w14:paraId="2FB5ECA5" w14:textId="77777777" w:rsidR="001A5033" w:rsidRPr="001A5033" w:rsidRDefault="001A5033" w:rsidP="001A5033">
      <w:pPr>
        <w:pStyle w:val="Plattetekst"/>
        <w:spacing w:before="225"/>
        <w:ind w:left="708"/>
        <w:rPr>
          <w:rFonts w:ascii="Helvetica" w:hAnsi="Helvetica"/>
          <w:color w:val="000000" w:themeColor="text1"/>
          <w:sz w:val="22"/>
          <w:szCs w:val="22"/>
        </w:rPr>
      </w:pPr>
    </w:p>
    <w:p w14:paraId="4DBCA079" w14:textId="0C761083" w:rsidR="00E26FD1" w:rsidRPr="001A5033" w:rsidRDefault="00E26FD1" w:rsidP="001A5033">
      <w:pPr>
        <w:pStyle w:val="Plattetekst"/>
        <w:spacing w:before="225"/>
        <w:ind w:left="708"/>
        <w:rPr>
          <w:rFonts w:ascii="Helvetica" w:hAnsi="Helvetica"/>
          <w:color w:val="000000" w:themeColor="text1"/>
          <w:sz w:val="22"/>
          <w:szCs w:val="22"/>
        </w:rPr>
      </w:pPr>
      <w:bookmarkStart w:id="16" w:name="_GoBack"/>
      <w:r w:rsidRPr="001A5033">
        <w:rPr>
          <w:rFonts w:ascii="Helvetica" w:hAnsi="Helvetica"/>
          <w:color w:val="000000" w:themeColor="text1"/>
          <w:sz w:val="22"/>
          <w:szCs w:val="22"/>
        </w:rPr>
        <w:lastRenderedPageBreak/>
        <w:t>3.</w:t>
      </w:r>
      <w:r w:rsidRPr="001A5033">
        <w:rPr>
          <w:rFonts w:ascii="Helvetica" w:hAnsi="Helvetica"/>
          <w:color w:val="000000" w:themeColor="text1"/>
          <w:sz w:val="22"/>
          <w:szCs w:val="22"/>
        </w:rPr>
        <w:tab/>
        <w:t>AVG</w:t>
      </w:r>
    </w:p>
    <w:bookmarkEnd w:id="16"/>
    <w:p w14:paraId="586513ED" w14:textId="77777777" w:rsidR="00E26FD1" w:rsidRPr="001A5033" w:rsidRDefault="00E26FD1" w:rsidP="001A5033">
      <w:pPr>
        <w:pStyle w:val="Plattetekst"/>
        <w:spacing w:before="225"/>
        <w:ind w:left="708"/>
        <w:rPr>
          <w:rFonts w:ascii="Helvetica" w:hAnsi="Helvetica"/>
          <w:color w:val="000000" w:themeColor="text1"/>
          <w:sz w:val="22"/>
          <w:szCs w:val="22"/>
        </w:rPr>
      </w:pPr>
      <w:r w:rsidRPr="001A5033">
        <w:rPr>
          <w:rFonts w:ascii="Helvetica" w:hAnsi="Helvetica"/>
          <w:color w:val="000000" w:themeColor="text1"/>
          <w:sz w:val="22"/>
          <w:szCs w:val="22"/>
        </w:rPr>
        <w:t>Het ICT-Product en/of ICT-Dienst voldoet aan de, door de AVG gestelde, eisen. Dit houdt onder andere in dat aan de volgende eisen moet worden voldaan:</w:t>
      </w:r>
    </w:p>
    <w:p w14:paraId="38BA605C" w14:textId="57740797" w:rsidR="00E26FD1" w:rsidRPr="001A5033" w:rsidRDefault="00E26FD1" w:rsidP="001A5033">
      <w:pPr>
        <w:pStyle w:val="Plattetekst"/>
        <w:numPr>
          <w:ilvl w:val="0"/>
          <w:numId w:val="6"/>
        </w:numPr>
        <w:rPr>
          <w:rFonts w:ascii="Helvetica" w:hAnsi="Helvetica"/>
          <w:color w:val="000000" w:themeColor="text1"/>
          <w:sz w:val="22"/>
          <w:szCs w:val="22"/>
        </w:rPr>
      </w:pPr>
      <w:r w:rsidRPr="001A5033">
        <w:rPr>
          <w:rFonts w:ascii="Helvetica" w:hAnsi="Helvetica"/>
          <w:color w:val="000000" w:themeColor="text1"/>
          <w:sz w:val="22"/>
          <w:szCs w:val="22"/>
        </w:rPr>
        <w:t>De data wordt opgeslagen bij een datacenter welke in de Europese Unie is gevestigd</w:t>
      </w:r>
    </w:p>
    <w:p w14:paraId="610F8D86" w14:textId="5A3B5353" w:rsidR="00E26FD1" w:rsidRPr="001A5033" w:rsidRDefault="00E26FD1" w:rsidP="001A5033">
      <w:pPr>
        <w:pStyle w:val="Plattetekst"/>
        <w:numPr>
          <w:ilvl w:val="0"/>
          <w:numId w:val="6"/>
        </w:numPr>
        <w:rPr>
          <w:rFonts w:ascii="Helvetica" w:hAnsi="Helvetica"/>
          <w:color w:val="000000" w:themeColor="text1"/>
          <w:sz w:val="22"/>
          <w:szCs w:val="22"/>
        </w:rPr>
      </w:pPr>
      <w:r w:rsidRPr="001A5033">
        <w:rPr>
          <w:rFonts w:ascii="Helvetica" w:hAnsi="Helvetica"/>
          <w:color w:val="000000" w:themeColor="text1"/>
          <w:sz w:val="22"/>
          <w:szCs w:val="22"/>
        </w:rPr>
        <w:t>Indien van toepassing zal een verwerkersovereenkomst worden afgesloten</w:t>
      </w:r>
    </w:p>
    <w:p w14:paraId="2CB5414C" w14:textId="30F86F1F" w:rsidR="00E26FD1" w:rsidRPr="001A5033" w:rsidRDefault="00E26FD1" w:rsidP="001A5033">
      <w:pPr>
        <w:pStyle w:val="Plattetekst"/>
        <w:numPr>
          <w:ilvl w:val="0"/>
          <w:numId w:val="6"/>
        </w:numPr>
        <w:rPr>
          <w:rFonts w:ascii="Helvetica" w:hAnsi="Helvetica"/>
          <w:color w:val="000000" w:themeColor="text1"/>
          <w:sz w:val="22"/>
          <w:szCs w:val="22"/>
        </w:rPr>
      </w:pPr>
      <w:r w:rsidRPr="001A5033">
        <w:rPr>
          <w:rFonts w:ascii="Helvetica" w:hAnsi="Helvetica"/>
          <w:color w:val="000000" w:themeColor="text1"/>
          <w:sz w:val="22"/>
          <w:szCs w:val="22"/>
        </w:rPr>
        <w:t>De leverancier levert op verzoek een DPIA aan welke betrekking heeft op de werking van het ICT-Product en/of ICT-Dienst</w:t>
      </w:r>
    </w:p>
    <w:p w14:paraId="4096BE80" w14:textId="45CBB52E" w:rsidR="00E26FD1" w:rsidRPr="001A5033" w:rsidRDefault="00E26FD1" w:rsidP="001A5033">
      <w:pPr>
        <w:pStyle w:val="Plattetekst"/>
        <w:numPr>
          <w:ilvl w:val="0"/>
          <w:numId w:val="6"/>
        </w:numPr>
        <w:rPr>
          <w:rFonts w:ascii="Helvetica" w:hAnsi="Helvetica"/>
          <w:color w:val="000000" w:themeColor="text1"/>
          <w:sz w:val="22"/>
          <w:szCs w:val="22"/>
        </w:rPr>
      </w:pPr>
      <w:r w:rsidRPr="001A5033">
        <w:rPr>
          <w:rFonts w:ascii="Helvetica" w:hAnsi="Helvetica"/>
          <w:color w:val="000000" w:themeColor="text1"/>
          <w:sz w:val="22"/>
          <w:szCs w:val="22"/>
        </w:rPr>
        <w:t>Het ICT-Product biedt de mogelijkheid om data te anonimiseren</w:t>
      </w:r>
    </w:p>
    <w:p w14:paraId="72170FAF" w14:textId="32F2730A" w:rsidR="00E26FD1" w:rsidRPr="001A5033" w:rsidRDefault="00E26FD1" w:rsidP="001A5033">
      <w:pPr>
        <w:pStyle w:val="Plattetekst"/>
        <w:numPr>
          <w:ilvl w:val="0"/>
          <w:numId w:val="6"/>
        </w:numPr>
        <w:rPr>
          <w:rFonts w:ascii="Helvetica" w:hAnsi="Helvetica"/>
          <w:color w:val="000000" w:themeColor="text1"/>
          <w:sz w:val="22"/>
          <w:szCs w:val="22"/>
        </w:rPr>
      </w:pPr>
      <w:r w:rsidRPr="001A5033">
        <w:rPr>
          <w:rFonts w:ascii="Helvetica" w:hAnsi="Helvetica"/>
          <w:color w:val="000000" w:themeColor="text1"/>
          <w:sz w:val="22"/>
          <w:szCs w:val="22"/>
        </w:rPr>
        <w:t>Het ICT-Product biedt de mogelijkheid om date te verwijderen indien dit door belanghebbenden wordt gevraagd of indien de wettelijke bewaartermijn is overschreden</w:t>
      </w:r>
    </w:p>
    <w:p w14:paraId="16617C38" w14:textId="366E35C0" w:rsidR="00E26FD1" w:rsidRPr="001A5033" w:rsidRDefault="00E26FD1" w:rsidP="001A5033">
      <w:pPr>
        <w:pStyle w:val="Plattetekst"/>
        <w:numPr>
          <w:ilvl w:val="0"/>
          <w:numId w:val="6"/>
        </w:numPr>
        <w:rPr>
          <w:rFonts w:ascii="Helvetica" w:hAnsi="Helvetica"/>
          <w:color w:val="000000" w:themeColor="text1"/>
          <w:sz w:val="22"/>
          <w:szCs w:val="22"/>
        </w:rPr>
      </w:pPr>
      <w:r w:rsidRPr="001A5033">
        <w:rPr>
          <w:rFonts w:ascii="Helvetica" w:hAnsi="Helvetica"/>
          <w:color w:val="000000" w:themeColor="text1"/>
          <w:sz w:val="22"/>
          <w:szCs w:val="22"/>
        </w:rPr>
        <w:t xml:space="preserve">In het geval van een datalek aan zijde van de leverancier, dient deze dit binnen 24 uur bij de Functionaris Gegevensbescherming (FG) van </w:t>
      </w:r>
      <w:r w:rsidR="00BF201F" w:rsidRPr="001A5033">
        <w:rPr>
          <w:rFonts w:ascii="Helvetica" w:hAnsi="Helvetica"/>
          <w:color w:val="000000" w:themeColor="text1"/>
          <w:sz w:val="22"/>
          <w:szCs w:val="22"/>
        </w:rPr>
        <w:t>Westrom</w:t>
      </w:r>
      <w:r w:rsidRPr="001A5033">
        <w:rPr>
          <w:rFonts w:ascii="Helvetica" w:hAnsi="Helvetica"/>
          <w:color w:val="000000" w:themeColor="text1"/>
          <w:sz w:val="22"/>
          <w:szCs w:val="22"/>
        </w:rPr>
        <w:t xml:space="preserve"> te melden</w:t>
      </w:r>
    </w:p>
    <w:p w14:paraId="219E093D" w14:textId="6BF7C86D" w:rsidR="00E26FD1" w:rsidRPr="001A5033" w:rsidRDefault="00E26FD1" w:rsidP="001A5033">
      <w:pPr>
        <w:pStyle w:val="Plattetekst"/>
        <w:spacing w:before="225"/>
        <w:ind w:left="708"/>
        <w:rPr>
          <w:rFonts w:ascii="Helvetica" w:hAnsi="Helvetica"/>
          <w:color w:val="000000" w:themeColor="text1"/>
          <w:sz w:val="22"/>
          <w:szCs w:val="22"/>
        </w:rPr>
      </w:pPr>
      <w:r w:rsidRPr="001A5033">
        <w:rPr>
          <w:rFonts w:ascii="Helvetica" w:hAnsi="Helvetica"/>
          <w:color w:val="000000" w:themeColor="text1"/>
          <w:sz w:val="22"/>
          <w:szCs w:val="22"/>
        </w:rPr>
        <w:t>4.</w:t>
      </w:r>
      <w:r w:rsidRPr="001A5033">
        <w:rPr>
          <w:rFonts w:ascii="Helvetica" w:hAnsi="Helvetica"/>
          <w:color w:val="000000" w:themeColor="text1"/>
          <w:sz w:val="22"/>
          <w:szCs w:val="22"/>
        </w:rPr>
        <w:tab/>
        <w:t>Multifactor authenticatie (MFA)</w:t>
      </w:r>
    </w:p>
    <w:p w14:paraId="46D53DC1" w14:textId="77777777" w:rsidR="00E26FD1" w:rsidRPr="001A5033" w:rsidRDefault="00E26FD1" w:rsidP="001A5033">
      <w:pPr>
        <w:pStyle w:val="Plattetekst"/>
        <w:spacing w:before="225"/>
        <w:ind w:left="708"/>
        <w:rPr>
          <w:rFonts w:ascii="Helvetica" w:hAnsi="Helvetica"/>
          <w:color w:val="000000" w:themeColor="text1"/>
          <w:sz w:val="22"/>
          <w:szCs w:val="22"/>
        </w:rPr>
      </w:pPr>
      <w:r w:rsidRPr="001A5033">
        <w:rPr>
          <w:rFonts w:ascii="Helvetica" w:hAnsi="Helvetica"/>
          <w:color w:val="000000" w:themeColor="text1"/>
          <w:sz w:val="22"/>
          <w:szCs w:val="22"/>
        </w:rPr>
        <w:t xml:space="preserve">Het ICT-product en/of ICT-dienst biedt de mogelijkheid tot het afdwingen van Multifactor authenticatie (MFA). Hierbij gaat de voorkeur uit tot het gebruik van MFA middels de Microsoft Authenticator app. </w:t>
      </w:r>
    </w:p>
    <w:p w14:paraId="3B7C3387" w14:textId="1BD0DFE8" w:rsidR="00E26FD1" w:rsidRPr="001A5033" w:rsidRDefault="00E26FD1" w:rsidP="001A5033">
      <w:pPr>
        <w:pStyle w:val="Plattetekst"/>
        <w:spacing w:before="225"/>
        <w:ind w:left="708"/>
        <w:rPr>
          <w:rFonts w:ascii="Helvetica" w:hAnsi="Helvetica"/>
          <w:color w:val="000000" w:themeColor="text1"/>
          <w:sz w:val="22"/>
          <w:szCs w:val="22"/>
        </w:rPr>
      </w:pPr>
      <w:r w:rsidRPr="001A5033">
        <w:rPr>
          <w:rFonts w:ascii="Helvetica" w:hAnsi="Helvetica"/>
          <w:color w:val="000000" w:themeColor="text1"/>
          <w:sz w:val="22"/>
          <w:szCs w:val="22"/>
        </w:rPr>
        <w:t>In verband met de fraudegevoeligheid van SMS berichten, wordt MFA middels SMS niet toegestaan.</w:t>
      </w:r>
    </w:p>
    <w:p w14:paraId="526CFDBD" w14:textId="372A86BF" w:rsidR="00E26FD1" w:rsidRPr="001A5033" w:rsidRDefault="00E26FD1" w:rsidP="001A5033">
      <w:pPr>
        <w:pStyle w:val="Plattetekst"/>
        <w:spacing w:before="225"/>
        <w:ind w:left="708"/>
        <w:rPr>
          <w:rFonts w:ascii="Helvetica" w:hAnsi="Helvetica"/>
          <w:color w:val="000000" w:themeColor="text1"/>
          <w:sz w:val="22"/>
          <w:szCs w:val="22"/>
        </w:rPr>
      </w:pPr>
      <w:r w:rsidRPr="001A5033">
        <w:rPr>
          <w:rFonts w:ascii="Helvetica" w:hAnsi="Helvetica"/>
          <w:color w:val="000000" w:themeColor="text1"/>
          <w:sz w:val="22"/>
          <w:szCs w:val="22"/>
        </w:rPr>
        <w:t>5.</w:t>
      </w:r>
      <w:r w:rsidRPr="001A5033">
        <w:rPr>
          <w:rFonts w:ascii="Helvetica" w:hAnsi="Helvetica"/>
          <w:color w:val="000000" w:themeColor="text1"/>
          <w:sz w:val="22"/>
          <w:szCs w:val="22"/>
        </w:rPr>
        <w:tab/>
        <w:t>Single Sign On (SSO)</w:t>
      </w:r>
    </w:p>
    <w:p w14:paraId="07B658A4" w14:textId="1758A342" w:rsidR="00090237" w:rsidRPr="001A5033" w:rsidRDefault="00E26FD1" w:rsidP="001A5033">
      <w:pPr>
        <w:pStyle w:val="Plattetekst"/>
        <w:spacing w:before="225"/>
        <w:ind w:left="708"/>
        <w:rPr>
          <w:rFonts w:ascii="Helvetica" w:hAnsi="Helvetica"/>
          <w:color w:val="000000" w:themeColor="text1"/>
          <w:sz w:val="22"/>
          <w:szCs w:val="22"/>
        </w:rPr>
      </w:pPr>
      <w:r w:rsidRPr="001A5033">
        <w:rPr>
          <w:rFonts w:ascii="Helvetica" w:hAnsi="Helvetica"/>
          <w:color w:val="000000" w:themeColor="text1"/>
          <w:sz w:val="22"/>
          <w:szCs w:val="22"/>
        </w:rPr>
        <w:t xml:space="preserve">Het ICT-product en/of ICT-dienst dient de mogelijkheid te bieden om middels SSO toegang te krijgen tot het ICT-product en/of ICT-dienst. Om dit te realiseren dient vanuit het ICT-product en/of ICT-dienst een koppeling gerealiseerd te worden met Azure Active Directory. </w:t>
      </w:r>
    </w:p>
    <w:p w14:paraId="54B1547B" w14:textId="4F9057B3" w:rsidR="00E26FD1" w:rsidRPr="001A5033" w:rsidRDefault="00E26FD1" w:rsidP="001A5033">
      <w:pPr>
        <w:pStyle w:val="Plattetekst"/>
        <w:spacing w:before="225"/>
        <w:ind w:firstLine="708"/>
        <w:rPr>
          <w:rFonts w:ascii="Helvetica" w:hAnsi="Helvetica"/>
          <w:color w:val="000000" w:themeColor="text1"/>
          <w:sz w:val="22"/>
          <w:szCs w:val="22"/>
        </w:rPr>
      </w:pPr>
      <w:r w:rsidRPr="001A5033">
        <w:rPr>
          <w:rFonts w:ascii="Helvetica" w:hAnsi="Helvetica"/>
          <w:color w:val="000000" w:themeColor="text1"/>
          <w:sz w:val="22"/>
          <w:szCs w:val="22"/>
        </w:rPr>
        <w:t>6.</w:t>
      </w:r>
      <w:r w:rsidRPr="001A5033">
        <w:rPr>
          <w:rFonts w:ascii="Helvetica" w:hAnsi="Helvetica"/>
          <w:color w:val="000000" w:themeColor="text1"/>
          <w:sz w:val="22"/>
          <w:szCs w:val="22"/>
        </w:rPr>
        <w:tab/>
        <w:t>Back-up</w:t>
      </w:r>
    </w:p>
    <w:p w14:paraId="3202E2B4" w14:textId="77777777" w:rsidR="00E26FD1" w:rsidRPr="001A5033" w:rsidRDefault="00E26FD1" w:rsidP="001A5033">
      <w:pPr>
        <w:pStyle w:val="Plattetekst"/>
        <w:spacing w:before="225"/>
        <w:ind w:left="708"/>
        <w:rPr>
          <w:rFonts w:ascii="Helvetica" w:hAnsi="Helvetica"/>
          <w:color w:val="000000" w:themeColor="text1"/>
          <w:sz w:val="22"/>
          <w:szCs w:val="22"/>
        </w:rPr>
      </w:pPr>
      <w:r w:rsidRPr="001A5033">
        <w:rPr>
          <w:rFonts w:ascii="Helvetica" w:hAnsi="Helvetica"/>
          <w:color w:val="000000" w:themeColor="text1"/>
          <w:sz w:val="22"/>
          <w:szCs w:val="22"/>
        </w:rPr>
        <w:t xml:space="preserve">Leverancier hanteert de 3-2-1 regel als back-up strategie. Deze regel houdt in dat 3 versies van de data op 2 verschillende media wordt opgeslagen en waarvan één kopie fysiek op een andere locatie wordt bewaard. </w:t>
      </w:r>
    </w:p>
    <w:p w14:paraId="1B9EE228" w14:textId="518F9DE4" w:rsidR="00090237" w:rsidRPr="001A5033" w:rsidRDefault="00E26FD1" w:rsidP="001A5033">
      <w:pPr>
        <w:pStyle w:val="Plattetekst"/>
        <w:spacing w:before="225"/>
        <w:ind w:left="708"/>
        <w:rPr>
          <w:rFonts w:ascii="Helvetica" w:hAnsi="Helvetica"/>
          <w:color w:val="000000" w:themeColor="text1"/>
          <w:sz w:val="22"/>
          <w:szCs w:val="22"/>
        </w:rPr>
      </w:pPr>
      <w:r w:rsidRPr="001A5033">
        <w:rPr>
          <w:rFonts w:ascii="Helvetica" w:hAnsi="Helvetica"/>
          <w:color w:val="000000" w:themeColor="text1"/>
          <w:sz w:val="22"/>
          <w:szCs w:val="22"/>
        </w:rPr>
        <w:t xml:space="preserve">De back-ups dienen versleuteld te worden opgeslagen conform de daarvoor geldende standaarden. </w:t>
      </w:r>
    </w:p>
    <w:p w14:paraId="626A7FB8" w14:textId="4C176BEE" w:rsidR="00E26FD1" w:rsidRPr="001A5033" w:rsidRDefault="00E26FD1" w:rsidP="001A5033">
      <w:pPr>
        <w:pStyle w:val="Plattetekst"/>
        <w:spacing w:before="225"/>
        <w:ind w:left="708"/>
        <w:rPr>
          <w:rFonts w:ascii="Helvetica" w:hAnsi="Helvetica"/>
          <w:color w:val="000000" w:themeColor="text1"/>
          <w:sz w:val="22"/>
          <w:szCs w:val="22"/>
        </w:rPr>
      </w:pPr>
      <w:r w:rsidRPr="001A5033">
        <w:rPr>
          <w:rFonts w:ascii="Helvetica" w:hAnsi="Helvetica"/>
          <w:color w:val="000000" w:themeColor="text1"/>
          <w:sz w:val="22"/>
          <w:szCs w:val="22"/>
        </w:rPr>
        <w:t xml:space="preserve">De leverancier heeft een restore procedure in place waarbij jaarlijks een restore test plaatsvindt. Deze restore test heeft betrekking op zowel het computersysteem als ook de data. De leverancier rapporteert hierover aan </w:t>
      </w:r>
      <w:r w:rsidR="00BF201F" w:rsidRPr="001A5033">
        <w:rPr>
          <w:rFonts w:ascii="Helvetica" w:hAnsi="Helvetica"/>
          <w:color w:val="000000" w:themeColor="text1"/>
          <w:sz w:val="22"/>
          <w:szCs w:val="22"/>
        </w:rPr>
        <w:t>Westrom</w:t>
      </w:r>
      <w:r w:rsidRPr="001A5033">
        <w:rPr>
          <w:rFonts w:ascii="Helvetica" w:hAnsi="Helvetica"/>
          <w:color w:val="000000" w:themeColor="text1"/>
          <w:sz w:val="22"/>
          <w:szCs w:val="22"/>
        </w:rPr>
        <w:t>. </w:t>
      </w:r>
    </w:p>
    <w:p w14:paraId="4238D84D" w14:textId="19CEE242" w:rsidR="00810865" w:rsidRPr="001A5033" w:rsidRDefault="00810865" w:rsidP="001A5033">
      <w:pPr>
        <w:pStyle w:val="Plattetekst"/>
        <w:spacing w:before="225"/>
        <w:ind w:left="708"/>
        <w:rPr>
          <w:rFonts w:ascii="Helvetica" w:hAnsi="Helvetica"/>
          <w:color w:val="000000" w:themeColor="text1"/>
          <w:sz w:val="22"/>
          <w:szCs w:val="22"/>
        </w:rPr>
      </w:pPr>
    </w:p>
    <w:p w14:paraId="30CAC11D" w14:textId="77777777" w:rsidR="00810865" w:rsidRPr="001A5033" w:rsidRDefault="00810865" w:rsidP="001A5033">
      <w:pPr>
        <w:pStyle w:val="Plattetekst"/>
        <w:spacing w:before="225"/>
        <w:ind w:left="708"/>
        <w:rPr>
          <w:rFonts w:ascii="Helvetica" w:hAnsi="Helvetica"/>
          <w:color w:val="000000" w:themeColor="text1"/>
          <w:sz w:val="22"/>
          <w:szCs w:val="22"/>
        </w:rPr>
      </w:pPr>
    </w:p>
    <w:p w14:paraId="22A03752" w14:textId="5FBB0863" w:rsidR="00E26FD1" w:rsidRPr="001A5033" w:rsidRDefault="00E26FD1" w:rsidP="001A5033">
      <w:pPr>
        <w:pStyle w:val="Plattetekst"/>
        <w:spacing w:before="225"/>
        <w:ind w:left="708"/>
        <w:rPr>
          <w:rFonts w:ascii="Helvetica" w:hAnsi="Helvetica"/>
          <w:color w:val="000000" w:themeColor="text1"/>
          <w:sz w:val="22"/>
          <w:szCs w:val="22"/>
        </w:rPr>
      </w:pPr>
      <w:r w:rsidRPr="001A5033">
        <w:rPr>
          <w:rFonts w:ascii="Helvetica" w:hAnsi="Helvetica"/>
          <w:color w:val="000000" w:themeColor="text1"/>
          <w:sz w:val="22"/>
          <w:szCs w:val="22"/>
        </w:rPr>
        <w:lastRenderedPageBreak/>
        <w:t>7.</w:t>
      </w:r>
      <w:r w:rsidRPr="001A5033">
        <w:rPr>
          <w:rFonts w:ascii="Helvetica" w:hAnsi="Helvetica"/>
          <w:color w:val="000000" w:themeColor="text1"/>
          <w:sz w:val="22"/>
          <w:szCs w:val="22"/>
        </w:rPr>
        <w:tab/>
        <w:t>Toegang tot data en diensten</w:t>
      </w:r>
    </w:p>
    <w:p w14:paraId="7777115D" w14:textId="77777777" w:rsidR="00E26FD1" w:rsidRPr="001A5033" w:rsidRDefault="00E26FD1" w:rsidP="001A5033">
      <w:pPr>
        <w:pStyle w:val="Plattetekst"/>
        <w:spacing w:before="225"/>
        <w:ind w:left="708"/>
        <w:rPr>
          <w:rFonts w:ascii="Helvetica" w:hAnsi="Helvetica"/>
          <w:color w:val="000000" w:themeColor="text1"/>
          <w:sz w:val="22"/>
          <w:szCs w:val="22"/>
        </w:rPr>
      </w:pPr>
      <w:r w:rsidRPr="001A5033">
        <w:rPr>
          <w:rFonts w:ascii="Helvetica" w:hAnsi="Helvetica"/>
          <w:color w:val="000000" w:themeColor="text1"/>
          <w:sz w:val="22"/>
          <w:szCs w:val="22"/>
        </w:rPr>
        <w:t>De leverancier van het ICT-product en/of ICT-dienst verleent toegang tot het betreffende product en/of dienst vanuit het “principle of least privilege”. Dit houdt in dat medewerkers alleen toegang tot de data en systemen krijgen welke daadwerkelijk nodig zijn voor het uitvoeren van hun taak. Dit geldt zowel voor user accounts als ook voor fysieke toegang tot data.</w:t>
      </w:r>
    </w:p>
    <w:p w14:paraId="54683FB6" w14:textId="253DA1FF" w:rsidR="00E26FD1" w:rsidRPr="001A5033" w:rsidRDefault="00E26FD1" w:rsidP="001A5033">
      <w:pPr>
        <w:pStyle w:val="Plattetekst"/>
        <w:spacing w:before="225"/>
        <w:ind w:left="708"/>
        <w:rPr>
          <w:rFonts w:ascii="Helvetica" w:hAnsi="Helvetica"/>
          <w:color w:val="000000" w:themeColor="text1"/>
          <w:sz w:val="22"/>
          <w:szCs w:val="22"/>
        </w:rPr>
      </w:pPr>
      <w:r w:rsidRPr="001A5033">
        <w:rPr>
          <w:rFonts w:ascii="Helvetica" w:hAnsi="Helvetica"/>
          <w:color w:val="000000" w:themeColor="text1"/>
          <w:sz w:val="22"/>
          <w:szCs w:val="22"/>
        </w:rPr>
        <w:t>Tevens dient een strikte scheiding tussen een user account en beheer account gerealiseerd te worden.</w:t>
      </w:r>
    </w:p>
    <w:p w14:paraId="2B9898B8" w14:textId="487C79EB" w:rsidR="00E26FD1" w:rsidRPr="001A5033" w:rsidRDefault="00E26FD1" w:rsidP="001A5033">
      <w:pPr>
        <w:pStyle w:val="Plattetekst"/>
        <w:spacing w:before="225"/>
        <w:ind w:left="708"/>
        <w:rPr>
          <w:rFonts w:ascii="Helvetica" w:hAnsi="Helvetica"/>
          <w:color w:val="000000" w:themeColor="text1"/>
          <w:sz w:val="22"/>
          <w:szCs w:val="22"/>
        </w:rPr>
      </w:pPr>
      <w:r w:rsidRPr="001A5033">
        <w:rPr>
          <w:rFonts w:ascii="Helvetica" w:hAnsi="Helvetica"/>
          <w:color w:val="000000" w:themeColor="text1"/>
          <w:sz w:val="22"/>
          <w:szCs w:val="22"/>
        </w:rPr>
        <w:t>8.</w:t>
      </w:r>
      <w:r w:rsidRPr="001A5033">
        <w:rPr>
          <w:rFonts w:ascii="Helvetica" w:hAnsi="Helvetica"/>
          <w:color w:val="000000" w:themeColor="text1"/>
          <w:sz w:val="22"/>
          <w:szCs w:val="22"/>
        </w:rPr>
        <w:tab/>
        <w:t>Versleutelen van data en dataverkeer</w:t>
      </w:r>
    </w:p>
    <w:p w14:paraId="182799D2" w14:textId="77777777" w:rsidR="00E26FD1" w:rsidRPr="001A5033" w:rsidRDefault="00E26FD1" w:rsidP="001A5033">
      <w:pPr>
        <w:pStyle w:val="Plattetekst"/>
        <w:spacing w:before="225"/>
        <w:ind w:left="708"/>
        <w:rPr>
          <w:rFonts w:ascii="Helvetica" w:hAnsi="Helvetica"/>
          <w:color w:val="000000" w:themeColor="text1"/>
          <w:sz w:val="22"/>
          <w:szCs w:val="22"/>
        </w:rPr>
      </w:pPr>
      <w:r w:rsidRPr="001A5033">
        <w:rPr>
          <w:rFonts w:ascii="Helvetica" w:hAnsi="Helvetica"/>
          <w:color w:val="000000" w:themeColor="text1"/>
          <w:sz w:val="22"/>
          <w:szCs w:val="22"/>
        </w:rPr>
        <w:t>De leverancier van het ICT-product en/of ICT-dienst dient ervoor te zorgen dat de data middels veilige encryptiesoftware versleuteld wordt. Hiervoor dient de leverancier gebruik te maken van de standaarden zoals deze door Forum Standaardisatie zijn gedefinieerd.</w:t>
      </w:r>
    </w:p>
    <w:p w14:paraId="78FE831E" w14:textId="364EBE33" w:rsidR="0059242D" w:rsidRPr="001A5033" w:rsidRDefault="00E26FD1" w:rsidP="001A5033">
      <w:pPr>
        <w:pStyle w:val="Plattetekst"/>
        <w:spacing w:before="225"/>
        <w:ind w:left="708"/>
        <w:rPr>
          <w:rFonts w:ascii="Helvetica" w:hAnsi="Helvetica"/>
          <w:color w:val="000000" w:themeColor="text1"/>
          <w:sz w:val="22"/>
          <w:szCs w:val="22"/>
        </w:rPr>
      </w:pPr>
      <w:r w:rsidRPr="001A5033">
        <w:rPr>
          <w:rFonts w:ascii="Helvetica" w:hAnsi="Helvetica"/>
          <w:color w:val="000000" w:themeColor="text1"/>
          <w:sz w:val="22"/>
          <w:szCs w:val="22"/>
        </w:rPr>
        <w:t xml:space="preserve">Indien sprake is van digitale uitwisseling van gegevens met andere systemen, dient het dataverkeer, conform de door het National Cyber Security Center (NCSC) opgestelde ICT beveiligingsrichtlijnen, vormgegeven te zijn. </w:t>
      </w:r>
    </w:p>
    <w:sectPr w:rsidR="0059242D" w:rsidRPr="001A5033" w:rsidSect="001A5033">
      <w:headerReference w:type="default" r:id="rId12"/>
      <w:footerReference w:type="default" r:id="rId13"/>
      <w:pgSz w:w="11900" w:h="16840"/>
      <w:pgMar w:top="1843" w:right="84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DA4826" w14:textId="77777777" w:rsidR="003F67D5" w:rsidRDefault="003F67D5" w:rsidP="00567705">
      <w:r>
        <w:separator/>
      </w:r>
    </w:p>
  </w:endnote>
  <w:endnote w:type="continuationSeparator" w:id="0">
    <w:p w14:paraId="35A25C97" w14:textId="77777777" w:rsidR="003F67D5" w:rsidRDefault="003F67D5"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Montserrat-Light">
    <w:altName w:val="Cambria"/>
    <w:charset w:val="00"/>
    <w:family w:val="roman"/>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2C12B5B4" w14:textId="1C9278BD" w:rsidR="004B2C45" w:rsidRPr="00657E4F" w:rsidRDefault="001A5033" w:rsidP="004B2C45">
                          <w:pPr>
                            <w:rPr>
                              <w:lang w:val="nl-NL"/>
                            </w:rPr>
                          </w:pPr>
                          <w:r>
                            <w:rPr>
                              <w:rFonts w:ascii="Verdana" w:hAnsi="Verdana"/>
                              <w:color w:val="FFFFFF" w:themeColor="background1"/>
                              <w:sz w:val="20"/>
                              <w:lang w:val="nl-NL"/>
                            </w:rPr>
                            <w:t xml:space="preserve">Inkoop ICT </w:t>
                          </w:r>
                          <w:r w:rsidR="004B2C45">
                            <w:rPr>
                              <w:rFonts w:ascii="Verdana" w:hAnsi="Verdana"/>
                              <w:color w:val="FFFFFF" w:themeColor="background1"/>
                              <w:sz w:val="20"/>
                              <w:lang w:val="nl-NL"/>
                            </w:rPr>
                            <w:t xml:space="preserve">Beheeromgeving </w:t>
                          </w:r>
                          <w:r w:rsidR="00C958FA">
                            <w:rPr>
                              <w:rFonts w:ascii="Verdana" w:hAnsi="Verdana"/>
                              <w:color w:val="FFFFFF" w:themeColor="background1"/>
                              <w:sz w:val="20"/>
                              <w:lang w:val="nl-NL"/>
                            </w:rPr>
                            <w:t>Westrom</w:t>
                          </w:r>
                          <w:r w:rsidR="004B2C45">
                            <w:rPr>
                              <w:rFonts w:ascii="Verdana" w:hAnsi="Verdana"/>
                              <w:color w:val="FFFFFF" w:themeColor="background1"/>
                              <w:sz w:val="20"/>
                              <w:lang w:val="nl-NL"/>
                            </w:rPr>
                            <w:t xml:space="preserve"> </w:t>
                          </w:r>
                          <w:r w:rsidR="004B2C45" w:rsidRPr="005C7FC4">
                            <w:rPr>
                              <w:rFonts w:ascii="Verdana" w:hAnsi="Verdana"/>
                              <w:color w:val="FFFFFF" w:themeColor="background1"/>
                              <w:sz w:val="20"/>
                              <w:lang w:val="nl-NL"/>
                            </w:rPr>
                            <w:t>202</w:t>
                          </w:r>
                          <w:r w:rsidR="00C958FA">
                            <w:rPr>
                              <w:rFonts w:ascii="Verdana" w:hAnsi="Verdana"/>
                              <w:color w:val="FFFFFF" w:themeColor="background1"/>
                              <w:sz w:val="20"/>
                              <w:lang w:val="nl-NL"/>
                            </w:rPr>
                            <w:t>3</w:t>
                          </w:r>
                          <w:r w:rsidR="004B2C45" w:rsidRPr="005C7FC4">
                            <w:rPr>
                              <w:rFonts w:ascii="Verdana" w:hAnsi="Verdana"/>
                              <w:color w:val="FFFFFF" w:themeColor="background1"/>
                              <w:sz w:val="20"/>
                              <w:lang w:val="nl-NL"/>
                            </w:rPr>
                            <w:t>-</w:t>
                          </w:r>
                          <w:r>
                            <w:rPr>
                              <w:rFonts w:ascii="Verdana" w:hAnsi="Verdana"/>
                              <w:color w:val="FFFFFF" w:themeColor="background1"/>
                              <w:sz w:val="20"/>
                              <w:lang w:val="nl-NL"/>
                            </w:rPr>
                            <w:t>099</w:t>
                          </w:r>
                          <w:r w:rsidR="004B2C45" w:rsidRPr="005C7FC4">
                            <w:rPr>
                              <w:rFonts w:ascii="Verdana" w:hAnsi="Verdana"/>
                              <w:color w:val="FFFFFF" w:themeColor="background1"/>
                              <w:sz w:val="20"/>
                              <w:lang w:val="nl-NL"/>
                            </w:rPr>
                            <w:t xml:space="preserve"> </w:t>
                          </w:r>
                        </w:p>
                        <w:p w14:paraId="0D14F518" w14:textId="7BD817B7"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7"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" filled="f" stroked="f" strokeweight=".5pt">
              <v:textbox>
                <w:txbxContent>
                  <w:p w14:paraId="2C12B5B4" w14:textId="1C9278BD" w:rsidR="004B2C45" w:rsidRPr="00657E4F" w:rsidRDefault="001A5033" w:rsidP="004B2C45">
                    <w:pPr>
                      <w:rPr>
                        <w:lang w:val="nl-NL"/>
                      </w:rPr>
                    </w:pPr>
                    <w:r>
                      <w:rPr>
                        <w:rFonts w:ascii="Verdana" w:hAnsi="Verdana"/>
                        <w:color w:val="FFFFFF" w:themeColor="background1"/>
                        <w:sz w:val="20"/>
                        <w:lang w:val="nl-NL"/>
                      </w:rPr>
                      <w:t xml:space="preserve">Inkoop ICT </w:t>
                    </w:r>
                    <w:r w:rsidR="004B2C45">
                      <w:rPr>
                        <w:rFonts w:ascii="Verdana" w:hAnsi="Verdana"/>
                        <w:color w:val="FFFFFF" w:themeColor="background1"/>
                        <w:sz w:val="20"/>
                        <w:lang w:val="nl-NL"/>
                      </w:rPr>
                      <w:t xml:space="preserve">Beheeromgeving </w:t>
                    </w:r>
                    <w:r w:rsidR="00C958FA">
                      <w:rPr>
                        <w:rFonts w:ascii="Verdana" w:hAnsi="Verdana"/>
                        <w:color w:val="FFFFFF" w:themeColor="background1"/>
                        <w:sz w:val="20"/>
                        <w:lang w:val="nl-NL"/>
                      </w:rPr>
                      <w:t>Westrom</w:t>
                    </w:r>
                    <w:r w:rsidR="004B2C45">
                      <w:rPr>
                        <w:rFonts w:ascii="Verdana" w:hAnsi="Verdana"/>
                        <w:color w:val="FFFFFF" w:themeColor="background1"/>
                        <w:sz w:val="20"/>
                        <w:lang w:val="nl-NL"/>
                      </w:rPr>
                      <w:t xml:space="preserve"> </w:t>
                    </w:r>
                    <w:r w:rsidR="004B2C45" w:rsidRPr="005C7FC4">
                      <w:rPr>
                        <w:rFonts w:ascii="Verdana" w:hAnsi="Verdana"/>
                        <w:color w:val="FFFFFF" w:themeColor="background1"/>
                        <w:sz w:val="20"/>
                        <w:lang w:val="nl-NL"/>
                      </w:rPr>
                      <w:t>202</w:t>
                    </w:r>
                    <w:r w:rsidR="00C958FA">
                      <w:rPr>
                        <w:rFonts w:ascii="Verdana" w:hAnsi="Verdana"/>
                        <w:color w:val="FFFFFF" w:themeColor="background1"/>
                        <w:sz w:val="20"/>
                        <w:lang w:val="nl-NL"/>
                      </w:rPr>
                      <w:t>3</w:t>
                    </w:r>
                    <w:r w:rsidR="004B2C45" w:rsidRPr="005C7FC4">
                      <w:rPr>
                        <w:rFonts w:ascii="Verdana" w:hAnsi="Verdana"/>
                        <w:color w:val="FFFFFF" w:themeColor="background1"/>
                        <w:sz w:val="20"/>
                        <w:lang w:val="nl-NL"/>
                      </w:rPr>
                      <w:t>-</w:t>
                    </w:r>
                    <w:r>
                      <w:rPr>
                        <w:rFonts w:ascii="Verdana" w:hAnsi="Verdana"/>
                        <w:color w:val="FFFFFF" w:themeColor="background1"/>
                        <w:sz w:val="20"/>
                        <w:lang w:val="nl-NL"/>
                      </w:rPr>
                      <w:t>099</w:t>
                    </w:r>
                    <w:r w:rsidR="004B2C45" w:rsidRPr="005C7FC4">
                      <w:rPr>
                        <w:rFonts w:ascii="Verdana" w:hAnsi="Verdana"/>
                        <w:color w:val="FFFFFF" w:themeColor="background1"/>
                        <w:sz w:val="20"/>
                        <w:lang w:val="nl-NL"/>
                      </w:rPr>
                      <w:t xml:space="preserve"> </w:t>
                    </w:r>
                  </w:p>
                  <w:p w14:paraId="0D14F518" w14:textId="7BD817B7"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A72024" w14:textId="77777777" w:rsidR="003F67D5" w:rsidRDefault="003F67D5" w:rsidP="00567705">
      <w:r>
        <w:separator/>
      </w:r>
    </w:p>
  </w:footnote>
  <w:footnote w:type="continuationSeparator" w:id="0">
    <w:p w14:paraId="534C9E7D" w14:textId="77777777" w:rsidR="003F67D5" w:rsidRDefault="003F67D5" w:rsidP="00567705">
      <w:r>
        <w:continuationSeparator/>
      </w:r>
    </w:p>
  </w:footnote>
  <w:footnote w:id="1">
    <w:p w14:paraId="1061D8D2" w14:textId="77777777" w:rsidR="00C958FA" w:rsidRDefault="00C958FA" w:rsidP="00C958FA">
      <w:pPr>
        <w:pStyle w:val="Voetnoottekst"/>
      </w:pPr>
      <w:r>
        <w:rPr>
          <w:rStyle w:val="Voetnootmarkering"/>
        </w:rPr>
        <w:footnoteRef/>
      </w:r>
      <w:r>
        <w:t xml:space="preserve"> </w:t>
      </w:r>
      <w:r w:rsidRPr="00DC0999">
        <w:rPr>
          <w:rFonts w:cs="Arial"/>
          <w:color w:val="000000"/>
          <w:sz w:val="16"/>
          <w:szCs w:val="16"/>
          <w:shd w:val="clear" w:color="auto" w:fill="FFFFFF"/>
        </w:rPr>
        <w:t xml:space="preserve">De Baseline Informatiebeveiliging Overheid (BIO) is het basisnormenkader voor informatiebeveiliging binnen </w:t>
      </w:r>
      <w:r>
        <w:rPr>
          <w:rFonts w:cs="Arial"/>
          <w:color w:val="000000"/>
          <w:sz w:val="16"/>
          <w:szCs w:val="16"/>
          <w:shd w:val="clear" w:color="auto" w:fill="FFFFFF"/>
        </w:rPr>
        <w:t>overheden</w:t>
      </w:r>
      <w:r w:rsidRPr="00DC0999">
        <w:rPr>
          <w:rFonts w:cs="Arial"/>
          <w:sz w:val="16"/>
          <w:szCs w:val="16"/>
        </w:rPr>
        <w:t>.</w:t>
      </w:r>
      <w:r>
        <w:rPr>
          <w:sz w:val="18"/>
          <w:szCs w:val="18"/>
        </w:rPr>
        <w:t xml:space="preserve"> </w:t>
      </w:r>
      <w:r>
        <w:t xml:space="preserve"> </w:t>
      </w:r>
    </w:p>
  </w:footnote>
  <w:footnote w:id="2">
    <w:p w14:paraId="14C79947" w14:textId="77777777" w:rsidR="00C958FA" w:rsidRDefault="00C958FA" w:rsidP="00C958FA">
      <w:pPr>
        <w:pStyle w:val="Voetnoottekst"/>
      </w:pPr>
      <w:r>
        <w:rPr>
          <w:rStyle w:val="Voetnootmarkering"/>
        </w:rPr>
        <w:footnoteRef/>
      </w:r>
      <w:r>
        <w:t xml:space="preserve"> </w:t>
      </w:r>
      <w:r w:rsidRPr="00B149BE">
        <w:rPr>
          <w:rFonts w:cstheme="minorHAnsi"/>
          <w:sz w:val="16"/>
          <w:szCs w:val="16"/>
        </w:rPr>
        <w:t>Het doel van de GAP-analyse is dat organisaties kunnen controleren of en in welke mate de beveiligingsmaatregelen uit de Baseline Informatiebeveiliging Overheid (BIO) zijn geïmplementeerd.</w:t>
      </w:r>
    </w:p>
  </w:footnote>
  <w:footnote w:id="3">
    <w:p w14:paraId="484FF9FB" w14:textId="77777777" w:rsidR="00C958FA" w:rsidRDefault="00C958FA" w:rsidP="00C958FA">
      <w:pPr>
        <w:pStyle w:val="Voetnoottekst"/>
      </w:pPr>
      <w:r>
        <w:rPr>
          <w:rStyle w:val="Voetnootmarkering"/>
        </w:rPr>
        <w:footnoteRef/>
      </w:r>
      <w:r>
        <w:t xml:space="preserve"> </w:t>
      </w:r>
      <w:r w:rsidRPr="000C7BA5">
        <w:rPr>
          <w:rFonts w:cstheme="minorHAnsi"/>
          <w:sz w:val="16"/>
          <w:szCs w:val="16"/>
        </w:rPr>
        <w:t>Door middel van een penetratietest (ook wel pentest genoemd) kan inzichtelijk worden gemaakt waar de risico's en kwetsbaarheden van de onderzochte systemen liggen en kunnen verbeteringen gericht worden doorgevoerd om de beveiliging te versterken en daarmee de risico's en kwetsbaarheden te bestrijden.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3E7D85CC" w:rsidR="00567705" w:rsidRDefault="00C958FA">
    <w:pPr>
      <w:pStyle w:val="Koptekst"/>
    </w:pPr>
    <w:r w:rsidRPr="00C958FA">
      <w:rPr>
        <w:noProof/>
      </w:rPr>
      <w:drawing>
        <wp:anchor distT="0" distB="0" distL="114300" distR="114300" simplePos="0" relativeHeight="251661312" behindDoc="0" locked="0" layoutInCell="1" allowOverlap="1" wp14:anchorId="7082A6C4" wp14:editId="7086E549">
          <wp:simplePos x="0" y="0"/>
          <wp:positionH relativeFrom="column">
            <wp:posOffset>3181518</wp:posOffset>
          </wp:positionH>
          <wp:positionV relativeFrom="paragraph">
            <wp:posOffset>-170748</wp:posOffset>
          </wp:positionV>
          <wp:extent cx="2797200" cy="864000"/>
          <wp:effectExtent l="0" t="0" r="0" b="0"/>
          <wp:wrapNone/>
          <wp:docPr id="24" name="Graphic 4">
            <a:extLst xmlns:a="http://schemas.openxmlformats.org/drawingml/2006/main">
              <a:ext uri="{FF2B5EF4-FFF2-40B4-BE49-F238E27FC236}">
                <a16:creationId xmlns:a16="http://schemas.microsoft.com/office/drawing/2014/main" id="{44887C61-8E71-954C-8FE0-3536C86E36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4">
                    <a:extLst>
                      <a:ext uri="{FF2B5EF4-FFF2-40B4-BE49-F238E27FC236}">
                        <a16:creationId xmlns:a16="http://schemas.microsoft.com/office/drawing/2014/main" id="{44887C61-8E71-954C-8FE0-3536C86E36CE}"/>
                      </a:ext>
                    </a:extLst>
                  </pic:cNvPr>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797200" cy="864000"/>
                  </a:xfrm>
                  <a:prstGeom prst="rect">
                    <a:avLst/>
                  </a:prstGeom>
                </pic:spPr>
              </pic:pic>
            </a:graphicData>
          </a:graphic>
          <wp14:sizeRelH relativeFrom="margin">
            <wp14:pctWidth>0</wp14:pctWidth>
          </wp14:sizeRelH>
          <wp14:sizeRelV relativeFrom="margin">
            <wp14:pctHeight>0</wp14:pctHeight>
          </wp14:sizeRelV>
        </wp:anchor>
      </w:drawing>
    </w:r>
    <w:r w:rsidR="00710D8E">
      <w:rPr>
        <w:noProof/>
      </w:rPr>
      <w:drawing>
        <wp:anchor distT="0" distB="0" distL="114300" distR="114300" simplePos="0" relativeHeight="251658240" behindDoc="1" locked="0" layoutInCell="1" allowOverlap="1" wp14:anchorId="0D4FB6EA" wp14:editId="1FCA5A98">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006409B8">
      <w:rPr>
        <w:noProof/>
      </w:rPr>
      <mc:AlternateContent>
        <mc:Choice Requires="wps">
          <w:drawing>
            <wp:anchor distT="0" distB="0" distL="114300" distR="114300" simplePos="0" relativeHeight="251660288" behindDoc="0" locked="0" layoutInCell="1" allowOverlap="1" wp14:anchorId="76CEB4B0" wp14:editId="28D29498">
              <wp:simplePos x="0" y="0"/>
              <wp:positionH relativeFrom="column">
                <wp:posOffset>-521423</wp:posOffset>
              </wp:positionH>
              <wp:positionV relativeFrom="paragraph">
                <wp:posOffset>1095441</wp:posOffset>
              </wp:positionV>
              <wp:extent cx="5155325" cy="646386"/>
              <wp:effectExtent l="38100" t="38100" r="39370" b="40005"/>
              <wp:wrapNone/>
              <wp:docPr id="7" name="Tekstvak 7"/>
              <wp:cNvGraphicFramePr/>
              <a:graphic xmlns:a="http://schemas.openxmlformats.org/drawingml/2006/main">
                <a:graphicData uri="http://schemas.microsoft.com/office/word/2010/wordprocessingShape">
                  <wps:wsp>
                    <wps:cNvSpPr txBox="1"/>
                    <wps:spPr>
                      <a:xfrm>
                        <a:off x="0" y="0"/>
                        <a:ext cx="5155325" cy="646386"/>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9D630E"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1</w:t>
                          </w:r>
                          <w:r w:rsidR="001A5033">
                            <w:rPr>
                              <w:rFonts w:ascii="Verdana" w:hAnsi="Verdana"/>
                              <w:color w:val="252C5F"/>
                              <w:sz w:val="28"/>
                              <w:szCs w:val="28"/>
                              <w:lang w:val="nl-NL"/>
                            </w:rPr>
                            <w:t>4</w:t>
                          </w:r>
                          <w:r w:rsidRPr="009321BE">
                            <w:rPr>
                              <w:rFonts w:ascii="Verdana" w:hAnsi="Verdana"/>
                              <w:color w:val="252C5F"/>
                              <w:sz w:val="28"/>
                              <w:szCs w:val="28"/>
                              <w:lang w:val="nl-NL"/>
                            </w:rPr>
                            <w:t>|</w:t>
                          </w:r>
                          <w:r w:rsidR="00FC2EBB">
                            <w:rPr>
                              <w:rFonts w:ascii="Verdana" w:hAnsi="Verdana"/>
                              <w:color w:val="252C5F"/>
                              <w:sz w:val="28"/>
                              <w:szCs w:val="28"/>
                              <w:lang w:val="nl-NL"/>
                            </w:rPr>
                            <w:t>Informatiebeveiliging</w:t>
                          </w:r>
                          <w:r w:rsidR="00AE3E3B">
                            <w:rPr>
                              <w:rFonts w:ascii="Verdana" w:hAnsi="Verdana"/>
                              <w:color w:val="252C5F"/>
                              <w:sz w:val="28"/>
                              <w:szCs w:val="28"/>
                              <w:lang w:val="nl-NL"/>
                            </w:rPr>
                            <w:tab/>
                          </w:r>
                        </w:p>
                        <w:p w14:paraId="60508BFC" w14:textId="77777777" w:rsidR="009C3C5B" w:rsidRDefault="009C3C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05pt;margin-top:86.25pt;width:405.95pt;height:50.9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" fillcolor="white [3201]" stroked="f" strokeweight=".5pt">
              <v:textbox>
                <w:txbxContent>
                  <w:p w14:paraId="0333ABC8" w14:textId="609D630E"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1</w:t>
                    </w:r>
                    <w:r w:rsidR="001A5033">
                      <w:rPr>
                        <w:rFonts w:ascii="Verdana" w:hAnsi="Verdana"/>
                        <w:color w:val="252C5F"/>
                        <w:sz w:val="28"/>
                        <w:szCs w:val="28"/>
                        <w:lang w:val="nl-NL"/>
                      </w:rPr>
                      <w:t>4</w:t>
                    </w:r>
                    <w:r w:rsidRPr="009321BE">
                      <w:rPr>
                        <w:rFonts w:ascii="Verdana" w:hAnsi="Verdana"/>
                        <w:color w:val="252C5F"/>
                        <w:sz w:val="28"/>
                        <w:szCs w:val="28"/>
                        <w:lang w:val="nl-NL"/>
                      </w:rPr>
                      <w:t>|</w:t>
                    </w:r>
                    <w:r w:rsidR="00FC2EBB">
                      <w:rPr>
                        <w:rFonts w:ascii="Verdana" w:hAnsi="Verdana"/>
                        <w:color w:val="252C5F"/>
                        <w:sz w:val="28"/>
                        <w:szCs w:val="28"/>
                        <w:lang w:val="nl-NL"/>
                      </w:rPr>
                      <w:t>Informatiebeveiliging</w:t>
                    </w:r>
                    <w:r w:rsidR="00AE3E3B">
                      <w:rPr>
                        <w:rFonts w:ascii="Verdana" w:hAnsi="Verdana"/>
                        <w:color w:val="252C5F"/>
                        <w:sz w:val="28"/>
                        <w:szCs w:val="28"/>
                        <w:lang w:val="nl-NL"/>
                      </w:rPr>
                      <w:tab/>
                    </w:r>
                  </w:p>
                  <w:p w14:paraId="60508BFC" w14:textId="77777777" w:rsidR="009C3C5B" w:rsidRDefault="009C3C5B"/>
                </w:txbxContent>
              </v:textbox>
            </v:shape>
          </w:pict>
        </mc:Fallback>
      </mc:AlternateContent>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25pt;height:5.25pt;visibility:visible;mso-wrap-style:square" o:bullet="t">
        <v:imagedata r:id="rId1" o:title=""/>
      </v:shape>
    </w:pict>
  </w:numPicBullet>
  <w:abstractNum w:abstractNumId="0" w15:restartNumberingAfterBreak="0">
    <w:nsid w:val="00737016"/>
    <w:multiLevelType w:val="hybridMultilevel"/>
    <w:tmpl w:val="771ABB02"/>
    <w:lvl w:ilvl="0" w:tplc="60041286">
      <w:start w:val="8"/>
      <w:numFmt w:val="bullet"/>
      <w:lvlText w:val=""/>
      <w:lvlJc w:val="left"/>
      <w:pPr>
        <w:ind w:left="2121" w:hanging="705"/>
      </w:pPr>
      <w:rPr>
        <w:rFonts w:ascii="Symbol" w:eastAsia="Montserrat-Light" w:hAnsi="Symbol" w:cs="Montserrat-Light"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 w15:restartNumberingAfterBreak="0">
    <w:nsid w:val="1953486D"/>
    <w:multiLevelType w:val="hybridMultilevel"/>
    <w:tmpl w:val="F8D83432"/>
    <w:lvl w:ilvl="0" w:tplc="60041286">
      <w:start w:val="8"/>
      <w:numFmt w:val="bullet"/>
      <w:lvlText w:val=""/>
      <w:lvlJc w:val="left"/>
      <w:pPr>
        <w:ind w:left="1413" w:hanging="705"/>
      </w:pPr>
      <w:rPr>
        <w:rFonts w:ascii="Symbol" w:eastAsia="Montserrat-Light" w:hAnsi="Symbol" w:cs="Montserrat-Light"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199D42BC"/>
    <w:multiLevelType w:val="hybridMultilevel"/>
    <w:tmpl w:val="EE3E4E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EC3250F"/>
    <w:multiLevelType w:val="hybridMultilevel"/>
    <w:tmpl w:val="F9A6F2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34931B3"/>
    <w:multiLevelType w:val="hybridMultilevel"/>
    <w:tmpl w:val="B0BA592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5"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41761A96"/>
    <w:multiLevelType w:val="hybridMultilevel"/>
    <w:tmpl w:val="77EC2368"/>
    <w:lvl w:ilvl="0" w:tplc="60041286">
      <w:start w:val="8"/>
      <w:numFmt w:val="bullet"/>
      <w:lvlText w:val=""/>
      <w:lvlJc w:val="left"/>
      <w:pPr>
        <w:ind w:left="1413" w:hanging="705"/>
      </w:pPr>
      <w:rPr>
        <w:rFonts w:ascii="Symbol" w:eastAsia="Montserrat-Light" w:hAnsi="Symbol" w:cs="Montserrat-Light"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9A95EFD"/>
    <w:multiLevelType w:val="hybridMultilevel"/>
    <w:tmpl w:val="CDA4C34E"/>
    <w:lvl w:ilvl="0" w:tplc="60041286">
      <w:start w:val="8"/>
      <w:numFmt w:val="bullet"/>
      <w:lvlText w:val=""/>
      <w:lvlJc w:val="left"/>
      <w:pPr>
        <w:ind w:left="2121" w:hanging="705"/>
      </w:pPr>
      <w:rPr>
        <w:rFonts w:ascii="Symbol" w:eastAsia="Montserrat-Light" w:hAnsi="Symbol" w:cs="Montserrat-Light"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0" w15:restartNumberingAfterBreak="0">
    <w:nsid w:val="5F8111C3"/>
    <w:multiLevelType w:val="multilevel"/>
    <w:tmpl w:val="BBFA1A4C"/>
    <w:lvl w:ilvl="0">
      <w:start w:val="1"/>
      <w:numFmt w:val="decimal"/>
      <w:lvlText w:val="%1."/>
      <w:lvlJc w:val="left"/>
      <w:pPr>
        <w:ind w:left="720" w:hanging="360"/>
      </w:pPr>
      <w:rPr>
        <w:rFonts w:hint="default"/>
        <w:b/>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11"/>
  </w:num>
  <w:num w:numId="4">
    <w:abstractNumId w:val="5"/>
  </w:num>
  <w:num w:numId="5">
    <w:abstractNumId w:val="4"/>
  </w:num>
  <w:num w:numId="6">
    <w:abstractNumId w:val="1"/>
  </w:num>
  <w:num w:numId="7">
    <w:abstractNumId w:val="9"/>
  </w:num>
  <w:num w:numId="8">
    <w:abstractNumId w:val="7"/>
  </w:num>
  <w:num w:numId="9">
    <w:abstractNumId w:val="0"/>
  </w:num>
  <w:num w:numId="10">
    <w:abstractNumId w:val="2"/>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56E94"/>
    <w:rsid w:val="00090237"/>
    <w:rsid w:val="000C2E3F"/>
    <w:rsid w:val="000D4284"/>
    <w:rsid w:val="00101155"/>
    <w:rsid w:val="00175738"/>
    <w:rsid w:val="00182C5A"/>
    <w:rsid w:val="001A5033"/>
    <w:rsid w:val="00282EF3"/>
    <w:rsid w:val="002976B2"/>
    <w:rsid w:val="002B0CA7"/>
    <w:rsid w:val="002B6558"/>
    <w:rsid w:val="003642DA"/>
    <w:rsid w:val="00386903"/>
    <w:rsid w:val="003C4890"/>
    <w:rsid w:val="003E67DB"/>
    <w:rsid w:val="003F67D5"/>
    <w:rsid w:val="00410215"/>
    <w:rsid w:val="004B2C45"/>
    <w:rsid w:val="00537B11"/>
    <w:rsid w:val="005664E0"/>
    <w:rsid w:val="00567705"/>
    <w:rsid w:val="0059242D"/>
    <w:rsid w:val="0059787C"/>
    <w:rsid w:val="00631D24"/>
    <w:rsid w:val="006409B8"/>
    <w:rsid w:val="0064128C"/>
    <w:rsid w:val="00654C7B"/>
    <w:rsid w:val="00657E4F"/>
    <w:rsid w:val="006C3BBE"/>
    <w:rsid w:val="00710D8E"/>
    <w:rsid w:val="0072527C"/>
    <w:rsid w:val="007822F0"/>
    <w:rsid w:val="007A3F30"/>
    <w:rsid w:val="00803E24"/>
    <w:rsid w:val="00810865"/>
    <w:rsid w:val="008115A6"/>
    <w:rsid w:val="00822518"/>
    <w:rsid w:val="00862269"/>
    <w:rsid w:val="008B03B9"/>
    <w:rsid w:val="009321BE"/>
    <w:rsid w:val="00952879"/>
    <w:rsid w:val="009627A9"/>
    <w:rsid w:val="00977231"/>
    <w:rsid w:val="009C3C5B"/>
    <w:rsid w:val="00A5072A"/>
    <w:rsid w:val="00AB72AC"/>
    <w:rsid w:val="00AE3E3B"/>
    <w:rsid w:val="00B65D54"/>
    <w:rsid w:val="00BF201F"/>
    <w:rsid w:val="00C023A6"/>
    <w:rsid w:val="00C958FA"/>
    <w:rsid w:val="00CA5F26"/>
    <w:rsid w:val="00CE4749"/>
    <w:rsid w:val="00CF3C55"/>
    <w:rsid w:val="00D731C2"/>
    <w:rsid w:val="00D81B00"/>
    <w:rsid w:val="00E26FD1"/>
    <w:rsid w:val="00E3387A"/>
    <w:rsid w:val="00E9476A"/>
    <w:rsid w:val="00ED562F"/>
    <w:rsid w:val="00F344E6"/>
    <w:rsid w:val="00FC2E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1">
    <w:name w:val="heading 1"/>
    <w:basedOn w:val="Standaard"/>
    <w:next w:val="Standaard"/>
    <w:link w:val="Kop1Char"/>
    <w:uiPriority w:val="9"/>
    <w:qFormat/>
    <w:rsid w:val="00C958F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81086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paragraph" w:styleId="Titel">
    <w:name w:val="Title"/>
    <w:basedOn w:val="Standaard"/>
    <w:next w:val="Standaard"/>
    <w:link w:val="TitelChar"/>
    <w:uiPriority w:val="10"/>
    <w:qFormat/>
    <w:rsid w:val="00FC2EBB"/>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C2EBB"/>
    <w:rPr>
      <w:rFonts w:asciiTheme="majorHAnsi" w:eastAsiaTheme="majorEastAsia" w:hAnsiTheme="majorHAnsi" w:cstheme="majorBidi"/>
      <w:spacing w:val="-10"/>
      <w:kern w:val="28"/>
      <w:sz w:val="56"/>
      <w:szCs w:val="56"/>
      <w:lang w:val="en-US"/>
    </w:rPr>
  </w:style>
  <w:style w:type="paragraph" w:styleId="Lijstalinea">
    <w:name w:val="List Paragraph"/>
    <w:basedOn w:val="Standaard"/>
    <w:uiPriority w:val="34"/>
    <w:qFormat/>
    <w:rsid w:val="00810865"/>
    <w:pPr>
      <w:ind w:left="720"/>
      <w:contextualSpacing/>
    </w:pPr>
  </w:style>
  <w:style w:type="character" w:customStyle="1" w:styleId="Kop2Char">
    <w:name w:val="Kop 2 Char"/>
    <w:basedOn w:val="Standaardalinea-lettertype"/>
    <w:link w:val="Kop2"/>
    <w:uiPriority w:val="9"/>
    <w:rsid w:val="00810865"/>
    <w:rPr>
      <w:rFonts w:asciiTheme="majorHAnsi" w:eastAsiaTheme="majorEastAsia" w:hAnsiTheme="majorHAnsi" w:cstheme="majorBidi"/>
      <w:color w:val="2F5496" w:themeColor="accent1" w:themeShade="BF"/>
      <w:sz w:val="26"/>
      <w:szCs w:val="26"/>
      <w:lang w:val="en-US"/>
    </w:rPr>
  </w:style>
  <w:style w:type="character" w:customStyle="1" w:styleId="Kop1Char">
    <w:name w:val="Kop 1 Char"/>
    <w:basedOn w:val="Standaardalinea-lettertype"/>
    <w:link w:val="Kop1"/>
    <w:uiPriority w:val="9"/>
    <w:rsid w:val="00C958FA"/>
    <w:rPr>
      <w:rFonts w:asciiTheme="majorHAnsi" w:eastAsiaTheme="majorEastAsia" w:hAnsiTheme="majorHAnsi" w:cstheme="majorBidi"/>
      <w:color w:val="2F5496" w:themeColor="accent1" w:themeShade="BF"/>
      <w:sz w:val="32"/>
      <w:szCs w:val="32"/>
      <w:lang w:val="en-US"/>
    </w:rPr>
  </w:style>
  <w:style w:type="paragraph" w:customStyle="1" w:styleId="Default">
    <w:name w:val="Default"/>
    <w:rsid w:val="00C958FA"/>
    <w:pPr>
      <w:autoSpaceDE w:val="0"/>
      <w:autoSpaceDN w:val="0"/>
      <w:adjustRightInd w:val="0"/>
    </w:pPr>
    <w:rPr>
      <w:rFonts w:ascii="Calibri" w:hAnsi="Calibri" w:cs="Calibri"/>
      <w:color w:val="000000"/>
    </w:rPr>
  </w:style>
  <w:style w:type="paragraph" w:styleId="Kopvaninhoudsopgave">
    <w:name w:val="TOC Heading"/>
    <w:basedOn w:val="Kop1"/>
    <w:next w:val="Standaard"/>
    <w:uiPriority w:val="39"/>
    <w:unhideWhenUsed/>
    <w:qFormat/>
    <w:rsid w:val="00C958FA"/>
    <w:pPr>
      <w:widowControl/>
      <w:autoSpaceDE/>
      <w:autoSpaceDN/>
      <w:spacing w:line="259" w:lineRule="auto"/>
      <w:outlineLvl w:val="9"/>
    </w:pPr>
    <w:rPr>
      <w:lang w:val="nl-NL" w:eastAsia="nl-NL"/>
    </w:rPr>
  </w:style>
  <w:style w:type="paragraph" w:styleId="Inhopg1">
    <w:name w:val="toc 1"/>
    <w:basedOn w:val="Standaard"/>
    <w:next w:val="Standaard"/>
    <w:autoRedefine/>
    <w:uiPriority w:val="39"/>
    <w:unhideWhenUsed/>
    <w:rsid w:val="00C958FA"/>
    <w:pPr>
      <w:widowControl/>
      <w:autoSpaceDE/>
      <w:autoSpaceDN/>
      <w:spacing w:before="100" w:beforeAutospacing="1" w:after="100" w:afterAutospacing="1" w:line="360" w:lineRule="auto"/>
    </w:pPr>
    <w:rPr>
      <w:rFonts w:ascii="Arial" w:eastAsiaTheme="minorHAnsi" w:hAnsi="Arial" w:cstheme="minorBidi"/>
      <w:color w:val="404040" w:themeColor="text1" w:themeTint="BF"/>
      <w:sz w:val="20"/>
      <w:lang w:val="nl-NL"/>
    </w:rPr>
  </w:style>
  <w:style w:type="character" w:styleId="Hyperlink">
    <w:name w:val="Hyperlink"/>
    <w:basedOn w:val="Standaardalinea-lettertype"/>
    <w:uiPriority w:val="99"/>
    <w:unhideWhenUsed/>
    <w:rsid w:val="00C958FA"/>
    <w:rPr>
      <w:color w:val="0563C1" w:themeColor="hyperlink"/>
      <w:u w:val="single"/>
    </w:rPr>
  </w:style>
  <w:style w:type="paragraph" w:styleId="Voetnoottekst">
    <w:name w:val="footnote text"/>
    <w:basedOn w:val="Standaard"/>
    <w:link w:val="VoetnoottekstChar"/>
    <w:uiPriority w:val="99"/>
    <w:semiHidden/>
    <w:unhideWhenUsed/>
    <w:rsid w:val="00C958FA"/>
    <w:pPr>
      <w:widowControl/>
      <w:autoSpaceDE/>
      <w:autoSpaceDN/>
      <w:spacing w:beforeAutospacing="1" w:afterAutospacing="1"/>
    </w:pPr>
    <w:rPr>
      <w:rFonts w:ascii="Arial" w:eastAsiaTheme="minorHAnsi" w:hAnsi="Arial" w:cstheme="minorBidi"/>
      <w:color w:val="404040" w:themeColor="text1" w:themeTint="BF"/>
      <w:sz w:val="20"/>
      <w:szCs w:val="20"/>
      <w:lang w:val="nl-NL"/>
    </w:rPr>
  </w:style>
  <w:style w:type="character" w:customStyle="1" w:styleId="VoetnoottekstChar">
    <w:name w:val="Voetnoottekst Char"/>
    <w:basedOn w:val="Standaardalinea-lettertype"/>
    <w:link w:val="Voetnoottekst"/>
    <w:uiPriority w:val="99"/>
    <w:semiHidden/>
    <w:rsid w:val="00C958FA"/>
    <w:rPr>
      <w:rFonts w:ascii="Arial" w:hAnsi="Arial"/>
      <w:color w:val="404040" w:themeColor="text1" w:themeTint="BF"/>
      <w:sz w:val="20"/>
      <w:szCs w:val="20"/>
    </w:rPr>
  </w:style>
  <w:style w:type="character" w:styleId="Voetnootmarkering">
    <w:name w:val="footnote reference"/>
    <w:basedOn w:val="Standaardalinea-lettertype"/>
    <w:uiPriority w:val="99"/>
    <w:semiHidden/>
    <w:unhideWhenUsed/>
    <w:rsid w:val="00C958FA"/>
    <w:rPr>
      <w:vertAlign w:val="superscript"/>
    </w:rPr>
  </w:style>
  <w:style w:type="paragraph" w:styleId="Inhopg2">
    <w:name w:val="toc 2"/>
    <w:basedOn w:val="Standaard"/>
    <w:next w:val="Standaard"/>
    <w:autoRedefine/>
    <w:uiPriority w:val="39"/>
    <w:unhideWhenUsed/>
    <w:rsid w:val="00BF201F"/>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sv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3CF0A8E04830489F6F5E387DCAE834" ma:contentTypeVersion="11" ma:contentTypeDescription="Een nieuw document maken." ma:contentTypeScope="" ma:versionID="1ad8d356e6ef201e9dca60b711e17dcc">
  <xsd:schema xmlns:xsd="http://www.w3.org/2001/XMLSchema" xmlns:xs="http://www.w3.org/2001/XMLSchema" xmlns:p="http://schemas.microsoft.com/office/2006/metadata/properties" xmlns:ns2="1899c85b-99f3-42d1-97da-a55e36ef9639" xmlns:ns3="f5396b34-1d25-4036-8c7d-9f1037064d1f" targetNamespace="http://schemas.microsoft.com/office/2006/metadata/properties" ma:root="true" ma:fieldsID="77806f318fe32caa8ffe48956ace5fbe" ns2:_="" ns3:_="">
    <xsd:import namespace="1899c85b-99f3-42d1-97da-a55e36ef9639"/>
    <xsd:import namespace="f5396b34-1d25-4036-8c7d-9f1037064d1f"/>
    <xsd:element name="properties">
      <xsd:complexType>
        <xsd:sequence>
          <xsd:element name="documentManagement">
            <xsd:complexType>
              <xsd:all>
                <xsd:element ref="ns2:MediaServiceMetadata" minOccurs="0"/>
                <xsd:element ref="ns2:MediaServiceFastMetadata" minOccurs="0"/>
                <xsd:element ref="ns2:Aanbesteding2018"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99c85b-99f3-42d1-97da-a55e36ef96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Aanbesteding2018" ma:index="10" nillable="true" ma:displayName="Additionele opmerking" ma:description="Hierin is de basis van de aanbesteding opgenomen. Ik kan in de details duiken als het moet maar heb de files niet digitaal." ma:format="Dropdown" ma:internalName="Aanbesteding2018">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3b1c9eaa-d33a-4878-a153-3ad54f6278a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396b34-1d25-4036-8c7d-9f1037064d1f"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e68b41f3-5e83-4896-ab88-0b5468a91f51}" ma:internalName="TaxCatchAll" ma:showField="CatchAllData" ma:web="f5396b34-1d25-4036-8c7d-9f1037064d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396b34-1d25-4036-8c7d-9f1037064d1f" xsi:nil="true"/>
    <Aanbesteding2018 xmlns="1899c85b-99f3-42d1-97da-a55e36ef9639" xsi:nil="true"/>
    <lcf76f155ced4ddcb4097134ff3c332f xmlns="1899c85b-99f3-42d1-97da-a55e36ef963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F17CFD-B19F-4D6B-BE9E-E51C5C1A9B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99c85b-99f3-42d1-97da-a55e36ef9639"/>
    <ds:schemaRef ds:uri="f5396b34-1d25-4036-8c7d-9f1037064d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AAA293-9A53-426D-BD65-918EC8CCABAB}">
  <ds:schemaRefs>
    <ds:schemaRef ds:uri="http://schemas.microsoft.com/sharepoint/v3/contenttype/forms"/>
  </ds:schemaRefs>
</ds:datastoreItem>
</file>

<file path=customXml/itemProps3.xml><?xml version="1.0" encoding="utf-8"?>
<ds:datastoreItem xmlns:ds="http://schemas.openxmlformats.org/officeDocument/2006/customXml" ds:itemID="{132A13E9-71B3-4F04-AEBF-607E7FEB379E}">
  <ds:schemaRefs>
    <ds:schemaRef ds:uri="http://schemas.microsoft.com/office/2006/metadata/properties"/>
    <ds:schemaRef ds:uri="http://schemas.microsoft.com/office/infopath/2007/PartnerControls"/>
    <ds:schemaRef ds:uri="f5396b34-1d25-4036-8c7d-9f1037064d1f"/>
    <ds:schemaRef ds:uri="1899c85b-99f3-42d1-97da-a55e36ef9639"/>
  </ds:schemaRefs>
</ds:datastoreItem>
</file>

<file path=customXml/itemProps4.xml><?xml version="1.0" encoding="utf-8"?>
<ds:datastoreItem xmlns:ds="http://schemas.openxmlformats.org/officeDocument/2006/customXml" ds:itemID="{01313CB7-65C2-4FBB-917E-432943C9E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2739</Words>
  <Characters>15069</Characters>
  <Application>Microsoft Office Word</Application>
  <DocSecurity>0</DocSecurity>
  <Lines>125</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2023-04-12T22:03:00Z</dcterms:created>
  <dcterms:modified xsi:type="dcterms:W3CDTF">2023-05-08T12:40:00Z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0x010100773CF0A8E04830489F6F5E387DCAE834</vt:lpwstr>
  </property>
</Properties>
</file>