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bookmarkStart w:id="0" w:name="_Toc143587431"/>
      <w:bookmarkStart w:id="1" w:name="_Toc143940238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44434E" w:rsidP="0044434E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 xml:space="preserve">Bijlage </w:t>
      </w:r>
      <w:r w:rsidR="00524D89">
        <w:rPr>
          <w:rFonts w:ascii="Trebuchet MS" w:hAnsi="Trebuchet MS" w:cs="Arial"/>
          <w:szCs w:val="28"/>
        </w:rPr>
        <w:t>6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6745C3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Wachtkamero</w:t>
      </w:r>
      <w:r w:rsidR="00A25771">
        <w:rPr>
          <w:rFonts w:ascii="Trebuchet MS" w:hAnsi="Trebuchet MS" w:cs="Arial"/>
          <w:szCs w:val="28"/>
        </w:rPr>
        <w:t>vereenkomst inzake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 w:rsidRPr="0036423E">
        <w:rPr>
          <w:rFonts w:ascii="Trebuchet MS" w:hAnsi="Trebuchet MS" w:cs="Arial"/>
          <w:szCs w:val="28"/>
        </w:rPr>
        <w:tab/>
      </w:r>
    </w:p>
    <w:p w:rsidR="00A25771" w:rsidRPr="0036423E" w:rsidRDefault="00524D89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Beveiliging opvanglocaties Oekraïense ontheemden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t</w:t>
      </w:r>
      <w:r w:rsidR="00A25771" w:rsidRPr="0036423E">
        <w:rPr>
          <w:rFonts w:ascii="Trebuchet MS" w:hAnsi="Trebuchet MS" w:cs="Arial"/>
          <w:szCs w:val="28"/>
        </w:rPr>
        <w:t>ussen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G</w:t>
      </w:r>
      <w:r w:rsidR="00A25771" w:rsidRPr="0036423E">
        <w:rPr>
          <w:rFonts w:ascii="Trebuchet MS" w:hAnsi="Trebuchet MS" w:cs="Arial"/>
          <w:szCs w:val="28"/>
        </w:rPr>
        <w:t>emeente S</w:t>
      </w:r>
      <w:r w:rsidR="00A25771">
        <w:rPr>
          <w:rFonts w:ascii="Trebuchet MS" w:hAnsi="Trebuchet MS" w:cs="Arial"/>
          <w:szCs w:val="28"/>
        </w:rPr>
        <w:t>ú</w:t>
      </w:r>
      <w:r w:rsidR="00A25771" w:rsidRPr="0036423E">
        <w:rPr>
          <w:rFonts w:ascii="Trebuchet MS" w:hAnsi="Trebuchet MS" w:cs="Arial"/>
          <w:szCs w:val="28"/>
        </w:rPr>
        <w:t>dwest-Frysl</w:t>
      </w:r>
      <w:r w:rsidR="00A25771" w:rsidRPr="004C28FA">
        <w:rPr>
          <w:rFonts w:ascii="Trebuchet MS" w:hAnsi="Trebuchet MS" w:cs="Arial"/>
          <w:szCs w:val="28"/>
        </w:rPr>
        <w:t>â</w:t>
      </w:r>
      <w:r w:rsidR="00A25771"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e</w:t>
      </w:r>
      <w:r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C34E1">
      <w:pPr>
        <w:pStyle w:val="Kop1"/>
        <w:numPr>
          <w:ilvl w:val="0"/>
          <w:numId w:val="0"/>
        </w:numPr>
        <w:ind w:left="3960" w:firstLine="288"/>
        <w:rPr>
          <w:rFonts w:ascii="Trebuchet MS" w:hAnsi="Trebuchet MS"/>
          <w:szCs w:val="28"/>
        </w:rPr>
      </w:pPr>
      <w:r w:rsidRPr="00997097">
        <w:rPr>
          <w:rFonts w:ascii="Trebuchet MS" w:hAnsi="Trebuchet MS"/>
          <w:szCs w:val="28"/>
          <w:highlight w:val="yellow"/>
        </w:rPr>
        <w:t>NAAM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Datum:</w:t>
      </w:r>
      <w:r w:rsidRPr="002513E7">
        <w:rPr>
          <w:rFonts w:ascii="Trebuchet MS" w:hAnsi="Trebuchet MS"/>
          <w:sz w:val="18"/>
          <w:szCs w:val="18"/>
        </w:rPr>
        <w:tab/>
      </w:r>
      <w:r w:rsidRPr="002513E7">
        <w:rPr>
          <w:rFonts w:ascii="Trebuchet MS" w:hAnsi="Trebuchet MS"/>
          <w:sz w:val="18"/>
          <w:szCs w:val="18"/>
        </w:rPr>
        <w:tab/>
      </w:r>
      <w:r w:rsidR="00997097" w:rsidRPr="00997097">
        <w:rPr>
          <w:rFonts w:ascii="Trebuchet MS" w:hAnsi="Trebuchet MS"/>
          <w:sz w:val="18"/>
          <w:szCs w:val="18"/>
          <w:highlight w:val="yellow"/>
        </w:rPr>
        <w:t>datum</w:t>
      </w:r>
    </w:p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Kenmerk:</w:t>
      </w:r>
      <w:r w:rsidRPr="002513E7">
        <w:rPr>
          <w:rFonts w:ascii="Trebuchet MS" w:hAnsi="Trebuchet MS"/>
          <w:sz w:val="18"/>
          <w:szCs w:val="18"/>
        </w:rPr>
        <w:tab/>
        <w:t xml:space="preserve">SWF </w:t>
      </w:r>
      <w:r w:rsidR="00524D89">
        <w:rPr>
          <w:rFonts w:ascii="Trebuchet MS" w:hAnsi="Trebuchet MS"/>
          <w:sz w:val="18"/>
          <w:szCs w:val="18"/>
        </w:rPr>
        <w:t>22110-B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0462B" w:rsidRDefault="00A25771" w:rsidP="00A25771"/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O</w:t>
      </w:r>
      <w:r w:rsidR="00A25771" w:rsidRPr="00E66CDB">
        <w:rPr>
          <w:rFonts w:ascii="Trebuchet MS" w:hAnsi="Trebuchet MS" w:cs="Arial"/>
          <w:szCs w:val="28"/>
        </w:rPr>
        <w:t>vereenkomst</w:t>
      </w:r>
      <w:bookmarkEnd w:id="0"/>
      <w:bookmarkEnd w:id="1"/>
      <w:r w:rsidR="00A25771">
        <w:rPr>
          <w:rFonts w:ascii="Trebuchet MS" w:hAnsi="Trebuchet MS" w:cs="Arial"/>
          <w:szCs w:val="28"/>
        </w:rPr>
        <w:t xml:space="preserve"> </w:t>
      </w:r>
      <w:bookmarkStart w:id="2" w:name="_Hlk127388244"/>
      <w:r w:rsidR="00524D89" w:rsidRPr="00524D89">
        <w:rPr>
          <w:rFonts w:ascii="Trebuchet MS" w:hAnsi="Trebuchet MS" w:cs="Arial"/>
          <w:szCs w:val="28"/>
        </w:rPr>
        <w:t>Beveiliging opvanglocaties Oekraïense ontheemden</w:t>
      </w:r>
      <w:bookmarkEnd w:id="2"/>
    </w:p>
    <w:p w:rsidR="00A25771" w:rsidRPr="00277491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pStyle w:val="Kop2"/>
        <w:numPr>
          <w:ilvl w:val="0"/>
          <w:numId w:val="0"/>
        </w:numPr>
        <w:rPr>
          <w:rFonts w:ascii="Trebuchet MS" w:hAnsi="Trebuchet MS" w:cs="Arial"/>
          <w:b w:val="0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b/>
          <w:sz w:val="20"/>
          <w:szCs w:val="20"/>
        </w:rPr>
      </w:pPr>
      <w:r w:rsidRPr="009D3A69">
        <w:rPr>
          <w:rFonts w:ascii="Trebuchet MS" w:hAnsi="Trebuchet MS" w:cs="Arial"/>
          <w:b/>
          <w:sz w:val="20"/>
          <w:szCs w:val="20"/>
        </w:rPr>
        <w:t>DE ONDERGETEKENDEN: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1.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524D89" w:rsidRPr="00524D89">
        <w:rPr>
          <w:rFonts w:ascii="Trebuchet MS" w:hAnsi="Trebuchet MS" w:cs="Arial"/>
          <w:sz w:val="20"/>
          <w:szCs w:val="20"/>
        </w:rPr>
        <w:t>De gemeente Súdwest-Fryslân gevestigd aan de Marktstraat 8 te 8601 CT Sneek, op grond van het Mandaatbesluit Súdwest-Fryslân, vastgesteld op 1 maart 2022 rechtsgeldig vertegenwoordigd door de heer M. Crince, teammanager Ondersteuning Sociaal Domein, hierna te noemen ‘Opdrachtgever’;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en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014B78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2.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&lt;naam opdrachtnemer&gt;</w:t>
      </w:r>
      <w:r w:rsidR="00014B78" w:rsidRPr="00014B78">
        <w:rPr>
          <w:rFonts w:ascii="Trebuchet MS" w:hAnsi="Trebuchet MS" w:cs="Arial"/>
          <w:sz w:val="20"/>
          <w:szCs w:val="20"/>
        </w:rPr>
        <w:t>, gevestigd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vestigingsadres</w:t>
      </w:r>
      <w:r w:rsidR="00014B78" w:rsidRPr="00014B78">
        <w:rPr>
          <w:rFonts w:ascii="Trebuchet MS" w:hAnsi="Trebuchet MS" w:cs="Arial"/>
          <w:sz w:val="20"/>
          <w:szCs w:val="20"/>
        </w:rPr>
        <w:t>&gt;, ingeschreven in het Handelsregister van de Kamer van Koophandel onder nr. KVK&lt;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nummer</w:t>
      </w:r>
      <w:r w:rsidR="00014B78" w:rsidRPr="00014B78">
        <w:rPr>
          <w:rFonts w:ascii="Trebuchet MS" w:hAnsi="Trebuchet MS" w:cs="Arial"/>
          <w:sz w:val="20"/>
          <w:szCs w:val="20"/>
        </w:rPr>
        <w:t>&gt; ten deze rechtsgeldig vertegenwoordigd door de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heer/mevrouw</w:t>
      </w:r>
      <w:r w:rsidR="00014B78" w:rsidRPr="00014B78">
        <w:rPr>
          <w:rFonts w:ascii="Trebuchet MS" w:hAnsi="Trebuchet MS" w:cs="Arial"/>
          <w:sz w:val="20"/>
          <w:szCs w:val="20"/>
        </w:rPr>
        <w:t>&gt;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naam</w:t>
      </w:r>
      <w:r w:rsidR="00014B78" w:rsidRPr="00014B78">
        <w:rPr>
          <w:rFonts w:ascii="Trebuchet MS" w:hAnsi="Trebuchet MS" w:cs="Arial"/>
          <w:sz w:val="20"/>
          <w:szCs w:val="20"/>
        </w:rPr>
        <w:t>&gt;, in zijn/haar hoedanigheid als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014B78" w:rsidRPr="00014B78">
        <w:rPr>
          <w:rFonts w:ascii="Trebuchet MS" w:hAnsi="Trebuchet MS" w:cs="Arial"/>
          <w:sz w:val="20"/>
          <w:szCs w:val="20"/>
        </w:rPr>
        <w:t>&gt;, hierna te noemen ‘Opdrachtnemer’;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samen te noemen ‘de partijen’.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Nemen in aanmerking dat: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524D89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een [meerjarige]</w:t>
      </w:r>
      <w:r w:rsidR="002236AF"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overeenkomst voor </w:t>
      </w:r>
      <w:r w:rsidR="00524D89" w:rsidRPr="00524D89">
        <w:rPr>
          <w:rFonts w:ascii="Trebuchet MS" w:hAnsi="Trebuchet MS" w:cs="Arial"/>
          <w:sz w:val="20"/>
          <w:szCs w:val="20"/>
        </w:rPr>
        <w:t xml:space="preserve">Beveiliging opvanglocaties Oekraïense </w:t>
      </w:r>
      <w:r w:rsidR="00524D89">
        <w:rPr>
          <w:rFonts w:ascii="Trebuchet MS" w:hAnsi="Trebuchet MS" w:cs="Arial"/>
          <w:sz w:val="20"/>
          <w:szCs w:val="20"/>
        </w:rPr>
        <w:t xml:space="preserve"> </w:t>
      </w:r>
    </w:p>
    <w:p w:rsidR="006745C3" w:rsidRPr="006745C3" w:rsidRDefault="00524D89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524D89">
        <w:rPr>
          <w:rFonts w:ascii="Trebuchet MS" w:hAnsi="Trebuchet MS" w:cs="Arial"/>
          <w:sz w:val="20"/>
          <w:szCs w:val="20"/>
        </w:rPr>
        <w:t>ontheemden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wenst af te sluiten.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hiertoe een Europese aanbesteding heeft uitgeschreven.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Opdrachtnemer op grond van zijn inschrijving als tweede in rang is geëindigd.</w:t>
      </w:r>
    </w:p>
    <w:p w:rsidR="00524D89" w:rsidRDefault="006745C3" w:rsidP="00524D89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de opdracht gegund heeft aan […naam winnaar aanbesteding…] voor de duur van </w:t>
      </w:r>
      <w:r w:rsidR="00524D89">
        <w:rPr>
          <w:rFonts w:ascii="Trebuchet MS" w:hAnsi="Trebuchet MS" w:cs="Arial"/>
          <w:sz w:val="20"/>
          <w:szCs w:val="20"/>
        </w:rPr>
        <w:t xml:space="preserve">7 </w:t>
      </w:r>
    </w:p>
    <w:p w:rsidR="00097B49" w:rsidRDefault="00524D89" w:rsidP="00524D89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maanden met een optie tot verlenging voor onbepaalde tijd waarbij de totale loopduur incl. </w:t>
      </w:r>
      <w:r w:rsidR="00097B49">
        <w:rPr>
          <w:rFonts w:ascii="Trebuchet MS" w:hAnsi="Trebuchet MS" w:cs="Arial"/>
          <w:sz w:val="20"/>
          <w:szCs w:val="20"/>
        </w:rPr>
        <w:t xml:space="preserve">  </w:t>
      </w:r>
    </w:p>
    <w:p w:rsidR="00097B49" w:rsidRDefault="00097B49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="00524D89">
        <w:rPr>
          <w:rFonts w:ascii="Trebuchet MS" w:hAnsi="Trebuchet MS" w:cs="Arial"/>
          <w:sz w:val="20"/>
          <w:szCs w:val="20"/>
        </w:rPr>
        <w:t>verlenging m</w:t>
      </w:r>
      <w:r>
        <w:rPr>
          <w:rFonts w:ascii="Trebuchet MS" w:hAnsi="Trebuchet MS" w:cs="Arial"/>
          <w:sz w:val="20"/>
          <w:szCs w:val="20"/>
        </w:rPr>
        <w:t xml:space="preserve">aximaal 48 maanden kan duren.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De </w:t>
      </w:r>
      <w:r>
        <w:rPr>
          <w:rFonts w:ascii="Trebuchet MS" w:hAnsi="Trebuchet MS" w:cs="Arial"/>
          <w:sz w:val="20"/>
          <w:szCs w:val="20"/>
        </w:rPr>
        <w:t xml:space="preserve">voorziene </w:t>
      </w:r>
      <w:r w:rsidR="006745C3" w:rsidRPr="006745C3">
        <w:rPr>
          <w:rFonts w:ascii="Trebuchet MS" w:hAnsi="Trebuchet MS" w:cs="Arial"/>
          <w:sz w:val="20"/>
          <w:szCs w:val="20"/>
        </w:rPr>
        <w:t>startdatum</w:t>
      </w:r>
      <w:r w:rsidR="006745C3"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van het contract is 1 </w:t>
      </w:r>
      <w:r w:rsidR="00524D89">
        <w:rPr>
          <w:rFonts w:ascii="Trebuchet MS" w:hAnsi="Trebuchet MS" w:cs="Arial"/>
          <w:sz w:val="20"/>
          <w:szCs w:val="20"/>
        </w:rPr>
        <w:t>juni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</w:t>
      </w:r>
    </w:p>
    <w:p w:rsidR="006745C3" w:rsidRPr="006745C3" w:rsidRDefault="00097B49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bookmarkStart w:id="3" w:name="_GoBack"/>
      <w:bookmarkEnd w:id="3"/>
      <w:r w:rsidR="006745C3" w:rsidRPr="006745C3">
        <w:rPr>
          <w:rFonts w:ascii="Trebuchet MS" w:hAnsi="Trebuchet MS" w:cs="Arial"/>
          <w:sz w:val="20"/>
          <w:szCs w:val="20"/>
        </w:rPr>
        <w:t>202</w:t>
      </w:r>
      <w:r w:rsidR="00524D89">
        <w:rPr>
          <w:rFonts w:ascii="Trebuchet MS" w:hAnsi="Trebuchet MS" w:cs="Arial"/>
          <w:sz w:val="20"/>
          <w:szCs w:val="20"/>
        </w:rPr>
        <w:t>3</w:t>
      </w:r>
      <w:r w:rsidR="006745C3" w:rsidRPr="006745C3">
        <w:rPr>
          <w:rFonts w:ascii="Trebuchet MS" w:hAnsi="Trebuchet MS" w:cs="Arial"/>
          <w:sz w:val="20"/>
          <w:szCs w:val="20"/>
        </w:rPr>
        <w:t>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voor het geval dat de situatie zich voordoet als omschreven in artikel 1, eerste lid,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zich het recht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voorbehoudt om, zonder tot een nieuwe aanbesteding genoodzaakt te zijn, de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opdracht uit te laten voeren door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de partij die als tweede in rang is geëindigd (opdrachtnemer).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Partijen tegen deze achtergrond onderhavige wachtkamerovereenkomst met elkaar aangaan,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onder de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navolgende voorwaarden en bedingen.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Verklaren te zijn overeengekomen als volgt:</w:t>
      </w: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1 Inwerkingtreding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Opdrachtgever heeft het recht om de overeenkomst met […naam winnaar aanbesteding…]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tussentijds te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beëindigen in de gevallen beschreven - en onder de voorwaarden zoals opgenomen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de overeenkomst.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Opdrachtnemer houdt zijn inschrijving gedurende de eerste twaalf (12) maanden na de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ingangsdatum van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de overeenkomst gestand. De op grond van de offerteaanvraag toegestane 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overeengekomen indexering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mag overeenkomstig het daarover bepaalde worden doorgevoerd.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3. Opdrachtnemer geeft uitvoering aan de opdracht zonder extra kosten met uitzondering van de in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d</w:t>
      </w:r>
      <w:r w:rsidRPr="006745C3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offerteaanvraag opgenomen indexering.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4. Opdrachtnemer is bereid om de wachtkamerovereenkomst uit te voeren.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5. Indien er van de wachtkamerovereenkomst gebruik wordt gemaakt, wordt een nieuwe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Overeenkomst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opgesteld, gelijk aan de originele overeenkomst, voor de resterende duur van de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Pr="006745C3">
        <w:rPr>
          <w:rFonts w:ascii="Trebuchet MS" w:hAnsi="Trebuchet MS" w:cs="Arial"/>
          <w:sz w:val="20"/>
          <w:szCs w:val="20"/>
        </w:rPr>
        <w:t xml:space="preserve"> (oorspronkelijke)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contractperiode.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2 Geldigheidsduur overeenkomst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Deze wachtkamerovereenkomst wordt aangegaan voor de duur van twaalf (12) maanden en gaat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op 1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097B49">
        <w:rPr>
          <w:rFonts w:ascii="Trebuchet MS" w:hAnsi="Trebuchet MS" w:cs="Arial"/>
          <w:sz w:val="20"/>
          <w:szCs w:val="20"/>
        </w:rPr>
        <w:t>juni</w:t>
      </w:r>
      <w:r w:rsidRPr="006745C3">
        <w:rPr>
          <w:rFonts w:ascii="Trebuchet MS" w:hAnsi="Trebuchet MS" w:cs="Arial"/>
          <w:sz w:val="20"/>
          <w:szCs w:val="20"/>
        </w:rPr>
        <w:t xml:space="preserve"> 202</w:t>
      </w:r>
      <w:r w:rsidR="00097B49">
        <w:rPr>
          <w:rFonts w:ascii="Trebuchet MS" w:hAnsi="Trebuchet MS" w:cs="Arial"/>
          <w:sz w:val="20"/>
          <w:szCs w:val="20"/>
        </w:rPr>
        <w:t>3</w:t>
      </w:r>
      <w:r w:rsidRPr="006745C3">
        <w:rPr>
          <w:rFonts w:ascii="Trebuchet MS" w:hAnsi="Trebuchet MS" w:cs="Arial"/>
          <w:sz w:val="20"/>
          <w:szCs w:val="20"/>
        </w:rPr>
        <w:t>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Deze wachtkamerovereenkomst eindigt van rechtswege op 31 </w:t>
      </w:r>
      <w:r w:rsidR="00097B49">
        <w:rPr>
          <w:rFonts w:ascii="Trebuchet MS" w:hAnsi="Trebuchet MS" w:cs="Arial"/>
          <w:sz w:val="20"/>
          <w:szCs w:val="20"/>
        </w:rPr>
        <w:t>mei 2024</w:t>
      </w:r>
      <w:r w:rsidRPr="006745C3">
        <w:rPr>
          <w:rFonts w:ascii="Trebuchet MS" w:hAnsi="Trebuchet MS" w:cs="Arial"/>
          <w:sz w:val="20"/>
          <w:szCs w:val="20"/>
        </w:rPr>
        <w:t xml:space="preserve"> zonder dat opzegging is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vereist.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3 Communicatie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lastRenderedPageBreak/>
        <w:t>Opdrachtgever en opdrachtnemer zullen een contactpersoon aanwijzen die tijdens de duur van deze</w:t>
      </w:r>
    </w:p>
    <w:p w:rsidR="00A25771" w:rsidRPr="009D3A69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overeenkomst de contacten zullen onderhouden. Eenmaal per kwartaal of half jaar zal er een overleg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plaatsvinden, dit kan ook telefonisch zijn.</w:t>
      </w:r>
    </w:p>
    <w:p w:rsidR="00A25771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906816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6E45A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917278">
        <w:rPr>
          <w:rFonts w:ascii="Trebuchet MS" w:hAnsi="Trebuchet MS"/>
          <w:sz w:val="20"/>
          <w:szCs w:val="20"/>
        </w:rPr>
        <w:t>Aldus overeengekomen en in tweevoud ondertekend,</w:t>
      </w:r>
    </w:p>
    <w:p w:rsidR="00A25771" w:rsidRPr="006F530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6E45A5">
        <w:rPr>
          <w:rFonts w:ascii="Trebuchet MS" w:hAnsi="Trebuchet MS"/>
          <w:sz w:val="20"/>
          <w:szCs w:val="20"/>
        </w:rPr>
        <w:t>&lt;</w:t>
      </w:r>
      <w:r w:rsidRPr="002A2F5D">
        <w:rPr>
          <w:rFonts w:ascii="Trebuchet MS" w:hAnsi="Trebuchet MS"/>
          <w:sz w:val="20"/>
          <w:szCs w:val="20"/>
          <w:highlight w:val="darkGray"/>
        </w:rPr>
        <w:t>datum</w:t>
      </w:r>
      <w:r w:rsidRPr="006E45A5">
        <w:rPr>
          <w:rFonts w:ascii="Trebuchet MS" w:hAnsi="Trebuchet MS"/>
          <w:sz w:val="20"/>
          <w:szCs w:val="20"/>
        </w:rPr>
        <w:t>&gt;</w:t>
      </w:r>
    </w:p>
    <w:p w:rsidR="00A25771" w:rsidRPr="00E66CDB" w:rsidRDefault="00A25771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Gemeente </w:t>
      </w:r>
      <w:r w:rsidRPr="009D3A69">
        <w:rPr>
          <w:rFonts w:ascii="Trebuchet MS" w:hAnsi="Trebuchet MS" w:cs="Arial"/>
          <w:sz w:val="20"/>
          <w:szCs w:val="20"/>
        </w:rPr>
        <w:t>Súdwest-Fryslân</w:t>
      </w:r>
      <w:r w:rsidRPr="00E66CDB">
        <w:rPr>
          <w:rFonts w:ascii="Trebuchet MS" w:hAnsi="Trebuchet MS" w:cs="Arial"/>
          <w:sz w:val="20"/>
          <w:szCs w:val="20"/>
        </w:rPr>
        <w:tab/>
      </w:r>
      <w:r w:rsidR="006745C3">
        <w:rPr>
          <w:rFonts w:ascii="Trebuchet MS" w:hAnsi="Trebuchet MS" w:cs="Arial"/>
          <w:sz w:val="20"/>
          <w:szCs w:val="20"/>
        </w:rPr>
        <w:t xml:space="preserve">                               </w:t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OPDRACHTNEMER naam bedrijf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</w:p>
    <w:p w:rsidR="00A25771" w:rsidRPr="00E66CDB" w:rsidRDefault="00097B49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Martijn Crince</w:t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naam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</w:p>
    <w:p w:rsidR="00A25771" w:rsidRPr="008D628A" w:rsidRDefault="00A25771" w:rsidP="00A25771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>Teammanager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="008D628A"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A25771" w:rsidP="008D628A">
      <w:pPr>
        <w:rPr>
          <w:rFonts w:ascii="Trebuchet MS" w:hAnsi="Trebuchet MS" w:cs="Arial"/>
          <w:sz w:val="20"/>
          <w:szCs w:val="20"/>
        </w:rPr>
      </w:pPr>
      <w:r w:rsidRPr="00CC7212">
        <w:rPr>
          <w:rFonts w:ascii="Trebuchet MS" w:hAnsi="Trebuchet MS" w:cs="Arial"/>
          <w:sz w:val="20"/>
          <w:szCs w:val="20"/>
        </w:rPr>
        <w:t>Team Beleid Sociaal Domein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8D628A" w:rsidP="008D628A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212011" w:rsidRPr="007C761E" w:rsidRDefault="00212011" w:rsidP="004A2A9C">
      <w:pPr>
        <w:rPr>
          <w:rFonts w:ascii="Trebuchet MS" w:hAnsi="Trebuchet MS"/>
          <w:szCs w:val="20"/>
        </w:rPr>
      </w:pPr>
    </w:p>
    <w:sectPr w:rsidR="00212011" w:rsidRPr="007C761E" w:rsidSect="004E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7F" w:rsidRDefault="008D628A">
      <w:r>
        <w:separator/>
      </w:r>
    </w:p>
  </w:endnote>
  <w:endnote w:type="continuationSeparator" w:id="0">
    <w:p w:rsidR="00723C7F" w:rsidRDefault="008D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097B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Default="00097B49">
    <w:pPr>
      <w:pStyle w:val="Voettekst"/>
      <w:tabs>
        <w:tab w:val="clear" w:pos="4153"/>
        <w:tab w:val="clear" w:pos="8306"/>
        <w:tab w:val="center" w:pos="4510"/>
        <w:tab w:val="right" w:pos="9020"/>
      </w:tabs>
      <w:rPr>
        <w:rFonts w:ascii="Trebuchet MS" w:hAnsi="Trebuchet MS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097B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7F" w:rsidRDefault="008D628A">
      <w:r>
        <w:separator/>
      </w:r>
    </w:p>
  </w:footnote>
  <w:footnote w:type="continuationSeparator" w:id="0">
    <w:p w:rsidR="00723C7F" w:rsidRDefault="008D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097B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Pr="004C4C67" w:rsidRDefault="00A25771" w:rsidP="000D7994">
    <w:pPr>
      <w:pStyle w:val="Koptekst"/>
      <w:jc w:val="right"/>
    </w:pPr>
    <w:r>
      <w:rPr>
        <w:noProof/>
        <w:color w:val="1F497D"/>
        <w:sz w:val="24"/>
      </w:rPr>
      <w:drawing>
        <wp:inline distT="0" distB="0" distL="0" distR="0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097B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1366A"/>
    <w:multiLevelType w:val="multilevel"/>
    <w:tmpl w:val="85BE4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8.%3"/>
      <w:lvlJc w:val="left"/>
      <w:pPr>
        <w:ind w:left="720" w:hanging="720"/>
      </w:pPr>
      <w:rPr>
        <w:rFonts w:ascii="Trebuchet MS" w:hAnsi="Trebuchet MS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424BAE"/>
    <w:multiLevelType w:val="multilevel"/>
    <w:tmpl w:val="151647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205594"/>
    <w:multiLevelType w:val="multilevel"/>
    <w:tmpl w:val="1AF221F0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8277D8F"/>
    <w:multiLevelType w:val="multilevel"/>
    <w:tmpl w:val="7A569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242040"/>
    <w:multiLevelType w:val="multilevel"/>
    <w:tmpl w:val="F8DA8F0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4A7C31"/>
    <w:multiLevelType w:val="multilevel"/>
    <w:tmpl w:val="6038DC1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F9278F0"/>
    <w:multiLevelType w:val="multilevel"/>
    <w:tmpl w:val="CAC0CA7E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2D5EFE"/>
    <w:multiLevelType w:val="hybridMultilevel"/>
    <w:tmpl w:val="5A88A38E"/>
    <w:lvl w:ilvl="0" w:tplc="D76E197E">
      <w:start w:val="1"/>
      <w:numFmt w:val="decimal"/>
      <w:pStyle w:val="Artikel2"/>
      <w:lvlText w:val="2.%1"/>
      <w:lvlJc w:val="left"/>
      <w:pPr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4A4E"/>
    <w:multiLevelType w:val="hybridMultilevel"/>
    <w:tmpl w:val="B13E1048"/>
    <w:lvl w:ilvl="0" w:tplc="D7660E02">
      <w:start w:val="1"/>
      <w:numFmt w:val="decimal"/>
      <w:pStyle w:val="Artikel13"/>
      <w:lvlText w:val="13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177B2"/>
    <w:multiLevelType w:val="hybridMultilevel"/>
    <w:tmpl w:val="24123E22"/>
    <w:lvl w:ilvl="0" w:tplc="EE5CC31A">
      <w:start w:val="1"/>
      <w:numFmt w:val="decimal"/>
      <w:pStyle w:val="Artikel"/>
      <w:lvlText w:val="Artikel %1"/>
      <w:lvlJc w:val="right"/>
      <w:pPr>
        <w:ind w:left="107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3491" w:hanging="360"/>
      </w:pPr>
    </w:lvl>
    <w:lvl w:ilvl="2" w:tplc="0413001B" w:tentative="1">
      <w:start w:val="1"/>
      <w:numFmt w:val="lowerRoman"/>
      <w:lvlText w:val="%3."/>
      <w:lvlJc w:val="right"/>
      <w:pPr>
        <w:ind w:left="4211" w:hanging="180"/>
      </w:pPr>
    </w:lvl>
    <w:lvl w:ilvl="3" w:tplc="0413000F" w:tentative="1">
      <w:start w:val="1"/>
      <w:numFmt w:val="decimal"/>
      <w:lvlText w:val="%4."/>
      <w:lvlJc w:val="left"/>
      <w:pPr>
        <w:ind w:left="4931" w:hanging="360"/>
      </w:pPr>
    </w:lvl>
    <w:lvl w:ilvl="4" w:tplc="04130019" w:tentative="1">
      <w:start w:val="1"/>
      <w:numFmt w:val="lowerLetter"/>
      <w:lvlText w:val="%5."/>
      <w:lvlJc w:val="left"/>
      <w:pPr>
        <w:ind w:left="5651" w:hanging="360"/>
      </w:pPr>
    </w:lvl>
    <w:lvl w:ilvl="5" w:tplc="0413001B" w:tentative="1">
      <w:start w:val="1"/>
      <w:numFmt w:val="lowerRoman"/>
      <w:lvlText w:val="%6."/>
      <w:lvlJc w:val="right"/>
      <w:pPr>
        <w:ind w:left="6371" w:hanging="180"/>
      </w:pPr>
    </w:lvl>
    <w:lvl w:ilvl="6" w:tplc="0413000F" w:tentative="1">
      <w:start w:val="1"/>
      <w:numFmt w:val="decimal"/>
      <w:lvlText w:val="%7."/>
      <w:lvlJc w:val="left"/>
      <w:pPr>
        <w:ind w:left="7091" w:hanging="360"/>
      </w:pPr>
    </w:lvl>
    <w:lvl w:ilvl="7" w:tplc="04130019" w:tentative="1">
      <w:start w:val="1"/>
      <w:numFmt w:val="lowerLetter"/>
      <w:lvlText w:val="%8."/>
      <w:lvlJc w:val="left"/>
      <w:pPr>
        <w:ind w:left="7811" w:hanging="360"/>
      </w:pPr>
    </w:lvl>
    <w:lvl w:ilvl="8" w:tplc="041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7ED46CA6"/>
    <w:multiLevelType w:val="multilevel"/>
    <w:tmpl w:val="01FEB8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78"/>
        </w:tabs>
        <w:ind w:left="578" w:hanging="578"/>
      </w:pPr>
      <w:rPr>
        <w:rFonts w:ascii="Times New Roman" w:hAnsi="Times New Roman" w:hint="default"/>
        <w:b/>
        <w:i w:val="0"/>
        <w:strike w:val="0"/>
        <w:dstrike w:val="0"/>
        <w:sz w:val="22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71"/>
    <w:rsid w:val="00014B78"/>
    <w:rsid w:val="00080870"/>
    <w:rsid w:val="00092EF6"/>
    <w:rsid w:val="00097B49"/>
    <w:rsid w:val="000B5F54"/>
    <w:rsid w:val="000F7DA8"/>
    <w:rsid w:val="00191933"/>
    <w:rsid w:val="001E5695"/>
    <w:rsid w:val="001E5B27"/>
    <w:rsid w:val="001E76C2"/>
    <w:rsid w:val="00212011"/>
    <w:rsid w:val="002236AF"/>
    <w:rsid w:val="002A2F5D"/>
    <w:rsid w:val="002E4303"/>
    <w:rsid w:val="00347F19"/>
    <w:rsid w:val="00354158"/>
    <w:rsid w:val="003557B0"/>
    <w:rsid w:val="00380B44"/>
    <w:rsid w:val="004262F4"/>
    <w:rsid w:val="0044434E"/>
    <w:rsid w:val="004A2A9C"/>
    <w:rsid w:val="00524D89"/>
    <w:rsid w:val="005824F3"/>
    <w:rsid w:val="005A0052"/>
    <w:rsid w:val="005A0F5E"/>
    <w:rsid w:val="005D6EDC"/>
    <w:rsid w:val="00637FCC"/>
    <w:rsid w:val="006745C3"/>
    <w:rsid w:val="006C3724"/>
    <w:rsid w:val="00723C7F"/>
    <w:rsid w:val="00733B3A"/>
    <w:rsid w:val="0076749A"/>
    <w:rsid w:val="007C761E"/>
    <w:rsid w:val="00830DFE"/>
    <w:rsid w:val="00885F91"/>
    <w:rsid w:val="008D628A"/>
    <w:rsid w:val="00997097"/>
    <w:rsid w:val="009A59D9"/>
    <w:rsid w:val="00A25771"/>
    <w:rsid w:val="00A619BA"/>
    <w:rsid w:val="00A71406"/>
    <w:rsid w:val="00A761C4"/>
    <w:rsid w:val="00AC34E1"/>
    <w:rsid w:val="00B457E4"/>
    <w:rsid w:val="00BA4B65"/>
    <w:rsid w:val="00BF3C94"/>
    <w:rsid w:val="00BF3F8C"/>
    <w:rsid w:val="00BF4275"/>
    <w:rsid w:val="00C1150F"/>
    <w:rsid w:val="00C87866"/>
    <w:rsid w:val="00CC7212"/>
    <w:rsid w:val="00D855F8"/>
    <w:rsid w:val="00E3079F"/>
    <w:rsid w:val="00EE05BD"/>
    <w:rsid w:val="00EE7911"/>
    <w:rsid w:val="00F67717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B785"/>
  <w15:docId w15:val="{E2CA500D-1D93-4A97-B16A-70EF75F5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5771"/>
    <w:rPr>
      <w:rFonts w:ascii="Times New Roman" w:eastAsia="Times New Roman" w:hAnsi="Times New Roman"/>
      <w:sz w:val="22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A25771"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A25771"/>
    <w:pPr>
      <w:keepNext/>
      <w:numPr>
        <w:ilvl w:val="1"/>
        <w:numId w:val="1"/>
      </w:numPr>
      <w:outlineLvl w:val="1"/>
    </w:pPr>
    <w:rPr>
      <w:b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A25771"/>
    <w:pPr>
      <w:keepNext/>
      <w:numPr>
        <w:ilvl w:val="2"/>
        <w:numId w:val="1"/>
      </w:numPr>
      <w:outlineLvl w:val="2"/>
    </w:pPr>
    <w:rPr>
      <w:b/>
      <w:bCs/>
      <w:szCs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A25771"/>
    <w:pPr>
      <w:keepNext/>
      <w:numPr>
        <w:ilvl w:val="4"/>
        <w:numId w:val="1"/>
      </w:numPr>
      <w:suppressAutoHyphens/>
      <w:outlineLvl w:val="4"/>
    </w:pPr>
    <w:rPr>
      <w:b/>
      <w:kern w:val="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A25771"/>
    <w:pPr>
      <w:keepNext/>
      <w:numPr>
        <w:ilvl w:val="5"/>
        <w:numId w:val="1"/>
      </w:numPr>
      <w:outlineLvl w:val="5"/>
    </w:pPr>
    <w:rPr>
      <w:i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A25771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A25771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A2577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A25771"/>
    <w:rPr>
      <w:rFonts w:ascii="Times New Roman" w:eastAsia="Times New Roman" w:hAnsi="Times New Roman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A25771"/>
    <w:rPr>
      <w:rFonts w:ascii="Times New Roman" w:eastAsia="Times New Roman" w:hAnsi="Times New Roman"/>
      <w:b/>
      <w:sz w:val="22"/>
      <w:szCs w:val="2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A2577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5Char">
    <w:name w:val="Kop 5 Char"/>
    <w:aliases w:val="Level 3 - i Char"/>
    <w:basedOn w:val="Standaardalinea-lettertype"/>
    <w:link w:val="Kop5"/>
    <w:rsid w:val="00A25771"/>
    <w:rPr>
      <w:rFonts w:ascii="Times New Roman" w:eastAsia="Times New Roman" w:hAnsi="Times New Roman"/>
      <w:b/>
      <w:kern w:val="1"/>
      <w:sz w:val="22"/>
    </w:rPr>
  </w:style>
  <w:style w:type="character" w:customStyle="1" w:styleId="Kop6Char">
    <w:name w:val="Kop 6 Char"/>
    <w:aliases w:val="Legal Level 1. Char"/>
    <w:basedOn w:val="Standaardalinea-lettertype"/>
    <w:link w:val="Kop6"/>
    <w:rsid w:val="00A25771"/>
    <w:rPr>
      <w:rFonts w:ascii="Times New Roman" w:eastAsia="Times New Roman" w:hAnsi="Times New Roman"/>
      <w:i/>
      <w:sz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A25771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2577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A25771"/>
    <w:rPr>
      <w:rFonts w:ascii="Arial" w:eastAsia="Times New Roman" w:hAnsi="Arial" w:cs="Arial"/>
      <w:sz w:val="22"/>
      <w:szCs w:val="22"/>
    </w:rPr>
  </w:style>
  <w:style w:type="paragraph" w:styleId="Koptekst">
    <w:name w:val="header"/>
    <w:basedOn w:val="Standaard"/>
    <w:link w:val="KoptekstChar"/>
    <w:semiHidden/>
    <w:rsid w:val="00A25771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A25771"/>
    <w:rPr>
      <w:rFonts w:ascii="Times New Roman" w:eastAsia="Times New Roman" w:hAnsi="Times New Roman"/>
      <w:sz w:val="22"/>
      <w:szCs w:val="24"/>
    </w:rPr>
  </w:style>
  <w:style w:type="paragraph" w:styleId="Voettekst">
    <w:name w:val="footer"/>
    <w:basedOn w:val="Standaard"/>
    <w:link w:val="VoettekstChar"/>
    <w:semiHidden/>
    <w:rsid w:val="00A25771"/>
    <w:pPr>
      <w:tabs>
        <w:tab w:val="center" w:pos="4153"/>
        <w:tab w:val="right" w:pos="830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semiHidden/>
    <w:rsid w:val="00A25771"/>
    <w:rPr>
      <w:rFonts w:ascii="Times New Roman" w:eastAsia="Times New Roman" w:hAnsi="Times New Roman"/>
      <w:sz w:val="18"/>
      <w:szCs w:val="24"/>
    </w:rPr>
  </w:style>
  <w:style w:type="paragraph" w:styleId="Voetnoottekst">
    <w:name w:val="footnote text"/>
    <w:basedOn w:val="Standaard"/>
    <w:link w:val="VoetnoottekstChar"/>
    <w:semiHidden/>
    <w:rsid w:val="00A25771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25771"/>
    <w:rPr>
      <w:rFonts w:ascii="Times New Roman" w:eastAsia="Times New Roman" w:hAnsi="Times New Roman"/>
      <w:sz w:val="22"/>
    </w:rPr>
  </w:style>
  <w:style w:type="paragraph" w:styleId="Tekstopmerking">
    <w:name w:val="annotation text"/>
    <w:basedOn w:val="Standaard"/>
    <w:link w:val="TekstopmerkingChar"/>
    <w:uiPriority w:val="99"/>
    <w:semiHidden/>
    <w:rsid w:val="00A257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25771"/>
    <w:rPr>
      <w:rFonts w:ascii="Times New Roman" w:eastAsia="Times New Roman" w:hAnsi="Times New Roman"/>
    </w:rPr>
  </w:style>
  <w:style w:type="paragraph" w:styleId="Plattetekst2">
    <w:name w:val="Body Text 2"/>
    <w:basedOn w:val="Standaard"/>
    <w:link w:val="Plattetekst2Char"/>
    <w:unhideWhenUsed/>
    <w:rsid w:val="00A2577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25771"/>
    <w:rPr>
      <w:rFonts w:ascii="Times New Roman" w:eastAsia="Times New Roman" w:hAnsi="Times New Roman"/>
      <w:sz w:val="22"/>
      <w:szCs w:val="24"/>
    </w:rPr>
  </w:style>
  <w:style w:type="character" w:styleId="Hyperlink">
    <w:name w:val="Hyperlink"/>
    <w:unhideWhenUsed/>
    <w:rsid w:val="00A25771"/>
    <w:rPr>
      <w:color w:val="0000FF"/>
      <w:u w:val="single"/>
    </w:rPr>
  </w:style>
  <w:style w:type="paragraph" w:customStyle="1" w:styleId="Default">
    <w:name w:val="Default"/>
    <w:rsid w:val="00A2577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7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771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99709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097"/>
    <w:rPr>
      <w:rFonts w:ascii="Times New Roman" w:eastAsia="Times New Roman" w:hAnsi="Times New Roman"/>
      <w:b/>
      <w:bCs/>
    </w:rPr>
  </w:style>
  <w:style w:type="paragraph" w:customStyle="1" w:styleId="Artikel2">
    <w:name w:val="Artikel 2"/>
    <w:basedOn w:val="Geenafstand"/>
    <w:qFormat/>
    <w:rsid w:val="005A0052"/>
    <w:pPr>
      <w:numPr>
        <w:numId w:val="5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Geenafstand">
    <w:name w:val="No Spacing"/>
    <w:uiPriority w:val="1"/>
    <w:qFormat/>
    <w:rsid w:val="005A0052"/>
    <w:rPr>
      <w:rFonts w:ascii="Times New Roman" w:eastAsia="Times New Roman" w:hAnsi="Times New Roman"/>
      <w:sz w:val="22"/>
      <w:szCs w:val="24"/>
    </w:rPr>
  </w:style>
  <w:style w:type="paragraph" w:customStyle="1" w:styleId="Artikel6">
    <w:name w:val="Artikel 6"/>
    <w:basedOn w:val="Geenafstand"/>
    <w:qFormat/>
    <w:rsid w:val="00F67717"/>
    <w:pPr>
      <w:numPr>
        <w:numId w:val="6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85F91"/>
    <w:rPr>
      <w:vertAlign w:val="superscript"/>
    </w:rPr>
  </w:style>
  <w:style w:type="paragraph" w:customStyle="1" w:styleId="Artikel">
    <w:name w:val="Artikel"/>
    <w:basedOn w:val="Standaard"/>
    <w:next w:val="Geenafstand"/>
    <w:qFormat/>
    <w:rsid w:val="008D628A"/>
    <w:pPr>
      <w:numPr>
        <w:numId w:val="7"/>
      </w:numPr>
    </w:pPr>
    <w:rPr>
      <w:rFonts w:ascii="Trebuchet MS" w:eastAsia="Calibri" w:hAnsi="Trebuchet MS"/>
      <w:b/>
      <w:sz w:val="20"/>
      <w:szCs w:val="20"/>
      <w:lang w:eastAsia="en-US"/>
    </w:rPr>
  </w:style>
  <w:style w:type="paragraph" w:customStyle="1" w:styleId="Artikel13">
    <w:name w:val="Artikel 13"/>
    <w:basedOn w:val="Geenafstand"/>
    <w:qFormat/>
    <w:rsid w:val="008D628A"/>
    <w:pPr>
      <w:numPr>
        <w:numId w:val="8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7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Kimsma</dc:creator>
  <cp:lastModifiedBy>Douwe Sibma</cp:lastModifiedBy>
  <cp:revision>4</cp:revision>
  <dcterms:created xsi:type="dcterms:W3CDTF">2021-12-24T14:00:00Z</dcterms:created>
  <dcterms:modified xsi:type="dcterms:W3CDTF">2023-02-15T20:23:00Z</dcterms:modified>
</cp:coreProperties>
</file>