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6495" w14:textId="77777777" w:rsidR="00C451AB" w:rsidRPr="00C11EC9" w:rsidRDefault="00C451AB" w:rsidP="008D150B">
      <w:pPr>
        <w:sectPr w:rsidR="00C451AB" w:rsidRPr="00C11EC9" w:rsidSect="00F729DD">
          <w:headerReference w:type="default" r:id="rId13"/>
          <w:footerReference w:type="default" r:id="rId14"/>
          <w:type w:val="continuous"/>
          <w:pgSz w:w="11905" w:h="16837"/>
          <w:pgMar w:top="7417" w:right="980" w:bottom="1149" w:left="3186" w:header="708" w:footer="708" w:gutter="0"/>
          <w:cols w:space="708"/>
        </w:sectPr>
      </w:pPr>
    </w:p>
    <w:p w14:paraId="32789C0B" w14:textId="77777777" w:rsidR="00C451AB" w:rsidRPr="00C11EC9" w:rsidRDefault="00D55A9D" w:rsidP="008D150B">
      <w:r w:rsidRPr="00C11EC9">
        <w:br w:type="page"/>
      </w:r>
    </w:p>
    <w:tbl>
      <w:tblPr>
        <w:tblW w:w="6490" w:type="dxa"/>
        <w:tblLayout w:type="fixed"/>
        <w:tblCellMar>
          <w:left w:w="10" w:type="dxa"/>
          <w:right w:w="10" w:type="dxa"/>
        </w:tblCellMar>
        <w:tblLook w:val="07E0" w:firstRow="1" w:lastRow="1" w:firstColumn="1" w:lastColumn="1" w:noHBand="1" w:noVBand="1"/>
      </w:tblPr>
      <w:tblGrid>
        <w:gridCol w:w="1560"/>
        <w:gridCol w:w="4930"/>
      </w:tblGrid>
      <w:tr w:rsidR="00C451AB" w:rsidRPr="00C11EC9" w14:paraId="33368C02" w14:textId="77777777" w:rsidTr="005407AC">
        <w:trPr>
          <w:trHeight w:val="240"/>
        </w:trPr>
        <w:tc>
          <w:tcPr>
            <w:tcW w:w="1560" w:type="dxa"/>
          </w:tcPr>
          <w:p w14:paraId="58072BC2" w14:textId="77777777" w:rsidR="00C451AB" w:rsidRPr="00C11EC9" w:rsidRDefault="00D55A9D" w:rsidP="008D150B">
            <w:pPr>
              <w:pStyle w:val="StandaardVerdana12"/>
              <w:spacing w:line="240" w:lineRule="exact"/>
            </w:pPr>
            <w:r w:rsidRPr="00C11EC9">
              <w:lastRenderedPageBreak/>
              <w:t>Colofon</w:t>
            </w:r>
          </w:p>
        </w:tc>
        <w:tc>
          <w:tcPr>
            <w:tcW w:w="4930" w:type="dxa"/>
          </w:tcPr>
          <w:p w14:paraId="2626A28C" w14:textId="77777777" w:rsidR="00C451AB" w:rsidRPr="00C11EC9" w:rsidRDefault="00C451AB" w:rsidP="008D150B"/>
        </w:tc>
      </w:tr>
      <w:tr w:rsidR="00C451AB" w:rsidRPr="00C11EC9" w14:paraId="793E6F36" w14:textId="77777777" w:rsidTr="005407AC">
        <w:trPr>
          <w:trHeight w:val="240"/>
        </w:trPr>
        <w:tc>
          <w:tcPr>
            <w:tcW w:w="1560" w:type="dxa"/>
          </w:tcPr>
          <w:p w14:paraId="4EA5F694" w14:textId="77777777" w:rsidR="00C451AB" w:rsidRPr="00C11EC9" w:rsidRDefault="00C451AB" w:rsidP="008D150B"/>
        </w:tc>
        <w:tc>
          <w:tcPr>
            <w:tcW w:w="4930" w:type="dxa"/>
          </w:tcPr>
          <w:p w14:paraId="4FF15B0A" w14:textId="77777777" w:rsidR="00C451AB" w:rsidRPr="00C11EC9" w:rsidRDefault="00C451AB" w:rsidP="008D150B"/>
        </w:tc>
      </w:tr>
      <w:tr w:rsidR="00F26A30" w:rsidRPr="00C11EC9" w14:paraId="66930049" w14:textId="77777777" w:rsidTr="005407AC">
        <w:trPr>
          <w:trHeight w:val="240"/>
        </w:trPr>
        <w:tc>
          <w:tcPr>
            <w:tcW w:w="1560" w:type="dxa"/>
          </w:tcPr>
          <w:p w14:paraId="6B3D6FFD" w14:textId="77777777" w:rsidR="00F26A30" w:rsidRPr="00C11EC9" w:rsidRDefault="00F26A30" w:rsidP="008D150B"/>
        </w:tc>
        <w:tc>
          <w:tcPr>
            <w:tcW w:w="4930" w:type="dxa"/>
          </w:tcPr>
          <w:p w14:paraId="2EFE230A" w14:textId="77777777" w:rsidR="00F26A30" w:rsidRPr="00C11EC9" w:rsidRDefault="00F26A30" w:rsidP="008D150B"/>
        </w:tc>
      </w:tr>
      <w:tr w:rsidR="00330056" w:rsidRPr="00C11EC9" w14:paraId="33426A2B" w14:textId="77777777" w:rsidTr="005407AC">
        <w:trPr>
          <w:trHeight w:val="240"/>
        </w:trPr>
        <w:tc>
          <w:tcPr>
            <w:tcW w:w="1560" w:type="dxa"/>
          </w:tcPr>
          <w:p w14:paraId="307EDF91" w14:textId="77777777" w:rsidR="00330056" w:rsidRPr="00C11EC9" w:rsidRDefault="00330056" w:rsidP="008D150B">
            <w:r w:rsidRPr="00C11EC9">
              <w:t xml:space="preserve">Contactpersoon </w:t>
            </w:r>
          </w:p>
        </w:tc>
        <w:tc>
          <w:tcPr>
            <w:tcW w:w="4930" w:type="dxa"/>
          </w:tcPr>
          <w:p w14:paraId="01BC886B" w14:textId="77777777" w:rsidR="00330056" w:rsidRDefault="005407AC" w:rsidP="008D150B">
            <w:r>
              <w:t>Ruben van der Heiden</w:t>
            </w:r>
          </w:p>
          <w:p w14:paraId="4C608AA5" w14:textId="77777777" w:rsidR="005407AC" w:rsidRDefault="005407AC" w:rsidP="008D150B">
            <w:r>
              <w:t>06 112 302 49</w:t>
            </w:r>
          </w:p>
          <w:p w14:paraId="4457EB72" w14:textId="06B378B9" w:rsidR="005407AC" w:rsidRDefault="009840D1" w:rsidP="008D150B">
            <w:hyperlink r:id="rId15" w:history="1">
              <w:r w:rsidR="005407AC" w:rsidRPr="00EF4A10">
                <w:rPr>
                  <w:rStyle w:val="Hyperlink"/>
                </w:rPr>
                <w:t>Ruben.heiden@rijksoverheid.nl</w:t>
              </w:r>
            </w:hyperlink>
          </w:p>
          <w:p w14:paraId="0E53787F" w14:textId="15DC6D40" w:rsidR="005407AC" w:rsidRPr="00C11EC9" w:rsidRDefault="005407AC" w:rsidP="008D150B"/>
        </w:tc>
      </w:tr>
      <w:tr w:rsidR="00F26A30" w:rsidRPr="00C11EC9" w14:paraId="06611BA4" w14:textId="77777777" w:rsidTr="005407AC">
        <w:trPr>
          <w:trHeight w:val="240"/>
        </w:trPr>
        <w:tc>
          <w:tcPr>
            <w:tcW w:w="1560" w:type="dxa"/>
          </w:tcPr>
          <w:p w14:paraId="3B1FAE03" w14:textId="77777777" w:rsidR="00F26A30" w:rsidRPr="00C11EC9" w:rsidRDefault="00F26A30" w:rsidP="008D150B"/>
        </w:tc>
        <w:tc>
          <w:tcPr>
            <w:tcW w:w="4930" w:type="dxa"/>
          </w:tcPr>
          <w:p w14:paraId="49636D33" w14:textId="77777777" w:rsidR="00F26A30" w:rsidRPr="00C11EC9" w:rsidRDefault="00F26A30" w:rsidP="008D150B">
            <w:r w:rsidRPr="00C11EC9">
              <w:t>Rijksvastgoedbedrijf</w:t>
            </w:r>
          </w:p>
        </w:tc>
      </w:tr>
      <w:tr w:rsidR="00F26A30" w:rsidRPr="00C11EC9" w14:paraId="36CBFBFF" w14:textId="77777777" w:rsidTr="005407AC">
        <w:trPr>
          <w:trHeight w:val="240"/>
        </w:trPr>
        <w:tc>
          <w:tcPr>
            <w:tcW w:w="1560" w:type="dxa"/>
          </w:tcPr>
          <w:p w14:paraId="566E1B73" w14:textId="77777777" w:rsidR="00F26A30" w:rsidRPr="00C11EC9" w:rsidRDefault="00F26A30" w:rsidP="008D150B"/>
        </w:tc>
        <w:tc>
          <w:tcPr>
            <w:tcW w:w="4930" w:type="dxa"/>
          </w:tcPr>
          <w:p w14:paraId="591FDF72" w14:textId="77777777" w:rsidR="00F26A30" w:rsidRPr="00C11EC9" w:rsidRDefault="00F26A30" w:rsidP="008D150B">
            <w:r w:rsidRPr="00C11EC9">
              <w:t>Transacties en Projecten</w:t>
            </w:r>
          </w:p>
        </w:tc>
      </w:tr>
      <w:tr w:rsidR="00F26A30" w:rsidRPr="00C11EC9" w14:paraId="21BF793B" w14:textId="77777777" w:rsidTr="005407AC">
        <w:trPr>
          <w:trHeight w:val="240"/>
        </w:trPr>
        <w:tc>
          <w:tcPr>
            <w:tcW w:w="1560" w:type="dxa"/>
          </w:tcPr>
          <w:p w14:paraId="4A8F2879" w14:textId="77777777" w:rsidR="00F26A30" w:rsidRPr="00C11EC9" w:rsidRDefault="00F26A30" w:rsidP="008D150B"/>
        </w:tc>
        <w:tc>
          <w:tcPr>
            <w:tcW w:w="4930" w:type="dxa"/>
          </w:tcPr>
          <w:p w14:paraId="711084B1" w14:textId="04CC4ADC" w:rsidR="00F26A30" w:rsidRPr="00C11EC9" w:rsidRDefault="00F26A30" w:rsidP="00AD501E">
            <w:r w:rsidRPr="00C11EC9">
              <w:t xml:space="preserve">Inkoop </w:t>
            </w:r>
            <w:r w:rsidR="00AD501E">
              <w:t>en</w:t>
            </w:r>
            <w:r w:rsidRPr="00C11EC9">
              <w:t xml:space="preserve"> Contractmanagement</w:t>
            </w:r>
          </w:p>
        </w:tc>
      </w:tr>
      <w:tr w:rsidR="00F26A30" w:rsidRPr="00C11EC9" w14:paraId="3F6DE874" w14:textId="77777777" w:rsidTr="005407AC">
        <w:trPr>
          <w:trHeight w:val="240"/>
        </w:trPr>
        <w:tc>
          <w:tcPr>
            <w:tcW w:w="1560" w:type="dxa"/>
          </w:tcPr>
          <w:p w14:paraId="499A9AE2" w14:textId="77777777" w:rsidR="00F26A30" w:rsidRPr="00C11EC9" w:rsidRDefault="00F26A30" w:rsidP="008D150B"/>
        </w:tc>
        <w:tc>
          <w:tcPr>
            <w:tcW w:w="4930" w:type="dxa"/>
          </w:tcPr>
          <w:p w14:paraId="4B34B0C2" w14:textId="77777777" w:rsidR="00F26A30" w:rsidRPr="00C11EC9" w:rsidRDefault="00F26A30" w:rsidP="008D150B">
            <w:r w:rsidRPr="00C11EC9">
              <w:t>Korte Voorhout 7</w:t>
            </w:r>
          </w:p>
        </w:tc>
      </w:tr>
      <w:tr w:rsidR="00F26A30" w:rsidRPr="00C11EC9" w14:paraId="607F921B" w14:textId="77777777" w:rsidTr="005407AC">
        <w:trPr>
          <w:trHeight w:val="240"/>
        </w:trPr>
        <w:tc>
          <w:tcPr>
            <w:tcW w:w="1560" w:type="dxa"/>
          </w:tcPr>
          <w:p w14:paraId="767B8C25" w14:textId="77777777" w:rsidR="00F26A30" w:rsidRPr="00C11EC9" w:rsidRDefault="00F26A30" w:rsidP="008D150B"/>
        </w:tc>
        <w:tc>
          <w:tcPr>
            <w:tcW w:w="4930" w:type="dxa"/>
          </w:tcPr>
          <w:p w14:paraId="7CBC57C1" w14:textId="77777777" w:rsidR="00F26A30" w:rsidRPr="00C11EC9" w:rsidRDefault="00F26A30" w:rsidP="00B97BBF">
            <w:r w:rsidRPr="00C11EC9">
              <w:t xml:space="preserve">Postbus </w:t>
            </w:r>
            <w:r w:rsidR="00B97BBF" w:rsidRPr="00C11EC9">
              <w:t>16169</w:t>
            </w:r>
          </w:p>
        </w:tc>
      </w:tr>
      <w:tr w:rsidR="00F26A30" w:rsidRPr="007516B5" w14:paraId="2048D42B" w14:textId="77777777" w:rsidTr="005407AC">
        <w:trPr>
          <w:trHeight w:val="240"/>
        </w:trPr>
        <w:tc>
          <w:tcPr>
            <w:tcW w:w="1560" w:type="dxa"/>
          </w:tcPr>
          <w:p w14:paraId="1914ED8D" w14:textId="77777777" w:rsidR="00F26A30" w:rsidRPr="00C11EC9" w:rsidRDefault="00F26A30" w:rsidP="008D150B"/>
        </w:tc>
        <w:tc>
          <w:tcPr>
            <w:tcW w:w="4930" w:type="dxa"/>
          </w:tcPr>
          <w:p w14:paraId="52EA0899" w14:textId="77777777" w:rsidR="004531EC" w:rsidRPr="00CA54DC" w:rsidRDefault="00F26A30" w:rsidP="006E0AB9">
            <w:pPr>
              <w:tabs>
                <w:tab w:val="right" w:pos="4470"/>
              </w:tabs>
            </w:pPr>
            <w:r w:rsidRPr="00CA54DC">
              <w:t xml:space="preserve">2500 </w:t>
            </w:r>
            <w:r w:rsidR="00B97BBF" w:rsidRPr="00CA54DC">
              <w:t>BD</w:t>
            </w:r>
            <w:r w:rsidRPr="00CA54DC">
              <w:t xml:space="preserve"> Den Haag</w:t>
            </w:r>
            <w:r w:rsidR="006E0AB9" w:rsidRPr="00CA54DC">
              <w:tab/>
            </w:r>
          </w:p>
          <w:p w14:paraId="7758AF45" w14:textId="154F1232" w:rsidR="004531EC" w:rsidRPr="00CA54DC" w:rsidRDefault="009840D1" w:rsidP="008D150B">
            <w:hyperlink r:id="rId16" w:history="1">
              <w:r w:rsidR="00CA54DC" w:rsidRPr="0001743D">
                <w:rPr>
                  <w:rStyle w:val="Hyperlink"/>
                </w:rPr>
                <w:t>Aanbesteding &amp; samenwerking | Rijksvastgoedbedrijf</w:t>
              </w:r>
            </w:hyperlink>
          </w:p>
        </w:tc>
      </w:tr>
    </w:tbl>
    <w:p w14:paraId="6E534F2B" w14:textId="77777777" w:rsidR="005407AC" w:rsidRDefault="005407AC">
      <w:r>
        <w:br w:type="page"/>
      </w:r>
    </w:p>
    <w:tbl>
      <w:tblPr>
        <w:tblW w:w="6490" w:type="dxa"/>
        <w:tblLayout w:type="fixed"/>
        <w:tblCellMar>
          <w:left w:w="10" w:type="dxa"/>
          <w:right w:w="10" w:type="dxa"/>
        </w:tblCellMar>
        <w:tblLook w:val="07E0" w:firstRow="1" w:lastRow="1" w:firstColumn="1" w:lastColumn="1" w:noHBand="1" w:noVBand="1"/>
      </w:tblPr>
      <w:tblGrid>
        <w:gridCol w:w="1560"/>
        <w:gridCol w:w="4930"/>
      </w:tblGrid>
      <w:tr w:rsidR="00F26A30" w:rsidRPr="007516B5" w14:paraId="748E4B21" w14:textId="77777777" w:rsidTr="005407AC">
        <w:trPr>
          <w:trHeight w:val="240"/>
        </w:trPr>
        <w:tc>
          <w:tcPr>
            <w:tcW w:w="1560" w:type="dxa"/>
          </w:tcPr>
          <w:p w14:paraId="250030E4" w14:textId="080CCE4F" w:rsidR="00F26A30" w:rsidRPr="00CA54DC" w:rsidRDefault="00F26A30" w:rsidP="008D150B"/>
        </w:tc>
        <w:tc>
          <w:tcPr>
            <w:tcW w:w="4930" w:type="dxa"/>
          </w:tcPr>
          <w:p w14:paraId="1360684F" w14:textId="77777777" w:rsidR="00F26A30" w:rsidRPr="00CA54DC" w:rsidRDefault="00F26A30" w:rsidP="008D150B"/>
        </w:tc>
      </w:tr>
      <w:tr w:rsidR="00F26A30" w:rsidRPr="007516B5" w14:paraId="6E398B6B" w14:textId="77777777" w:rsidTr="005407AC">
        <w:trPr>
          <w:trHeight w:val="238"/>
        </w:trPr>
        <w:tc>
          <w:tcPr>
            <w:tcW w:w="1560" w:type="dxa"/>
          </w:tcPr>
          <w:p w14:paraId="11E5262E" w14:textId="77777777" w:rsidR="00F26A30" w:rsidRPr="00CA54DC" w:rsidRDefault="00F26A30" w:rsidP="008D150B"/>
        </w:tc>
        <w:tc>
          <w:tcPr>
            <w:tcW w:w="4930" w:type="dxa"/>
          </w:tcPr>
          <w:p w14:paraId="1EF6697C" w14:textId="77777777" w:rsidR="00F26A30" w:rsidRPr="00CA54DC" w:rsidRDefault="00F26A30" w:rsidP="008D150B"/>
        </w:tc>
      </w:tr>
    </w:tbl>
    <w:p w14:paraId="5B7C06B6" w14:textId="77777777" w:rsidR="00C451AB" w:rsidRPr="00C11EC9" w:rsidRDefault="00D55A9D" w:rsidP="0057133E">
      <w:pPr>
        <w:pStyle w:val="StandaardVerdana12"/>
        <w:spacing w:after="100" w:line="240" w:lineRule="exact"/>
      </w:pPr>
      <w:r w:rsidRPr="00C11EC9">
        <w:t>Inhoud</w:t>
      </w:r>
      <w:r w:rsidR="000A64DE">
        <w:t>sopgave</w:t>
      </w:r>
    </w:p>
    <w:p w14:paraId="65550CDC" w14:textId="6DDA9A4A" w:rsidR="00471580" w:rsidRDefault="00187D6F">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fldChar w:fldCharType="begin"/>
      </w:r>
      <w:r>
        <w:instrText xml:space="preserve"> TOC \o "1-6" \u </w:instrText>
      </w:r>
      <w:r>
        <w:fldChar w:fldCharType="separate"/>
      </w:r>
      <w:r w:rsidR="00471580">
        <w:rPr>
          <w:noProof/>
        </w:rPr>
        <w:t>1</w:t>
      </w:r>
      <w:r w:rsidR="00471580">
        <w:rPr>
          <w:rFonts w:asciiTheme="minorHAnsi" w:eastAsiaTheme="minorEastAsia" w:hAnsiTheme="minorHAnsi" w:cstheme="minorBidi"/>
          <w:b w:val="0"/>
          <w:bCs w:val="0"/>
          <w:noProof/>
          <w:color w:val="auto"/>
          <w:sz w:val="22"/>
          <w:szCs w:val="22"/>
        </w:rPr>
        <w:tab/>
      </w:r>
      <w:r w:rsidR="00471580">
        <w:rPr>
          <w:noProof/>
        </w:rPr>
        <w:t>Inleiding</w:t>
      </w:r>
      <w:r w:rsidR="00471580">
        <w:rPr>
          <w:noProof/>
        </w:rPr>
        <w:tab/>
      </w:r>
      <w:r w:rsidR="00471580">
        <w:rPr>
          <w:noProof/>
        </w:rPr>
        <w:fldChar w:fldCharType="begin"/>
      </w:r>
      <w:r w:rsidR="00471580">
        <w:rPr>
          <w:noProof/>
        </w:rPr>
        <w:instrText xml:space="preserve"> PAGEREF _Toc128405174 \h </w:instrText>
      </w:r>
      <w:r w:rsidR="00471580">
        <w:rPr>
          <w:noProof/>
        </w:rPr>
      </w:r>
      <w:r w:rsidR="00471580">
        <w:rPr>
          <w:noProof/>
        </w:rPr>
        <w:fldChar w:fldCharType="separate"/>
      </w:r>
      <w:r w:rsidR="00471580">
        <w:rPr>
          <w:noProof/>
        </w:rPr>
        <w:t>1</w:t>
      </w:r>
      <w:r w:rsidR="00471580">
        <w:rPr>
          <w:noProof/>
        </w:rPr>
        <w:fldChar w:fldCharType="end"/>
      </w:r>
    </w:p>
    <w:p w14:paraId="0ADB2FCA" w14:textId="30D743CF"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1.1</w:t>
      </w:r>
      <w:r>
        <w:rPr>
          <w:rFonts w:asciiTheme="minorHAnsi" w:eastAsiaTheme="minorEastAsia" w:hAnsiTheme="minorHAnsi" w:cstheme="minorBidi"/>
          <w:bCs w:val="0"/>
          <w:i w:val="0"/>
          <w:noProof/>
          <w:color w:val="auto"/>
          <w:sz w:val="22"/>
          <w:szCs w:val="22"/>
        </w:rPr>
        <w:tab/>
      </w:r>
      <w:r>
        <w:rPr>
          <w:noProof/>
        </w:rPr>
        <w:t>Algemeen</w:t>
      </w:r>
      <w:r>
        <w:rPr>
          <w:noProof/>
        </w:rPr>
        <w:tab/>
      </w:r>
      <w:r>
        <w:rPr>
          <w:noProof/>
        </w:rPr>
        <w:fldChar w:fldCharType="begin"/>
      </w:r>
      <w:r>
        <w:rPr>
          <w:noProof/>
        </w:rPr>
        <w:instrText xml:space="preserve"> PAGEREF _Toc128405175 \h </w:instrText>
      </w:r>
      <w:r>
        <w:rPr>
          <w:noProof/>
        </w:rPr>
      </w:r>
      <w:r>
        <w:rPr>
          <w:noProof/>
        </w:rPr>
        <w:fldChar w:fldCharType="separate"/>
      </w:r>
      <w:r>
        <w:rPr>
          <w:noProof/>
        </w:rPr>
        <w:t>1</w:t>
      </w:r>
      <w:r>
        <w:rPr>
          <w:noProof/>
        </w:rPr>
        <w:fldChar w:fldCharType="end"/>
      </w:r>
    </w:p>
    <w:p w14:paraId="15C50006" w14:textId="16D2111D"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1.2</w:t>
      </w:r>
      <w:r>
        <w:rPr>
          <w:rFonts w:asciiTheme="minorHAnsi" w:eastAsiaTheme="minorEastAsia" w:hAnsiTheme="minorHAnsi" w:cstheme="minorBidi"/>
          <w:bCs w:val="0"/>
          <w:i w:val="0"/>
          <w:noProof/>
          <w:color w:val="auto"/>
          <w:sz w:val="22"/>
          <w:szCs w:val="22"/>
        </w:rPr>
        <w:tab/>
      </w:r>
      <w:r>
        <w:rPr>
          <w:noProof/>
        </w:rPr>
        <w:t>Bijlagen</w:t>
      </w:r>
      <w:r>
        <w:rPr>
          <w:noProof/>
        </w:rPr>
        <w:tab/>
      </w:r>
      <w:r>
        <w:rPr>
          <w:noProof/>
        </w:rPr>
        <w:fldChar w:fldCharType="begin"/>
      </w:r>
      <w:r>
        <w:rPr>
          <w:noProof/>
        </w:rPr>
        <w:instrText xml:space="preserve"> PAGEREF _Toc128405176 \h </w:instrText>
      </w:r>
      <w:r>
        <w:rPr>
          <w:noProof/>
        </w:rPr>
      </w:r>
      <w:r>
        <w:rPr>
          <w:noProof/>
        </w:rPr>
        <w:fldChar w:fldCharType="separate"/>
      </w:r>
      <w:r>
        <w:rPr>
          <w:noProof/>
        </w:rPr>
        <w:t>1</w:t>
      </w:r>
      <w:r>
        <w:rPr>
          <w:noProof/>
        </w:rPr>
        <w:fldChar w:fldCharType="end"/>
      </w:r>
    </w:p>
    <w:p w14:paraId="419E9D07" w14:textId="7C138026"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2</w:t>
      </w:r>
      <w:r>
        <w:rPr>
          <w:rFonts w:asciiTheme="minorHAnsi" w:eastAsiaTheme="minorEastAsia" w:hAnsiTheme="minorHAnsi" w:cstheme="minorBidi"/>
          <w:b w:val="0"/>
          <w:bCs w:val="0"/>
          <w:noProof/>
          <w:color w:val="auto"/>
          <w:sz w:val="22"/>
          <w:szCs w:val="22"/>
        </w:rPr>
        <w:tab/>
      </w:r>
      <w:r>
        <w:rPr>
          <w:noProof/>
        </w:rPr>
        <w:t>Beschrijving project en opdracht</w:t>
      </w:r>
      <w:r>
        <w:rPr>
          <w:noProof/>
        </w:rPr>
        <w:tab/>
      </w:r>
      <w:r>
        <w:rPr>
          <w:noProof/>
        </w:rPr>
        <w:fldChar w:fldCharType="begin"/>
      </w:r>
      <w:r>
        <w:rPr>
          <w:noProof/>
        </w:rPr>
        <w:instrText xml:space="preserve"> PAGEREF _Toc128405177 \h </w:instrText>
      </w:r>
      <w:r>
        <w:rPr>
          <w:noProof/>
        </w:rPr>
      </w:r>
      <w:r>
        <w:rPr>
          <w:noProof/>
        </w:rPr>
        <w:fldChar w:fldCharType="separate"/>
      </w:r>
      <w:r>
        <w:rPr>
          <w:noProof/>
        </w:rPr>
        <w:t>2</w:t>
      </w:r>
      <w:r>
        <w:rPr>
          <w:noProof/>
        </w:rPr>
        <w:fldChar w:fldCharType="end"/>
      </w:r>
    </w:p>
    <w:p w14:paraId="7CFAEDE1" w14:textId="08BCA9AA"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2.1</w:t>
      </w:r>
      <w:r>
        <w:rPr>
          <w:rFonts w:asciiTheme="minorHAnsi" w:eastAsiaTheme="minorEastAsia" w:hAnsiTheme="minorHAnsi" w:cstheme="minorBidi"/>
          <w:bCs w:val="0"/>
          <w:i w:val="0"/>
          <w:noProof/>
          <w:color w:val="auto"/>
          <w:sz w:val="22"/>
          <w:szCs w:val="22"/>
        </w:rPr>
        <w:tab/>
      </w:r>
      <w:r>
        <w:rPr>
          <w:noProof/>
        </w:rPr>
        <w:t>Algemene kenmerken</w:t>
      </w:r>
      <w:r>
        <w:rPr>
          <w:noProof/>
        </w:rPr>
        <w:tab/>
      </w:r>
      <w:r>
        <w:rPr>
          <w:noProof/>
        </w:rPr>
        <w:fldChar w:fldCharType="begin"/>
      </w:r>
      <w:r>
        <w:rPr>
          <w:noProof/>
        </w:rPr>
        <w:instrText xml:space="preserve"> PAGEREF _Toc128405178 \h </w:instrText>
      </w:r>
      <w:r>
        <w:rPr>
          <w:noProof/>
        </w:rPr>
      </w:r>
      <w:r>
        <w:rPr>
          <w:noProof/>
        </w:rPr>
        <w:fldChar w:fldCharType="separate"/>
      </w:r>
      <w:r>
        <w:rPr>
          <w:noProof/>
        </w:rPr>
        <w:t>2</w:t>
      </w:r>
      <w:r>
        <w:rPr>
          <w:noProof/>
        </w:rPr>
        <w:fldChar w:fldCharType="end"/>
      </w:r>
    </w:p>
    <w:p w14:paraId="4184D6DC" w14:textId="45D68265"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2.1.1</w:t>
      </w:r>
      <w:r>
        <w:rPr>
          <w:rFonts w:asciiTheme="minorHAnsi" w:eastAsiaTheme="minorEastAsia" w:hAnsiTheme="minorHAnsi" w:cstheme="minorBidi"/>
          <w:noProof/>
          <w:color w:val="auto"/>
          <w:sz w:val="22"/>
          <w:szCs w:val="22"/>
        </w:rPr>
        <w:tab/>
      </w:r>
      <w:r>
        <w:rPr>
          <w:noProof/>
        </w:rPr>
        <w:t>Korte beschrijving</w:t>
      </w:r>
      <w:r>
        <w:rPr>
          <w:noProof/>
        </w:rPr>
        <w:tab/>
      </w:r>
      <w:r>
        <w:rPr>
          <w:noProof/>
        </w:rPr>
        <w:fldChar w:fldCharType="begin"/>
      </w:r>
      <w:r>
        <w:rPr>
          <w:noProof/>
        </w:rPr>
        <w:instrText xml:space="preserve"> PAGEREF _Toc128405179 \h </w:instrText>
      </w:r>
      <w:r>
        <w:rPr>
          <w:noProof/>
        </w:rPr>
      </w:r>
      <w:r>
        <w:rPr>
          <w:noProof/>
        </w:rPr>
        <w:fldChar w:fldCharType="separate"/>
      </w:r>
      <w:r>
        <w:rPr>
          <w:noProof/>
        </w:rPr>
        <w:t>2</w:t>
      </w:r>
      <w:r>
        <w:rPr>
          <w:noProof/>
        </w:rPr>
        <w:fldChar w:fldCharType="end"/>
      </w:r>
    </w:p>
    <w:p w14:paraId="20339528" w14:textId="6EC81AA2" w:rsidR="00471580" w:rsidRDefault="00471580">
      <w:pPr>
        <w:pStyle w:val="Inhopg3"/>
        <w:tabs>
          <w:tab w:val="right" w:leader="dot" w:pos="7729"/>
        </w:tabs>
        <w:rPr>
          <w:rFonts w:asciiTheme="minorHAnsi" w:eastAsiaTheme="minorEastAsia" w:hAnsiTheme="minorHAnsi" w:cstheme="minorBidi"/>
          <w:noProof/>
          <w:color w:val="auto"/>
          <w:sz w:val="22"/>
          <w:szCs w:val="22"/>
        </w:rPr>
      </w:pPr>
      <w:r>
        <w:rPr>
          <w:noProof/>
        </w:rPr>
        <w:tab/>
      </w:r>
      <w:r>
        <w:rPr>
          <w:noProof/>
        </w:rPr>
        <w:fldChar w:fldCharType="begin"/>
      </w:r>
      <w:r>
        <w:rPr>
          <w:noProof/>
        </w:rPr>
        <w:instrText xml:space="preserve"> PAGEREF _Toc128405180 \h </w:instrText>
      </w:r>
      <w:r>
        <w:rPr>
          <w:noProof/>
        </w:rPr>
      </w:r>
      <w:r>
        <w:rPr>
          <w:noProof/>
        </w:rPr>
        <w:fldChar w:fldCharType="separate"/>
      </w:r>
      <w:r>
        <w:rPr>
          <w:noProof/>
        </w:rPr>
        <w:t>2</w:t>
      </w:r>
      <w:r>
        <w:rPr>
          <w:noProof/>
        </w:rPr>
        <w:fldChar w:fldCharType="end"/>
      </w:r>
    </w:p>
    <w:p w14:paraId="75EDF432" w14:textId="1704629A"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2.1.2</w:t>
      </w:r>
      <w:r>
        <w:rPr>
          <w:rFonts w:asciiTheme="minorHAnsi" w:eastAsiaTheme="minorEastAsia" w:hAnsiTheme="minorHAnsi" w:cstheme="minorBidi"/>
          <w:noProof/>
          <w:color w:val="auto"/>
          <w:sz w:val="22"/>
          <w:szCs w:val="22"/>
        </w:rPr>
        <w:tab/>
      </w:r>
      <w:r>
        <w:rPr>
          <w:noProof/>
        </w:rPr>
        <w:t>Nadere beschrijving en scope</w:t>
      </w:r>
      <w:r>
        <w:rPr>
          <w:noProof/>
        </w:rPr>
        <w:tab/>
      </w:r>
      <w:r>
        <w:rPr>
          <w:noProof/>
        </w:rPr>
        <w:fldChar w:fldCharType="begin"/>
      </w:r>
      <w:r>
        <w:rPr>
          <w:noProof/>
        </w:rPr>
        <w:instrText xml:space="preserve"> PAGEREF _Toc128405181 \h </w:instrText>
      </w:r>
      <w:r>
        <w:rPr>
          <w:noProof/>
        </w:rPr>
      </w:r>
      <w:r>
        <w:rPr>
          <w:noProof/>
        </w:rPr>
        <w:fldChar w:fldCharType="separate"/>
      </w:r>
      <w:r>
        <w:rPr>
          <w:noProof/>
        </w:rPr>
        <w:t>2</w:t>
      </w:r>
      <w:r>
        <w:rPr>
          <w:noProof/>
        </w:rPr>
        <w:fldChar w:fldCharType="end"/>
      </w:r>
    </w:p>
    <w:p w14:paraId="44BE2C1B" w14:textId="64D6AD05"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2.2</w:t>
      </w:r>
      <w:r>
        <w:rPr>
          <w:rFonts w:asciiTheme="minorHAnsi" w:eastAsiaTheme="minorEastAsia" w:hAnsiTheme="minorHAnsi" w:cstheme="minorBidi"/>
          <w:bCs w:val="0"/>
          <w:i w:val="0"/>
          <w:noProof/>
          <w:color w:val="auto"/>
          <w:sz w:val="22"/>
          <w:szCs w:val="22"/>
        </w:rPr>
        <w:tab/>
      </w:r>
      <w:r>
        <w:rPr>
          <w:noProof/>
        </w:rPr>
        <w:t>Algemene voorwaarden</w:t>
      </w:r>
      <w:r>
        <w:rPr>
          <w:noProof/>
        </w:rPr>
        <w:tab/>
      </w:r>
      <w:r>
        <w:rPr>
          <w:noProof/>
        </w:rPr>
        <w:fldChar w:fldCharType="begin"/>
      </w:r>
      <w:r>
        <w:rPr>
          <w:noProof/>
        </w:rPr>
        <w:instrText xml:space="preserve"> PAGEREF _Toc128405182 \h </w:instrText>
      </w:r>
      <w:r>
        <w:rPr>
          <w:noProof/>
        </w:rPr>
      </w:r>
      <w:r>
        <w:rPr>
          <w:noProof/>
        </w:rPr>
        <w:fldChar w:fldCharType="separate"/>
      </w:r>
      <w:r>
        <w:rPr>
          <w:noProof/>
        </w:rPr>
        <w:t>3</w:t>
      </w:r>
      <w:r>
        <w:rPr>
          <w:noProof/>
        </w:rPr>
        <w:fldChar w:fldCharType="end"/>
      </w:r>
    </w:p>
    <w:p w14:paraId="4EAEF115" w14:textId="737C3576"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3</w:t>
      </w:r>
      <w:r>
        <w:rPr>
          <w:rFonts w:asciiTheme="minorHAnsi" w:eastAsiaTheme="minorEastAsia" w:hAnsiTheme="minorHAnsi" w:cstheme="minorBidi"/>
          <w:b w:val="0"/>
          <w:bCs w:val="0"/>
          <w:noProof/>
          <w:color w:val="auto"/>
          <w:sz w:val="22"/>
          <w:szCs w:val="22"/>
        </w:rPr>
        <w:tab/>
      </w:r>
      <w:r>
        <w:rPr>
          <w:noProof/>
        </w:rPr>
        <w:t>Aanbestedingsprocedure</w:t>
      </w:r>
      <w:r>
        <w:rPr>
          <w:noProof/>
        </w:rPr>
        <w:tab/>
      </w:r>
      <w:r>
        <w:rPr>
          <w:noProof/>
        </w:rPr>
        <w:fldChar w:fldCharType="begin"/>
      </w:r>
      <w:r>
        <w:rPr>
          <w:noProof/>
        </w:rPr>
        <w:instrText xml:space="preserve"> PAGEREF _Toc128405183 \h </w:instrText>
      </w:r>
      <w:r>
        <w:rPr>
          <w:noProof/>
        </w:rPr>
      </w:r>
      <w:r>
        <w:rPr>
          <w:noProof/>
        </w:rPr>
        <w:fldChar w:fldCharType="separate"/>
      </w:r>
      <w:r>
        <w:rPr>
          <w:noProof/>
        </w:rPr>
        <w:t>4</w:t>
      </w:r>
      <w:r>
        <w:rPr>
          <w:noProof/>
        </w:rPr>
        <w:fldChar w:fldCharType="end"/>
      </w:r>
    </w:p>
    <w:p w14:paraId="28639456" w14:textId="7D8AC542"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3.1</w:t>
      </w:r>
      <w:r>
        <w:rPr>
          <w:rFonts w:asciiTheme="minorHAnsi" w:eastAsiaTheme="minorEastAsia" w:hAnsiTheme="minorHAnsi" w:cstheme="minorBidi"/>
          <w:bCs w:val="0"/>
          <w:i w:val="0"/>
          <w:noProof/>
          <w:color w:val="auto"/>
          <w:sz w:val="22"/>
          <w:szCs w:val="22"/>
        </w:rPr>
        <w:tab/>
      </w:r>
      <w:r>
        <w:rPr>
          <w:noProof/>
        </w:rPr>
        <w:t>Procedure</w:t>
      </w:r>
      <w:r>
        <w:rPr>
          <w:noProof/>
        </w:rPr>
        <w:tab/>
      </w:r>
      <w:r>
        <w:rPr>
          <w:noProof/>
        </w:rPr>
        <w:fldChar w:fldCharType="begin"/>
      </w:r>
      <w:r>
        <w:rPr>
          <w:noProof/>
        </w:rPr>
        <w:instrText xml:space="preserve"> PAGEREF _Toc128405184 \h </w:instrText>
      </w:r>
      <w:r>
        <w:rPr>
          <w:noProof/>
        </w:rPr>
      </w:r>
      <w:r>
        <w:rPr>
          <w:noProof/>
        </w:rPr>
        <w:fldChar w:fldCharType="separate"/>
      </w:r>
      <w:r>
        <w:rPr>
          <w:noProof/>
        </w:rPr>
        <w:t>4</w:t>
      </w:r>
      <w:r>
        <w:rPr>
          <w:noProof/>
        </w:rPr>
        <w:fldChar w:fldCharType="end"/>
      </w:r>
    </w:p>
    <w:p w14:paraId="0F3E7BB1" w14:textId="469D021D"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3.2</w:t>
      </w:r>
      <w:r>
        <w:rPr>
          <w:rFonts w:asciiTheme="minorHAnsi" w:eastAsiaTheme="minorEastAsia" w:hAnsiTheme="minorHAnsi" w:cstheme="minorBidi"/>
          <w:bCs w:val="0"/>
          <w:i w:val="0"/>
          <w:noProof/>
          <w:color w:val="auto"/>
          <w:sz w:val="22"/>
          <w:szCs w:val="22"/>
        </w:rPr>
        <w:tab/>
      </w:r>
      <w:r>
        <w:rPr>
          <w:noProof/>
        </w:rPr>
        <w:t>Elektronisch aanbestedingsproces</w:t>
      </w:r>
      <w:r>
        <w:rPr>
          <w:noProof/>
        </w:rPr>
        <w:tab/>
      </w:r>
      <w:r>
        <w:rPr>
          <w:noProof/>
        </w:rPr>
        <w:fldChar w:fldCharType="begin"/>
      </w:r>
      <w:r>
        <w:rPr>
          <w:noProof/>
        </w:rPr>
        <w:instrText xml:space="preserve"> PAGEREF _Toc128405185 \h </w:instrText>
      </w:r>
      <w:r>
        <w:rPr>
          <w:noProof/>
        </w:rPr>
      </w:r>
      <w:r>
        <w:rPr>
          <w:noProof/>
        </w:rPr>
        <w:fldChar w:fldCharType="separate"/>
      </w:r>
      <w:r>
        <w:rPr>
          <w:noProof/>
        </w:rPr>
        <w:t>4</w:t>
      </w:r>
      <w:r>
        <w:rPr>
          <w:noProof/>
        </w:rPr>
        <w:fldChar w:fldCharType="end"/>
      </w:r>
    </w:p>
    <w:p w14:paraId="6B1BDD9C" w14:textId="6F053E76"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3.3</w:t>
      </w:r>
      <w:r>
        <w:rPr>
          <w:rFonts w:asciiTheme="minorHAnsi" w:eastAsiaTheme="minorEastAsia" w:hAnsiTheme="minorHAnsi" w:cstheme="minorBidi"/>
          <w:bCs w:val="0"/>
          <w:i w:val="0"/>
          <w:noProof/>
          <w:color w:val="auto"/>
          <w:sz w:val="22"/>
          <w:szCs w:val="22"/>
        </w:rPr>
        <w:tab/>
      </w:r>
      <w:r>
        <w:rPr>
          <w:noProof/>
        </w:rPr>
        <w:t>Planning</w:t>
      </w:r>
      <w:r>
        <w:rPr>
          <w:noProof/>
        </w:rPr>
        <w:tab/>
      </w:r>
      <w:r>
        <w:rPr>
          <w:noProof/>
        </w:rPr>
        <w:fldChar w:fldCharType="begin"/>
      </w:r>
      <w:r>
        <w:rPr>
          <w:noProof/>
        </w:rPr>
        <w:instrText xml:space="preserve"> PAGEREF _Toc128405186 \h </w:instrText>
      </w:r>
      <w:r>
        <w:rPr>
          <w:noProof/>
        </w:rPr>
      </w:r>
      <w:r>
        <w:rPr>
          <w:noProof/>
        </w:rPr>
        <w:fldChar w:fldCharType="separate"/>
      </w:r>
      <w:r>
        <w:rPr>
          <w:noProof/>
        </w:rPr>
        <w:t>5</w:t>
      </w:r>
      <w:r>
        <w:rPr>
          <w:noProof/>
        </w:rPr>
        <w:fldChar w:fldCharType="end"/>
      </w:r>
    </w:p>
    <w:p w14:paraId="27119F3C" w14:textId="67930FC8"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3.4</w:t>
      </w:r>
      <w:r>
        <w:rPr>
          <w:rFonts w:asciiTheme="minorHAnsi" w:eastAsiaTheme="minorEastAsia" w:hAnsiTheme="minorHAnsi" w:cstheme="minorBidi"/>
          <w:bCs w:val="0"/>
          <w:i w:val="0"/>
          <w:noProof/>
          <w:color w:val="auto"/>
          <w:sz w:val="22"/>
          <w:szCs w:val="22"/>
        </w:rPr>
        <w:tab/>
      </w:r>
      <w:r>
        <w:rPr>
          <w:noProof/>
        </w:rPr>
        <w:t>Bezoek van de locatie</w:t>
      </w:r>
      <w:r>
        <w:rPr>
          <w:noProof/>
        </w:rPr>
        <w:tab/>
      </w:r>
      <w:r>
        <w:rPr>
          <w:noProof/>
        </w:rPr>
        <w:fldChar w:fldCharType="begin"/>
      </w:r>
      <w:r>
        <w:rPr>
          <w:noProof/>
        </w:rPr>
        <w:instrText xml:space="preserve"> PAGEREF _Toc128405187 \h </w:instrText>
      </w:r>
      <w:r>
        <w:rPr>
          <w:noProof/>
        </w:rPr>
      </w:r>
      <w:r>
        <w:rPr>
          <w:noProof/>
        </w:rPr>
        <w:fldChar w:fldCharType="separate"/>
      </w:r>
      <w:r>
        <w:rPr>
          <w:noProof/>
        </w:rPr>
        <w:t>5</w:t>
      </w:r>
      <w:r>
        <w:rPr>
          <w:noProof/>
        </w:rPr>
        <w:fldChar w:fldCharType="end"/>
      </w:r>
    </w:p>
    <w:p w14:paraId="6A169A7C" w14:textId="11AB69D3"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3.5</w:t>
      </w:r>
      <w:r>
        <w:rPr>
          <w:rFonts w:asciiTheme="minorHAnsi" w:eastAsiaTheme="minorEastAsia" w:hAnsiTheme="minorHAnsi" w:cstheme="minorBidi"/>
          <w:bCs w:val="0"/>
          <w:i w:val="0"/>
          <w:noProof/>
          <w:color w:val="auto"/>
          <w:sz w:val="22"/>
          <w:szCs w:val="22"/>
        </w:rPr>
        <w:tab/>
      </w:r>
      <w:r>
        <w:rPr>
          <w:noProof/>
        </w:rPr>
        <w:t>Nadere inlichtingen</w:t>
      </w:r>
      <w:r>
        <w:rPr>
          <w:noProof/>
        </w:rPr>
        <w:tab/>
      </w:r>
      <w:r>
        <w:rPr>
          <w:noProof/>
        </w:rPr>
        <w:fldChar w:fldCharType="begin"/>
      </w:r>
      <w:r>
        <w:rPr>
          <w:noProof/>
        </w:rPr>
        <w:instrText xml:space="preserve"> PAGEREF _Toc128405188 \h </w:instrText>
      </w:r>
      <w:r>
        <w:rPr>
          <w:noProof/>
        </w:rPr>
      </w:r>
      <w:r>
        <w:rPr>
          <w:noProof/>
        </w:rPr>
        <w:fldChar w:fldCharType="separate"/>
      </w:r>
      <w:r>
        <w:rPr>
          <w:noProof/>
        </w:rPr>
        <w:t>6</w:t>
      </w:r>
      <w:r>
        <w:rPr>
          <w:noProof/>
        </w:rPr>
        <w:fldChar w:fldCharType="end"/>
      </w:r>
    </w:p>
    <w:p w14:paraId="00317126" w14:textId="09C215DF"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3.6</w:t>
      </w:r>
      <w:r>
        <w:rPr>
          <w:rFonts w:asciiTheme="minorHAnsi" w:eastAsiaTheme="minorEastAsia" w:hAnsiTheme="minorHAnsi" w:cstheme="minorBidi"/>
          <w:bCs w:val="0"/>
          <w:i w:val="0"/>
          <w:noProof/>
          <w:color w:val="auto"/>
          <w:sz w:val="22"/>
          <w:szCs w:val="22"/>
        </w:rPr>
        <w:tab/>
      </w:r>
      <w:r>
        <w:rPr>
          <w:noProof/>
        </w:rPr>
        <w:t>Nadere inlichtingen in geval van een gerechtvaardigd economisch belang</w:t>
      </w:r>
      <w:r>
        <w:rPr>
          <w:noProof/>
        </w:rPr>
        <w:tab/>
      </w:r>
      <w:r>
        <w:rPr>
          <w:noProof/>
        </w:rPr>
        <w:fldChar w:fldCharType="begin"/>
      </w:r>
      <w:r>
        <w:rPr>
          <w:noProof/>
        </w:rPr>
        <w:instrText xml:space="preserve"> PAGEREF _Toc128405189 \h </w:instrText>
      </w:r>
      <w:r>
        <w:rPr>
          <w:noProof/>
        </w:rPr>
      </w:r>
      <w:r>
        <w:rPr>
          <w:noProof/>
        </w:rPr>
        <w:fldChar w:fldCharType="separate"/>
      </w:r>
      <w:r>
        <w:rPr>
          <w:noProof/>
        </w:rPr>
        <w:t>6</w:t>
      </w:r>
      <w:r>
        <w:rPr>
          <w:noProof/>
        </w:rPr>
        <w:fldChar w:fldCharType="end"/>
      </w:r>
    </w:p>
    <w:p w14:paraId="03CE7A14" w14:textId="0FD5F865"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4</w:t>
      </w:r>
      <w:r>
        <w:rPr>
          <w:rFonts w:asciiTheme="minorHAnsi" w:eastAsiaTheme="minorEastAsia" w:hAnsiTheme="minorHAnsi" w:cstheme="minorBidi"/>
          <w:b w:val="0"/>
          <w:bCs w:val="0"/>
          <w:noProof/>
          <w:color w:val="auto"/>
          <w:sz w:val="22"/>
          <w:szCs w:val="22"/>
        </w:rPr>
        <w:tab/>
      </w:r>
      <w:r>
        <w:rPr>
          <w:noProof/>
        </w:rPr>
        <w:t>Uitsluitingsgronden en geschiktheidseisen</w:t>
      </w:r>
      <w:r>
        <w:rPr>
          <w:noProof/>
        </w:rPr>
        <w:tab/>
      </w:r>
      <w:r>
        <w:rPr>
          <w:noProof/>
        </w:rPr>
        <w:fldChar w:fldCharType="begin"/>
      </w:r>
      <w:r>
        <w:rPr>
          <w:noProof/>
        </w:rPr>
        <w:instrText xml:space="preserve"> PAGEREF _Toc128405190 \h </w:instrText>
      </w:r>
      <w:r>
        <w:rPr>
          <w:noProof/>
        </w:rPr>
      </w:r>
      <w:r>
        <w:rPr>
          <w:noProof/>
        </w:rPr>
        <w:fldChar w:fldCharType="separate"/>
      </w:r>
      <w:r>
        <w:rPr>
          <w:noProof/>
        </w:rPr>
        <w:t>7</w:t>
      </w:r>
      <w:r>
        <w:rPr>
          <w:noProof/>
        </w:rPr>
        <w:fldChar w:fldCharType="end"/>
      </w:r>
    </w:p>
    <w:p w14:paraId="232DF862" w14:textId="042BFECD"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4.1</w:t>
      </w:r>
      <w:r>
        <w:rPr>
          <w:rFonts w:asciiTheme="minorHAnsi" w:eastAsiaTheme="minorEastAsia" w:hAnsiTheme="minorHAnsi" w:cstheme="minorBidi"/>
          <w:bCs w:val="0"/>
          <w:i w:val="0"/>
          <w:noProof/>
          <w:color w:val="auto"/>
          <w:sz w:val="22"/>
          <w:szCs w:val="22"/>
        </w:rPr>
        <w:tab/>
      </w:r>
      <w:r>
        <w:rPr>
          <w:noProof/>
        </w:rPr>
        <w:t>Uitsluitingsgronden</w:t>
      </w:r>
      <w:r>
        <w:rPr>
          <w:noProof/>
        </w:rPr>
        <w:tab/>
      </w:r>
      <w:r>
        <w:rPr>
          <w:noProof/>
        </w:rPr>
        <w:fldChar w:fldCharType="begin"/>
      </w:r>
      <w:r>
        <w:rPr>
          <w:noProof/>
        </w:rPr>
        <w:instrText xml:space="preserve"> PAGEREF _Toc128405191 \h </w:instrText>
      </w:r>
      <w:r>
        <w:rPr>
          <w:noProof/>
        </w:rPr>
      </w:r>
      <w:r>
        <w:rPr>
          <w:noProof/>
        </w:rPr>
        <w:fldChar w:fldCharType="separate"/>
      </w:r>
      <w:r>
        <w:rPr>
          <w:noProof/>
        </w:rPr>
        <w:t>7</w:t>
      </w:r>
      <w:r>
        <w:rPr>
          <w:noProof/>
        </w:rPr>
        <w:fldChar w:fldCharType="end"/>
      </w:r>
    </w:p>
    <w:p w14:paraId="359E8268" w14:textId="2E8C4668"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4.1.1</w:t>
      </w:r>
      <w:r>
        <w:rPr>
          <w:rFonts w:asciiTheme="minorHAnsi" w:eastAsiaTheme="minorEastAsia" w:hAnsiTheme="minorHAnsi" w:cstheme="minorBidi"/>
          <w:noProof/>
          <w:color w:val="auto"/>
          <w:sz w:val="22"/>
          <w:szCs w:val="22"/>
        </w:rPr>
        <w:tab/>
      </w:r>
      <w:r>
        <w:rPr>
          <w:noProof/>
        </w:rPr>
        <w:t>Betrokkenheid in de voorbereidingsfase</w:t>
      </w:r>
      <w:r>
        <w:rPr>
          <w:noProof/>
        </w:rPr>
        <w:tab/>
      </w:r>
      <w:r>
        <w:rPr>
          <w:noProof/>
        </w:rPr>
        <w:fldChar w:fldCharType="begin"/>
      </w:r>
      <w:r>
        <w:rPr>
          <w:noProof/>
        </w:rPr>
        <w:instrText xml:space="preserve"> PAGEREF _Toc128405192 \h </w:instrText>
      </w:r>
      <w:r>
        <w:rPr>
          <w:noProof/>
        </w:rPr>
      </w:r>
      <w:r>
        <w:rPr>
          <w:noProof/>
        </w:rPr>
        <w:fldChar w:fldCharType="separate"/>
      </w:r>
      <w:r>
        <w:rPr>
          <w:noProof/>
        </w:rPr>
        <w:t>7</w:t>
      </w:r>
      <w:r>
        <w:rPr>
          <w:noProof/>
        </w:rPr>
        <w:fldChar w:fldCharType="end"/>
      </w:r>
    </w:p>
    <w:p w14:paraId="1CFDA949" w14:textId="37D01255"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4.2</w:t>
      </w:r>
      <w:r>
        <w:rPr>
          <w:rFonts w:asciiTheme="minorHAnsi" w:eastAsiaTheme="minorEastAsia" w:hAnsiTheme="minorHAnsi" w:cstheme="minorBidi"/>
          <w:bCs w:val="0"/>
          <w:i w:val="0"/>
          <w:noProof/>
          <w:color w:val="auto"/>
          <w:sz w:val="22"/>
          <w:szCs w:val="22"/>
        </w:rPr>
        <w:tab/>
      </w:r>
      <w:r>
        <w:rPr>
          <w:noProof/>
        </w:rPr>
        <w:t>Geschiktheidseisen</w:t>
      </w:r>
      <w:r>
        <w:rPr>
          <w:noProof/>
        </w:rPr>
        <w:tab/>
      </w:r>
      <w:r>
        <w:rPr>
          <w:noProof/>
        </w:rPr>
        <w:fldChar w:fldCharType="begin"/>
      </w:r>
      <w:r>
        <w:rPr>
          <w:noProof/>
        </w:rPr>
        <w:instrText xml:space="preserve"> PAGEREF _Toc128405193 \h </w:instrText>
      </w:r>
      <w:r>
        <w:rPr>
          <w:noProof/>
        </w:rPr>
      </w:r>
      <w:r>
        <w:rPr>
          <w:noProof/>
        </w:rPr>
        <w:fldChar w:fldCharType="separate"/>
      </w:r>
      <w:r>
        <w:rPr>
          <w:noProof/>
        </w:rPr>
        <w:t>7</w:t>
      </w:r>
      <w:r>
        <w:rPr>
          <w:noProof/>
        </w:rPr>
        <w:fldChar w:fldCharType="end"/>
      </w:r>
    </w:p>
    <w:p w14:paraId="4A541B0D" w14:textId="7D4CF7A2"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5</w:t>
      </w:r>
      <w:r>
        <w:rPr>
          <w:rFonts w:asciiTheme="minorHAnsi" w:eastAsiaTheme="minorEastAsia" w:hAnsiTheme="minorHAnsi" w:cstheme="minorBidi"/>
          <w:b w:val="0"/>
          <w:bCs w:val="0"/>
          <w:noProof/>
          <w:color w:val="auto"/>
          <w:sz w:val="22"/>
          <w:szCs w:val="22"/>
        </w:rPr>
        <w:tab/>
      </w:r>
      <w:r>
        <w:rPr>
          <w:noProof/>
        </w:rPr>
        <w:t>Gunningscriterium en gunningsmethode</w:t>
      </w:r>
      <w:r>
        <w:rPr>
          <w:noProof/>
        </w:rPr>
        <w:tab/>
      </w:r>
      <w:r>
        <w:rPr>
          <w:noProof/>
        </w:rPr>
        <w:fldChar w:fldCharType="begin"/>
      </w:r>
      <w:r>
        <w:rPr>
          <w:noProof/>
        </w:rPr>
        <w:instrText xml:space="preserve"> PAGEREF _Toc128405194 \h </w:instrText>
      </w:r>
      <w:r>
        <w:rPr>
          <w:noProof/>
        </w:rPr>
      </w:r>
      <w:r>
        <w:rPr>
          <w:noProof/>
        </w:rPr>
        <w:fldChar w:fldCharType="separate"/>
      </w:r>
      <w:r>
        <w:rPr>
          <w:noProof/>
        </w:rPr>
        <w:t>12</w:t>
      </w:r>
      <w:r>
        <w:rPr>
          <w:noProof/>
        </w:rPr>
        <w:fldChar w:fldCharType="end"/>
      </w:r>
    </w:p>
    <w:p w14:paraId="179EB125" w14:textId="0D6E535A"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5.1</w:t>
      </w:r>
      <w:r>
        <w:rPr>
          <w:rFonts w:asciiTheme="minorHAnsi" w:eastAsiaTheme="minorEastAsia" w:hAnsiTheme="minorHAnsi" w:cstheme="minorBidi"/>
          <w:bCs w:val="0"/>
          <w:i w:val="0"/>
          <w:noProof/>
          <w:color w:val="auto"/>
          <w:sz w:val="22"/>
          <w:szCs w:val="22"/>
        </w:rPr>
        <w:tab/>
      </w:r>
      <w:r>
        <w:rPr>
          <w:noProof/>
        </w:rPr>
        <w:t>Gunningscriterium</w:t>
      </w:r>
      <w:r>
        <w:rPr>
          <w:noProof/>
        </w:rPr>
        <w:tab/>
      </w:r>
      <w:r>
        <w:rPr>
          <w:noProof/>
        </w:rPr>
        <w:fldChar w:fldCharType="begin"/>
      </w:r>
      <w:r>
        <w:rPr>
          <w:noProof/>
        </w:rPr>
        <w:instrText xml:space="preserve"> PAGEREF _Toc128405195 \h </w:instrText>
      </w:r>
      <w:r>
        <w:rPr>
          <w:noProof/>
        </w:rPr>
      </w:r>
      <w:r>
        <w:rPr>
          <w:noProof/>
        </w:rPr>
        <w:fldChar w:fldCharType="separate"/>
      </w:r>
      <w:r>
        <w:rPr>
          <w:noProof/>
        </w:rPr>
        <w:t>12</w:t>
      </w:r>
      <w:r>
        <w:rPr>
          <w:noProof/>
        </w:rPr>
        <w:fldChar w:fldCharType="end"/>
      </w:r>
    </w:p>
    <w:p w14:paraId="3DFE8FBD" w14:textId="75494BDC"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5.2</w:t>
      </w:r>
      <w:r>
        <w:rPr>
          <w:rFonts w:asciiTheme="minorHAnsi" w:eastAsiaTheme="minorEastAsia" w:hAnsiTheme="minorHAnsi" w:cstheme="minorBidi"/>
          <w:bCs w:val="0"/>
          <w:i w:val="0"/>
          <w:noProof/>
          <w:color w:val="auto"/>
          <w:sz w:val="22"/>
          <w:szCs w:val="22"/>
        </w:rPr>
        <w:tab/>
      </w:r>
      <w:r>
        <w:rPr>
          <w:noProof/>
        </w:rPr>
        <w:t>Prijscriterium</w:t>
      </w:r>
      <w:r>
        <w:rPr>
          <w:noProof/>
        </w:rPr>
        <w:tab/>
      </w:r>
      <w:r>
        <w:rPr>
          <w:noProof/>
        </w:rPr>
        <w:fldChar w:fldCharType="begin"/>
      </w:r>
      <w:r>
        <w:rPr>
          <w:noProof/>
        </w:rPr>
        <w:instrText xml:space="preserve"> PAGEREF _Toc128405196 \h </w:instrText>
      </w:r>
      <w:r>
        <w:rPr>
          <w:noProof/>
        </w:rPr>
      </w:r>
      <w:r>
        <w:rPr>
          <w:noProof/>
        </w:rPr>
        <w:fldChar w:fldCharType="separate"/>
      </w:r>
      <w:r>
        <w:rPr>
          <w:noProof/>
        </w:rPr>
        <w:t>12</w:t>
      </w:r>
      <w:r>
        <w:rPr>
          <w:noProof/>
        </w:rPr>
        <w:fldChar w:fldCharType="end"/>
      </w:r>
    </w:p>
    <w:p w14:paraId="69DD2172" w14:textId="2410A721"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6</w:t>
      </w:r>
      <w:r>
        <w:rPr>
          <w:rFonts w:asciiTheme="minorHAnsi" w:eastAsiaTheme="minorEastAsia" w:hAnsiTheme="minorHAnsi" w:cstheme="minorBidi"/>
          <w:b w:val="0"/>
          <w:bCs w:val="0"/>
          <w:noProof/>
          <w:color w:val="auto"/>
          <w:sz w:val="22"/>
          <w:szCs w:val="22"/>
        </w:rPr>
        <w:tab/>
      </w:r>
      <w:r>
        <w:rPr>
          <w:noProof/>
        </w:rPr>
        <w:t>Inschrijving</w:t>
      </w:r>
      <w:r>
        <w:rPr>
          <w:noProof/>
        </w:rPr>
        <w:tab/>
      </w:r>
      <w:r>
        <w:rPr>
          <w:noProof/>
        </w:rPr>
        <w:fldChar w:fldCharType="begin"/>
      </w:r>
      <w:r>
        <w:rPr>
          <w:noProof/>
        </w:rPr>
        <w:instrText xml:space="preserve"> PAGEREF _Toc128405197 \h </w:instrText>
      </w:r>
      <w:r>
        <w:rPr>
          <w:noProof/>
        </w:rPr>
      </w:r>
      <w:r>
        <w:rPr>
          <w:noProof/>
        </w:rPr>
        <w:fldChar w:fldCharType="separate"/>
      </w:r>
      <w:r>
        <w:rPr>
          <w:noProof/>
        </w:rPr>
        <w:t>13</w:t>
      </w:r>
      <w:r>
        <w:rPr>
          <w:noProof/>
        </w:rPr>
        <w:fldChar w:fldCharType="end"/>
      </w:r>
    </w:p>
    <w:p w14:paraId="6358FFCF" w14:textId="18ED66C0"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6.1</w:t>
      </w:r>
      <w:r>
        <w:rPr>
          <w:rFonts w:asciiTheme="minorHAnsi" w:eastAsiaTheme="minorEastAsia" w:hAnsiTheme="minorHAnsi" w:cstheme="minorBidi"/>
          <w:bCs w:val="0"/>
          <w:i w:val="0"/>
          <w:noProof/>
          <w:color w:val="auto"/>
          <w:sz w:val="22"/>
          <w:szCs w:val="22"/>
        </w:rPr>
        <w:tab/>
      </w:r>
      <w:r>
        <w:rPr>
          <w:noProof/>
        </w:rPr>
        <w:t>Algemeen</w:t>
      </w:r>
      <w:r>
        <w:rPr>
          <w:noProof/>
        </w:rPr>
        <w:tab/>
      </w:r>
      <w:r>
        <w:rPr>
          <w:noProof/>
        </w:rPr>
        <w:fldChar w:fldCharType="begin"/>
      </w:r>
      <w:r>
        <w:rPr>
          <w:noProof/>
        </w:rPr>
        <w:instrText xml:space="preserve"> PAGEREF _Toc128405198 \h </w:instrText>
      </w:r>
      <w:r>
        <w:rPr>
          <w:noProof/>
        </w:rPr>
      </w:r>
      <w:r>
        <w:rPr>
          <w:noProof/>
        </w:rPr>
        <w:fldChar w:fldCharType="separate"/>
      </w:r>
      <w:r>
        <w:rPr>
          <w:noProof/>
        </w:rPr>
        <w:t>13</w:t>
      </w:r>
      <w:r>
        <w:rPr>
          <w:noProof/>
        </w:rPr>
        <w:fldChar w:fldCharType="end"/>
      </w:r>
    </w:p>
    <w:p w14:paraId="685A8987" w14:textId="585F858F"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6.2</w:t>
      </w:r>
      <w:r>
        <w:rPr>
          <w:rFonts w:asciiTheme="minorHAnsi" w:eastAsiaTheme="minorEastAsia" w:hAnsiTheme="minorHAnsi" w:cstheme="minorBidi"/>
          <w:bCs w:val="0"/>
          <w:i w:val="0"/>
          <w:noProof/>
          <w:color w:val="auto"/>
          <w:sz w:val="22"/>
          <w:szCs w:val="22"/>
        </w:rPr>
        <w:tab/>
      </w:r>
      <w:r>
        <w:rPr>
          <w:noProof/>
        </w:rPr>
        <w:t>Beprijzen coronamaatregelen</w:t>
      </w:r>
      <w:r>
        <w:rPr>
          <w:noProof/>
        </w:rPr>
        <w:tab/>
      </w:r>
      <w:r>
        <w:rPr>
          <w:noProof/>
        </w:rPr>
        <w:fldChar w:fldCharType="begin"/>
      </w:r>
      <w:r>
        <w:rPr>
          <w:noProof/>
        </w:rPr>
        <w:instrText xml:space="preserve"> PAGEREF _Toc128405199 \h </w:instrText>
      </w:r>
      <w:r>
        <w:rPr>
          <w:noProof/>
        </w:rPr>
      </w:r>
      <w:r>
        <w:rPr>
          <w:noProof/>
        </w:rPr>
        <w:fldChar w:fldCharType="separate"/>
      </w:r>
      <w:r>
        <w:rPr>
          <w:noProof/>
        </w:rPr>
        <w:t>13</w:t>
      </w:r>
      <w:r>
        <w:rPr>
          <w:noProof/>
        </w:rPr>
        <w:fldChar w:fldCharType="end"/>
      </w:r>
    </w:p>
    <w:p w14:paraId="745AFE5F" w14:textId="692EA322"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6.3</w:t>
      </w:r>
      <w:r>
        <w:rPr>
          <w:rFonts w:asciiTheme="minorHAnsi" w:eastAsiaTheme="minorEastAsia" w:hAnsiTheme="minorHAnsi" w:cstheme="minorBidi"/>
          <w:bCs w:val="0"/>
          <w:i w:val="0"/>
          <w:noProof/>
          <w:color w:val="auto"/>
          <w:sz w:val="22"/>
          <w:szCs w:val="22"/>
        </w:rPr>
        <w:tab/>
      </w:r>
      <w:r>
        <w:rPr>
          <w:noProof/>
        </w:rPr>
        <w:t>Inschrijving door een samenwerkingsverband van ondernemingen</w:t>
      </w:r>
      <w:r>
        <w:rPr>
          <w:noProof/>
        </w:rPr>
        <w:tab/>
      </w:r>
      <w:r>
        <w:rPr>
          <w:noProof/>
        </w:rPr>
        <w:fldChar w:fldCharType="begin"/>
      </w:r>
      <w:r>
        <w:rPr>
          <w:noProof/>
        </w:rPr>
        <w:instrText xml:space="preserve"> PAGEREF _Toc128405200 \h </w:instrText>
      </w:r>
      <w:r>
        <w:rPr>
          <w:noProof/>
        </w:rPr>
      </w:r>
      <w:r>
        <w:rPr>
          <w:noProof/>
        </w:rPr>
        <w:fldChar w:fldCharType="separate"/>
      </w:r>
      <w:r>
        <w:rPr>
          <w:noProof/>
        </w:rPr>
        <w:t>14</w:t>
      </w:r>
      <w:r>
        <w:rPr>
          <w:noProof/>
        </w:rPr>
        <w:fldChar w:fldCharType="end"/>
      </w:r>
    </w:p>
    <w:p w14:paraId="61DD65CA" w14:textId="7BABE895"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6.4</w:t>
      </w:r>
      <w:r>
        <w:rPr>
          <w:rFonts w:asciiTheme="minorHAnsi" w:eastAsiaTheme="minorEastAsia" w:hAnsiTheme="minorHAnsi" w:cstheme="minorBidi"/>
          <w:bCs w:val="0"/>
          <w:i w:val="0"/>
          <w:noProof/>
          <w:color w:val="auto"/>
          <w:sz w:val="22"/>
          <w:szCs w:val="22"/>
        </w:rPr>
        <w:tab/>
      </w:r>
      <w:r>
        <w:rPr>
          <w:noProof/>
        </w:rPr>
        <w:t>Inschrijving met een beroep op derden</w:t>
      </w:r>
      <w:r>
        <w:rPr>
          <w:noProof/>
        </w:rPr>
        <w:tab/>
      </w:r>
      <w:r>
        <w:rPr>
          <w:noProof/>
        </w:rPr>
        <w:fldChar w:fldCharType="begin"/>
      </w:r>
      <w:r>
        <w:rPr>
          <w:noProof/>
        </w:rPr>
        <w:instrText xml:space="preserve"> PAGEREF _Toc128405201 \h </w:instrText>
      </w:r>
      <w:r>
        <w:rPr>
          <w:noProof/>
        </w:rPr>
      </w:r>
      <w:r>
        <w:rPr>
          <w:noProof/>
        </w:rPr>
        <w:fldChar w:fldCharType="separate"/>
      </w:r>
      <w:r>
        <w:rPr>
          <w:noProof/>
        </w:rPr>
        <w:t>14</w:t>
      </w:r>
      <w:r>
        <w:rPr>
          <w:noProof/>
        </w:rPr>
        <w:fldChar w:fldCharType="end"/>
      </w:r>
    </w:p>
    <w:p w14:paraId="0596EA27" w14:textId="30113B9C"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6.5</w:t>
      </w:r>
      <w:r>
        <w:rPr>
          <w:rFonts w:asciiTheme="minorHAnsi" w:eastAsiaTheme="minorEastAsia" w:hAnsiTheme="minorHAnsi" w:cstheme="minorBidi"/>
          <w:bCs w:val="0"/>
          <w:i w:val="0"/>
          <w:noProof/>
          <w:color w:val="auto"/>
          <w:sz w:val="22"/>
          <w:szCs w:val="22"/>
        </w:rPr>
        <w:tab/>
      </w:r>
      <w:r>
        <w:rPr>
          <w:noProof/>
        </w:rPr>
        <w:t>In te dienen inschrijvingsdocumenten en bewijsstukken</w:t>
      </w:r>
      <w:r>
        <w:rPr>
          <w:noProof/>
        </w:rPr>
        <w:tab/>
      </w:r>
      <w:r>
        <w:rPr>
          <w:noProof/>
        </w:rPr>
        <w:fldChar w:fldCharType="begin"/>
      </w:r>
      <w:r>
        <w:rPr>
          <w:noProof/>
        </w:rPr>
        <w:instrText xml:space="preserve"> PAGEREF _Toc128405202 \h </w:instrText>
      </w:r>
      <w:r>
        <w:rPr>
          <w:noProof/>
        </w:rPr>
      </w:r>
      <w:r>
        <w:rPr>
          <w:noProof/>
        </w:rPr>
        <w:fldChar w:fldCharType="separate"/>
      </w:r>
      <w:r>
        <w:rPr>
          <w:noProof/>
        </w:rPr>
        <w:t>14</w:t>
      </w:r>
      <w:r>
        <w:rPr>
          <w:noProof/>
        </w:rPr>
        <w:fldChar w:fldCharType="end"/>
      </w:r>
    </w:p>
    <w:p w14:paraId="09A17FA3" w14:textId="67E20A50" w:rsidR="00471580" w:rsidRDefault="00471580">
      <w:pPr>
        <w:pStyle w:val="Inhopg3"/>
        <w:tabs>
          <w:tab w:val="right" w:leader="dot" w:pos="7729"/>
        </w:tabs>
        <w:rPr>
          <w:rFonts w:asciiTheme="minorHAnsi" w:eastAsiaTheme="minorEastAsia" w:hAnsiTheme="minorHAnsi" w:cstheme="minorBidi"/>
          <w:noProof/>
          <w:color w:val="auto"/>
          <w:sz w:val="22"/>
          <w:szCs w:val="22"/>
        </w:rPr>
      </w:pPr>
      <w:r w:rsidRPr="000B43EF">
        <w:rPr>
          <w:rFonts w:cs="Arial"/>
          <w:noProof/>
          <w:color w:val="auto"/>
          <w:kern w:val="32"/>
        </w:rPr>
        <w:t>Zie paragraaf</w:t>
      </w:r>
      <w:r w:rsidRPr="000B43EF">
        <w:rPr>
          <w:rFonts w:cs="Arial"/>
          <w:i/>
          <w:noProof/>
          <w:color w:val="auto"/>
          <w:kern w:val="32"/>
        </w:rPr>
        <w:t xml:space="preserve"> Betrokkenheid in de voorbereidingsfase</w:t>
      </w:r>
      <w:r>
        <w:rPr>
          <w:noProof/>
        </w:rPr>
        <w:tab/>
      </w:r>
      <w:r>
        <w:rPr>
          <w:noProof/>
        </w:rPr>
        <w:fldChar w:fldCharType="begin"/>
      </w:r>
      <w:r>
        <w:rPr>
          <w:noProof/>
        </w:rPr>
        <w:instrText xml:space="preserve"> PAGEREF _Toc128405203 \h </w:instrText>
      </w:r>
      <w:r>
        <w:rPr>
          <w:noProof/>
        </w:rPr>
      </w:r>
      <w:r>
        <w:rPr>
          <w:noProof/>
        </w:rPr>
        <w:fldChar w:fldCharType="separate"/>
      </w:r>
      <w:r>
        <w:rPr>
          <w:noProof/>
        </w:rPr>
        <w:t>15</w:t>
      </w:r>
      <w:r>
        <w:rPr>
          <w:noProof/>
        </w:rPr>
        <w:fldChar w:fldCharType="end"/>
      </w:r>
    </w:p>
    <w:p w14:paraId="13AA3CCD" w14:textId="659EA92F"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6.5.1</w:t>
      </w:r>
      <w:r>
        <w:rPr>
          <w:rFonts w:asciiTheme="minorHAnsi" w:eastAsiaTheme="minorEastAsia" w:hAnsiTheme="minorHAnsi" w:cstheme="minorBidi"/>
          <w:noProof/>
          <w:color w:val="auto"/>
          <w:sz w:val="22"/>
          <w:szCs w:val="22"/>
        </w:rPr>
        <w:tab/>
      </w:r>
      <w:r>
        <w:rPr>
          <w:noProof/>
        </w:rPr>
        <w:t>Eigen verklaring</w:t>
      </w:r>
      <w:r>
        <w:rPr>
          <w:noProof/>
        </w:rPr>
        <w:tab/>
      </w:r>
      <w:r>
        <w:rPr>
          <w:noProof/>
        </w:rPr>
        <w:fldChar w:fldCharType="begin"/>
      </w:r>
      <w:r>
        <w:rPr>
          <w:noProof/>
        </w:rPr>
        <w:instrText xml:space="preserve"> PAGEREF _Toc128405204 \h </w:instrText>
      </w:r>
      <w:r>
        <w:rPr>
          <w:noProof/>
        </w:rPr>
      </w:r>
      <w:r>
        <w:rPr>
          <w:noProof/>
        </w:rPr>
        <w:fldChar w:fldCharType="separate"/>
      </w:r>
      <w:r>
        <w:rPr>
          <w:noProof/>
        </w:rPr>
        <w:t>16</w:t>
      </w:r>
      <w:r>
        <w:rPr>
          <w:noProof/>
        </w:rPr>
        <w:fldChar w:fldCharType="end"/>
      </w:r>
    </w:p>
    <w:p w14:paraId="04EB3AE0" w14:textId="147E4E2F"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6.5.2</w:t>
      </w:r>
      <w:r>
        <w:rPr>
          <w:rFonts w:asciiTheme="minorHAnsi" w:eastAsiaTheme="minorEastAsia" w:hAnsiTheme="minorHAnsi" w:cstheme="minorBidi"/>
          <w:noProof/>
          <w:color w:val="auto"/>
          <w:sz w:val="22"/>
          <w:szCs w:val="22"/>
        </w:rPr>
        <w:tab/>
      </w:r>
      <w:r>
        <w:rPr>
          <w:noProof/>
        </w:rPr>
        <w:t>Kwantitatieve documenten</w:t>
      </w:r>
      <w:r>
        <w:rPr>
          <w:noProof/>
        </w:rPr>
        <w:tab/>
      </w:r>
      <w:r>
        <w:rPr>
          <w:noProof/>
        </w:rPr>
        <w:fldChar w:fldCharType="begin"/>
      </w:r>
      <w:r>
        <w:rPr>
          <w:noProof/>
        </w:rPr>
        <w:instrText xml:space="preserve"> PAGEREF _Toc128405205 \h </w:instrText>
      </w:r>
      <w:r>
        <w:rPr>
          <w:noProof/>
        </w:rPr>
      </w:r>
      <w:r>
        <w:rPr>
          <w:noProof/>
        </w:rPr>
        <w:fldChar w:fldCharType="separate"/>
      </w:r>
      <w:r>
        <w:rPr>
          <w:noProof/>
        </w:rPr>
        <w:t>16</w:t>
      </w:r>
      <w:r>
        <w:rPr>
          <w:noProof/>
        </w:rPr>
        <w:fldChar w:fldCharType="end"/>
      </w:r>
    </w:p>
    <w:p w14:paraId="4F3E51E8" w14:textId="7191C63D" w:rsidR="00471580" w:rsidRDefault="00471580">
      <w:pPr>
        <w:pStyle w:val="Inhopg4"/>
        <w:tabs>
          <w:tab w:val="left" w:pos="1307"/>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6.5.2.1</w:t>
      </w:r>
      <w:r>
        <w:rPr>
          <w:rFonts w:asciiTheme="minorHAnsi" w:eastAsiaTheme="minorEastAsia" w:hAnsiTheme="minorHAnsi" w:cstheme="minorBidi"/>
          <w:noProof/>
          <w:color w:val="auto"/>
          <w:sz w:val="22"/>
          <w:szCs w:val="22"/>
        </w:rPr>
        <w:tab/>
      </w:r>
      <w:r>
        <w:rPr>
          <w:noProof/>
        </w:rPr>
        <w:t>Inschrijvingsbiljet</w:t>
      </w:r>
      <w:r>
        <w:rPr>
          <w:noProof/>
        </w:rPr>
        <w:tab/>
      </w:r>
      <w:r>
        <w:rPr>
          <w:noProof/>
        </w:rPr>
        <w:fldChar w:fldCharType="begin"/>
      </w:r>
      <w:r>
        <w:rPr>
          <w:noProof/>
        </w:rPr>
        <w:instrText xml:space="preserve"> PAGEREF _Toc128405206 \h </w:instrText>
      </w:r>
      <w:r>
        <w:rPr>
          <w:noProof/>
        </w:rPr>
      </w:r>
      <w:r>
        <w:rPr>
          <w:noProof/>
        </w:rPr>
        <w:fldChar w:fldCharType="separate"/>
      </w:r>
      <w:r>
        <w:rPr>
          <w:noProof/>
        </w:rPr>
        <w:t>16</w:t>
      </w:r>
      <w:r>
        <w:rPr>
          <w:noProof/>
        </w:rPr>
        <w:fldChar w:fldCharType="end"/>
      </w:r>
    </w:p>
    <w:p w14:paraId="24D90368" w14:textId="4C4F6FDB" w:rsidR="00471580" w:rsidRDefault="00471580">
      <w:pPr>
        <w:pStyle w:val="Inhopg4"/>
        <w:tabs>
          <w:tab w:val="left" w:pos="1307"/>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6.5.2.2</w:t>
      </w:r>
      <w:r>
        <w:rPr>
          <w:rFonts w:asciiTheme="minorHAnsi" w:eastAsiaTheme="minorEastAsia" w:hAnsiTheme="minorHAnsi" w:cstheme="minorBidi"/>
          <w:noProof/>
          <w:color w:val="auto"/>
          <w:sz w:val="22"/>
          <w:szCs w:val="22"/>
        </w:rPr>
        <w:tab/>
      </w:r>
      <w:r>
        <w:rPr>
          <w:noProof/>
        </w:rPr>
        <w:t>Inschrijvingsbegroting</w:t>
      </w:r>
      <w:r>
        <w:rPr>
          <w:noProof/>
        </w:rPr>
        <w:tab/>
      </w:r>
      <w:r>
        <w:rPr>
          <w:noProof/>
        </w:rPr>
        <w:fldChar w:fldCharType="begin"/>
      </w:r>
      <w:r>
        <w:rPr>
          <w:noProof/>
        </w:rPr>
        <w:instrText xml:space="preserve"> PAGEREF _Toc128405207 \h </w:instrText>
      </w:r>
      <w:r>
        <w:rPr>
          <w:noProof/>
        </w:rPr>
      </w:r>
      <w:r>
        <w:rPr>
          <w:noProof/>
        </w:rPr>
        <w:fldChar w:fldCharType="separate"/>
      </w:r>
      <w:r>
        <w:rPr>
          <w:noProof/>
        </w:rPr>
        <w:t>17</w:t>
      </w:r>
      <w:r>
        <w:rPr>
          <w:noProof/>
        </w:rPr>
        <w:fldChar w:fldCharType="end"/>
      </w:r>
    </w:p>
    <w:p w14:paraId="34646341" w14:textId="44A0B162" w:rsidR="00471580" w:rsidRDefault="00471580">
      <w:pPr>
        <w:pStyle w:val="Inhopg4"/>
        <w:tabs>
          <w:tab w:val="left" w:pos="1307"/>
          <w:tab w:val="right" w:leader="dot" w:pos="7729"/>
        </w:tabs>
        <w:rPr>
          <w:rFonts w:asciiTheme="minorHAnsi" w:eastAsiaTheme="minorEastAsia" w:hAnsiTheme="minorHAnsi" w:cstheme="minorBidi"/>
          <w:noProof/>
          <w:color w:val="auto"/>
          <w:sz w:val="22"/>
          <w:szCs w:val="22"/>
        </w:rPr>
      </w:pPr>
      <w:r w:rsidRPr="000B43EF">
        <w:rPr>
          <w:noProof/>
          <w:color w:val="000000" w:themeColor="text1"/>
        </w:rPr>
        <w:lastRenderedPageBreak/>
        <w:t>6.5.2.3</w:t>
      </w:r>
      <w:r>
        <w:rPr>
          <w:rFonts w:asciiTheme="minorHAnsi" w:eastAsiaTheme="minorEastAsia" w:hAnsiTheme="minorHAnsi" w:cstheme="minorBidi"/>
          <w:noProof/>
          <w:color w:val="auto"/>
          <w:sz w:val="22"/>
          <w:szCs w:val="22"/>
        </w:rPr>
        <w:tab/>
      </w:r>
      <w:r>
        <w:rPr>
          <w:noProof/>
        </w:rPr>
        <w:t>Verklaring bestuurder omtrent rechtmatigheid inschrijving (Model K)</w:t>
      </w:r>
      <w:r>
        <w:rPr>
          <w:noProof/>
        </w:rPr>
        <w:tab/>
      </w:r>
      <w:r>
        <w:rPr>
          <w:noProof/>
        </w:rPr>
        <w:fldChar w:fldCharType="begin"/>
      </w:r>
      <w:r>
        <w:rPr>
          <w:noProof/>
        </w:rPr>
        <w:instrText xml:space="preserve"> PAGEREF _Toc128405208 \h </w:instrText>
      </w:r>
      <w:r>
        <w:rPr>
          <w:noProof/>
        </w:rPr>
      </w:r>
      <w:r>
        <w:rPr>
          <w:noProof/>
        </w:rPr>
        <w:fldChar w:fldCharType="separate"/>
      </w:r>
      <w:r>
        <w:rPr>
          <w:noProof/>
        </w:rPr>
        <w:t>17</w:t>
      </w:r>
      <w:r>
        <w:rPr>
          <w:noProof/>
        </w:rPr>
        <w:fldChar w:fldCharType="end"/>
      </w:r>
    </w:p>
    <w:p w14:paraId="0A40907B" w14:textId="0B27B5AB"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6.6</w:t>
      </w:r>
      <w:r>
        <w:rPr>
          <w:rFonts w:asciiTheme="minorHAnsi" w:eastAsiaTheme="minorEastAsia" w:hAnsiTheme="minorHAnsi" w:cstheme="minorBidi"/>
          <w:bCs w:val="0"/>
          <w:i w:val="0"/>
          <w:noProof/>
          <w:color w:val="auto"/>
          <w:sz w:val="22"/>
          <w:szCs w:val="22"/>
        </w:rPr>
        <w:tab/>
      </w:r>
      <w:r>
        <w:rPr>
          <w:noProof/>
        </w:rPr>
        <w:t>(Elektronische) ondertekening(sbevoegdheid) documenten</w:t>
      </w:r>
      <w:r>
        <w:rPr>
          <w:noProof/>
        </w:rPr>
        <w:tab/>
      </w:r>
      <w:r>
        <w:rPr>
          <w:noProof/>
        </w:rPr>
        <w:fldChar w:fldCharType="begin"/>
      </w:r>
      <w:r>
        <w:rPr>
          <w:noProof/>
        </w:rPr>
        <w:instrText xml:space="preserve"> PAGEREF _Toc128405209 \h </w:instrText>
      </w:r>
      <w:r>
        <w:rPr>
          <w:noProof/>
        </w:rPr>
      </w:r>
      <w:r>
        <w:rPr>
          <w:noProof/>
        </w:rPr>
        <w:fldChar w:fldCharType="separate"/>
      </w:r>
      <w:r>
        <w:rPr>
          <w:noProof/>
        </w:rPr>
        <w:t>17</w:t>
      </w:r>
      <w:r>
        <w:rPr>
          <w:noProof/>
        </w:rPr>
        <w:fldChar w:fldCharType="end"/>
      </w:r>
    </w:p>
    <w:p w14:paraId="69F36652" w14:textId="4B0A9A43"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7</w:t>
      </w:r>
      <w:r>
        <w:rPr>
          <w:rFonts w:asciiTheme="minorHAnsi" w:eastAsiaTheme="minorEastAsia" w:hAnsiTheme="minorHAnsi" w:cstheme="minorBidi"/>
          <w:b w:val="0"/>
          <w:bCs w:val="0"/>
          <w:noProof/>
          <w:color w:val="auto"/>
          <w:sz w:val="22"/>
          <w:szCs w:val="22"/>
        </w:rPr>
        <w:tab/>
      </w:r>
      <w:r>
        <w:rPr>
          <w:noProof/>
        </w:rPr>
        <w:t>Beoordeling inschrijving</w:t>
      </w:r>
      <w:r>
        <w:rPr>
          <w:noProof/>
        </w:rPr>
        <w:tab/>
      </w:r>
      <w:r>
        <w:rPr>
          <w:noProof/>
        </w:rPr>
        <w:fldChar w:fldCharType="begin"/>
      </w:r>
      <w:r>
        <w:rPr>
          <w:noProof/>
        </w:rPr>
        <w:instrText xml:space="preserve"> PAGEREF _Toc128405210 \h </w:instrText>
      </w:r>
      <w:r>
        <w:rPr>
          <w:noProof/>
        </w:rPr>
      </w:r>
      <w:r>
        <w:rPr>
          <w:noProof/>
        </w:rPr>
        <w:fldChar w:fldCharType="separate"/>
      </w:r>
      <w:r>
        <w:rPr>
          <w:noProof/>
        </w:rPr>
        <w:t>19</w:t>
      </w:r>
      <w:r>
        <w:rPr>
          <w:noProof/>
        </w:rPr>
        <w:fldChar w:fldCharType="end"/>
      </w:r>
    </w:p>
    <w:p w14:paraId="39A93500" w14:textId="7874BD45"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7.1</w:t>
      </w:r>
      <w:r>
        <w:rPr>
          <w:rFonts w:asciiTheme="minorHAnsi" w:eastAsiaTheme="minorEastAsia" w:hAnsiTheme="minorHAnsi" w:cstheme="minorBidi"/>
          <w:bCs w:val="0"/>
          <w:i w:val="0"/>
          <w:noProof/>
          <w:color w:val="auto"/>
          <w:sz w:val="22"/>
          <w:szCs w:val="22"/>
        </w:rPr>
        <w:tab/>
      </w:r>
      <w:r>
        <w:rPr>
          <w:noProof/>
        </w:rPr>
        <w:t>Beoordeling volledigheid en geldigheid</w:t>
      </w:r>
      <w:r>
        <w:rPr>
          <w:noProof/>
        </w:rPr>
        <w:tab/>
      </w:r>
      <w:r>
        <w:rPr>
          <w:noProof/>
        </w:rPr>
        <w:fldChar w:fldCharType="begin"/>
      </w:r>
      <w:r>
        <w:rPr>
          <w:noProof/>
        </w:rPr>
        <w:instrText xml:space="preserve"> PAGEREF _Toc128405211 \h </w:instrText>
      </w:r>
      <w:r>
        <w:rPr>
          <w:noProof/>
        </w:rPr>
      </w:r>
      <w:r>
        <w:rPr>
          <w:noProof/>
        </w:rPr>
        <w:fldChar w:fldCharType="separate"/>
      </w:r>
      <w:r>
        <w:rPr>
          <w:noProof/>
        </w:rPr>
        <w:t>19</w:t>
      </w:r>
      <w:r>
        <w:rPr>
          <w:noProof/>
        </w:rPr>
        <w:fldChar w:fldCharType="end"/>
      </w:r>
    </w:p>
    <w:p w14:paraId="2B631958" w14:textId="056A322D" w:rsidR="00471580" w:rsidRDefault="00471580">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sidRPr="000B43EF">
        <w:rPr>
          <w:rFonts w:eastAsia="Times New Roman" w:cs="Arial"/>
          <w:b/>
          <w:iCs/>
          <w:noProof/>
          <w:color w:val="auto"/>
          <w:kern w:val="32"/>
        </w:rPr>
        <w:t>7.3</w:t>
      </w:r>
      <w:r>
        <w:rPr>
          <w:rFonts w:asciiTheme="minorHAnsi" w:eastAsiaTheme="minorEastAsia" w:hAnsiTheme="minorHAnsi" w:cstheme="minorBidi"/>
          <w:bCs w:val="0"/>
          <w:i w:val="0"/>
          <w:noProof/>
          <w:color w:val="auto"/>
          <w:sz w:val="22"/>
          <w:szCs w:val="22"/>
        </w:rPr>
        <w:tab/>
      </w:r>
      <w:r w:rsidRPr="000B43EF">
        <w:rPr>
          <w:rFonts w:eastAsia="Times New Roman" w:cs="Arial"/>
          <w:b/>
          <w:iCs/>
          <w:noProof/>
          <w:color w:val="auto"/>
          <w:kern w:val="32"/>
        </w:rPr>
        <w:t>Gelijke economisch meest voordelige inschrijving</w:t>
      </w:r>
      <w:r>
        <w:rPr>
          <w:noProof/>
        </w:rPr>
        <w:tab/>
      </w:r>
      <w:r>
        <w:rPr>
          <w:noProof/>
        </w:rPr>
        <w:fldChar w:fldCharType="begin"/>
      </w:r>
      <w:r>
        <w:rPr>
          <w:noProof/>
        </w:rPr>
        <w:instrText xml:space="preserve"> PAGEREF _Toc128405212 \h </w:instrText>
      </w:r>
      <w:r>
        <w:rPr>
          <w:noProof/>
        </w:rPr>
      </w:r>
      <w:r>
        <w:rPr>
          <w:noProof/>
        </w:rPr>
        <w:fldChar w:fldCharType="separate"/>
      </w:r>
      <w:r>
        <w:rPr>
          <w:noProof/>
        </w:rPr>
        <w:t>19</w:t>
      </w:r>
      <w:r>
        <w:rPr>
          <w:noProof/>
        </w:rPr>
        <w:fldChar w:fldCharType="end"/>
      </w:r>
    </w:p>
    <w:p w14:paraId="13CFFE5E" w14:textId="46EFE6C1"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7.4</w:t>
      </w:r>
      <w:r>
        <w:rPr>
          <w:rFonts w:asciiTheme="minorHAnsi" w:eastAsiaTheme="minorEastAsia" w:hAnsiTheme="minorHAnsi" w:cstheme="minorBidi"/>
          <w:bCs w:val="0"/>
          <w:i w:val="0"/>
          <w:noProof/>
          <w:color w:val="auto"/>
          <w:sz w:val="22"/>
          <w:szCs w:val="22"/>
        </w:rPr>
        <w:tab/>
      </w:r>
      <w:r>
        <w:rPr>
          <w:noProof/>
        </w:rPr>
        <w:t>Opvragen bewijsstukken (documenten in te dienen na verzoek)</w:t>
      </w:r>
      <w:r>
        <w:rPr>
          <w:noProof/>
        </w:rPr>
        <w:tab/>
      </w:r>
      <w:r>
        <w:rPr>
          <w:noProof/>
        </w:rPr>
        <w:fldChar w:fldCharType="begin"/>
      </w:r>
      <w:r>
        <w:rPr>
          <w:noProof/>
        </w:rPr>
        <w:instrText xml:space="preserve"> PAGEREF _Toc128405213 \h </w:instrText>
      </w:r>
      <w:r>
        <w:rPr>
          <w:noProof/>
        </w:rPr>
      </w:r>
      <w:r>
        <w:rPr>
          <w:noProof/>
        </w:rPr>
        <w:fldChar w:fldCharType="separate"/>
      </w:r>
      <w:r>
        <w:rPr>
          <w:noProof/>
        </w:rPr>
        <w:t>19</w:t>
      </w:r>
      <w:r>
        <w:rPr>
          <w:noProof/>
        </w:rPr>
        <w:fldChar w:fldCharType="end"/>
      </w:r>
    </w:p>
    <w:p w14:paraId="2D5E14DF" w14:textId="2C6E3195"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7.5</w:t>
      </w:r>
      <w:r>
        <w:rPr>
          <w:rFonts w:asciiTheme="minorHAnsi" w:eastAsiaTheme="minorEastAsia" w:hAnsiTheme="minorHAnsi" w:cstheme="minorBidi"/>
          <w:bCs w:val="0"/>
          <w:i w:val="0"/>
          <w:noProof/>
          <w:color w:val="auto"/>
          <w:sz w:val="22"/>
          <w:szCs w:val="22"/>
        </w:rPr>
        <w:tab/>
      </w:r>
      <w:r>
        <w:rPr>
          <w:noProof/>
        </w:rPr>
        <w:t>Mededeling gunningsbeslissing</w:t>
      </w:r>
      <w:r>
        <w:rPr>
          <w:noProof/>
        </w:rPr>
        <w:tab/>
      </w:r>
      <w:r>
        <w:rPr>
          <w:noProof/>
        </w:rPr>
        <w:fldChar w:fldCharType="begin"/>
      </w:r>
      <w:r>
        <w:rPr>
          <w:noProof/>
        </w:rPr>
        <w:instrText xml:space="preserve"> PAGEREF _Toc128405214 \h </w:instrText>
      </w:r>
      <w:r>
        <w:rPr>
          <w:noProof/>
        </w:rPr>
      </w:r>
      <w:r>
        <w:rPr>
          <w:noProof/>
        </w:rPr>
        <w:fldChar w:fldCharType="separate"/>
      </w:r>
      <w:r>
        <w:rPr>
          <w:noProof/>
        </w:rPr>
        <w:t>20</w:t>
      </w:r>
      <w:r>
        <w:rPr>
          <w:noProof/>
        </w:rPr>
        <w:fldChar w:fldCharType="end"/>
      </w:r>
    </w:p>
    <w:p w14:paraId="0D5375BF" w14:textId="79546A9B" w:rsidR="00471580" w:rsidRDefault="00471580">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8</w:t>
      </w:r>
      <w:r>
        <w:rPr>
          <w:rFonts w:asciiTheme="minorHAnsi" w:eastAsiaTheme="minorEastAsia" w:hAnsiTheme="minorHAnsi" w:cstheme="minorBidi"/>
          <w:b w:val="0"/>
          <w:bCs w:val="0"/>
          <w:noProof/>
          <w:color w:val="auto"/>
          <w:sz w:val="22"/>
          <w:szCs w:val="22"/>
        </w:rPr>
        <w:tab/>
      </w:r>
      <w:r>
        <w:rPr>
          <w:noProof/>
        </w:rPr>
        <w:t>Motiveringen en slotbepalingen</w:t>
      </w:r>
      <w:r>
        <w:rPr>
          <w:noProof/>
        </w:rPr>
        <w:tab/>
      </w:r>
      <w:r>
        <w:rPr>
          <w:noProof/>
        </w:rPr>
        <w:fldChar w:fldCharType="begin"/>
      </w:r>
      <w:r>
        <w:rPr>
          <w:noProof/>
        </w:rPr>
        <w:instrText xml:space="preserve"> PAGEREF _Toc128405215 \h </w:instrText>
      </w:r>
      <w:r>
        <w:rPr>
          <w:noProof/>
        </w:rPr>
      </w:r>
      <w:r>
        <w:rPr>
          <w:noProof/>
        </w:rPr>
        <w:fldChar w:fldCharType="separate"/>
      </w:r>
      <w:r>
        <w:rPr>
          <w:noProof/>
        </w:rPr>
        <w:t>21</w:t>
      </w:r>
      <w:r>
        <w:rPr>
          <w:noProof/>
        </w:rPr>
        <w:fldChar w:fldCharType="end"/>
      </w:r>
    </w:p>
    <w:p w14:paraId="55D8E5D8" w14:textId="44FA7A69"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8.1</w:t>
      </w:r>
      <w:r>
        <w:rPr>
          <w:rFonts w:asciiTheme="minorHAnsi" w:eastAsiaTheme="minorEastAsia" w:hAnsiTheme="minorHAnsi" w:cstheme="minorBidi"/>
          <w:bCs w:val="0"/>
          <w:i w:val="0"/>
          <w:noProof/>
          <w:color w:val="auto"/>
          <w:sz w:val="22"/>
          <w:szCs w:val="22"/>
        </w:rPr>
        <w:tab/>
      </w:r>
      <w:r>
        <w:rPr>
          <w:noProof/>
        </w:rPr>
        <w:t>Motiveringen</w:t>
      </w:r>
      <w:r>
        <w:rPr>
          <w:noProof/>
        </w:rPr>
        <w:tab/>
      </w:r>
      <w:r>
        <w:rPr>
          <w:noProof/>
        </w:rPr>
        <w:fldChar w:fldCharType="begin"/>
      </w:r>
      <w:r>
        <w:rPr>
          <w:noProof/>
        </w:rPr>
        <w:instrText xml:space="preserve"> PAGEREF _Toc128405216 \h </w:instrText>
      </w:r>
      <w:r>
        <w:rPr>
          <w:noProof/>
        </w:rPr>
      </w:r>
      <w:r>
        <w:rPr>
          <w:noProof/>
        </w:rPr>
        <w:fldChar w:fldCharType="separate"/>
      </w:r>
      <w:r>
        <w:rPr>
          <w:noProof/>
        </w:rPr>
        <w:t>21</w:t>
      </w:r>
      <w:r>
        <w:rPr>
          <w:noProof/>
        </w:rPr>
        <w:fldChar w:fldCharType="end"/>
      </w:r>
    </w:p>
    <w:p w14:paraId="7CF677EA" w14:textId="2135C40E"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8.2</w:t>
      </w:r>
      <w:r>
        <w:rPr>
          <w:rFonts w:asciiTheme="minorHAnsi" w:eastAsiaTheme="minorEastAsia" w:hAnsiTheme="minorHAnsi" w:cstheme="minorBidi"/>
          <w:bCs w:val="0"/>
          <w:i w:val="0"/>
          <w:noProof/>
          <w:color w:val="auto"/>
          <w:sz w:val="22"/>
          <w:szCs w:val="22"/>
        </w:rPr>
        <w:tab/>
      </w:r>
      <w:r>
        <w:rPr>
          <w:noProof/>
        </w:rPr>
        <w:t>Taal</w:t>
      </w:r>
      <w:r>
        <w:rPr>
          <w:noProof/>
        </w:rPr>
        <w:tab/>
      </w:r>
      <w:r>
        <w:rPr>
          <w:noProof/>
        </w:rPr>
        <w:fldChar w:fldCharType="begin"/>
      </w:r>
      <w:r>
        <w:rPr>
          <w:noProof/>
        </w:rPr>
        <w:instrText xml:space="preserve"> PAGEREF _Toc128405217 \h </w:instrText>
      </w:r>
      <w:r>
        <w:rPr>
          <w:noProof/>
        </w:rPr>
      </w:r>
      <w:r>
        <w:rPr>
          <w:noProof/>
        </w:rPr>
        <w:fldChar w:fldCharType="separate"/>
      </w:r>
      <w:r>
        <w:rPr>
          <w:noProof/>
        </w:rPr>
        <w:t>22</w:t>
      </w:r>
      <w:r>
        <w:rPr>
          <w:noProof/>
        </w:rPr>
        <w:fldChar w:fldCharType="end"/>
      </w:r>
    </w:p>
    <w:p w14:paraId="16635428" w14:textId="27A5DBDA"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8.3</w:t>
      </w:r>
      <w:r>
        <w:rPr>
          <w:rFonts w:asciiTheme="minorHAnsi" w:eastAsiaTheme="minorEastAsia" w:hAnsiTheme="minorHAnsi" w:cstheme="minorBidi"/>
          <w:bCs w:val="0"/>
          <w:i w:val="0"/>
          <w:noProof/>
          <w:color w:val="auto"/>
          <w:sz w:val="22"/>
          <w:szCs w:val="22"/>
        </w:rPr>
        <w:tab/>
      </w:r>
      <w:r>
        <w:rPr>
          <w:noProof/>
        </w:rPr>
        <w:t>Pre-contractuele waarschuwingsplicht</w:t>
      </w:r>
      <w:r>
        <w:rPr>
          <w:noProof/>
        </w:rPr>
        <w:tab/>
      </w:r>
      <w:r>
        <w:rPr>
          <w:noProof/>
        </w:rPr>
        <w:fldChar w:fldCharType="begin"/>
      </w:r>
      <w:r>
        <w:rPr>
          <w:noProof/>
        </w:rPr>
        <w:instrText xml:space="preserve"> PAGEREF _Toc128405218 \h </w:instrText>
      </w:r>
      <w:r>
        <w:rPr>
          <w:noProof/>
        </w:rPr>
      </w:r>
      <w:r>
        <w:rPr>
          <w:noProof/>
        </w:rPr>
        <w:fldChar w:fldCharType="separate"/>
      </w:r>
      <w:r>
        <w:rPr>
          <w:noProof/>
        </w:rPr>
        <w:t>22</w:t>
      </w:r>
      <w:r>
        <w:rPr>
          <w:noProof/>
        </w:rPr>
        <w:fldChar w:fldCharType="end"/>
      </w:r>
    </w:p>
    <w:p w14:paraId="7BA037A7" w14:textId="445A056B"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8.4</w:t>
      </w:r>
      <w:r>
        <w:rPr>
          <w:rFonts w:asciiTheme="minorHAnsi" w:eastAsiaTheme="minorEastAsia" w:hAnsiTheme="minorHAnsi" w:cstheme="minorBidi"/>
          <w:bCs w:val="0"/>
          <w:i w:val="0"/>
          <w:noProof/>
          <w:color w:val="auto"/>
          <w:sz w:val="22"/>
          <w:szCs w:val="22"/>
        </w:rPr>
        <w:tab/>
      </w:r>
      <w:r>
        <w:rPr>
          <w:noProof/>
        </w:rPr>
        <w:t>Verificatie gegevens</w:t>
      </w:r>
      <w:r>
        <w:rPr>
          <w:noProof/>
        </w:rPr>
        <w:tab/>
      </w:r>
      <w:r>
        <w:rPr>
          <w:noProof/>
        </w:rPr>
        <w:fldChar w:fldCharType="begin"/>
      </w:r>
      <w:r>
        <w:rPr>
          <w:noProof/>
        </w:rPr>
        <w:instrText xml:space="preserve"> PAGEREF _Toc128405219 \h </w:instrText>
      </w:r>
      <w:r>
        <w:rPr>
          <w:noProof/>
        </w:rPr>
      </w:r>
      <w:r>
        <w:rPr>
          <w:noProof/>
        </w:rPr>
        <w:fldChar w:fldCharType="separate"/>
      </w:r>
      <w:r>
        <w:rPr>
          <w:noProof/>
        </w:rPr>
        <w:t>22</w:t>
      </w:r>
      <w:r>
        <w:rPr>
          <w:noProof/>
        </w:rPr>
        <w:fldChar w:fldCharType="end"/>
      </w:r>
    </w:p>
    <w:p w14:paraId="4C83F98E" w14:textId="45F0F226"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8.5</w:t>
      </w:r>
      <w:r>
        <w:rPr>
          <w:rFonts w:asciiTheme="minorHAnsi" w:eastAsiaTheme="minorEastAsia" w:hAnsiTheme="minorHAnsi" w:cstheme="minorBidi"/>
          <w:bCs w:val="0"/>
          <w:i w:val="0"/>
          <w:noProof/>
          <w:color w:val="auto"/>
          <w:sz w:val="22"/>
          <w:szCs w:val="22"/>
        </w:rPr>
        <w:tab/>
      </w:r>
      <w:r>
        <w:rPr>
          <w:noProof/>
        </w:rPr>
        <w:t>Procedure stopzetting en (tussentijdse) beëindiging</w:t>
      </w:r>
      <w:r>
        <w:rPr>
          <w:noProof/>
        </w:rPr>
        <w:tab/>
      </w:r>
      <w:r>
        <w:rPr>
          <w:noProof/>
        </w:rPr>
        <w:fldChar w:fldCharType="begin"/>
      </w:r>
      <w:r>
        <w:rPr>
          <w:noProof/>
        </w:rPr>
        <w:instrText xml:space="preserve"> PAGEREF _Toc128405220 \h </w:instrText>
      </w:r>
      <w:r>
        <w:rPr>
          <w:noProof/>
        </w:rPr>
      </w:r>
      <w:r>
        <w:rPr>
          <w:noProof/>
        </w:rPr>
        <w:fldChar w:fldCharType="separate"/>
      </w:r>
      <w:r>
        <w:rPr>
          <w:noProof/>
        </w:rPr>
        <w:t>22</w:t>
      </w:r>
      <w:r>
        <w:rPr>
          <w:noProof/>
        </w:rPr>
        <w:fldChar w:fldCharType="end"/>
      </w:r>
    </w:p>
    <w:p w14:paraId="7E098809" w14:textId="2EBC4241"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8.6</w:t>
      </w:r>
      <w:r>
        <w:rPr>
          <w:rFonts w:asciiTheme="minorHAnsi" w:eastAsiaTheme="minorEastAsia" w:hAnsiTheme="minorHAnsi" w:cstheme="minorBidi"/>
          <w:bCs w:val="0"/>
          <w:i w:val="0"/>
          <w:noProof/>
          <w:color w:val="auto"/>
          <w:sz w:val="22"/>
          <w:szCs w:val="22"/>
        </w:rPr>
        <w:tab/>
      </w:r>
      <w:r>
        <w:rPr>
          <w:noProof/>
        </w:rPr>
        <w:t>Integriteit</w:t>
      </w:r>
      <w:r>
        <w:rPr>
          <w:noProof/>
        </w:rPr>
        <w:tab/>
      </w:r>
      <w:r>
        <w:rPr>
          <w:noProof/>
        </w:rPr>
        <w:fldChar w:fldCharType="begin"/>
      </w:r>
      <w:r>
        <w:rPr>
          <w:noProof/>
        </w:rPr>
        <w:instrText xml:space="preserve"> PAGEREF _Toc128405221 \h </w:instrText>
      </w:r>
      <w:r>
        <w:rPr>
          <w:noProof/>
        </w:rPr>
      </w:r>
      <w:r>
        <w:rPr>
          <w:noProof/>
        </w:rPr>
        <w:fldChar w:fldCharType="separate"/>
      </w:r>
      <w:r>
        <w:rPr>
          <w:noProof/>
        </w:rPr>
        <w:t>22</w:t>
      </w:r>
      <w:r>
        <w:rPr>
          <w:noProof/>
        </w:rPr>
        <w:fldChar w:fldCharType="end"/>
      </w:r>
    </w:p>
    <w:p w14:paraId="4EB4BE19" w14:textId="4866E508"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8.7</w:t>
      </w:r>
      <w:r>
        <w:rPr>
          <w:rFonts w:asciiTheme="minorHAnsi" w:eastAsiaTheme="minorEastAsia" w:hAnsiTheme="minorHAnsi" w:cstheme="minorBidi"/>
          <w:bCs w:val="0"/>
          <w:i w:val="0"/>
          <w:noProof/>
          <w:color w:val="auto"/>
          <w:sz w:val="22"/>
          <w:szCs w:val="22"/>
        </w:rPr>
        <w:tab/>
      </w:r>
      <w:r>
        <w:rPr>
          <w:noProof/>
        </w:rPr>
        <w:t>Blijvend voldoen aan eisen</w:t>
      </w:r>
      <w:r>
        <w:rPr>
          <w:noProof/>
        </w:rPr>
        <w:tab/>
      </w:r>
      <w:r>
        <w:rPr>
          <w:noProof/>
        </w:rPr>
        <w:fldChar w:fldCharType="begin"/>
      </w:r>
      <w:r>
        <w:rPr>
          <w:noProof/>
        </w:rPr>
        <w:instrText xml:space="preserve"> PAGEREF _Toc128405222 \h </w:instrText>
      </w:r>
      <w:r>
        <w:rPr>
          <w:noProof/>
        </w:rPr>
      </w:r>
      <w:r>
        <w:rPr>
          <w:noProof/>
        </w:rPr>
        <w:fldChar w:fldCharType="separate"/>
      </w:r>
      <w:r>
        <w:rPr>
          <w:noProof/>
        </w:rPr>
        <w:t>23</w:t>
      </w:r>
      <w:r>
        <w:rPr>
          <w:noProof/>
        </w:rPr>
        <w:fldChar w:fldCharType="end"/>
      </w:r>
    </w:p>
    <w:p w14:paraId="06EDB69A" w14:textId="69878E45"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8.8</w:t>
      </w:r>
      <w:r>
        <w:rPr>
          <w:rFonts w:asciiTheme="minorHAnsi" w:eastAsiaTheme="minorEastAsia" w:hAnsiTheme="minorHAnsi" w:cstheme="minorBidi"/>
          <w:bCs w:val="0"/>
          <w:i w:val="0"/>
          <w:noProof/>
          <w:color w:val="auto"/>
          <w:sz w:val="22"/>
          <w:szCs w:val="22"/>
        </w:rPr>
        <w:tab/>
      </w:r>
      <w:r>
        <w:rPr>
          <w:noProof/>
        </w:rPr>
        <w:t>Past Performance</w:t>
      </w:r>
      <w:r>
        <w:rPr>
          <w:noProof/>
        </w:rPr>
        <w:tab/>
      </w:r>
      <w:r>
        <w:rPr>
          <w:noProof/>
        </w:rPr>
        <w:fldChar w:fldCharType="begin"/>
      </w:r>
      <w:r>
        <w:rPr>
          <w:noProof/>
        </w:rPr>
        <w:instrText xml:space="preserve"> PAGEREF _Toc128405223 \h </w:instrText>
      </w:r>
      <w:r>
        <w:rPr>
          <w:noProof/>
        </w:rPr>
      </w:r>
      <w:r>
        <w:rPr>
          <w:noProof/>
        </w:rPr>
        <w:fldChar w:fldCharType="separate"/>
      </w:r>
      <w:r>
        <w:rPr>
          <w:noProof/>
        </w:rPr>
        <w:t>23</w:t>
      </w:r>
      <w:r>
        <w:rPr>
          <w:noProof/>
        </w:rPr>
        <w:fldChar w:fldCharType="end"/>
      </w:r>
    </w:p>
    <w:p w14:paraId="6882EC89" w14:textId="41B9E518" w:rsidR="00471580" w:rsidRDefault="00471580">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8.9</w:t>
      </w:r>
      <w:r>
        <w:rPr>
          <w:rFonts w:asciiTheme="minorHAnsi" w:eastAsiaTheme="minorEastAsia" w:hAnsiTheme="minorHAnsi" w:cstheme="minorBidi"/>
          <w:bCs w:val="0"/>
          <w:i w:val="0"/>
          <w:noProof/>
          <w:color w:val="auto"/>
          <w:sz w:val="22"/>
          <w:szCs w:val="22"/>
        </w:rPr>
        <w:tab/>
      </w:r>
      <w:r>
        <w:rPr>
          <w:noProof/>
        </w:rPr>
        <w:t>Verwerking persoonsgegevens bij bezoek van Defensielocaties</w:t>
      </w:r>
      <w:r>
        <w:rPr>
          <w:noProof/>
        </w:rPr>
        <w:tab/>
      </w:r>
      <w:r>
        <w:rPr>
          <w:noProof/>
        </w:rPr>
        <w:fldChar w:fldCharType="begin"/>
      </w:r>
      <w:r>
        <w:rPr>
          <w:noProof/>
        </w:rPr>
        <w:instrText xml:space="preserve"> PAGEREF _Toc128405224 \h </w:instrText>
      </w:r>
      <w:r>
        <w:rPr>
          <w:noProof/>
        </w:rPr>
      </w:r>
      <w:r>
        <w:rPr>
          <w:noProof/>
        </w:rPr>
        <w:fldChar w:fldCharType="separate"/>
      </w:r>
      <w:r>
        <w:rPr>
          <w:noProof/>
        </w:rPr>
        <w:t>23</w:t>
      </w:r>
      <w:r>
        <w:rPr>
          <w:noProof/>
        </w:rPr>
        <w:fldChar w:fldCharType="end"/>
      </w:r>
    </w:p>
    <w:p w14:paraId="01B945A0" w14:textId="056CE26C" w:rsidR="00471580" w:rsidRDefault="00471580">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Pr>
          <w:noProof/>
        </w:rPr>
        <w:t>8.10</w:t>
      </w:r>
      <w:r>
        <w:rPr>
          <w:rFonts w:asciiTheme="minorHAnsi" w:eastAsiaTheme="minorEastAsia" w:hAnsiTheme="minorHAnsi" w:cstheme="minorBidi"/>
          <w:bCs w:val="0"/>
          <w:i w:val="0"/>
          <w:noProof/>
          <w:color w:val="auto"/>
          <w:sz w:val="22"/>
          <w:szCs w:val="22"/>
        </w:rPr>
        <w:tab/>
      </w:r>
      <w:r>
        <w:rPr>
          <w:noProof/>
        </w:rPr>
        <w:t>Toepasselijk recht, forumkeuze en klachtenmeldpunt</w:t>
      </w:r>
      <w:r>
        <w:rPr>
          <w:noProof/>
        </w:rPr>
        <w:tab/>
      </w:r>
      <w:r>
        <w:rPr>
          <w:noProof/>
        </w:rPr>
        <w:fldChar w:fldCharType="begin"/>
      </w:r>
      <w:r>
        <w:rPr>
          <w:noProof/>
        </w:rPr>
        <w:instrText xml:space="preserve"> PAGEREF _Toc128405225 \h </w:instrText>
      </w:r>
      <w:r>
        <w:rPr>
          <w:noProof/>
        </w:rPr>
      </w:r>
      <w:r>
        <w:rPr>
          <w:noProof/>
        </w:rPr>
        <w:fldChar w:fldCharType="separate"/>
      </w:r>
      <w:r>
        <w:rPr>
          <w:noProof/>
        </w:rPr>
        <w:t>23</w:t>
      </w:r>
      <w:r>
        <w:rPr>
          <w:noProof/>
        </w:rPr>
        <w:fldChar w:fldCharType="end"/>
      </w:r>
    </w:p>
    <w:p w14:paraId="3BB0B649" w14:textId="2C1CED0E"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8.10.1</w:t>
      </w:r>
      <w:r>
        <w:rPr>
          <w:rFonts w:asciiTheme="minorHAnsi" w:eastAsiaTheme="minorEastAsia" w:hAnsiTheme="minorHAnsi" w:cstheme="minorBidi"/>
          <w:noProof/>
          <w:color w:val="auto"/>
          <w:sz w:val="22"/>
          <w:szCs w:val="22"/>
        </w:rPr>
        <w:tab/>
      </w:r>
      <w:r>
        <w:rPr>
          <w:noProof/>
        </w:rPr>
        <w:t>Toepasselijk recht</w:t>
      </w:r>
      <w:r>
        <w:rPr>
          <w:noProof/>
        </w:rPr>
        <w:tab/>
      </w:r>
      <w:r>
        <w:rPr>
          <w:noProof/>
        </w:rPr>
        <w:fldChar w:fldCharType="begin"/>
      </w:r>
      <w:r>
        <w:rPr>
          <w:noProof/>
        </w:rPr>
        <w:instrText xml:space="preserve"> PAGEREF _Toc128405226 \h </w:instrText>
      </w:r>
      <w:r>
        <w:rPr>
          <w:noProof/>
        </w:rPr>
      </w:r>
      <w:r>
        <w:rPr>
          <w:noProof/>
        </w:rPr>
        <w:fldChar w:fldCharType="separate"/>
      </w:r>
      <w:r>
        <w:rPr>
          <w:noProof/>
        </w:rPr>
        <w:t>23</w:t>
      </w:r>
      <w:r>
        <w:rPr>
          <w:noProof/>
        </w:rPr>
        <w:fldChar w:fldCharType="end"/>
      </w:r>
    </w:p>
    <w:p w14:paraId="054DD9FB" w14:textId="6A4AF690"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8.10.2</w:t>
      </w:r>
      <w:r>
        <w:rPr>
          <w:rFonts w:asciiTheme="minorHAnsi" w:eastAsiaTheme="minorEastAsia" w:hAnsiTheme="minorHAnsi" w:cstheme="minorBidi"/>
          <w:noProof/>
          <w:color w:val="auto"/>
          <w:sz w:val="22"/>
          <w:szCs w:val="22"/>
        </w:rPr>
        <w:tab/>
      </w:r>
      <w:r>
        <w:rPr>
          <w:noProof/>
        </w:rPr>
        <w:t>Forumkeuze</w:t>
      </w:r>
      <w:r>
        <w:rPr>
          <w:noProof/>
        </w:rPr>
        <w:tab/>
      </w:r>
      <w:r>
        <w:rPr>
          <w:noProof/>
        </w:rPr>
        <w:fldChar w:fldCharType="begin"/>
      </w:r>
      <w:r>
        <w:rPr>
          <w:noProof/>
        </w:rPr>
        <w:instrText xml:space="preserve"> PAGEREF _Toc128405227 \h </w:instrText>
      </w:r>
      <w:r>
        <w:rPr>
          <w:noProof/>
        </w:rPr>
      </w:r>
      <w:r>
        <w:rPr>
          <w:noProof/>
        </w:rPr>
        <w:fldChar w:fldCharType="separate"/>
      </w:r>
      <w:r>
        <w:rPr>
          <w:noProof/>
        </w:rPr>
        <w:t>23</w:t>
      </w:r>
      <w:r>
        <w:rPr>
          <w:noProof/>
        </w:rPr>
        <w:fldChar w:fldCharType="end"/>
      </w:r>
    </w:p>
    <w:p w14:paraId="16B012EE" w14:textId="09E65A4A" w:rsidR="00471580" w:rsidRDefault="00471580">
      <w:pPr>
        <w:pStyle w:val="Inhopg3"/>
        <w:tabs>
          <w:tab w:val="left" w:pos="1260"/>
          <w:tab w:val="right" w:leader="dot" w:pos="7729"/>
        </w:tabs>
        <w:rPr>
          <w:rFonts w:asciiTheme="minorHAnsi" w:eastAsiaTheme="minorEastAsia" w:hAnsiTheme="minorHAnsi" w:cstheme="minorBidi"/>
          <w:noProof/>
          <w:color w:val="auto"/>
          <w:sz w:val="22"/>
          <w:szCs w:val="22"/>
        </w:rPr>
      </w:pPr>
      <w:r w:rsidRPr="000B43EF">
        <w:rPr>
          <w:noProof/>
          <w:color w:val="000000" w:themeColor="text1"/>
        </w:rPr>
        <w:t>8.10.3</w:t>
      </w:r>
      <w:r>
        <w:rPr>
          <w:rFonts w:asciiTheme="minorHAnsi" w:eastAsiaTheme="minorEastAsia" w:hAnsiTheme="minorHAnsi" w:cstheme="minorBidi"/>
          <w:noProof/>
          <w:color w:val="auto"/>
          <w:sz w:val="22"/>
          <w:szCs w:val="22"/>
        </w:rPr>
        <w:tab/>
      </w:r>
      <w:r>
        <w:rPr>
          <w:noProof/>
        </w:rPr>
        <w:t>Klachten</w:t>
      </w:r>
      <w:r>
        <w:rPr>
          <w:noProof/>
        </w:rPr>
        <w:tab/>
      </w:r>
      <w:r>
        <w:rPr>
          <w:noProof/>
        </w:rPr>
        <w:fldChar w:fldCharType="begin"/>
      </w:r>
      <w:r>
        <w:rPr>
          <w:noProof/>
        </w:rPr>
        <w:instrText xml:space="preserve"> PAGEREF _Toc128405228 \h </w:instrText>
      </w:r>
      <w:r>
        <w:rPr>
          <w:noProof/>
        </w:rPr>
      </w:r>
      <w:r>
        <w:rPr>
          <w:noProof/>
        </w:rPr>
        <w:fldChar w:fldCharType="separate"/>
      </w:r>
      <w:r>
        <w:rPr>
          <w:noProof/>
        </w:rPr>
        <w:t>23</w:t>
      </w:r>
      <w:r>
        <w:rPr>
          <w:noProof/>
        </w:rPr>
        <w:fldChar w:fldCharType="end"/>
      </w:r>
    </w:p>
    <w:p w14:paraId="15A52244" w14:textId="7BD2F665" w:rsidR="00C3748E" w:rsidRDefault="00187D6F" w:rsidP="008D150B">
      <w:pPr>
        <w:sectPr w:rsidR="00C3748E" w:rsidSect="00F729DD">
          <w:headerReference w:type="default" r:id="rId17"/>
          <w:footerReference w:type="default" r:id="rId18"/>
          <w:type w:val="continuous"/>
          <w:pgSz w:w="11905" w:h="16837"/>
          <w:pgMar w:top="2573" w:right="980" w:bottom="1082" w:left="3186" w:header="708" w:footer="708" w:gutter="0"/>
          <w:cols w:space="708"/>
        </w:sectPr>
      </w:pPr>
      <w:r>
        <w:rPr>
          <w:sz w:val="20"/>
          <w:szCs w:val="24"/>
        </w:rPr>
        <w:fldChar w:fldCharType="end"/>
      </w:r>
      <w:r w:rsidR="00D55A9D" w:rsidRPr="00C11EC9">
        <w:br w:type="page"/>
      </w:r>
    </w:p>
    <w:p w14:paraId="46C76859" w14:textId="77777777" w:rsidR="002A4814" w:rsidRPr="00C11EC9" w:rsidRDefault="002A4814" w:rsidP="00B3249C">
      <w:pPr>
        <w:pStyle w:val="Kop1"/>
      </w:pPr>
      <w:bookmarkStart w:id="0" w:name="_Toc457470691"/>
      <w:bookmarkStart w:id="1" w:name="_Toc128405174"/>
      <w:r w:rsidRPr="00C11EC9">
        <w:lastRenderedPageBreak/>
        <w:t>Inleiding</w:t>
      </w:r>
      <w:bookmarkEnd w:id="0"/>
      <w:bookmarkEnd w:id="1"/>
      <w:r w:rsidRPr="00C11EC9">
        <w:t xml:space="preserve"> </w:t>
      </w:r>
    </w:p>
    <w:p w14:paraId="6AFAF2C6" w14:textId="77777777" w:rsidR="002A4814" w:rsidRPr="00C11EC9" w:rsidRDefault="002A4814" w:rsidP="00B3249C">
      <w:pPr>
        <w:pStyle w:val="Kop2"/>
      </w:pPr>
      <w:bookmarkStart w:id="2" w:name="_Toc457470692"/>
      <w:bookmarkStart w:id="3" w:name="_Toc128405175"/>
      <w:r w:rsidRPr="00C11EC9">
        <w:t>Algemeen</w:t>
      </w:r>
      <w:bookmarkEnd w:id="2"/>
      <w:bookmarkEnd w:id="3"/>
    </w:p>
    <w:p w14:paraId="4AD8C7EE" w14:textId="7C7D35FA" w:rsidR="00C83501" w:rsidRDefault="00C83501" w:rsidP="00C83501">
      <w:r w:rsidRPr="002C7B2F">
        <w:t xml:space="preserve">Deze aanbestedingsleidraad bevat </w:t>
      </w:r>
      <w:r w:rsidRPr="005354D6">
        <w:t xml:space="preserve">informatie </w:t>
      </w:r>
      <w:r w:rsidR="00386AF8">
        <w:t>over de nationale</w:t>
      </w:r>
      <w:r w:rsidRPr="002C7B2F">
        <w:t xml:space="preserve"> openbare aanbestedingsprocedure van de opdracht “</w:t>
      </w:r>
      <w:r w:rsidR="00726152">
        <w:t>20537 Aanpassen Gebouw G007 op Complex Nieuwe Haven te Den Helder</w:t>
      </w:r>
      <w:r w:rsidRPr="002C7B2F">
        <w:t xml:space="preserve">” van het Rijksvastgoedbedrijf. </w:t>
      </w:r>
      <w:r>
        <w:t xml:space="preserve">Verder wordt verwezen naar de informatie zoals vermeld op het dashboard van deze aanbesteding op </w:t>
      </w:r>
      <w:proofErr w:type="spellStart"/>
      <w:r>
        <w:t>TenderNed</w:t>
      </w:r>
      <w:proofErr w:type="spellEnd"/>
      <w:r>
        <w:t xml:space="preserve">. </w:t>
      </w:r>
    </w:p>
    <w:p w14:paraId="2DC9A59A" w14:textId="77777777" w:rsidR="00F26A30" w:rsidRPr="00C11EC9" w:rsidRDefault="00F26A30" w:rsidP="00B3249C">
      <w:pPr>
        <w:pStyle w:val="Kop2"/>
      </w:pPr>
      <w:bookmarkStart w:id="4" w:name="_Toc455580043"/>
      <w:bookmarkStart w:id="5" w:name="_Toc456859514"/>
      <w:bookmarkStart w:id="6" w:name="_Toc128405176"/>
      <w:r w:rsidRPr="00C11EC9">
        <w:t>Bijlagen</w:t>
      </w:r>
      <w:bookmarkEnd w:id="4"/>
      <w:bookmarkEnd w:id="5"/>
      <w:bookmarkEnd w:id="6"/>
    </w:p>
    <w:p w14:paraId="27103D3E" w14:textId="77777777" w:rsidR="00D05F57" w:rsidRPr="00C716E9" w:rsidRDefault="00D05F57" w:rsidP="00D05F57">
      <w:pPr>
        <w:rPr>
          <w:rFonts w:cstheme="majorHAnsi"/>
        </w:rPr>
      </w:pPr>
      <w:r w:rsidRPr="00C716E9">
        <w:rPr>
          <w:rFonts w:cstheme="majorHAnsi"/>
        </w:rPr>
        <w:t xml:space="preserve">Bij deze aanbestedingsleidraad horen de volgende bijlagen: </w:t>
      </w:r>
    </w:p>
    <w:p w14:paraId="6566B00D" w14:textId="210894EC" w:rsidR="00D05F57" w:rsidRPr="003A4688" w:rsidRDefault="00D05F57" w:rsidP="00D05F57">
      <w:pPr>
        <w:numPr>
          <w:ilvl w:val="0"/>
          <w:numId w:val="10"/>
        </w:numPr>
        <w:rPr>
          <w:rFonts w:cstheme="majorHAnsi"/>
        </w:rPr>
      </w:pPr>
      <w:r w:rsidRPr="00C716E9">
        <w:rPr>
          <w:rFonts w:cstheme="majorHAnsi"/>
        </w:rPr>
        <w:t>Eigen verklaring (Uniform Europees Aanbestedingsdocument)</w:t>
      </w:r>
      <w:r w:rsidRPr="00C716E9">
        <w:rPr>
          <w:rFonts w:cstheme="majorHAnsi"/>
          <w:b/>
        </w:rPr>
        <w:t xml:space="preserve"> </w:t>
      </w:r>
    </w:p>
    <w:p w14:paraId="2F7CE027" w14:textId="1E61753B" w:rsidR="00D05F57" w:rsidRPr="00C716E9" w:rsidRDefault="00D05F57" w:rsidP="00D05F57">
      <w:pPr>
        <w:numPr>
          <w:ilvl w:val="0"/>
          <w:numId w:val="10"/>
        </w:numPr>
        <w:autoSpaceDN/>
        <w:contextualSpacing/>
        <w:rPr>
          <w:rFonts w:eastAsia="Times New Roman" w:cstheme="majorHAnsi"/>
        </w:rPr>
      </w:pPr>
      <w:r w:rsidRPr="00C716E9">
        <w:rPr>
          <w:rFonts w:eastAsia="Times New Roman" w:cstheme="majorHAnsi"/>
        </w:rPr>
        <w:t>Inschrijvingsbiljet</w:t>
      </w:r>
    </w:p>
    <w:p w14:paraId="64B0148D" w14:textId="77777777" w:rsidR="00D05F57" w:rsidRPr="00C716E9" w:rsidRDefault="00D05F57" w:rsidP="00D05F57">
      <w:pPr>
        <w:numPr>
          <w:ilvl w:val="0"/>
          <w:numId w:val="10"/>
        </w:numPr>
        <w:autoSpaceDN/>
        <w:contextualSpacing/>
        <w:rPr>
          <w:rFonts w:eastAsia="Times New Roman" w:cstheme="majorHAnsi"/>
        </w:rPr>
      </w:pPr>
      <w:r w:rsidRPr="00C716E9">
        <w:rPr>
          <w:rFonts w:eastAsia="Times New Roman" w:cstheme="majorHAnsi"/>
        </w:rPr>
        <w:t>Inschrijvingsbiljet combinaties</w:t>
      </w:r>
    </w:p>
    <w:p w14:paraId="00363ABB" w14:textId="77777777" w:rsidR="00D05F57" w:rsidRPr="00C716E9" w:rsidRDefault="00D05F57" w:rsidP="00D05F57">
      <w:pPr>
        <w:numPr>
          <w:ilvl w:val="0"/>
          <w:numId w:val="10"/>
        </w:numPr>
        <w:rPr>
          <w:rFonts w:cstheme="majorHAnsi"/>
        </w:rPr>
      </w:pPr>
      <w:r w:rsidRPr="00C716E9">
        <w:rPr>
          <w:rFonts w:cstheme="majorHAnsi"/>
        </w:rPr>
        <w:t xml:space="preserve">Model opgave referentieopdrachten </w:t>
      </w:r>
    </w:p>
    <w:p w14:paraId="7DEE6AE0" w14:textId="77777777" w:rsidR="00D05F57" w:rsidRPr="00C716E9" w:rsidRDefault="00D05F57" w:rsidP="00D05F57">
      <w:pPr>
        <w:numPr>
          <w:ilvl w:val="0"/>
          <w:numId w:val="10"/>
        </w:numPr>
        <w:rPr>
          <w:rFonts w:cstheme="majorHAnsi"/>
        </w:rPr>
      </w:pPr>
      <w:r w:rsidRPr="00C716E9">
        <w:rPr>
          <w:rFonts w:cstheme="majorHAnsi"/>
        </w:rPr>
        <w:t>Regeling Scheiding van belang Rijksvastgoedbedrijf 16.1 (RSBR 16.1)</w:t>
      </w:r>
    </w:p>
    <w:p w14:paraId="3E870A10" w14:textId="118C29D7" w:rsidR="00D05F57" w:rsidRDefault="00D05F57" w:rsidP="00D05F57">
      <w:pPr>
        <w:numPr>
          <w:ilvl w:val="0"/>
          <w:numId w:val="10"/>
        </w:numPr>
        <w:autoSpaceDN/>
        <w:contextualSpacing/>
        <w:rPr>
          <w:rFonts w:eastAsia="Times New Roman" w:cstheme="majorHAnsi"/>
        </w:rPr>
      </w:pPr>
      <w:r w:rsidRPr="00C716E9">
        <w:rPr>
          <w:rFonts w:eastAsia="Times New Roman" w:cstheme="majorHAnsi"/>
        </w:rPr>
        <w:t>Verklaring bestuurder omtrent rechtmatigheid inschrijving (Model K)</w:t>
      </w:r>
    </w:p>
    <w:p w14:paraId="00765579" w14:textId="77777777" w:rsidR="00300627" w:rsidRDefault="00300627" w:rsidP="00300627">
      <w:pPr>
        <w:numPr>
          <w:ilvl w:val="0"/>
          <w:numId w:val="10"/>
        </w:numPr>
        <w:autoSpaceDN/>
        <w:contextualSpacing/>
        <w:rPr>
          <w:rFonts w:eastAsia="Times New Roman" w:cstheme="majorHAnsi"/>
        </w:rPr>
      </w:pPr>
      <w:r>
        <w:rPr>
          <w:rFonts w:eastAsia="Times New Roman" w:cstheme="majorHAnsi"/>
        </w:rPr>
        <w:t>Handreiking veiligheid in aanbestedingen</w:t>
      </w:r>
    </w:p>
    <w:p w14:paraId="3DCE9474" w14:textId="2223BD40" w:rsidR="00046647" w:rsidRPr="00166863" w:rsidRDefault="00046647" w:rsidP="00D05F57">
      <w:pPr>
        <w:pStyle w:val="Lijstalinea"/>
        <w:widowControl w:val="0"/>
        <w:numPr>
          <w:ilvl w:val="0"/>
          <w:numId w:val="10"/>
        </w:numPr>
        <w:autoSpaceDE w:val="0"/>
        <w:autoSpaceDN w:val="0"/>
        <w:spacing w:line="240" w:lineRule="exact"/>
        <w:contextualSpacing w:val="0"/>
        <w:rPr>
          <w:rFonts w:cstheme="majorHAnsi"/>
          <w:szCs w:val="18"/>
        </w:rPr>
      </w:pPr>
      <w:r>
        <w:rPr>
          <w:rFonts w:eastAsia="DejaVu Sans" w:cstheme="majorHAnsi"/>
          <w:szCs w:val="18"/>
        </w:rPr>
        <w:t>Aanmeldformulier locatiebezoek Defensie</w:t>
      </w:r>
    </w:p>
    <w:p w14:paraId="501FF7C5" w14:textId="18D2821B" w:rsidR="00166863" w:rsidRPr="00E47547" w:rsidRDefault="00166863" w:rsidP="00D05F57">
      <w:pPr>
        <w:pStyle w:val="Lijstalinea"/>
        <w:widowControl w:val="0"/>
        <w:numPr>
          <w:ilvl w:val="0"/>
          <w:numId w:val="10"/>
        </w:numPr>
        <w:autoSpaceDE w:val="0"/>
        <w:autoSpaceDN w:val="0"/>
        <w:spacing w:line="240" w:lineRule="exact"/>
        <w:contextualSpacing w:val="0"/>
        <w:rPr>
          <w:rFonts w:cstheme="majorHAnsi"/>
          <w:szCs w:val="18"/>
        </w:rPr>
      </w:pPr>
      <w:r w:rsidRPr="00471580">
        <w:rPr>
          <w:rFonts w:eastAsia="DejaVu Sans" w:cstheme="majorHAnsi"/>
          <w:szCs w:val="18"/>
        </w:rPr>
        <w:t>FAIR</w:t>
      </w:r>
      <w:r w:rsidR="00471580">
        <w:rPr>
          <w:rFonts w:eastAsia="DejaVu Sans" w:cstheme="majorHAnsi"/>
          <w:szCs w:val="18"/>
        </w:rPr>
        <w:t>-</w:t>
      </w:r>
      <w:r w:rsidRPr="00471580">
        <w:rPr>
          <w:rFonts w:eastAsia="DejaVu Sans" w:cstheme="majorHAnsi"/>
          <w:szCs w:val="18"/>
        </w:rPr>
        <w:t>regeling Rijksvastgoedbedrijf</w:t>
      </w:r>
    </w:p>
    <w:p w14:paraId="5ED60FB0" w14:textId="19746042" w:rsidR="00E47547" w:rsidRPr="00471580" w:rsidRDefault="00E47547" w:rsidP="00D05F57">
      <w:pPr>
        <w:pStyle w:val="Lijstalinea"/>
        <w:widowControl w:val="0"/>
        <w:numPr>
          <w:ilvl w:val="0"/>
          <w:numId w:val="10"/>
        </w:numPr>
        <w:autoSpaceDE w:val="0"/>
        <w:autoSpaceDN w:val="0"/>
        <w:spacing w:line="240" w:lineRule="exact"/>
        <w:contextualSpacing w:val="0"/>
        <w:rPr>
          <w:rFonts w:cstheme="majorHAnsi"/>
          <w:szCs w:val="18"/>
        </w:rPr>
      </w:pPr>
      <w:r>
        <w:rPr>
          <w:rFonts w:eastAsia="DejaVu Sans" w:cstheme="majorHAnsi"/>
          <w:szCs w:val="18"/>
        </w:rPr>
        <w:t>Bestek</w:t>
      </w:r>
    </w:p>
    <w:p w14:paraId="6B7B126D" w14:textId="2E0AA223" w:rsidR="00300627" w:rsidRPr="00046647" w:rsidRDefault="00635961" w:rsidP="00300627">
      <w:pPr>
        <w:pStyle w:val="Lijstalinea"/>
        <w:widowControl w:val="0"/>
        <w:numPr>
          <w:ilvl w:val="0"/>
          <w:numId w:val="10"/>
        </w:numPr>
        <w:autoSpaceDE w:val="0"/>
        <w:autoSpaceDN w:val="0"/>
        <w:spacing w:line="240" w:lineRule="exact"/>
        <w:contextualSpacing w:val="0"/>
        <w:rPr>
          <w:rFonts w:cstheme="majorHAnsi"/>
          <w:szCs w:val="18"/>
        </w:rPr>
      </w:pPr>
      <w:r>
        <w:rPr>
          <w:rFonts w:eastAsia="DejaVu Sans" w:cstheme="majorHAnsi"/>
          <w:szCs w:val="18"/>
        </w:rPr>
        <w:t xml:space="preserve">ZIP: </w:t>
      </w:r>
      <w:r w:rsidR="00300627" w:rsidRPr="00C716E9">
        <w:rPr>
          <w:rFonts w:eastAsia="DejaVu Sans" w:cstheme="majorHAnsi"/>
          <w:szCs w:val="18"/>
        </w:rPr>
        <w:t>(Concept)contractdocumenten met bijbehorende stukken</w:t>
      </w:r>
    </w:p>
    <w:p w14:paraId="0FD58D61" w14:textId="77777777" w:rsidR="001F78B6" w:rsidRDefault="001F78B6" w:rsidP="00A77F1F">
      <w:pPr>
        <w:rPr>
          <w:b/>
          <w:color w:val="00B050"/>
        </w:rPr>
      </w:pPr>
    </w:p>
    <w:p w14:paraId="49AD30F0" w14:textId="77777777" w:rsidR="0053797B" w:rsidRPr="00C11EC9" w:rsidRDefault="0053797B" w:rsidP="008D150B">
      <w:pPr>
        <w:pStyle w:val="Default0"/>
        <w:spacing w:line="240" w:lineRule="exact"/>
        <w:rPr>
          <w:color w:val="0070C0"/>
          <w:sz w:val="18"/>
          <w:szCs w:val="18"/>
        </w:rPr>
      </w:pPr>
    </w:p>
    <w:p w14:paraId="143B497F" w14:textId="77777777" w:rsidR="00F26A30" w:rsidRPr="00C11EC9" w:rsidRDefault="00F26A30" w:rsidP="00B3249C">
      <w:pPr>
        <w:pStyle w:val="Kop1"/>
      </w:pPr>
      <w:bookmarkStart w:id="7" w:name="_Toc530065195"/>
      <w:bookmarkStart w:id="8" w:name="_Toc530065196"/>
      <w:bookmarkStart w:id="9" w:name="_Toc530065197"/>
      <w:bookmarkStart w:id="10" w:name="_Toc455580044"/>
      <w:bookmarkStart w:id="11" w:name="_Toc456859515"/>
      <w:bookmarkStart w:id="12" w:name="_Toc128405177"/>
      <w:bookmarkStart w:id="13" w:name="_Toc275174664"/>
      <w:bookmarkStart w:id="14" w:name="_Toc278806199"/>
      <w:bookmarkStart w:id="15" w:name="_Toc278808923"/>
      <w:bookmarkStart w:id="16" w:name="_Toc305514465"/>
      <w:bookmarkStart w:id="17" w:name="_Toc322435655"/>
      <w:bookmarkStart w:id="18" w:name="_Toc455580045"/>
      <w:bookmarkStart w:id="19" w:name="_Toc456859516"/>
      <w:bookmarkEnd w:id="7"/>
      <w:bookmarkEnd w:id="8"/>
      <w:bookmarkEnd w:id="9"/>
      <w:r w:rsidRPr="00C11EC9">
        <w:lastRenderedPageBreak/>
        <w:t xml:space="preserve">Beschrijving </w:t>
      </w:r>
      <w:r w:rsidR="001F4A5C" w:rsidRPr="00C11EC9">
        <w:t xml:space="preserve">project </w:t>
      </w:r>
      <w:r w:rsidRPr="00C11EC9">
        <w:t>en opdracht</w:t>
      </w:r>
      <w:bookmarkEnd w:id="10"/>
      <w:bookmarkEnd w:id="11"/>
      <w:bookmarkEnd w:id="12"/>
      <w:r w:rsidRPr="00C11EC9">
        <w:t xml:space="preserve"> </w:t>
      </w:r>
    </w:p>
    <w:p w14:paraId="417F4C9A" w14:textId="77777777" w:rsidR="00330056" w:rsidRPr="00C11EC9" w:rsidRDefault="00330056" w:rsidP="00B3249C">
      <w:pPr>
        <w:pStyle w:val="Kop2"/>
      </w:pPr>
      <w:bookmarkStart w:id="20" w:name="_Toc467072666"/>
      <w:bookmarkStart w:id="21" w:name="_Toc128405178"/>
      <w:bookmarkEnd w:id="13"/>
      <w:bookmarkEnd w:id="14"/>
      <w:bookmarkEnd w:id="15"/>
      <w:bookmarkEnd w:id="16"/>
      <w:bookmarkEnd w:id="17"/>
      <w:bookmarkEnd w:id="18"/>
      <w:bookmarkEnd w:id="19"/>
      <w:r w:rsidRPr="00C11EC9">
        <w:t>Algemene kenmerken</w:t>
      </w:r>
      <w:bookmarkEnd w:id="20"/>
      <w:bookmarkEnd w:id="21"/>
    </w:p>
    <w:p w14:paraId="4BAA8404" w14:textId="77777777" w:rsidR="00330056" w:rsidRPr="00C11EC9" w:rsidRDefault="00330056" w:rsidP="00B3249C">
      <w:pPr>
        <w:pStyle w:val="Kop3"/>
      </w:pPr>
      <w:bookmarkStart w:id="22" w:name="_Toc455580046"/>
      <w:bookmarkStart w:id="23" w:name="_Toc456859517"/>
      <w:bookmarkStart w:id="24" w:name="_Toc467072667"/>
      <w:bookmarkStart w:id="25" w:name="_Toc128405179"/>
      <w:r w:rsidRPr="00C11EC9">
        <w:t>Korte beschrijving</w:t>
      </w:r>
      <w:bookmarkEnd w:id="22"/>
      <w:bookmarkEnd w:id="23"/>
      <w:bookmarkEnd w:id="24"/>
      <w:bookmarkEnd w:id="25"/>
      <w:r w:rsidRPr="00C11EC9">
        <w:t xml:space="preserve"> </w:t>
      </w:r>
    </w:p>
    <w:p w14:paraId="56D21D24" w14:textId="2F37238D" w:rsidR="00262335" w:rsidRDefault="00262335" w:rsidP="00262335">
      <w:r w:rsidRPr="00262335">
        <w:t xml:space="preserve">Het </w:t>
      </w:r>
      <w:r>
        <w:t>project</w:t>
      </w:r>
      <w:r w:rsidRPr="00262335">
        <w:t xml:space="preserve"> betreft bouwkundige, constructieve en installatietechnische aanpassingen</w:t>
      </w:r>
      <w:r w:rsidR="00471580">
        <w:t xml:space="preserve"> aan gebouw </w:t>
      </w:r>
      <w:r w:rsidR="00471580">
        <w:rPr>
          <w:rFonts w:cs="Arial"/>
        </w:rPr>
        <w:t>G007 op Complex Nieuwe Haven</w:t>
      </w:r>
      <w:r w:rsidR="00471580">
        <w:t xml:space="preserve"> in Den Helder</w:t>
      </w:r>
      <w:r w:rsidRPr="00262335">
        <w:t>.</w:t>
      </w:r>
      <w:bookmarkStart w:id="26" w:name="_Toc455580047"/>
      <w:bookmarkStart w:id="27" w:name="_Toc456859518"/>
      <w:bookmarkStart w:id="28" w:name="_Toc467072668"/>
    </w:p>
    <w:p w14:paraId="5CAAEEB0" w14:textId="0337C185" w:rsidR="00262335" w:rsidRDefault="00262335" w:rsidP="00262335">
      <w:pPr>
        <w:pStyle w:val="Kop3"/>
        <w:numPr>
          <w:ilvl w:val="0"/>
          <w:numId w:val="0"/>
        </w:numPr>
      </w:pPr>
      <w:bookmarkStart w:id="29" w:name="_Toc128405180"/>
      <w:r>
        <w:rPr>
          <w:noProof/>
        </w:rPr>
        <w:drawing>
          <wp:anchor distT="0" distB="0" distL="114300" distR="114300" simplePos="0" relativeHeight="251658240" behindDoc="0" locked="0" layoutInCell="1" allowOverlap="1" wp14:anchorId="490BC82E" wp14:editId="681F9C98">
            <wp:simplePos x="0" y="0"/>
            <wp:positionH relativeFrom="margin">
              <wp:posOffset>177165</wp:posOffset>
            </wp:positionH>
            <wp:positionV relativeFrom="paragraph">
              <wp:posOffset>45720</wp:posOffset>
            </wp:positionV>
            <wp:extent cx="4133850" cy="2935605"/>
            <wp:effectExtent l="0" t="0" r="0" b="0"/>
            <wp:wrapThrough wrapText="bothSides">
              <wp:wrapPolygon edited="0">
                <wp:start x="0" y="0"/>
                <wp:lineTo x="0" y="21446"/>
                <wp:lineTo x="21500" y="21446"/>
                <wp:lineTo x="21500" y="0"/>
                <wp:lineTo x="0" y="0"/>
              </wp:wrapPolygon>
            </wp:wrapThrough>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33850" cy="293560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
    </w:p>
    <w:p w14:paraId="5A66D4D7" w14:textId="06DA5440" w:rsidR="00262335" w:rsidRDefault="00262335" w:rsidP="00262335"/>
    <w:p w14:paraId="3E1162AC" w14:textId="77777777" w:rsidR="00262335" w:rsidRPr="00262335" w:rsidRDefault="00262335" w:rsidP="00262335"/>
    <w:p w14:paraId="7B3DE361" w14:textId="03A014C7" w:rsidR="00330056" w:rsidRDefault="00330056" w:rsidP="00B3249C">
      <w:pPr>
        <w:pStyle w:val="Kop3"/>
      </w:pPr>
      <w:bookmarkStart w:id="30" w:name="_Toc128405181"/>
      <w:r w:rsidRPr="00C11EC9">
        <w:t>Nadere beschrijving</w:t>
      </w:r>
      <w:bookmarkEnd w:id="26"/>
      <w:bookmarkEnd w:id="27"/>
      <w:bookmarkEnd w:id="28"/>
      <w:r w:rsidR="00262335">
        <w:t xml:space="preserve"> en scope</w:t>
      </w:r>
      <w:bookmarkEnd w:id="30"/>
    </w:p>
    <w:p w14:paraId="30B22659" w14:textId="35249AD2" w:rsidR="00262335" w:rsidRDefault="00262335" w:rsidP="00262335">
      <w:r>
        <w:t>De scope van het project bestaat op hoofdlijnen uit de volgende werkzaamheden:</w:t>
      </w:r>
    </w:p>
    <w:p w14:paraId="5854276E" w14:textId="77777777" w:rsidR="00262335" w:rsidRPr="00262335" w:rsidRDefault="00262335" w:rsidP="00262335"/>
    <w:p w14:paraId="088FCB7F"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Aanpassing van een deel van de bestaande gevels (ca 60 m1)</w:t>
      </w:r>
    </w:p>
    <w:p w14:paraId="0F7E7B71"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Vervangen van bestaande overhead(buiten)deuren door een </w:t>
      </w:r>
      <w:proofErr w:type="spellStart"/>
      <w:r w:rsidRPr="00262335">
        <w:rPr>
          <w:rFonts w:eastAsia="DejaVu Sans" w:cs="Lohit Hindi"/>
          <w:color w:val="000000"/>
          <w:szCs w:val="18"/>
        </w:rPr>
        <w:t>braakwerende</w:t>
      </w:r>
      <w:proofErr w:type="spellEnd"/>
      <w:r w:rsidRPr="00262335">
        <w:rPr>
          <w:rFonts w:eastAsia="DejaVu Sans" w:cs="Lohit Hindi"/>
          <w:color w:val="000000"/>
          <w:szCs w:val="18"/>
        </w:rPr>
        <w:t xml:space="preserve"> versie (4 st)</w:t>
      </w:r>
    </w:p>
    <w:p w14:paraId="0252494A"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Realiseren van staalconstructies </w:t>
      </w:r>
      <w:proofErr w:type="spellStart"/>
      <w:r w:rsidRPr="00262335">
        <w:rPr>
          <w:rFonts w:eastAsia="DejaVu Sans" w:cs="Lohit Hindi"/>
          <w:color w:val="000000"/>
          <w:szCs w:val="18"/>
        </w:rPr>
        <w:t>tpv</w:t>
      </w:r>
      <w:proofErr w:type="spellEnd"/>
      <w:r w:rsidRPr="00262335">
        <w:rPr>
          <w:rFonts w:eastAsia="DejaVu Sans" w:cs="Lohit Hindi"/>
          <w:color w:val="000000"/>
          <w:szCs w:val="18"/>
        </w:rPr>
        <w:t xml:space="preserve"> de nieuwe overheaddeuren (4 st)</w:t>
      </w:r>
    </w:p>
    <w:p w14:paraId="29D247F1"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Plaatsen van </w:t>
      </w:r>
      <w:proofErr w:type="spellStart"/>
      <w:r w:rsidRPr="00262335">
        <w:rPr>
          <w:rFonts w:eastAsia="DejaVu Sans" w:cs="Lohit Hindi"/>
          <w:color w:val="000000"/>
          <w:szCs w:val="18"/>
        </w:rPr>
        <w:t>braakwerende</w:t>
      </w:r>
      <w:proofErr w:type="spellEnd"/>
      <w:r w:rsidRPr="00262335">
        <w:rPr>
          <w:rFonts w:eastAsia="DejaVu Sans" w:cs="Lohit Hindi"/>
          <w:color w:val="000000"/>
          <w:szCs w:val="18"/>
        </w:rPr>
        <w:t xml:space="preserve"> binnendeuren en rolschermen (3 st)</w:t>
      </w:r>
    </w:p>
    <w:p w14:paraId="031EBAE7"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Plaatsen van </w:t>
      </w:r>
      <w:proofErr w:type="spellStart"/>
      <w:r w:rsidRPr="00262335">
        <w:rPr>
          <w:rFonts w:eastAsia="DejaVu Sans" w:cs="Lohit Hindi"/>
          <w:color w:val="000000"/>
          <w:szCs w:val="18"/>
        </w:rPr>
        <w:t>braakwerende</w:t>
      </w:r>
      <w:proofErr w:type="spellEnd"/>
      <w:r w:rsidRPr="00262335">
        <w:rPr>
          <w:rFonts w:eastAsia="DejaVu Sans" w:cs="Lohit Hindi"/>
          <w:color w:val="000000"/>
          <w:szCs w:val="18"/>
        </w:rPr>
        <w:t xml:space="preserve"> binnenwanden (ca 40 m1)</w:t>
      </w:r>
    </w:p>
    <w:p w14:paraId="4CF4EBEF"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Aanbrengen van </w:t>
      </w:r>
      <w:proofErr w:type="spellStart"/>
      <w:r w:rsidRPr="00262335">
        <w:rPr>
          <w:rFonts w:eastAsia="DejaVu Sans" w:cs="Lohit Hindi"/>
          <w:color w:val="000000"/>
          <w:szCs w:val="18"/>
        </w:rPr>
        <w:t>braakwerende</w:t>
      </w:r>
      <w:proofErr w:type="spellEnd"/>
      <w:r w:rsidRPr="00262335">
        <w:rPr>
          <w:rFonts w:eastAsia="DejaVu Sans" w:cs="Lohit Hindi"/>
          <w:color w:val="000000"/>
          <w:szCs w:val="18"/>
        </w:rPr>
        <w:t xml:space="preserve"> voorzieningen in </w:t>
      </w:r>
      <w:proofErr w:type="spellStart"/>
      <w:r w:rsidRPr="00262335">
        <w:rPr>
          <w:rFonts w:eastAsia="DejaVu Sans" w:cs="Lohit Hindi"/>
          <w:color w:val="000000"/>
          <w:szCs w:val="18"/>
        </w:rPr>
        <w:t>dakdoorvoering</w:t>
      </w:r>
      <w:proofErr w:type="spellEnd"/>
      <w:r w:rsidRPr="00262335">
        <w:rPr>
          <w:rFonts w:eastAsia="DejaVu Sans" w:cs="Lohit Hindi"/>
          <w:color w:val="000000"/>
          <w:szCs w:val="18"/>
        </w:rPr>
        <w:t xml:space="preserve"> van luchtkanalen (ca 25 st)</w:t>
      </w:r>
    </w:p>
    <w:p w14:paraId="6B0C1C9F"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Idem gevel doorvoeringen </w:t>
      </w:r>
      <w:proofErr w:type="spellStart"/>
      <w:r w:rsidRPr="00262335">
        <w:rPr>
          <w:rFonts w:eastAsia="DejaVu Sans" w:cs="Lohit Hindi"/>
          <w:color w:val="000000"/>
          <w:szCs w:val="18"/>
        </w:rPr>
        <w:t>incl</w:t>
      </w:r>
      <w:proofErr w:type="spellEnd"/>
      <w:r w:rsidRPr="00262335">
        <w:rPr>
          <w:rFonts w:eastAsia="DejaVu Sans" w:cs="Lohit Hindi"/>
          <w:color w:val="000000"/>
          <w:szCs w:val="18"/>
        </w:rPr>
        <w:t xml:space="preserve"> de- en </w:t>
      </w:r>
      <w:proofErr w:type="spellStart"/>
      <w:r w:rsidRPr="00262335">
        <w:rPr>
          <w:rFonts w:eastAsia="DejaVu Sans" w:cs="Lohit Hindi"/>
          <w:color w:val="000000"/>
          <w:szCs w:val="18"/>
        </w:rPr>
        <w:t>hermontage</w:t>
      </w:r>
      <w:proofErr w:type="spellEnd"/>
      <w:r w:rsidRPr="00262335">
        <w:rPr>
          <w:rFonts w:eastAsia="DejaVu Sans" w:cs="Lohit Hindi"/>
          <w:color w:val="000000"/>
          <w:szCs w:val="18"/>
        </w:rPr>
        <w:t xml:space="preserve"> gevelventilatoren (2 st)</w:t>
      </w:r>
    </w:p>
    <w:p w14:paraId="4AB2E6B6"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Idem buitenlucht aanzuigkanaal van een luchtbehandelingskast wat is voorzien van een aanzuigkap, buitenluchtrooster en druppelvanger (1 st)</w:t>
      </w:r>
    </w:p>
    <w:p w14:paraId="4C49C422"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Realiseren van elektrotechnische aanpassingen en voorzieningen </w:t>
      </w:r>
      <w:proofErr w:type="spellStart"/>
      <w:r w:rsidRPr="00262335">
        <w:rPr>
          <w:rFonts w:eastAsia="DejaVu Sans" w:cs="Lohit Hindi"/>
          <w:color w:val="000000"/>
          <w:szCs w:val="18"/>
        </w:rPr>
        <w:t>tbv</w:t>
      </w:r>
      <w:proofErr w:type="spellEnd"/>
      <w:r w:rsidRPr="00262335">
        <w:rPr>
          <w:rFonts w:eastAsia="DejaVu Sans" w:cs="Lohit Hindi"/>
          <w:color w:val="000000"/>
          <w:szCs w:val="18"/>
        </w:rPr>
        <w:t xml:space="preserve"> elektrisch aangedreven deuren, </w:t>
      </w:r>
      <w:proofErr w:type="spellStart"/>
      <w:r w:rsidRPr="00262335">
        <w:rPr>
          <w:rFonts w:eastAsia="DejaVu Sans" w:cs="Lohit Hindi"/>
          <w:color w:val="000000"/>
          <w:szCs w:val="18"/>
        </w:rPr>
        <w:t>incl</w:t>
      </w:r>
      <w:proofErr w:type="spellEnd"/>
      <w:r w:rsidRPr="00262335">
        <w:rPr>
          <w:rFonts w:eastAsia="DejaVu Sans" w:cs="Lohit Hindi"/>
          <w:color w:val="000000"/>
          <w:szCs w:val="18"/>
        </w:rPr>
        <w:t xml:space="preserve"> kabelwegen en benodigde aanpassingen aan verdeelinrichtingen</w:t>
      </w:r>
    </w:p>
    <w:p w14:paraId="44F63B65"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Realiseren van aanpassingen aan de bestaande verlichtingsinstallatie</w:t>
      </w:r>
    </w:p>
    <w:p w14:paraId="355172E0"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Aanpassingen aan bestaande bliksembeveiligingsinstallatie </w:t>
      </w:r>
      <w:proofErr w:type="spellStart"/>
      <w:r w:rsidRPr="00262335">
        <w:rPr>
          <w:rFonts w:eastAsia="DejaVu Sans" w:cs="Lohit Hindi"/>
          <w:color w:val="000000"/>
          <w:szCs w:val="18"/>
        </w:rPr>
        <w:t>ivm</w:t>
      </w:r>
      <w:proofErr w:type="spellEnd"/>
      <w:r w:rsidRPr="00262335">
        <w:rPr>
          <w:rFonts w:eastAsia="DejaVu Sans" w:cs="Lohit Hindi"/>
          <w:color w:val="000000"/>
          <w:szCs w:val="18"/>
        </w:rPr>
        <w:t xml:space="preserve"> te de- en </w:t>
      </w:r>
      <w:proofErr w:type="spellStart"/>
      <w:r w:rsidRPr="00262335">
        <w:rPr>
          <w:rFonts w:eastAsia="DejaVu Sans" w:cs="Lohit Hindi"/>
          <w:color w:val="000000"/>
          <w:szCs w:val="18"/>
        </w:rPr>
        <w:t>hermonteren</w:t>
      </w:r>
      <w:proofErr w:type="spellEnd"/>
      <w:r w:rsidRPr="00262335">
        <w:rPr>
          <w:rFonts w:eastAsia="DejaVu Sans" w:cs="Lohit Hindi"/>
          <w:color w:val="000000"/>
          <w:szCs w:val="18"/>
        </w:rPr>
        <w:t xml:space="preserve"> delen van de luchtbehandelingsinstallatie</w:t>
      </w:r>
    </w:p>
    <w:p w14:paraId="10B0C568"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Realiseren van een deurbel- en intercominstallatie (1 st)</w:t>
      </w:r>
    </w:p>
    <w:p w14:paraId="6891EBF0" w14:textId="5082044F"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lastRenderedPageBreak/>
        <w:t xml:space="preserve">Realiseren van aanpassingen aan de bestaande brandmeldinstallatie i.v.m. wijzigingen aan de indeling van het gebouw (aanpassen huidige </w:t>
      </w:r>
      <w:proofErr w:type="spellStart"/>
      <w:r w:rsidRPr="00262335">
        <w:rPr>
          <w:rFonts w:eastAsia="DejaVu Sans" w:cs="Lohit Hindi"/>
          <w:color w:val="000000"/>
          <w:szCs w:val="18"/>
        </w:rPr>
        <w:t>projectering</w:t>
      </w:r>
      <w:proofErr w:type="spellEnd"/>
      <w:r w:rsidRPr="00262335">
        <w:rPr>
          <w:rFonts w:eastAsia="DejaVu Sans" w:cs="Lohit Hindi"/>
          <w:color w:val="000000"/>
          <w:szCs w:val="18"/>
        </w:rPr>
        <w:t xml:space="preserve"> aan nieuwe situatie incl. certificering nieuwe situatie)</w:t>
      </w:r>
    </w:p>
    <w:p w14:paraId="41154921"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 xml:space="preserve">Realiseren van </w:t>
      </w:r>
      <w:proofErr w:type="spellStart"/>
      <w:r w:rsidRPr="00262335">
        <w:rPr>
          <w:rFonts w:eastAsia="DejaVu Sans" w:cs="Lohit Hindi"/>
          <w:color w:val="000000"/>
          <w:szCs w:val="18"/>
        </w:rPr>
        <w:t>brandveilgheidsmaatregelen</w:t>
      </w:r>
      <w:proofErr w:type="spellEnd"/>
      <w:r w:rsidRPr="00262335">
        <w:rPr>
          <w:rFonts w:eastAsia="DejaVu Sans" w:cs="Lohit Hindi"/>
          <w:color w:val="000000"/>
          <w:szCs w:val="18"/>
        </w:rPr>
        <w:t xml:space="preserve"> als vervangen binnendeuren, plaatsen van brandwerend rolscherm bij een schuifdeur (2 st), opwaarderen van bouwkundige constructies</w:t>
      </w:r>
    </w:p>
    <w:p w14:paraId="68A342E3" w14:textId="77777777" w:rsidR="00262335" w:rsidRPr="00262335" w:rsidRDefault="00262335" w:rsidP="00262335">
      <w:pPr>
        <w:pStyle w:val="Lijstalinea"/>
        <w:numPr>
          <w:ilvl w:val="0"/>
          <w:numId w:val="45"/>
        </w:numPr>
        <w:rPr>
          <w:rFonts w:eastAsia="DejaVu Sans" w:cs="Lohit Hindi"/>
          <w:color w:val="000000"/>
          <w:szCs w:val="18"/>
        </w:rPr>
      </w:pPr>
      <w:r w:rsidRPr="00262335">
        <w:rPr>
          <w:rFonts w:eastAsia="DejaVu Sans" w:cs="Lohit Hindi"/>
          <w:color w:val="000000"/>
          <w:szCs w:val="18"/>
        </w:rPr>
        <w:t>Bijkomende werkzaamheden als herstel schilderwerk, wandbekleding en vloerafwerking</w:t>
      </w:r>
    </w:p>
    <w:p w14:paraId="54C6C4CC" w14:textId="77777777" w:rsidR="00330056" w:rsidRPr="00C11EC9" w:rsidRDefault="00330056" w:rsidP="00A77F1F"/>
    <w:p w14:paraId="2D579B14" w14:textId="77777777" w:rsidR="00330056" w:rsidRPr="00C11EC9" w:rsidRDefault="00330056" w:rsidP="00A77F1F"/>
    <w:p w14:paraId="77B543D4" w14:textId="62D08ED5" w:rsidR="000F2580" w:rsidRDefault="000F2580" w:rsidP="000F2580">
      <w:pPr>
        <w:autoSpaceDE w:val="0"/>
        <w:adjustRightInd w:val="0"/>
        <w:spacing w:line="240" w:lineRule="auto"/>
        <w:textAlignment w:val="auto"/>
      </w:pPr>
      <w:r w:rsidRPr="000F2580">
        <w:t>De termijn waarbinnen het werk moet worden opgeleverd bedraagt 12 (twaalf) kalendermaanden</w:t>
      </w:r>
      <w:r w:rsidR="00166863">
        <w:t xml:space="preserve"> na </w:t>
      </w:r>
      <w:r w:rsidR="00471580">
        <w:t>opdrachtverstrekking.</w:t>
      </w:r>
      <w:r w:rsidRPr="000F2580">
        <w:t xml:space="preserve"> </w:t>
      </w:r>
    </w:p>
    <w:p w14:paraId="14E516E0" w14:textId="5EC2F170" w:rsidR="00090F39" w:rsidRPr="000F2580" w:rsidRDefault="00330056" w:rsidP="000F2580">
      <w:pPr>
        <w:autoSpaceDE w:val="0"/>
        <w:adjustRightInd w:val="0"/>
        <w:spacing w:line="240" w:lineRule="auto"/>
        <w:textAlignment w:val="auto"/>
      </w:pPr>
      <w:r w:rsidRPr="00C11EC9">
        <w:t>De genoemde data en/of looptijd zoals vermeld in de (concept)contractdocumenten zijn leidend.</w:t>
      </w:r>
    </w:p>
    <w:p w14:paraId="1F64DB8F" w14:textId="4AF67459" w:rsidR="004F59F9" w:rsidRPr="004F59F9" w:rsidRDefault="004F59F9" w:rsidP="004F59F9">
      <w:bookmarkStart w:id="31" w:name="_Toc524548108"/>
      <w:bookmarkStart w:id="32" w:name="_Toc524548109"/>
      <w:bookmarkStart w:id="33" w:name="_Toc455580049"/>
      <w:bookmarkStart w:id="34" w:name="_Toc456859520"/>
      <w:bookmarkStart w:id="35" w:name="_Toc467072670"/>
      <w:bookmarkEnd w:id="31"/>
      <w:bookmarkEnd w:id="32"/>
    </w:p>
    <w:p w14:paraId="4584CE15" w14:textId="77777777" w:rsidR="00330056" w:rsidRPr="00C11EC9" w:rsidRDefault="00330056" w:rsidP="00B3249C">
      <w:pPr>
        <w:pStyle w:val="Kop2"/>
      </w:pPr>
      <w:bookmarkStart w:id="36" w:name="_Toc128405182"/>
      <w:r w:rsidRPr="00C11EC9">
        <w:t>Algemene voorwaarden</w:t>
      </w:r>
      <w:bookmarkEnd w:id="33"/>
      <w:bookmarkEnd w:id="34"/>
      <w:bookmarkEnd w:id="35"/>
      <w:bookmarkEnd w:id="36"/>
    </w:p>
    <w:p w14:paraId="7F4AF47F" w14:textId="7D82C69A" w:rsidR="00F560AA" w:rsidRDefault="00AD501E" w:rsidP="00AD501E">
      <w:pPr>
        <w:pStyle w:val="keuzeprocedure"/>
      </w:pPr>
      <w:r w:rsidRPr="002C7B2F">
        <w:t>De overeenkomst wordt gesloten op basis van</w:t>
      </w:r>
      <w:r w:rsidRPr="00C11EC9">
        <w:rPr>
          <w:rStyle w:val="RVB-ToelichtingvetChar"/>
          <w:color w:val="00B050"/>
        </w:rPr>
        <w:t xml:space="preserve"> </w:t>
      </w:r>
      <w:r w:rsidRPr="00C11EC9">
        <w:t>de UAV 2012 (</w:t>
      </w:r>
      <w:r w:rsidRPr="00C11EC9">
        <w:rPr>
          <w:iCs/>
        </w:rPr>
        <w:t>Uniforme Administratieve Voorwaarden voor de uitvoering van werken en van technische installatiewerken 2012</w:t>
      </w:r>
      <w:r w:rsidRPr="00C11EC9">
        <w:t>)</w:t>
      </w:r>
      <w:r w:rsidR="00F560AA">
        <w:t>.</w:t>
      </w:r>
    </w:p>
    <w:p w14:paraId="08A8916D" w14:textId="77777777" w:rsidR="00F560AA" w:rsidRDefault="00F560AA" w:rsidP="00AD501E">
      <w:pPr>
        <w:pStyle w:val="keuzeprocedure"/>
      </w:pPr>
    </w:p>
    <w:p w14:paraId="357881EB" w14:textId="77777777" w:rsidR="00AE5007" w:rsidRPr="00C11EC9" w:rsidRDefault="00AE5007" w:rsidP="008D150B">
      <w:pPr>
        <w:rPr>
          <w:rFonts w:eastAsia="MS Mincho"/>
          <w:color w:val="auto"/>
        </w:rPr>
      </w:pPr>
    </w:p>
    <w:p w14:paraId="6B1CF2B4" w14:textId="77777777" w:rsidR="00330056" w:rsidRPr="00C11EC9" w:rsidRDefault="00330056" w:rsidP="008D150B">
      <w:pPr>
        <w:rPr>
          <w:rFonts w:eastAsia="MS Mincho"/>
        </w:rPr>
      </w:pPr>
    </w:p>
    <w:p w14:paraId="5097D787" w14:textId="77777777" w:rsidR="00F26A30" w:rsidRPr="00C11EC9" w:rsidRDefault="00F26A30" w:rsidP="00B3249C">
      <w:pPr>
        <w:pStyle w:val="Kop1"/>
      </w:pPr>
      <w:bookmarkStart w:id="37" w:name="_Toc128405183"/>
      <w:bookmarkStart w:id="38" w:name="_Toc275174674"/>
      <w:bookmarkStart w:id="39" w:name="_Toc278806209"/>
      <w:bookmarkStart w:id="40" w:name="_Toc278808933"/>
      <w:bookmarkStart w:id="41" w:name="_Toc305514475"/>
      <w:bookmarkStart w:id="42" w:name="_Toc322435665"/>
      <w:r w:rsidRPr="00C11EC9">
        <w:lastRenderedPageBreak/>
        <w:t>Aanbestedingsprocedure</w:t>
      </w:r>
      <w:bookmarkEnd w:id="37"/>
      <w:r w:rsidR="001933CA" w:rsidRPr="00C11EC9">
        <w:t xml:space="preserve"> </w:t>
      </w:r>
    </w:p>
    <w:p w14:paraId="6C3444DC" w14:textId="77777777" w:rsidR="00F26A30" w:rsidRPr="00C11EC9" w:rsidRDefault="00F26A30" w:rsidP="00B3249C">
      <w:pPr>
        <w:pStyle w:val="Kop2"/>
      </w:pPr>
      <w:bookmarkStart w:id="43" w:name="_Toc449685336"/>
      <w:bookmarkStart w:id="44" w:name="_Toc449685337"/>
      <w:bookmarkStart w:id="45" w:name="_Toc449685338"/>
      <w:bookmarkStart w:id="46" w:name="_Toc449685339"/>
      <w:bookmarkStart w:id="47" w:name="_Toc449685340"/>
      <w:bookmarkStart w:id="48" w:name="_Toc449685341"/>
      <w:bookmarkStart w:id="49" w:name="_Toc449685342"/>
      <w:bookmarkStart w:id="50" w:name="_Toc449685343"/>
      <w:bookmarkStart w:id="51" w:name="_Toc449685344"/>
      <w:bookmarkStart w:id="52" w:name="_Toc449685345"/>
      <w:bookmarkStart w:id="53" w:name="_Toc449685346"/>
      <w:bookmarkStart w:id="54" w:name="_Toc449685347"/>
      <w:bookmarkStart w:id="55" w:name="_Toc449685348"/>
      <w:bookmarkStart w:id="56" w:name="_Toc449685349"/>
      <w:bookmarkStart w:id="57" w:name="_Toc449685350"/>
      <w:bookmarkStart w:id="58" w:name="_Toc449685351"/>
      <w:bookmarkStart w:id="59" w:name="_Toc449685352"/>
      <w:bookmarkStart w:id="60" w:name="_Toc449685353"/>
      <w:bookmarkStart w:id="61" w:name="_Toc449685354"/>
      <w:bookmarkStart w:id="62" w:name="_Toc449685355"/>
      <w:bookmarkStart w:id="63" w:name="_Toc449685356"/>
      <w:bookmarkStart w:id="64" w:name="_Toc449685357"/>
      <w:bookmarkStart w:id="65" w:name="_Toc449685358"/>
      <w:bookmarkStart w:id="66" w:name="_Toc449685359"/>
      <w:bookmarkStart w:id="67" w:name="_Toc449685360"/>
      <w:bookmarkStart w:id="68" w:name="_Toc449685369"/>
      <w:bookmarkStart w:id="69" w:name="_Toc455580052"/>
      <w:bookmarkStart w:id="70" w:name="_Toc456859523"/>
      <w:bookmarkStart w:id="71" w:name="_Toc128405184"/>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C11EC9">
        <w:t>Procedure</w:t>
      </w:r>
      <w:bookmarkEnd w:id="69"/>
      <w:bookmarkEnd w:id="70"/>
      <w:bookmarkEnd w:id="71"/>
    </w:p>
    <w:p w14:paraId="72993438" w14:textId="1EACF0EB" w:rsidR="003A4688" w:rsidRPr="00C716E9" w:rsidRDefault="003A4688" w:rsidP="003A4688">
      <w:pPr>
        <w:rPr>
          <w:rFonts w:cstheme="majorHAnsi"/>
        </w:rPr>
      </w:pPr>
      <w:bookmarkStart w:id="72" w:name="_Toc453149196"/>
      <w:bookmarkStart w:id="73" w:name="_Toc453663785"/>
      <w:bookmarkStart w:id="74" w:name="_Toc455580053"/>
      <w:bookmarkStart w:id="75" w:name="_Toc456859524"/>
      <w:r w:rsidRPr="00C716E9">
        <w:rPr>
          <w:rFonts w:cstheme="majorHAnsi"/>
        </w:rPr>
        <w:t>De aanbesteding verloopt volgens de nationale</w:t>
      </w:r>
      <w:r w:rsidR="00F560AA">
        <w:rPr>
          <w:rFonts w:cstheme="majorHAnsi"/>
          <w:b/>
          <w:color w:val="FF0000"/>
        </w:rPr>
        <w:t xml:space="preserve"> </w:t>
      </w:r>
      <w:r w:rsidRPr="00C716E9">
        <w:rPr>
          <w:rFonts w:cstheme="majorHAnsi"/>
        </w:rPr>
        <w:t>openbare procedure uit hoofdstuk 2 van het per 1 juli 2020 gewijzigde ARW 2016 zoals gepubliceerd in Staatscourant 2020, nr. 30657</w:t>
      </w:r>
      <w:r>
        <w:rPr>
          <w:rFonts w:cstheme="majorHAnsi"/>
        </w:rPr>
        <w:t xml:space="preserve">. </w:t>
      </w:r>
    </w:p>
    <w:p w14:paraId="1341949B" w14:textId="3E58DE7A" w:rsidR="00AD501E" w:rsidRPr="00E561E2" w:rsidRDefault="00AD501E" w:rsidP="00AD501E">
      <w:r w:rsidRPr="00E561E2">
        <w:t xml:space="preserve">Het doel van de </w:t>
      </w:r>
      <w:r>
        <w:t>aanbestedingsprocedure</w:t>
      </w:r>
      <w:r w:rsidRPr="00E561E2">
        <w:t xml:space="preserve"> is om te komen tot één winnende inschrijver waarmee een </w:t>
      </w:r>
      <w:r w:rsidRPr="00E561E2">
        <w:rPr>
          <w:rStyle w:val="keuzeprocedureChar"/>
        </w:rPr>
        <w:t xml:space="preserve">overeenkomst </w:t>
      </w:r>
      <w:r w:rsidRPr="00E561E2">
        <w:t>gesloten kan worden voor de opdracht</w:t>
      </w:r>
      <w:r w:rsidR="00913B24">
        <w:t>:</w:t>
      </w:r>
      <w:r w:rsidRPr="00E561E2">
        <w:t xml:space="preserve"> </w:t>
      </w:r>
      <w:r w:rsidR="00913B24">
        <w:t>20537 Aanpassen Gebouw G007 op Complex Nieuwe Haven te Den Helder.</w:t>
      </w:r>
    </w:p>
    <w:p w14:paraId="55EEAB31" w14:textId="77777777" w:rsidR="00AD501E" w:rsidRPr="00E561E2" w:rsidRDefault="00AD501E" w:rsidP="00AD501E"/>
    <w:p w14:paraId="2FEBB74F" w14:textId="77777777" w:rsidR="00181B85" w:rsidRPr="00C11EC9" w:rsidRDefault="00181B85" w:rsidP="00B3249C">
      <w:pPr>
        <w:pStyle w:val="Kop2"/>
      </w:pPr>
      <w:bookmarkStart w:id="76" w:name="_Toc128405185"/>
      <w:r w:rsidRPr="00C11EC9">
        <w:t>Elektronisch aanbestedingsproces</w:t>
      </w:r>
      <w:bookmarkEnd w:id="72"/>
      <w:bookmarkEnd w:id="73"/>
      <w:bookmarkEnd w:id="74"/>
      <w:bookmarkEnd w:id="75"/>
      <w:bookmarkEnd w:id="76"/>
    </w:p>
    <w:p w14:paraId="00E40F72" w14:textId="5844F7A0" w:rsidR="008422DF" w:rsidRDefault="00181B85" w:rsidP="008D150B">
      <w:r w:rsidRPr="00C11EC9">
        <w:t xml:space="preserve">Deze aanbesteding </w:t>
      </w:r>
      <w:r w:rsidR="001F78B6">
        <w:t xml:space="preserve">verloopt </w:t>
      </w:r>
      <w:r w:rsidRPr="00C11EC9">
        <w:t xml:space="preserve">volledig via </w:t>
      </w:r>
      <w:proofErr w:type="spellStart"/>
      <w:r w:rsidRPr="00C11EC9">
        <w:t>TenderNed</w:t>
      </w:r>
      <w:proofErr w:type="spellEnd"/>
      <w:r w:rsidRPr="00C11EC9">
        <w:t>. Dit betekent dat alle communicatie</w:t>
      </w:r>
      <w:r w:rsidR="002F6287" w:rsidRPr="00C11EC9">
        <w:t xml:space="preserve"> </w:t>
      </w:r>
      <w:r w:rsidR="002766F7">
        <w:t xml:space="preserve">in beginsel </w:t>
      </w:r>
      <w:r w:rsidR="00A446DE" w:rsidRPr="00C11EC9">
        <w:t xml:space="preserve">via </w:t>
      </w:r>
      <w:proofErr w:type="spellStart"/>
      <w:r w:rsidR="00A446DE" w:rsidRPr="00C11EC9">
        <w:t>TenderNed</w:t>
      </w:r>
      <w:proofErr w:type="spellEnd"/>
      <w:r w:rsidR="00A446DE" w:rsidRPr="00C11EC9">
        <w:t xml:space="preserve"> verloopt </w:t>
      </w:r>
      <w:r w:rsidRPr="00C11EC9">
        <w:t xml:space="preserve">en dat </w:t>
      </w:r>
      <w:r w:rsidRPr="001C28B7">
        <w:t>inschrijvingen</w:t>
      </w:r>
      <w:r w:rsidRPr="00C11EC9">
        <w:t xml:space="preserve"> uitsluitend via </w:t>
      </w:r>
      <w:proofErr w:type="spellStart"/>
      <w:r w:rsidRPr="00C11EC9">
        <w:t>TenderNed</w:t>
      </w:r>
      <w:proofErr w:type="spellEnd"/>
      <w:r w:rsidRPr="00C11EC9">
        <w:t xml:space="preserve"> kunnen worden ingediend. </w:t>
      </w:r>
    </w:p>
    <w:p w14:paraId="21F0813B" w14:textId="77777777" w:rsidR="00466414" w:rsidRPr="00C11EC9" w:rsidRDefault="00466414" w:rsidP="008D150B">
      <w:r w:rsidRPr="00C11EC9">
        <w:t>Voor deelneming aan de</w:t>
      </w:r>
      <w:r w:rsidR="00C36C93" w:rsidRPr="00C11EC9">
        <w:t>ze</w:t>
      </w:r>
      <w:r w:rsidRPr="00C11EC9">
        <w:t xml:space="preserve"> aanbesteding</w:t>
      </w:r>
      <w:r w:rsidR="00C36C93" w:rsidRPr="00C11EC9">
        <w:t xml:space="preserve"> </w:t>
      </w:r>
      <w:r w:rsidRPr="00C11EC9">
        <w:t xml:space="preserve">dient een onderneming te zijn geregistreerd bij </w:t>
      </w:r>
      <w:proofErr w:type="spellStart"/>
      <w:r w:rsidRPr="00C11EC9">
        <w:t>TenderNed</w:t>
      </w:r>
      <w:proofErr w:type="spellEnd"/>
      <w:r w:rsidRPr="00C11EC9">
        <w:t xml:space="preserve">. De “Gebruiksvoorwaarden </w:t>
      </w:r>
      <w:proofErr w:type="spellStart"/>
      <w:r w:rsidRPr="00C11EC9">
        <w:t>TenderNed</w:t>
      </w:r>
      <w:proofErr w:type="spellEnd"/>
      <w:r w:rsidRPr="00C11EC9">
        <w:t xml:space="preserve">” zijn van toepassing. </w:t>
      </w:r>
    </w:p>
    <w:p w14:paraId="229A74B9" w14:textId="77777777" w:rsidR="00466414" w:rsidRPr="00C11EC9" w:rsidRDefault="00466414" w:rsidP="008D150B"/>
    <w:p w14:paraId="26FEF657" w14:textId="44C1014C" w:rsidR="00AD501E" w:rsidRPr="00C11EC9" w:rsidRDefault="00AD501E" w:rsidP="00AD501E">
      <w:r w:rsidRPr="00C11EC9">
        <w:t xml:space="preserve">Van een onderneming wordt verwacht dat deze alle benodigde kennis heeft om op een correcte wijze een aanbestedingsprocedure te kunnen doorlopen </w:t>
      </w:r>
      <w:r>
        <w:t>via</w:t>
      </w:r>
      <w:r w:rsidRPr="00C11EC9">
        <w:t xml:space="preserve"> </w:t>
      </w:r>
      <w:proofErr w:type="spellStart"/>
      <w:r w:rsidRPr="00C11EC9">
        <w:t>TenderNed</w:t>
      </w:r>
      <w:proofErr w:type="spellEnd"/>
      <w:r w:rsidRPr="00C11EC9">
        <w:t xml:space="preserve">. </w:t>
      </w:r>
      <w:r>
        <w:t>V</w:t>
      </w:r>
      <w:r w:rsidRPr="00C11EC9">
        <w:t>oor meer informatie</w:t>
      </w:r>
      <w:r>
        <w:t xml:space="preserve"> wordt verwezen naar</w:t>
      </w:r>
      <w:r w:rsidRPr="00C11EC9">
        <w:t xml:space="preserve"> </w:t>
      </w:r>
      <w:r>
        <w:t xml:space="preserve">de </w:t>
      </w:r>
      <w:r w:rsidRPr="000D6C5B">
        <w:t xml:space="preserve">animatievideo “Inschrijven via </w:t>
      </w:r>
      <w:proofErr w:type="spellStart"/>
      <w:r w:rsidRPr="000D6C5B">
        <w:t>TenderNed</w:t>
      </w:r>
      <w:proofErr w:type="spellEnd"/>
      <w:r w:rsidRPr="000D6C5B">
        <w:t>”</w:t>
      </w:r>
      <w:r>
        <w:t xml:space="preserve"> van het Rijksvastgoedbedrijf. De animatievideo is te raadplegen via </w:t>
      </w:r>
      <w:hyperlink r:id="rId20" w:history="1">
        <w:r w:rsidR="00CA54DC" w:rsidRPr="00CA54DC">
          <w:rPr>
            <w:rStyle w:val="Hyperlink"/>
          </w:rPr>
          <w:t xml:space="preserve">Aanbestedingen via </w:t>
        </w:r>
        <w:proofErr w:type="spellStart"/>
        <w:r w:rsidR="00CA54DC" w:rsidRPr="00CA54DC">
          <w:rPr>
            <w:rStyle w:val="Hyperlink"/>
          </w:rPr>
          <w:t>TenderNed</w:t>
        </w:r>
        <w:proofErr w:type="spellEnd"/>
        <w:r w:rsidR="00CA54DC" w:rsidRPr="00CA54DC">
          <w:rPr>
            <w:rStyle w:val="Hyperlink"/>
          </w:rPr>
          <w:t xml:space="preserve"> | Onderwerp | Rijksvastgoedbedrijf</w:t>
        </w:r>
      </w:hyperlink>
      <w:r>
        <w:t xml:space="preserve">. </w:t>
      </w:r>
      <w:r w:rsidRPr="00171057">
        <w:t>In deze animatievideo</w:t>
      </w:r>
      <w:r>
        <w:t xml:space="preserve"> wordt uitgelegd waar ondernemingen rekening </w:t>
      </w:r>
      <w:r w:rsidRPr="00171057">
        <w:t xml:space="preserve">mee moet houden </w:t>
      </w:r>
      <w:r>
        <w:t xml:space="preserve">wanneer zij besluiten deel te nemen </w:t>
      </w:r>
      <w:r w:rsidRPr="00171057">
        <w:t xml:space="preserve">aan een aanbesteding van het </w:t>
      </w:r>
      <w:r>
        <w:t xml:space="preserve">Rijksvastgoedbedrijf die via </w:t>
      </w:r>
      <w:proofErr w:type="spellStart"/>
      <w:r>
        <w:t>TenderN</w:t>
      </w:r>
      <w:r w:rsidRPr="00171057">
        <w:t>ed</w:t>
      </w:r>
      <w:proofErr w:type="spellEnd"/>
      <w:r>
        <w:t xml:space="preserve"> verloopt</w:t>
      </w:r>
      <w:r w:rsidRPr="00171057">
        <w:t>.</w:t>
      </w:r>
    </w:p>
    <w:p w14:paraId="3CA6E31F" w14:textId="77777777" w:rsidR="00466414" w:rsidRPr="00C11EC9" w:rsidRDefault="00466414" w:rsidP="008D150B"/>
    <w:p w14:paraId="6963DDD2" w14:textId="7A5CD2CD" w:rsidR="00402074" w:rsidRDefault="00181B85" w:rsidP="008D150B">
      <w:r w:rsidRPr="00C11EC9">
        <w:t xml:space="preserve">Ondernemingen dienen rekening te houden met de technische aspecten van elektronisch aanbesteden. In dat kader wordt geadviseerd om </w:t>
      </w:r>
      <w:r w:rsidRPr="001C28B7">
        <w:t>de inschrijving</w:t>
      </w:r>
      <w:r w:rsidRPr="00C11EC9">
        <w:t xml:space="preserve"> niet op het laatst mogelijke moment te verzenden. In geval van onvoorziene storingen</w:t>
      </w:r>
      <w:r w:rsidR="00993408">
        <w:t xml:space="preserve"> van </w:t>
      </w:r>
      <w:proofErr w:type="spellStart"/>
      <w:r w:rsidR="00993408">
        <w:t>TenderNed</w:t>
      </w:r>
      <w:proofErr w:type="spellEnd"/>
      <w:r w:rsidRPr="00C11EC9">
        <w:t xml:space="preserve"> wordt geadviseerd om direct contact op te nemen met</w:t>
      </w:r>
      <w:r w:rsidR="00402074">
        <w:t>:</w:t>
      </w:r>
    </w:p>
    <w:p w14:paraId="3741BF05" w14:textId="22DCFE21" w:rsidR="00402074" w:rsidRDefault="00181B85" w:rsidP="00C83501">
      <w:pPr>
        <w:pStyle w:val="Lijstalinea"/>
        <w:numPr>
          <w:ilvl w:val="0"/>
          <w:numId w:val="12"/>
        </w:numPr>
      </w:pPr>
      <w:r w:rsidRPr="00C11EC9">
        <w:t xml:space="preserve">de in de colofon en/of </w:t>
      </w:r>
      <w:proofErr w:type="spellStart"/>
      <w:r w:rsidRPr="00C11EC9">
        <w:t>TenderNed</w:t>
      </w:r>
      <w:proofErr w:type="spellEnd"/>
      <w:r w:rsidRPr="00C11EC9">
        <w:t xml:space="preserve"> vermelde </w:t>
      </w:r>
      <w:r w:rsidR="00232F30" w:rsidRPr="00C11EC9">
        <w:t xml:space="preserve">contactpersoon </w:t>
      </w:r>
      <w:r w:rsidRPr="00C11EC9">
        <w:t>van deze aanbesteding</w:t>
      </w:r>
      <w:r w:rsidR="00402074">
        <w:t xml:space="preserve">, en </w:t>
      </w:r>
    </w:p>
    <w:p w14:paraId="7049F4B6" w14:textId="6757A442" w:rsidR="0042368A" w:rsidRDefault="00181B85" w:rsidP="00C83501">
      <w:pPr>
        <w:pStyle w:val="Lijstalinea"/>
        <w:numPr>
          <w:ilvl w:val="0"/>
          <w:numId w:val="12"/>
        </w:numPr>
      </w:pPr>
      <w:r w:rsidRPr="00C11EC9">
        <w:t xml:space="preserve">de </w:t>
      </w:r>
      <w:proofErr w:type="spellStart"/>
      <w:r w:rsidRPr="00C11EC9">
        <w:t>servicedesk</w:t>
      </w:r>
      <w:proofErr w:type="spellEnd"/>
      <w:r w:rsidRPr="00C11EC9">
        <w:t xml:space="preserve"> van </w:t>
      </w:r>
      <w:proofErr w:type="spellStart"/>
      <w:r w:rsidRPr="00C11EC9">
        <w:t>TenderNed</w:t>
      </w:r>
      <w:proofErr w:type="spellEnd"/>
      <w:r w:rsidRPr="00C11EC9">
        <w:t xml:space="preserve">. </w:t>
      </w:r>
    </w:p>
    <w:p w14:paraId="28457914" w14:textId="3EF330C0" w:rsidR="00F560AA" w:rsidRDefault="00F560AA" w:rsidP="00F560AA"/>
    <w:p w14:paraId="12A1FE82" w14:textId="05D00235" w:rsidR="00913B24" w:rsidRDefault="00913B24">
      <w:pPr>
        <w:spacing w:line="240" w:lineRule="auto"/>
      </w:pPr>
      <w:r>
        <w:br w:type="page"/>
      </w:r>
    </w:p>
    <w:p w14:paraId="3FA41C5F" w14:textId="77777777" w:rsidR="00C273FA" w:rsidRPr="00C11EC9" w:rsidRDefault="00C273FA" w:rsidP="00B3249C">
      <w:pPr>
        <w:pStyle w:val="Kop2"/>
      </w:pPr>
      <w:bookmarkStart w:id="77" w:name="_Toc455580054"/>
      <w:bookmarkStart w:id="78" w:name="_Toc456859525"/>
      <w:bookmarkStart w:id="79" w:name="_Toc128405186"/>
      <w:bookmarkStart w:id="80" w:name="_Toc455756532"/>
      <w:r w:rsidRPr="00C11EC9">
        <w:lastRenderedPageBreak/>
        <w:t>Planning</w:t>
      </w:r>
      <w:bookmarkEnd w:id="77"/>
      <w:bookmarkEnd w:id="78"/>
      <w:bookmarkEnd w:id="79"/>
    </w:p>
    <w:p w14:paraId="15E13564" w14:textId="77777777" w:rsidR="00993408" w:rsidRDefault="00A66E93" w:rsidP="00993408">
      <w:pPr>
        <w:rPr>
          <w:color w:val="auto"/>
        </w:rPr>
      </w:pPr>
      <w:r w:rsidRPr="00C11EC9">
        <w:t>Op</w:t>
      </w:r>
      <w:r w:rsidR="00C273FA" w:rsidRPr="00C11EC9">
        <w:t xml:space="preserve"> </w:t>
      </w:r>
      <w:proofErr w:type="spellStart"/>
      <w:r w:rsidR="00C273FA" w:rsidRPr="00C11EC9">
        <w:t>TenderNed</w:t>
      </w:r>
      <w:proofErr w:type="spellEnd"/>
      <w:r w:rsidR="00C273FA" w:rsidRPr="00C11EC9">
        <w:t xml:space="preserve"> </w:t>
      </w:r>
      <w:r w:rsidR="00993408">
        <w:t xml:space="preserve">en in deze aanbestedingsleidraad </w:t>
      </w:r>
      <w:r w:rsidR="00C273FA" w:rsidRPr="00C11EC9">
        <w:t xml:space="preserve">is de planning van de aanbestedingsprocedure opgenomen. </w:t>
      </w:r>
      <w:r w:rsidR="00993408" w:rsidRPr="00C11EC9">
        <w:rPr>
          <w:color w:val="auto"/>
        </w:rPr>
        <w:t xml:space="preserve">Bij tegenstrijdigheden prevaleert de planning op </w:t>
      </w:r>
      <w:proofErr w:type="spellStart"/>
      <w:r w:rsidR="00993408" w:rsidRPr="00C11EC9">
        <w:rPr>
          <w:color w:val="auto"/>
        </w:rPr>
        <w:t>TenderNed</w:t>
      </w:r>
      <w:proofErr w:type="spellEnd"/>
      <w:r w:rsidR="00993408" w:rsidRPr="00C11EC9">
        <w:rPr>
          <w:color w:val="auto"/>
        </w:rPr>
        <w:t>.</w:t>
      </w:r>
    </w:p>
    <w:p w14:paraId="7BC9FEBD" w14:textId="77777777" w:rsidR="00993408" w:rsidRDefault="00993408" w:rsidP="008D150B"/>
    <w:p w14:paraId="6D05A447" w14:textId="13953B3B" w:rsidR="00C273FA" w:rsidRPr="00C11EC9" w:rsidRDefault="00C83501" w:rsidP="008D150B">
      <w:r w:rsidRPr="002E7777">
        <w:t>Het Rijksvastgoedbedrijf behoudt zich uitdrukkelijk het recht voor de planning aan te passen. Met uitzondering van de wettelijk vastgestelde termijnen kunnen geen rechten worden ontleend aan de gegeven planning.</w:t>
      </w:r>
    </w:p>
    <w:p w14:paraId="47CCC468" w14:textId="6E2FE97B" w:rsidR="000A64DE" w:rsidRDefault="000A64DE" w:rsidP="008D150B">
      <w:pPr>
        <w:rPr>
          <w:i/>
          <w:color w:val="auto"/>
        </w:rPr>
      </w:pPr>
    </w:p>
    <w:tbl>
      <w:tblPr>
        <w:tblStyle w:val="Tabelraster"/>
        <w:tblW w:w="0" w:type="auto"/>
        <w:tblInd w:w="-5" w:type="dxa"/>
        <w:tblLook w:val="04A0" w:firstRow="1" w:lastRow="0" w:firstColumn="1" w:lastColumn="0" w:noHBand="0" w:noVBand="1"/>
      </w:tblPr>
      <w:tblGrid>
        <w:gridCol w:w="3887"/>
        <w:gridCol w:w="3847"/>
      </w:tblGrid>
      <w:tr w:rsidR="00A262E9" w14:paraId="07D4C97C" w14:textId="77777777" w:rsidTr="005E4AE9">
        <w:tc>
          <w:tcPr>
            <w:tcW w:w="7734" w:type="dxa"/>
            <w:gridSpan w:val="2"/>
            <w:shd w:val="clear" w:color="auto" w:fill="4F81BD"/>
          </w:tcPr>
          <w:p w14:paraId="4AAA7199" w14:textId="0DD372F6" w:rsidR="00A262E9" w:rsidRDefault="00A262E9" w:rsidP="005E4AE9">
            <w:pPr>
              <w:jc w:val="center"/>
            </w:pPr>
            <w:r>
              <w:rPr>
                <w:b/>
                <w:color w:val="FFFFFF"/>
                <w:sz w:val="16"/>
                <w:szCs w:val="16"/>
              </w:rPr>
              <w:t>Planning aanbestedingsprocedure op hoofdlijnen</w:t>
            </w:r>
          </w:p>
        </w:tc>
      </w:tr>
      <w:tr w:rsidR="00A262E9" w14:paraId="06C8041C" w14:textId="77777777" w:rsidTr="005E4AE9">
        <w:tc>
          <w:tcPr>
            <w:tcW w:w="3887" w:type="dxa"/>
            <w:shd w:val="clear" w:color="auto" w:fill="C6D9F1" w:themeFill="text2" w:themeFillTint="33"/>
          </w:tcPr>
          <w:p w14:paraId="094257CB" w14:textId="77777777" w:rsidR="00A262E9" w:rsidRPr="00EC1B37" w:rsidRDefault="00A262E9" w:rsidP="005E4AE9">
            <w:pPr>
              <w:rPr>
                <w:b/>
                <w:sz w:val="16"/>
                <w:szCs w:val="16"/>
              </w:rPr>
            </w:pPr>
            <w:r w:rsidRPr="00EC1B37">
              <w:rPr>
                <w:b/>
                <w:sz w:val="16"/>
                <w:szCs w:val="16"/>
              </w:rPr>
              <w:t>Omschrijving</w:t>
            </w:r>
          </w:p>
        </w:tc>
        <w:tc>
          <w:tcPr>
            <w:tcW w:w="3847" w:type="dxa"/>
            <w:shd w:val="clear" w:color="auto" w:fill="C6D9F1" w:themeFill="text2" w:themeFillTint="33"/>
          </w:tcPr>
          <w:p w14:paraId="512EADA2" w14:textId="77777777" w:rsidR="00A262E9" w:rsidRPr="00EC1B37" w:rsidRDefault="00A262E9" w:rsidP="005E4AE9">
            <w:pPr>
              <w:rPr>
                <w:b/>
                <w:sz w:val="16"/>
                <w:szCs w:val="16"/>
              </w:rPr>
            </w:pPr>
            <w:r w:rsidRPr="00EC1B37">
              <w:rPr>
                <w:b/>
                <w:sz w:val="16"/>
                <w:szCs w:val="16"/>
              </w:rPr>
              <w:t xml:space="preserve">Datum </w:t>
            </w:r>
          </w:p>
        </w:tc>
      </w:tr>
      <w:tr w:rsidR="00A262E9" w14:paraId="57B9F9E4" w14:textId="77777777" w:rsidTr="005E4AE9">
        <w:tc>
          <w:tcPr>
            <w:tcW w:w="3887" w:type="dxa"/>
          </w:tcPr>
          <w:p w14:paraId="5F024F91" w14:textId="15DF9C30" w:rsidR="00A262E9" w:rsidRPr="00EC1B37" w:rsidRDefault="00A262E9" w:rsidP="005E4AE9">
            <w:pPr>
              <w:rPr>
                <w:rFonts w:eastAsia="Calibri" w:cs="Calibri"/>
                <w:sz w:val="16"/>
                <w:szCs w:val="16"/>
                <w:lang w:eastAsia="en-US"/>
              </w:rPr>
            </w:pPr>
            <w:r>
              <w:rPr>
                <w:rFonts w:eastAsia="Calibri" w:cs="Calibri"/>
                <w:sz w:val="16"/>
                <w:szCs w:val="16"/>
                <w:lang w:eastAsia="en-US"/>
              </w:rPr>
              <w:t>Bezoek van de locatie</w:t>
            </w:r>
          </w:p>
        </w:tc>
        <w:tc>
          <w:tcPr>
            <w:tcW w:w="3847" w:type="dxa"/>
          </w:tcPr>
          <w:p w14:paraId="05328DDB" w14:textId="569BBACD" w:rsidR="00A262E9" w:rsidRDefault="009840D1" w:rsidP="005E4AE9">
            <w:pPr>
              <w:rPr>
                <w:sz w:val="16"/>
                <w:szCs w:val="16"/>
              </w:rPr>
            </w:pPr>
            <w:sdt>
              <w:sdtPr>
                <w:rPr>
                  <w:color w:val="auto"/>
                  <w:sz w:val="16"/>
                </w:rPr>
                <w:id w:val="337053771"/>
                <w:date w:fullDate="2023-04-20T00:00:00Z">
                  <w:dateFormat w:val="d MMMM yyyy"/>
                  <w:lid w:val="nl-NL"/>
                  <w:storeMappedDataAs w:val="dateTime"/>
                  <w:calendar w:val="gregorian"/>
                </w:date>
              </w:sdtPr>
              <w:sdtEndPr/>
              <w:sdtContent>
                <w:r w:rsidR="00BD4ACF">
                  <w:rPr>
                    <w:color w:val="auto"/>
                    <w:sz w:val="16"/>
                  </w:rPr>
                  <w:t>20 april 2023</w:t>
                </w:r>
              </w:sdtContent>
            </w:sdt>
            <w:r w:rsidR="00A262E9" w:rsidRPr="00BC162A">
              <w:rPr>
                <w:sz w:val="16"/>
                <w:szCs w:val="16"/>
              </w:rPr>
              <w:t>,</w:t>
            </w:r>
            <w:r w:rsidR="00A262E9" w:rsidRPr="00B11533">
              <w:rPr>
                <w:sz w:val="16"/>
                <w:szCs w:val="16"/>
              </w:rPr>
              <w:t xml:space="preserve"> </w:t>
            </w:r>
            <w:r w:rsidR="00BD4ACF">
              <w:rPr>
                <w:sz w:val="16"/>
                <w:szCs w:val="16"/>
              </w:rPr>
              <w:t xml:space="preserve">10:00 </w:t>
            </w:r>
            <w:r w:rsidR="00A262E9" w:rsidRPr="00BC162A">
              <w:rPr>
                <w:sz w:val="16"/>
                <w:szCs w:val="16"/>
              </w:rPr>
              <w:t>uur</w:t>
            </w:r>
          </w:p>
          <w:p w14:paraId="77B06E52" w14:textId="77777777" w:rsidR="00BD4ACF" w:rsidRPr="00BD4ACF" w:rsidRDefault="00BD4ACF" w:rsidP="00BD4ACF">
            <w:pPr>
              <w:rPr>
                <w:sz w:val="16"/>
                <w:szCs w:val="16"/>
              </w:rPr>
            </w:pPr>
            <w:r w:rsidRPr="00BD4ACF">
              <w:rPr>
                <w:sz w:val="16"/>
                <w:szCs w:val="16"/>
              </w:rPr>
              <w:t>Locatie: bij de wachtpost in gebouw G007 (KKW Werkplaats)</w:t>
            </w:r>
          </w:p>
          <w:p w14:paraId="76B34DBB" w14:textId="565E92CC" w:rsidR="00BD4ACF" w:rsidRPr="00BC162A" w:rsidRDefault="00BD4ACF" w:rsidP="005E4AE9">
            <w:pPr>
              <w:rPr>
                <w:rFonts w:eastAsia="Calibri" w:cs="Calibri"/>
                <w:sz w:val="16"/>
                <w:szCs w:val="16"/>
                <w:highlight w:val="yellow"/>
                <w:lang w:eastAsia="en-US"/>
              </w:rPr>
            </w:pPr>
          </w:p>
        </w:tc>
      </w:tr>
      <w:tr w:rsidR="00A262E9" w14:paraId="51640AFB" w14:textId="77777777" w:rsidTr="005E4AE9">
        <w:tc>
          <w:tcPr>
            <w:tcW w:w="3887" w:type="dxa"/>
          </w:tcPr>
          <w:p w14:paraId="14B47C84" w14:textId="7BD61AF3" w:rsidR="00A262E9" w:rsidRPr="00EC1B37" w:rsidRDefault="00283160" w:rsidP="003B40BC">
            <w:pPr>
              <w:rPr>
                <w:sz w:val="16"/>
                <w:szCs w:val="16"/>
              </w:rPr>
            </w:pPr>
            <w:r w:rsidRPr="00E561E2">
              <w:rPr>
                <w:rFonts w:eastAsia="Calibri" w:cs="Calibri"/>
                <w:sz w:val="16"/>
                <w:szCs w:val="16"/>
                <w:lang w:eastAsia="en-US"/>
              </w:rPr>
              <w:t>Uiterste datum indienen verzoeken om nadere inlichtingen</w:t>
            </w:r>
            <w:r w:rsidR="003B40BC">
              <w:rPr>
                <w:rFonts w:eastAsia="Calibri" w:cs="Calibri"/>
                <w:sz w:val="16"/>
                <w:szCs w:val="16"/>
                <w:lang w:eastAsia="en-US"/>
              </w:rPr>
              <w:t xml:space="preserve"> </w:t>
            </w:r>
            <w:r w:rsidRPr="00E561E2">
              <w:rPr>
                <w:rFonts w:eastAsia="Calibri" w:cs="Calibri"/>
                <w:sz w:val="16"/>
                <w:szCs w:val="16"/>
                <w:lang w:eastAsia="en-US"/>
              </w:rPr>
              <w:t>&amp; nadere inlichtingen in geval van een gerechtvaardigd economisch belang</w:t>
            </w:r>
          </w:p>
        </w:tc>
        <w:tc>
          <w:tcPr>
            <w:tcW w:w="3847" w:type="dxa"/>
          </w:tcPr>
          <w:p w14:paraId="6B19A1E0" w14:textId="31004952" w:rsidR="00A262E9" w:rsidRPr="00BC162A" w:rsidRDefault="009840D1" w:rsidP="005E4AE9">
            <w:pPr>
              <w:rPr>
                <w:sz w:val="16"/>
                <w:szCs w:val="16"/>
                <w:highlight w:val="yellow"/>
              </w:rPr>
            </w:pPr>
            <w:sdt>
              <w:sdtPr>
                <w:rPr>
                  <w:color w:val="auto"/>
                  <w:sz w:val="16"/>
                </w:rPr>
                <w:id w:val="1483592879"/>
                <w:date w:fullDate="2023-05-12T00:00:00Z">
                  <w:dateFormat w:val="d MMMM yyyy"/>
                  <w:lid w:val="nl-NL"/>
                  <w:storeMappedDataAs w:val="dateTime"/>
                  <w:calendar w:val="gregorian"/>
                </w:date>
              </w:sdtPr>
              <w:sdtEndPr/>
              <w:sdtContent>
                <w:r w:rsidR="00BD4ACF">
                  <w:rPr>
                    <w:color w:val="auto"/>
                    <w:sz w:val="16"/>
                  </w:rPr>
                  <w:t>12 mei 2023</w:t>
                </w:r>
              </w:sdtContent>
            </w:sdt>
          </w:p>
        </w:tc>
      </w:tr>
      <w:tr w:rsidR="00A262E9" w14:paraId="5C7884A6" w14:textId="77777777" w:rsidTr="005E4AE9">
        <w:tc>
          <w:tcPr>
            <w:tcW w:w="3887" w:type="dxa"/>
          </w:tcPr>
          <w:p w14:paraId="06061BB9" w14:textId="01BB2FC7" w:rsidR="00A262E9" w:rsidRPr="00EC1B37" w:rsidRDefault="00283160" w:rsidP="003B40BC">
            <w:pPr>
              <w:rPr>
                <w:sz w:val="16"/>
                <w:szCs w:val="16"/>
              </w:rPr>
            </w:pPr>
            <w:r w:rsidRPr="000B068A">
              <w:rPr>
                <w:rFonts w:eastAsia="Calibri" w:cs="Calibri"/>
                <w:sz w:val="16"/>
                <w:szCs w:val="16"/>
                <w:lang w:eastAsia="en-US"/>
              </w:rPr>
              <w:t>Publicatie Nota van Inlichtingen &amp; beantwoording nadere inlichtingen in geval van een ge</w:t>
            </w:r>
            <w:r>
              <w:rPr>
                <w:rFonts w:eastAsia="Calibri" w:cs="Calibri"/>
                <w:sz w:val="16"/>
                <w:szCs w:val="16"/>
                <w:lang w:eastAsia="en-US"/>
              </w:rPr>
              <w:t>rechtvaardigd economisch belang</w:t>
            </w:r>
          </w:p>
        </w:tc>
        <w:tc>
          <w:tcPr>
            <w:tcW w:w="3847" w:type="dxa"/>
          </w:tcPr>
          <w:p w14:paraId="33624832" w14:textId="5537F2EB" w:rsidR="00A262E9" w:rsidRPr="00BC162A" w:rsidRDefault="009840D1" w:rsidP="005E4AE9">
            <w:pPr>
              <w:rPr>
                <w:sz w:val="16"/>
                <w:szCs w:val="16"/>
                <w:highlight w:val="yellow"/>
              </w:rPr>
            </w:pPr>
            <w:sdt>
              <w:sdtPr>
                <w:rPr>
                  <w:color w:val="auto"/>
                  <w:sz w:val="16"/>
                </w:rPr>
                <w:id w:val="1483592880"/>
                <w:date w:fullDate="2023-05-24T00:00:00Z">
                  <w:dateFormat w:val="d MMMM yyyy"/>
                  <w:lid w:val="nl-NL"/>
                  <w:storeMappedDataAs w:val="dateTime"/>
                  <w:calendar w:val="gregorian"/>
                </w:date>
              </w:sdtPr>
              <w:sdtEndPr/>
              <w:sdtContent>
                <w:r w:rsidR="00BD4ACF">
                  <w:rPr>
                    <w:color w:val="auto"/>
                    <w:sz w:val="16"/>
                  </w:rPr>
                  <w:t>24 mei 2023</w:t>
                </w:r>
              </w:sdtContent>
            </w:sdt>
          </w:p>
        </w:tc>
      </w:tr>
      <w:tr w:rsidR="00A262E9" w14:paraId="49FBF2B7" w14:textId="77777777" w:rsidTr="005E4AE9">
        <w:tc>
          <w:tcPr>
            <w:tcW w:w="3887" w:type="dxa"/>
          </w:tcPr>
          <w:p w14:paraId="769EDDB8" w14:textId="77777777" w:rsidR="00A262E9" w:rsidRPr="00EC1B37" w:rsidRDefault="00A262E9" w:rsidP="005E4AE9">
            <w:pPr>
              <w:rPr>
                <w:rFonts w:eastAsia="Calibri" w:cs="Calibri"/>
                <w:sz w:val="16"/>
                <w:szCs w:val="16"/>
                <w:lang w:eastAsia="en-US"/>
              </w:rPr>
            </w:pPr>
            <w:r w:rsidRPr="00EC1B37">
              <w:rPr>
                <w:rFonts w:eastAsia="Calibri" w:cs="Calibri"/>
                <w:sz w:val="16"/>
                <w:szCs w:val="16"/>
                <w:lang w:eastAsia="en-US"/>
              </w:rPr>
              <w:t>Sluitingsdatum indienen inschrijving</w:t>
            </w:r>
          </w:p>
        </w:tc>
        <w:tc>
          <w:tcPr>
            <w:tcW w:w="3847" w:type="dxa"/>
          </w:tcPr>
          <w:p w14:paraId="47ACC485" w14:textId="628599D7" w:rsidR="00A262E9" w:rsidRPr="00BC162A" w:rsidRDefault="009840D1" w:rsidP="005E4AE9">
            <w:pPr>
              <w:rPr>
                <w:sz w:val="16"/>
                <w:szCs w:val="16"/>
                <w:highlight w:val="yellow"/>
              </w:rPr>
            </w:pPr>
            <w:sdt>
              <w:sdtPr>
                <w:rPr>
                  <w:color w:val="auto"/>
                  <w:sz w:val="16"/>
                </w:rPr>
                <w:id w:val="1483592883"/>
                <w:date w:fullDate="2023-06-15T00:00:00Z">
                  <w:dateFormat w:val="d MMMM yyyy"/>
                  <w:lid w:val="nl-NL"/>
                  <w:storeMappedDataAs w:val="dateTime"/>
                  <w:calendar w:val="gregorian"/>
                </w:date>
              </w:sdtPr>
              <w:sdtEndPr/>
              <w:sdtContent>
                <w:r w:rsidR="00BD4ACF">
                  <w:rPr>
                    <w:color w:val="auto"/>
                    <w:sz w:val="16"/>
                  </w:rPr>
                  <w:t>15 juni 2023</w:t>
                </w:r>
              </w:sdtContent>
            </w:sdt>
          </w:p>
        </w:tc>
      </w:tr>
      <w:tr w:rsidR="00A262E9" w14:paraId="6EE094B0" w14:textId="77777777" w:rsidTr="005E4AE9">
        <w:tc>
          <w:tcPr>
            <w:tcW w:w="3887" w:type="dxa"/>
          </w:tcPr>
          <w:p w14:paraId="7F5742DB" w14:textId="77777777" w:rsidR="00A262E9" w:rsidRPr="00EC1B37" w:rsidRDefault="00A262E9" w:rsidP="005E4AE9">
            <w:pPr>
              <w:rPr>
                <w:rFonts w:eastAsia="Calibri" w:cs="Calibri"/>
                <w:sz w:val="16"/>
                <w:szCs w:val="16"/>
                <w:lang w:eastAsia="en-US"/>
              </w:rPr>
            </w:pPr>
            <w:r w:rsidRPr="00EC1B37">
              <w:rPr>
                <w:rFonts w:eastAsia="Calibri" w:cs="Calibri"/>
                <w:sz w:val="16"/>
                <w:szCs w:val="16"/>
                <w:lang w:eastAsia="en-US"/>
              </w:rPr>
              <w:t xml:space="preserve">Mededeling gunningsbeslissing </w:t>
            </w:r>
            <w:r>
              <w:rPr>
                <w:rFonts w:eastAsia="Calibri" w:cs="Calibri"/>
                <w:sz w:val="16"/>
                <w:szCs w:val="16"/>
                <w:lang w:eastAsia="en-US"/>
              </w:rPr>
              <w:t>&amp;</w:t>
            </w:r>
            <w:r w:rsidRPr="00EC1B37">
              <w:rPr>
                <w:rFonts w:eastAsia="Calibri" w:cs="Calibri"/>
                <w:sz w:val="16"/>
                <w:szCs w:val="16"/>
                <w:lang w:eastAsia="en-US"/>
              </w:rPr>
              <w:t xml:space="preserve"> beroepsperiode tegen gunningsbeslissing (20 kalenderdagen)</w:t>
            </w:r>
          </w:p>
        </w:tc>
        <w:tc>
          <w:tcPr>
            <w:tcW w:w="3847" w:type="dxa"/>
          </w:tcPr>
          <w:p w14:paraId="51ACD7D3" w14:textId="50889139" w:rsidR="00A262E9" w:rsidRPr="00BC162A" w:rsidRDefault="009840D1" w:rsidP="005E4AE9">
            <w:pPr>
              <w:rPr>
                <w:rFonts w:eastAsia="Calibri" w:cs="Calibri"/>
                <w:sz w:val="16"/>
                <w:szCs w:val="16"/>
                <w:highlight w:val="yellow"/>
                <w:lang w:eastAsia="en-US"/>
              </w:rPr>
            </w:pPr>
            <w:sdt>
              <w:sdtPr>
                <w:rPr>
                  <w:color w:val="auto"/>
                  <w:sz w:val="16"/>
                </w:rPr>
                <w:id w:val="1483592884"/>
                <w:date w:fullDate="2023-06-23T00:00:00Z">
                  <w:dateFormat w:val="d MMMM yyyy"/>
                  <w:lid w:val="nl-NL"/>
                  <w:storeMappedDataAs w:val="dateTime"/>
                  <w:calendar w:val="gregorian"/>
                </w:date>
              </w:sdtPr>
              <w:sdtEndPr/>
              <w:sdtContent>
                <w:r w:rsidR="00BD4ACF">
                  <w:rPr>
                    <w:color w:val="auto"/>
                    <w:sz w:val="16"/>
                  </w:rPr>
                  <w:t>23 juni 2023</w:t>
                </w:r>
              </w:sdtContent>
            </w:sdt>
          </w:p>
        </w:tc>
      </w:tr>
      <w:tr w:rsidR="00A262E9" w14:paraId="6D1DB67A" w14:textId="77777777" w:rsidTr="005E4AE9">
        <w:tc>
          <w:tcPr>
            <w:tcW w:w="3887" w:type="dxa"/>
          </w:tcPr>
          <w:p w14:paraId="001F4ABB" w14:textId="77777777" w:rsidR="00A262E9" w:rsidRPr="00EC1B37" w:rsidRDefault="00A262E9" w:rsidP="005E4AE9">
            <w:pPr>
              <w:rPr>
                <w:rFonts w:eastAsia="Calibri" w:cs="Calibri"/>
                <w:sz w:val="16"/>
                <w:szCs w:val="16"/>
                <w:lang w:eastAsia="en-US"/>
              </w:rPr>
            </w:pPr>
            <w:r w:rsidRPr="00EC1B37">
              <w:rPr>
                <w:rFonts w:eastAsia="Calibri" w:cs="Calibri"/>
                <w:sz w:val="16"/>
                <w:szCs w:val="16"/>
                <w:lang w:eastAsia="en-US"/>
              </w:rPr>
              <w:t>Opdrachtverstrekking</w:t>
            </w:r>
            <w:r>
              <w:rPr>
                <w:rFonts w:eastAsia="Calibri" w:cs="Calibri"/>
                <w:sz w:val="16"/>
                <w:szCs w:val="16"/>
                <w:lang w:eastAsia="en-US"/>
              </w:rPr>
              <w:t xml:space="preserve"> &amp;</w:t>
            </w:r>
            <w:r w:rsidRPr="00EC1B37">
              <w:rPr>
                <w:rFonts w:eastAsia="Calibri" w:cs="Calibri"/>
                <w:sz w:val="16"/>
                <w:szCs w:val="16"/>
                <w:lang w:eastAsia="en-US"/>
              </w:rPr>
              <w:t xml:space="preserve"> ondertekenen overeenkomst</w:t>
            </w:r>
          </w:p>
        </w:tc>
        <w:tc>
          <w:tcPr>
            <w:tcW w:w="3847" w:type="dxa"/>
          </w:tcPr>
          <w:p w14:paraId="4B829F15" w14:textId="5A7F0B1E" w:rsidR="00A262E9" w:rsidRPr="00BC162A" w:rsidRDefault="009840D1" w:rsidP="005E4AE9">
            <w:pPr>
              <w:rPr>
                <w:rFonts w:eastAsia="Calibri" w:cs="Calibri"/>
                <w:sz w:val="16"/>
                <w:szCs w:val="16"/>
                <w:highlight w:val="yellow"/>
                <w:lang w:eastAsia="en-US"/>
              </w:rPr>
            </w:pPr>
            <w:sdt>
              <w:sdtPr>
                <w:rPr>
                  <w:color w:val="auto"/>
                  <w:sz w:val="16"/>
                </w:rPr>
                <w:id w:val="1483592886"/>
                <w:date w:fullDate="2023-08-14T00:00:00Z">
                  <w:dateFormat w:val="d MMMM yyyy"/>
                  <w:lid w:val="nl-NL"/>
                  <w:storeMappedDataAs w:val="dateTime"/>
                  <w:calendar w:val="gregorian"/>
                </w:date>
              </w:sdtPr>
              <w:sdtEndPr/>
              <w:sdtContent>
                <w:r w:rsidR="00BD4ACF">
                  <w:rPr>
                    <w:color w:val="auto"/>
                    <w:sz w:val="16"/>
                  </w:rPr>
                  <w:t>14 augustus 2023</w:t>
                </w:r>
              </w:sdtContent>
            </w:sdt>
          </w:p>
        </w:tc>
      </w:tr>
    </w:tbl>
    <w:p w14:paraId="441AC576" w14:textId="12A666D2" w:rsidR="00841B00" w:rsidRPr="00C11EC9" w:rsidRDefault="00841B00" w:rsidP="008D150B">
      <w:pPr>
        <w:rPr>
          <w:sz w:val="16"/>
          <w:szCs w:val="16"/>
        </w:rPr>
      </w:pPr>
      <w:r w:rsidRPr="00C11EC9">
        <w:rPr>
          <w:i/>
          <w:color w:val="auto"/>
          <w:sz w:val="16"/>
          <w:szCs w:val="16"/>
        </w:rPr>
        <w:t>Tabel planni</w:t>
      </w:r>
      <w:r w:rsidRPr="00C11EC9">
        <w:rPr>
          <w:i/>
          <w:sz w:val="16"/>
          <w:szCs w:val="16"/>
        </w:rPr>
        <w:t xml:space="preserve">ng </w:t>
      </w:r>
      <w:r w:rsidR="00A262E9">
        <w:rPr>
          <w:i/>
          <w:sz w:val="16"/>
          <w:szCs w:val="16"/>
        </w:rPr>
        <w:t>aanbestedingsprocedure</w:t>
      </w:r>
      <w:r w:rsidRPr="00C11EC9">
        <w:rPr>
          <w:i/>
          <w:sz w:val="16"/>
          <w:szCs w:val="16"/>
        </w:rPr>
        <w:t xml:space="preserve"> op hoofdlijnen</w:t>
      </w:r>
    </w:p>
    <w:p w14:paraId="083DC0D3" w14:textId="6B79FD1B" w:rsidR="00A37ECE" w:rsidRPr="00A37ECE" w:rsidRDefault="00A37ECE" w:rsidP="00AD501E">
      <w:pPr>
        <w:pStyle w:val="Kop2"/>
      </w:pPr>
      <w:bookmarkStart w:id="81" w:name="_Toc532212679"/>
      <w:bookmarkStart w:id="82" w:name="_Toc128405187"/>
      <w:r w:rsidRPr="00A37ECE">
        <w:t>Bezoek van de locatie</w:t>
      </w:r>
      <w:bookmarkEnd w:id="81"/>
      <w:bookmarkEnd w:id="82"/>
      <w:r w:rsidRPr="00A37ECE">
        <w:t xml:space="preserve"> </w:t>
      </w:r>
    </w:p>
    <w:p w14:paraId="77A6FD00" w14:textId="6F857693" w:rsidR="00E075A0" w:rsidRDefault="00A37ECE" w:rsidP="00A37ECE">
      <w:r>
        <w:t>Ondernemingen</w:t>
      </w:r>
      <w:r w:rsidRPr="00A37ECE">
        <w:t xml:space="preserve"> kunnen zich aanmelden voor het bezoek van de locatie door uiterlijk voor</w:t>
      </w:r>
      <w:r w:rsidR="004C2B06">
        <w:t xml:space="preserve"> </w:t>
      </w:r>
      <w:r w:rsidR="004C2B06">
        <w:rPr>
          <w:b/>
          <w:bCs/>
        </w:rPr>
        <w:t>1</w:t>
      </w:r>
      <w:r w:rsidR="00BD4ACF">
        <w:rPr>
          <w:b/>
          <w:bCs/>
        </w:rPr>
        <w:t>7</w:t>
      </w:r>
      <w:r w:rsidR="004C2B06">
        <w:rPr>
          <w:b/>
          <w:bCs/>
        </w:rPr>
        <w:t xml:space="preserve"> april 2023</w:t>
      </w:r>
      <w:r w:rsidR="00BD4ACF">
        <w:rPr>
          <w:b/>
          <w:bCs/>
        </w:rPr>
        <w:t xml:space="preserve"> voor 12:00 uur</w:t>
      </w:r>
      <w:r w:rsidRPr="00A37ECE">
        <w:t xml:space="preserve"> een bericht te sturen via de berichtenmodule van </w:t>
      </w:r>
      <w:proofErr w:type="spellStart"/>
      <w:r w:rsidRPr="00A37ECE">
        <w:t>TenderNed</w:t>
      </w:r>
      <w:proofErr w:type="spellEnd"/>
      <w:r w:rsidRPr="00A37ECE">
        <w:t>. In het bericht dien</w:t>
      </w:r>
      <w:r w:rsidR="00E075A0">
        <w:t>t als bijlage een ingevuld aanmeldformulier te zijn ingevuld</w:t>
      </w:r>
      <w:r w:rsidRPr="00A37ECE">
        <w:t xml:space="preserve"> van de personen die namens de </w:t>
      </w:r>
      <w:r>
        <w:t>onderneming</w:t>
      </w:r>
      <w:r w:rsidRPr="00A37ECE">
        <w:t xml:space="preserve"> het bezoek aan de locatie zullen bijwonen</w:t>
      </w:r>
      <w:r w:rsidR="00E075A0">
        <w:t>.</w:t>
      </w:r>
    </w:p>
    <w:p w14:paraId="581150CB" w14:textId="79DBBC57" w:rsidR="00E075A0" w:rsidRDefault="00E075A0" w:rsidP="00A37ECE">
      <w:r>
        <w:t>Het aanmeldformulier is te vinden bij de bijlage van deze aanbesteding.</w:t>
      </w:r>
    </w:p>
    <w:p w14:paraId="59B64D04" w14:textId="77777777" w:rsidR="00E075A0" w:rsidRDefault="00E075A0" w:rsidP="00A37ECE"/>
    <w:p w14:paraId="540DCBE4" w14:textId="7D8BA975" w:rsidR="00A37ECE" w:rsidRDefault="00A37ECE" w:rsidP="00A37ECE">
      <w:r w:rsidRPr="00A37ECE">
        <w:t xml:space="preserve">Per </w:t>
      </w:r>
      <w:r>
        <w:t>onderneming</w:t>
      </w:r>
      <w:r w:rsidRPr="00A37ECE">
        <w:t xml:space="preserve"> mogen maximaal </w:t>
      </w:r>
      <w:r w:rsidR="00E075A0">
        <w:t>3</w:t>
      </w:r>
      <w:r w:rsidRPr="00A37ECE">
        <w:t xml:space="preserve"> personen deelnemen aan het bezoek. Deze personen dienen zich te kunnen legitimeren met het opgegeven ID. </w:t>
      </w:r>
    </w:p>
    <w:p w14:paraId="3053DD38" w14:textId="0DFBD1FE" w:rsidR="00A37ECE" w:rsidRPr="00A37ECE" w:rsidRDefault="00A37ECE" w:rsidP="00A37ECE">
      <w:r w:rsidRPr="00A37ECE">
        <w:t>Het is niet toegestaan om tijdens het bezoek van de locatie foto’s en filmpjes te maken. Het meenemen van mobiele telefoons, tablets, laptops en/of camera’s is daarom niet toegestaan.</w:t>
      </w:r>
    </w:p>
    <w:p w14:paraId="1C5A7CB2" w14:textId="77777777" w:rsidR="00A37ECE" w:rsidRPr="00A37ECE" w:rsidRDefault="00A37ECE" w:rsidP="00A37ECE"/>
    <w:p w14:paraId="2E811782" w14:textId="08BE4D95" w:rsidR="00F560AA" w:rsidRDefault="00A37ECE" w:rsidP="00A37ECE">
      <w:pPr>
        <w:rPr>
          <w:b/>
          <w:color w:val="FF0000"/>
        </w:rPr>
      </w:pPr>
      <w:r w:rsidRPr="00A37ECE">
        <w:rPr>
          <w:color w:val="auto"/>
        </w:rPr>
        <w:t xml:space="preserve">Het bezoek van de locatie vindt plaats op </w:t>
      </w:r>
      <w:r w:rsidR="00E075A0">
        <w:t>20 april</w:t>
      </w:r>
      <w:r w:rsidRPr="00A37ECE">
        <w:t xml:space="preserve"> </w:t>
      </w:r>
      <w:r w:rsidRPr="00A37ECE">
        <w:rPr>
          <w:color w:val="auto"/>
        </w:rPr>
        <w:t xml:space="preserve">om </w:t>
      </w:r>
      <w:r w:rsidR="00E075A0">
        <w:t>10:00 uur</w:t>
      </w:r>
      <w:r w:rsidRPr="00A37ECE">
        <w:t xml:space="preserve"> </w:t>
      </w:r>
      <w:r w:rsidR="00E075A0">
        <w:t xml:space="preserve">op het complex de </w:t>
      </w:r>
      <w:r w:rsidR="00E075A0">
        <w:rPr>
          <w:rFonts w:cs="Arial"/>
        </w:rPr>
        <w:t>Nieuwe Haven</w:t>
      </w:r>
      <w:r w:rsidR="00E075A0">
        <w:t xml:space="preserve"> te Den Helder.</w:t>
      </w:r>
      <w:r w:rsidRPr="00A37ECE">
        <w:rPr>
          <w:b/>
          <w:color w:val="FF0000"/>
        </w:rPr>
        <w:t xml:space="preserve"> </w:t>
      </w:r>
    </w:p>
    <w:p w14:paraId="07B2FDD6" w14:textId="77777777" w:rsidR="004C0FA6" w:rsidRDefault="004C0FA6" w:rsidP="00A37ECE">
      <w:pPr>
        <w:rPr>
          <w:b/>
          <w:color w:val="FF0000"/>
        </w:rPr>
      </w:pPr>
    </w:p>
    <w:p w14:paraId="5BCC41F3" w14:textId="17C8789C" w:rsidR="00913B24" w:rsidRDefault="00913B24" w:rsidP="00A37ECE">
      <w:pPr>
        <w:rPr>
          <w:b/>
          <w:color w:val="FF0000"/>
        </w:rPr>
      </w:pPr>
      <w:r>
        <w:rPr>
          <w:b/>
          <w:color w:val="FF0000"/>
        </w:rPr>
        <w:t>LET OP!</w:t>
      </w:r>
    </w:p>
    <w:p w14:paraId="00C7B66B" w14:textId="33F8DB7B" w:rsidR="00913B24" w:rsidRPr="00913B24" w:rsidRDefault="00913B24" w:rsidP="00A37ECE">
      <w:pPr>
        <w:rPr>
          <w:bCs/>
          <w:color w:val="auto"/>
        </w:rPr>
      </w:pPr>
      <w:r w:rsidRPr="00913B24">
        <w:rPr>
          <w:bCs/>
          <w:color w:val="auto"/>
        </w:rPr>
        <w:t>Voor het bezoek aan locatie in Den Helder is een geldig VOG vereist!</w:t>
      </w:r>
    </w:p>
    <w:p w14:paraId="55C74057" w14:textId="2412A94D" w:rsidR="00913B24" w:rsidRPr="00913B24" w:rsidRDefault="00913B24" w:rsidP="00A37ECE">
      <w:pPr>
        <w:rPr>
          <w:b/>
          <w:color w:val="auto"/>
        </w:rPr>
      </w:pPr>
      <w:r w:rsidRPr="00913B24">
        <w:rPr>
          <w:bCs/>
          <w:color w:val="auto"/>
        </w:rPr>
        <w:t>Wij verzoeken u om deze tijdig aan te vragen en fysiek mee te nemen bij het bezoek van de locatie!</w:t>
      </w:r>
    </w:p>
    <w:p w14:paraId="3C91700C" w14:textId="33E3A4BF" w:rsidR="00F560AA" w:rsidRDefault="00F560AA" w:rsidP="00A37ECE">
      <w:pPr>
        <w:rPr>
          <w:b/>
          <w:color w:val="FF0000"/>
        </w:rPr>
      </w:pPr>
    </w:p>
    <w:p w14:paraId="6C7E942B" w14:textId="77777777" w:rsidR="00E075A0" w:rsidRDefault="00E075A0" w:rsidP="00A37ECE">
      <w:pPr>
        <w:rPr>
          <w:b/>
          <w:color w:val="FF0000"/>
        </w:rPr>
      </w:pPr>
    </w:p>
    <w:p w14:paraId="561514DE" w14:textId="3A2D57B0" w:rsidR="0086431C" w:rsidRPr="00C11EC9" w:rsidRDefault="003841C4" w:rsidP="00B3249C">
      <w:pPr>
        <w:pStyle w:val="Kop2"/>
      </w:pPr>
      <w:bookmarkStart w:id="83" w:name="_Toc128405188"/>
      <w:r w:rsidRPr="00C11EC9">
        <w:t>Nadere inlichtingen</w:t>
      </w:r>
      <w:bookmarkEnd w:id="80"/>
      <w:bookmarkEnd w:id="83"/>
    </w:p>
    <w:p w14:paraId="01CE7AFE" w14:textId="51F2DFC3" w:rsidR="00781BCF" w:rsidRPr="00A262E9" w:rsidRDefault="003841C4" w:rsidP="008D150B">
      <w:r w:rsidRPr="00A262E9">
        <w:t xml:space="preserve">Nadere inlichtingen zoals bedoeld in artikel </w:t>
      </w:r>
      <w:r w:rsidR="00A262E9" w:rsidRPr="00A262E9">
        <w:t>2.22</w:t>
      </w:r>
      <w:r w:rsidR="007733C2" w:rsidRPr="00A262E9">
        <w:t xml:space="preserve"> ARW 20</w:t>
      </w:r>
      <w:r w:rsidR="00B13A14" w:rsidRPr="00A262E9">
        <w:t>1</w:t>
      </w:r>
      <w:r w:rsidR="007733C2" w:rsidRPr="00A262E9">
        <w:t xml:space="preserve">6 </w:t>
      </w:r>
      <w:r w:rsidR="00993408" w:rsidRPr="00A262E9">
        <w:t xml:space="preserve">dienen uiterlijk op het in de tabel </w:t>
      </w:r>
      <w:r w:rsidR="00781BCF" w:rsidRPr="00A262E9">
        <w:rPr>
          <w:i/>
        </w:rPr>
        <w:t xml:space="preserve">planning </w:t>
      </w:r>
      <w:r w:rsidR="00A262E9" w:rsidRPr="00A262E9">
        <w:rPr>
          <w:i/>
        </w:rPr>
        <w:t>aanbestedingsprocedure</w:t>
      </w:r>
      <w:r w:rsidR="00781BCF" w:rsidRPr="00A262E9">
        <w:rPr>
          <w:i/>
        </w:rPr>
        <w:t xml:space="preserve"> op hoofdlijnen</w:t>
      </w:r>
      <w:r w:rsidR="00781BCF" w:rsidRPr="00A262E9">
        <w:t xml:space="preserve"> genoemde tijdstip</w:t>
      </w:r>
      <w:r w:rsidR="00B13A14" w:rsidRPr="00A262E9">
        <w:t xml:space="preserve"> te worden ingediend</w:t>
      </w:r>
      <w:r w:rsidR="00781BCF" w:rsidRPr="00A262E9">
        <w:t xml:space="preserve"> via </w:t>
      </w:r>
      <w:r w:rsidRPr="00A262E9">
        <w:t>“</w:t>
      </w:r>
      <w:r w:rsidRPr="00A262E9">
        <w:rPr>
          <w:rFonts w:cs="Verdana"/>
        </w:rPr>
        <w:t>Vragen en antwoorden</w:t>
      </w:r>
      <w:r w:rsidRPr="00A262E9">
        <w:t xml:space="preserve">” </w:t>
      </w:r>
      <w:r w:rsidR="00781BCF" w:rsidRPr="00A262E9">
        <w:t xml:space="preserve">op </w:t>
      </w:r>
      <w:r w:rsidRPr="00A262E9">
        <w:t>het dashboard</w:t>
      </w:r>
      <w:r w:rsidR="00781BCF" w:rsidRPr="00A262E9">
        <w:t xml:space="preserve"> </w:t>
      </w:r>
      <w:r w:rsidRPr="00A262E9">
        <w:t>van deze aanbesteding. De verantwoordelijkheid voor het tijdig en juist verzoeken van nadere inli</w:t>
      </w:r>
      <w:r w:rsidR="00AB7073" w:rsidRPr="00A262E9">
        <w:t xml:space="preserve">chtingen ligt bij de ondernemingen. </w:t>
      </w:r>
    </w:p>
    <w:p w14:paraId="69511CCA" w14:textId="77777777" w:rsidR="00781BCF" w:rsidRPr="00A262E9" w:rsidRDefault="00781BCF" w:rsidP="008D150B"/>
    <w:p w14:paraId="67CA6C44" w14:textId="4DCB235E" w:rsidR="008A055C" w:rsidRPr="00C11EC9" w:rsidRDefault="00781BCF" w:rsidP="008D150B">
      <w:pPr>
        <w:rPr>
          <w:iCs/>
          <w:color w:val="auto"/>
        </w:rPr>
      </w:pPr>
      <w:r w:rsidRPr="00A262E9">
        <w:rPr>
          <w:iCs/>
          <w:color w:val="auto"/>
        </w:rPr>
        <w:t>De vragen met bijbehorende antwoorden</w:t>
      </w:r>
      <w:r w:rsidR="004958A9" w:rsidRPr="00A262E9">
        <w:rPr>
          <w:iCs/>
          <w:color w:val="auto"/>
        </w:rPr>
        <w:t xml:space="preserve"> zullen</w:t>
      </w:r>
      <w:r w:rsidRPr="00A262E9">
        <w:rPr>
          <w:iCs/>
          <w:color w:val="auto"/>
        </w:rPr>
        <w:t xml:space="preserve"> vervolgens uiterlijk op het in de tabel </w:t>
      </w:r>
      <w:r w:rsidRPr="00A262E9">
        <w:rPr>
          <w:i/>
          <w:iCs/>
          <w:color w:val="auto"/>
        </w:rPr>
        <w:t xml:space="preserve">planning </w:t>
      </w:r>
      <w:r w:rsidR="00A262E9" w:rsidRPr="00A262E9">
        <w:rPr>
          <w:i/>
          <w:iCs/>
          <w:color w:val="auto"/>
        </w:rPr>
        <w:t>aanbestedingsprocedure</w:t>
      </w:r>
      <w:r w:rsidRPr="00A262E9">
        <w:rPr>
          <w:i/>
          <w:iCs/>
          <w:color w:val="auto"/>
        </w:rPr>
        <w:t xml:space="preserve"> op hoofdlijnen</w:t>
      </w:r>
      <w:r w:rsidRPr="00A262E9">
        <w:rPr>
          <w:iCs/>
          <w:color w:val="auto"/>
        </w:rPr>
        <w:t xml:space="preserve"> genoemde tijdstip geanonimiseerd worden gepubliceerd en zo aan alle ondernemingen ter beschikking worden gesteld.</w:t>
      </w:r>
      <w:r>
        <w:rPr>
          <w:iCs/>
          <w:color w:val="auto"/>
        </w:rPr>
        <w:t xml:space="preserve"> </w:t>
      </w:r>
    </w:p>
    <w:p w14:paraId="22733A18" w14:textId="10C821BB" w:rsidR="00A262E9" w:rsidRPr="00A262E9" w:rsidRDefault="00A262E9" w:rsidP="008D150B">
      <w:pPr>
        <w:rPr>
          <w:b/>
          <w:color w:val="0070C0"/>
        </w:rPr>
      </w:pPr>
    </w:p>
    <w:p w14:paraId="46387C06" w14:textId="77777777" w:rsidR="00A262E9" w:rsidRPr="00A262E9" w:rsidRDefault="00A262E9" w:rsidP="00B3249C">
      <w:pPr>
        <w:pStyle w:val="Kop2"/>
      </w:pPr>
      <w:bookmarkStart w:id="84" w:name="_Toc532212681"/>
      <w:bookmarkStart w:id="85" w:name="_Toc128405189"/>
      <w:r w:rsidRPr="00A262E9">
        <w:t>Nadere inlichtingen in geval van een gerechtvaardigd economisch belang</w:t>
      </w:r>
      <w:bookmarkEnd w:id="84"/>
      <w:bookmarkEnd w:id="85"/>
    </w:p>
    <w:p w14:paraId="7422A38C" w14:textId="5094FE57" w:rsidR="00A262E9" w:rsidRPr="005E4AE9" w:rsidRDefault="00A262E9" w:rsidP="00A262E9">
      <w:pPr>
        <w:autoSpaceDE w:val="0"/>
        <w:adjustRightInd w:val="0"/>
        <w:textAlignment w:val="auto"/>
      </w:pPr>
      <w:r w:rsidRPr="00A262E9">
        <w:t xml:space="preserve">Nadere inlichtingen zoals bedoeld in artikel </w:t>
      </w:r>
      <w:r w:rsidRPr="005E4AE9">
        <w:t>2.23</w:t>
      </w:r>
      <w:r w:rsidRPr="005E4AE9">
        <w:rPr>
          <w:b/>
          <w:color w:val="FF0000"/>
        </w:rPr>
        <w:t xml:space="preserve"> </w:t>
      </w:r>
      <w:r w:rsidRPr="00A262E9">
        <w:t xml:space="preserve">ARW 2016 dienen uiterlijk op het in de tabel </w:t>
      </w:r>
      <w:r w:rsidRPr="00A262E9">
        <w:rPr>
          <w:i/>
        </w:rPr>
        <w:t xml:space="preserve">planning </w:t>
      </w:r>
      <w:r w:rsidR="00A37ECE" w:rsidRPr="005E4AE9">
        <w:rPr>
          <w:i/>
        </w:rPr>
        <w:t>aanbestedingsprocedure</w:t>
      </w:r>
      <w:r w:rsidRPr="00A262E9">
        <w:rPr>
          <w:i/>
        </w:rPr>
        <w:t xml:space="preserve"> op hoofdlijnen</w:t>
      </w:r>
      <w:r w:rsidRPr="00A262E9">
        <w:t xml:space="preserve"> genoem</w:t>
      </w:r>
      <w:r w:rsidR="00AD501E">
        <w:t>de tijdstip te worden ingediend</w:t>
      </w:r>
      <w:r w:rsidRPr="005E4AE9">
        <w:rPr>
          <w:rFonts w:eastAsia="Times New Roman" w:cs="Times New Roman"/>
          <w:color w:val="auto"/>
          <w:sz w:val="16"/>
          <w:szCs w:val="16"/>
        </w:rPr>
        <w:t xml:space="preserve"> </w:t>
      </w:r>
      <w:r w:rsidRPr="005E4AE9">
        <w:rPr>
          <w:color w:val="auto"/>
        </w:rPr>
        <w:t>via</w:t>
      </w:r>
      <w:r w:rsidRPr="00A262E9">
        <w:t xml:space="preserve"> “</w:t>
      </w:r>
      <w:r w:rsidRPr="00A262E9">
        <w:rPr>
          <w:rFonts w:cs="Verdana"/>
        </w:rPr>
        <w:t>Vrag</w:t>
      </w:r>
      <w:r w:rsidR="00A37ECE" w:rsidRPr="005E4AE9">
        <w:rPr>
          <w:rFonts w:cs="Verdana"/>
        </w:rPr>
        <w:t>en en antwoorden</w:t>
      </w:r>
      <w:r w:rsidRPr="00A262E9">
        <w:t xml:space="preserve">” op het dashboard van deze aanbesteding. Hierbij dient de </w:t>
      </w:r>
      <w:r w:rsidR="00A37ECE" w:rsidRPr="005E4AE9">
        <w:t>onderneming</w:t>
      </w:r>
      <w:r w:rsidRPr="00A262E9">
        <w:t xml:space="preserve"> het Rijksvastgoedbedrijf te verzoeken de vraag individueel te beantwoorden en in de vraag het gerechtvaardigde economische belang te motiveren.</w:t>
      </w:r>
      <w:r w:rsidRPr="00A262E9">
        <w:rPr>
          <w:rFonts w:cs="ArialMT"/>
          <w:color w:val="auto"/>
        </w:rPr>
        <w:t xml:space="preserve"> </w:t>
      </w:r>
      <w:r w:rsidRPr="00A262E9">
        <w:t xml:space="preserve">Het Rijksvastgoedbedrijf beslist of het verzoek wordt gehonoreerd. Indien het Rijksvastgoedbedrijf het verzoek afwijst, zal het Rijksvastgoedbedrijf dit mededelen aan de betreffende </w:t>
      </w:r>
      <w:r w:rsidR="00A37ECE" w:rsidRPr="005E4AE9">
        <w:t>onderneming</w:t>
      </w:r>
      <w:r w:rsidRPr="00A262E9">
        <w:t xml:space="preserve"> en geen inlichtingen verstrekken.</w:t>
      </w:r>
      <w:bookmarkStart w:id="86" w:name="_Toc532212682"/>
    </w:p>
    <w:bookmarkEnd w:id="86"/>
    <w:p w14:paraId="6361C018" w14:textId="24185BC5" w:rsidR="00A262E9" w:rsidRPr="00C11EC9" w:rsidRDefault="00A262E9" w:rsidP="00AD501E">
      <w:pPr>
        <w:rPr>
          <w:color w:val="0070C0"/>
        </w:rPr>
      </w:pPr>
    </w:p>
    <w:p w14:paraId="05B0FCBF" w14:textId="77777777" w:rsidR="001973DA" w:rsidRPr="00C11EC9" w:rsidRDefault="001973DA" w:rsidP="00B3249C">
      <w:pPr>
        <w:pStyle w:val="Kop1"/>
      </w:pPr>
      <w:bookmarkStart w:id="87" w:name="_Toc128405190"/>
      <w:bookmarkStart w:id="88" w:name="_Toc455580062"/>
      <w:bookmarkStart w:id="89" w:name="_Toc456859533"/>
      <w:r w:rsidRPr="00C11EC9">
        <w:lastRenderedPageBreak/>
        <w:t>Uitsluitingsgronden en geschiktheidseisen</w:t>
      </w:r>
      <w:bookmarkEnd w:id="87"/>
    </w:p>
    <w:p w14:paraId="71DCEEAB" w14:textId="77777777" w:rsidR="001973DA" w:rsidRPr="00C11EC9" w:rsidRDefault="001973DA" w:rsidP="00B3249C">
      <w:pPr>
        <w:pStyle w:val="Kop2"/>
      </w:pPr>
      <w:bookmarkStart w:id="90" w:name="_Toc455580069"/>
      <w:bookmarkStart w:id="91" w:name="_Toc456859540"/>
      <w:bookmarkStart w:id="92" w:name="_Toc128405191"/>
      <w:r w:rsidRPr="00C11EC9">
        <w:t>Uitsluitingsgronden</w:t>
      </w:r>
      <w:bookmarkEnd w:id="90"/>
      <w:bookmarkEnd w:id="91"/>
      <w:bookmarkEnd w:id="92"/>
    </w:p>
    <w:p w14:paraId="43BD1AAB" w14:textId="4CB41DC7" w:rsidR="001973DA" w:rsidRPr="00C11EC9" w:rsidRDefault="00A83446" w:rsidP="008D150B">
      <w:r w:rsidRPr="00A37ECE">
        <w:t xml:space="preserve">Een </w:t>
      </w:r>
      <w:r w:rsidR="00A37ECE" w:rsidRPr="00A37ECE">
        <w:t>inschrijver</w:t>
      </w:r>
      <w:r w:rsidRPr="00A37ECE">
        <w:t xml:space="preserve"> die zich in een of meer van de genoemde omstandigheden bevindt zoals vermeld in deel III van de eigen verklaring kan v</w:t>
      </w:r>
      <w:r w:rsidR="001973DA" w:rsidRPr="00A37ECE">
        <w:t xml:space="preserve">an (verdere) deelname aan de </w:t>
      </w:r>
      <w:r w:rsidR="00771576" w:rsidRPr="00A37ECE">
        <w:t>deze</w:t>
      </w:r>
      <w:r w:rsidR="00106DBF" w:rsidRPr="00A37ECE">
        <w:t xml:space="preserve"> </w:t>
      </w:r>
      <w:r w:rsidR="001973DA" w:rsidRPr="00A37ECE">
        <w:t>aanbestedingsprocedure en van opdrachtverlening worden uitgesloten</w:t>
      </w:r>
      <w:r w:rsidRPr="00A37ECE">
        <w:t>.</w:t>
      </w:r>
      <w:r w:rsidR="001973DA" w:rsidRPr="00A37ECE">
        <w:t xml:space="preserve"> </w:t>
      </w:r>
      <w:r w:rsidR="00F37E35" w:rsidRPr="00A37ECE">
        <w:t xml:space="preserve">Dat geldt ook indien </w:t>
      </w:r>
      <w:r w:rsidR="00660C96" w:rsidRPr="00A37ECE">
        <w:t>een</w:t>
      </w:r>
      <w:r w:rsidR="00F37E35" w:rsidRPr="00A37ECE">
        <w:t xml:space="preserve"> of meerdere </w:t>
      </w:r>
      <w:r w:rsidRPr="00A37ECE">
        <w:t>deelnemers uit een samenwerkingsverband (</w:t>
      </w:r>
      <w:proofErr w:type="spellStart"/>
      <w:r w:rsidR="00F37E35" w:rsidRPr="00A37ECE">
        <w:t>combinanten</w:t>
      </w:r>
      <w:proofErr w:type="spellEnd"/>
      <w:r w:rsidRPr="00A37ECE">
        <w:t>)</w:t>
      </w:r>
      <w:r w:rsidR="00F37E35" w:rsidRPr="00A37ECE">
        <w:t xml:space="preserve"> </w:t>
      </w:r>
      <w:r w:rsidRPr="00A37ECE">
        <w:t>en/</w:t>
      </w:r>
      <w:r w:rsidR="00F37E35" w:rsidRPr="00A37ECE">
        <w:t>of een</w:t>
      </w:r>
      <w:r w:rsidRPr="00A37ECE">
        <w:t xml:space="preserve"> andere natuurlijke of rechtspersoon</w:t>
      </w:r>
      <w:r w:rsidR="00F37E35" w:rsidRPr="00A37ECE">
        <w:t xml:space="preserve"> </w:t>
      </w:r>
      <w:r w:rsidRPr="00A37ECE">
        <w:t>(</w:t>
      </w:r>
      <w:r w:rsidR="00F37E35" w:rsidRPr="00A37ECE">
        <w:t>derde</w:t>
      </w:r>
      <w:r w:rsidRPr="00A37ECE">
        <w:t>)</w:t>
      </w:r>
      <w:r w:rsidR="00F37E35" w:rsidRPr="00A37ECE">
        <w:t xml:space="preserve"> waarop de </w:t>
      </w:r>
      <w:r w:rsidR="00A37ECE" w:rsidRPr="00A37ECE">
        <w:t>inschrijver</w:t>
      </w:r>
      <w:r w:rsidR="0063106A" w:rsidRPr="00A37ECE">
        <w:t xml:space="preserve"> </w:t>
      </w:r>
      <w:r w:rsidR="00F37E35" w:rsidRPr="00A37ECE">
        <w:t xml:space="preserve">een </w:t>
      </w:r>
      <w:r w:rsidR="0086285D" w:rsidRPr="00A37ECE">
        <w:t>beroep doet</w:t>
      </w:r>
      <w:r w:rsidR="00F37E35" w:rsidRPr="00A37ECE">
        <w:t xml:space="preserve"> zich in </w:t>
      </w:r>
      <w:r w:rsidR="004D4EC2" w:rsidRPr="00A37ECE">
        <w:t>een</w:t>
      </w:r>
      <w:r w:rsidR="00F37E35" w:rsidRPr="00A37ECE">
        <w:t xml:space="preserve"> of meer van de genoemde omstandigheden bevindt.</w:t>
      </w:r>
      <w:r w:rsidR="00F37E35" w:rsidRPr="00C11EC9">
        <w:t xml:space="preserve"> </w:t>
      </w:r>
    </w:p>
    <w:p w14:paraId="4B4BCD4E" w14:textId="65F13EBE" w:rsidR="0086285D" w:rsidRPr="002D5B22" w:rsidRDefault="0086285D" w:rsidP="0086285D">
      <w:pPr>
        <w:rPr>
          <w:color w:val="0070C0"/>
        </w:rPr>
      </w:pPr>
      <w:r w:rsidRPr="002D5B22">
        <w:rPr>
          <w:b/>
          <w:color w:val="0070C0"/>
        </w:rPr>
        <w:t xml:space="preserve"> </w:t>
      </w:r>
    </w:p>
    <w:p w14:paraId="06A7BF0D" w14:textId="77777777" w:rsidR="00337387" w:rsidRPr="00C11EC9" w:rsidRDefault="00337387" w:rsidP="00337387">
      <w:pPr>
        <w:pStyle w:val="Kop3"/>
      </w:pPr>
      <w:bookmarkStart w:id="93" w:name="_Toc128405192"/>
      <w:r w:rsidRPr="00C11EC9">
        <w:t>Betrokkenheid in de voorbereidingsfase</w:t>
      </w:r>
      <w:bookmarkEnd w:id="93"/>
    </w:p>
    <w:p w14:paraId="6C590B98" w14:textId="77777777" w:rsidR="00337387" w:rsidRPr="00A37ECE" w:rsidRDefault="00337387" w:rsidP="00337387">
      <w:r w:rsidRPr="00A37ECE">
        <w:t xml:space="preserve">Op grond van 2.14 ARW 2016 kan het Rijksvastgoedbedrijf een inschrijver ook uitsluiten van deelname aan de aanbestedingsprocedure vanwege betrokkenheid bij de voorbereiding van deze aanbestedingsprocedure. </w:t>
      </w:r>
    </w:p>
    <w:p w14:paraId="2F1EB710" w14:textId="77777777" w:rsidR="00337387" w:rsidRPr="00A37ECE" w:rsidRDefault="00337387" w:rsidP="00337387"/>
    <w:p w14:paraId="4861A991" w14:textId="77777777" w:rsidR="00337387" w:rsidRPr="00A37ECE" w:rsidRDefault="00337387" w:rsidP="00337387">
      <w:pPr>
        <w:rPr>
          <w:rStyle w:val="RVB-ToelichtingvetChar"/>
          <w:color w:val="0070C0"/>
        </w:rPr>
      </w:pPr>
      <w:r w:rsidRPr="00A37ECE">
        <w:t xml:space="preserve">Wanneer een inschrijver en/of een of meerdere </w:t>
      </w:r>
      <w:proofErr w:type="spellStart"/>
      <w:r w:rsidRPr="00A37ECE">
        <w:t>combinanten</w:t>
      </w:r>
      <w:proofErr w:type="spellEnd"/>
      <w:r w:rsidRPr="00A37ECE">
        <w:t xml:space="preserve"> en/of derde(n) waarop een beroep wordt gedaan, in de eigen verklaring aangeeft betrokken te zijn geweest in de voorbereidingsfase dan dient op grond van de RSBR 16.1 bij inschrijving een belangenbeschermingsplan te worden ingediend. Wanneer met dit plan kan worden aangetoond dat in het concrete geval de mededinging door de bedoelde betrokkenheid niet vervalst kan zijn dan wordt de inschrijver niet terzijde gelegd. </w:t>
      </w:r>
      <w:r w:rsidRPr="00A37ECE">
        <w:rPr>
          <w:rStyle w:val="RVB-ToelichtingvetChar"/>
          <w:color w:val="0070C0"/>
        </w:rPr>
        <w:t xml:space="preserve"> </w:t>
      </w:r>
    </w:p>
    <w:p w14:paraId="431C145E" w14:textId="77777777" w:rsidR="00337387" w:rsidRPr="00337387" w:rsidRDefault="00337387" w:rsidP="00337387"/>
    <w:p w14:paraId="53A67237" w14:textId="77777777" w:rsidR="000746CB" w:rsidRPr="00A37ECE" w:rsidRDefault="000746CB" w:rsidP="00B3249C">
      <w:pPr>
        <w:pStyle w:val="Kop2"/>
      </w:pPr>
      <w:bookmarkStart w:id="94" w:name="_Toc128405193"/>
      <w:r w:rsidRPr="00A37ECE">
        <w:t>Geschiktheidseisen</w:t>
      </w:r>
      <w:bookmarkEnd w:id="94"/>
    </w:p>
    <w:p w14:paraId="33788CE9" w14:textId="4C56DAF6" w:rsidR="000746CB" w:rsidRPr="00C11EC9" w:rsidRDefault="000746CB" w:rsidP="000746CB">
      <w:r w:rsidRPr="00A37ECE">
        <w:t xml:space="preserve">In deze aanbestedingsprocedure worden geschiktheidseisen gesteld. </w:t>
      </w:r>
      <w:r w:rsidR="00A37ECE" w:rsidRPr="00A37ECE">
        <w:t>Inschrijvers</w:t>
      </w:r>
      <w:r w:rsidRPr="00A37ECE">
        <w:t xml:space="preserve"> die niet aan de geschiktheidseisen voldoen, zullen van verdere deelname aan de </w:t>
      </w:r>
      <w:r w:rsidR="00771576" w:rsidRPr="00A37ECE">
        <w:t xml:space="preserve">deze </w:t>
      </w:r>
      <w:r w:rsidRPr="00A37ECE">
        <w:t xml:space="preserve">aanbestedingsprocedure worden uitgesloten. De geschiktheidseisen zijn vermeld onder “Eisen” op het dashboard van </w:t>
      </w:r>
      <w:r w:rsidR="00C908B0" w:rsidRPr="00A37ECE">
        <w:t xml:space="preserve">deze aanbesteding </w:t>
      </w:r>
      <w:r w:rsidRPr="00A37ECE">
        <w:t>en zijn</w:t>
      </w:r>
      <w:r w:rsidR="00CF0723" w:rsidRPr="00A37ECE">
        <w:t xml:space="preserve"> nader</w:t>
      </w:r>
      <w:r w:rsidRPr="00A37ECE">
        <w:t xml:space="preserve"> uitgewerkt in onderstaande tabel.</w:t>
      </w:r>
      <w:r w:rsidRPr="00C11EC9">
        <w:t xml:space="preserve"> </w:t>
      </w:r>
    </w:p>
    <w:p w14:paraId="32C293D2" w14:textId="77777777" w:rsidR="000746CB" w:rsidRPr="00C11EC9" w:rsidRDefault="000746CB" w:rsidP="000746CB">
      <w:pPr>
        <w:rPr>
          <w:rStyle w:val="RVB-ToelichtingvetChar"/>
          <w:color w:val="0070C0"/>
        </w:rPr>
      </w:pPr>
    </w:p>
    <w:p w14:paraId="6DADBC93" w14:textId="77777777" w:rsidR="000746CB" w:rsidRPr="00C11EC9" w:rsidRDefault="000746CB" w:rsidP="000746CB">
      <w:pPr>
        <w:framePr w:hSpace="141" w:wrap="around" w:vAnchor="page" w:hAnchor="page" w:x="9105" w:y="946"/>
      </w:pPr>
      <w:bookmarkStart w:id="95" w:name="_Toc455580071"/>
      <w:bookmarkStart w:id="96" w:name="_Toc456859542"/>
    </w:p>
    <w:p w14:paraId="3D2832B6" w14:textId="77777777" w:rsidR="000746CB" w:rsidRPr="00C11EC9" w:rsidRDefault="000746CB" w:rsidP="000746CB">
      <w:pPr>
        <w:framePr w:hSpace="141" w:wrap="around" w:vAnchor="page" w:hAnchor="page" w:x="9105" w:y="946"/>
      </w:pPr>
    </w:p>
    <w:p w14:paraId="4A2E4BC1" w14:textId="77777777" w:rsidR="000746CB" w:rsidRPr="00C11EC9" w:rsidRDefault="000746CB" w:rsidP="000746CB">
      <w:pPr>
        <w:framePr w:hSpace="141" w:wrap="around" w:vAnchor="page" w:hAnchor="page" w:x="9105" w:y="946"/>
      </w:pPr>
    </w:p>
    <w:p w14:paraId="6D1D0A92" w14:textId="77777777" w:rsidR="000746CB" w:rsidRPr="00C11EC9" w:rsidRDefault="000746CB" w:rsidP="000746CB">
      <w:pPr>
        <w:framePr w:hSpace="141" w:wrap="around" w:vAnchor="page" w:hAnchor="page" w:x="9105" w:y="946"/>
      </w:pPr>
    </w:p>
    <w:p w14:paraId="0E2B6C9E" w14:textId="77777777" w:rsidR="000746CB" w:rsidRPr="00C11EC9" w:rsidRDefault="000746CB" w:rsidP="000746CB">
      <w:pPr>
        <w:framePr w:hSpace="141" w:wrap="around" w:vAnchor="page" w:hAnchor="page" w:x="9105" w:y="946"/>
      </w:pPr>
    </w:p>
    <w:p w14:paraId="32F29A54" w14:textId="77777777" w:rsidR="000746CB" w:rsidRPr="00C11EC9" w:rsidRDefault="000746CB" w:rsidP="000746CB">
      <w:pPr>
        <w:framePr w:hSpace="141" w:wrap="around" w:vAnchor="page" w:hAnchor="page" w:x="9105" w:y="946"/>
      </w:pPr>
    </w:p>
    <w:p w14:paraId="20175372" w14:textId="77777777" w:rsidR="000746CB" w:rsidRPr="00C11EC9" w:rsidRDefault="000746CB" w:rsidP="000746CB">
      <w:pPr>
        <w:framePr w:hSpace="141" w:wrap="around" w:vAnchor="page" w:hAnchor="page" w:x="9105" w:y="946"/>
      </w:pPr>
    </w:p>
    <w:p w14:paraId="39E90878" w14:textId="77777777" w:rsidR="000746CB" w:rsidRPr="00C11EC9" w:rsidRDefault="000746CB" w:rsidP="000746CB">
      <w:pPr>
        <w:framePr w:hSpace="141" w:wrap="around" w:vAnchor="page" w:hAnchor="page" w:x="9105" w:y="946"/>
      </w:pPr>
    </w:p>
    <w:p w14:paraId="3BF6A515" w14:textId="77777777" w:rsidR="000746CB" w:rsidRPr="00C11EC9" w:rsidRDefault="000746CB" w:rsidP="000746CB">
      <w:pPr>
        <w:pStyle w:val="Geenafstand"/>
        <w:framePr w:hSpace="141" w:wrap="around" w:vAnchor="page" w:hAnchor="page" w:x="9105" w:y="946"/>
        <w:spacing w:line="240" w:lineRule="exact"/>
        <w:rPr>
          <w:b/>
          <w:color w:val="FFFFFF" w:themeColor="background1"/>
          <w:sz w:val="16"/>
          <w:szCs w:val="16"/>
        </w:rPr>
        <w:sectPr w:rsidR="000746CB" w:rsidRPr="00C11EC9" w:rsidSect="00C3748E">
          <w:footerReference w:type="default" r:id="rId21"/>
          <w:pgSz w:w="11905" w:h="16837"/>
          <w:pgMar w:top="2573" w:right="980" w:bottom="1082" w:left="3186" w:header="708" w:footer="708" w:gutter="0"/>
          <w:pgNumType w:start="1"/>
          <w:cols w:space="708"/>
        </w:sectPr>
      </w:pPr>
    </w:p>
    <w:tbl>
      <w:tblPr>
        <w:tblStyle w:val="Tabelraster"/>
        <w:tblW w:w="0" w:type="auto"/>
        <w:tblLook w:val="04A0" w:firstRow="1" w:lastRow="0" w:firstColumn="1" w:lastColumn="0" w:noHBand="0" w:noVBand="1"/>
      </w:tblPr>
      <w:tblGrid>
        <w:gridCol w:w="4390"/>
        <w:gridCol w:w="4390"/>
        <w:gridCol w:w="4390"/>
      </w:tblGrid>
      <w:tr w:rsidR="00941B1F" w:rsidRPr="00C11EC9" w14:paraId="4801D4BE" w14:textId="77777777" w:rsidTr="00941B1F">
        <w:tc>
          <w:tcPr>
            <w:tcW w:w="13170" w:type="dxa"/>
            <w:gridSpan w:val="3"/>
            <w:shd w:val="clear" w:color="auto" w:fill="4F81BD"/>
          </w:tcPr>
          <w:bookmarkEnd w:id="95"/>
          <w:bookmarkEnd w:id="96"/>
          <w:p w14:paraId="20DFE285" w14:textId="77777777" w:rsidR="00941B1F" w:rsidRPr="00C11EC9" w:rsidRDefault="00941B1F" w:rsidP="00941B1F">
            <w:pPr>
              <w:spacing w:line="240" w:lineRule="auto"/>
              <w:jc w:val="center"/>
            </w:pPr>
            <w:r w:rsidRPr="00C11EC9">
              <w:rPr>
                <w:b/>
                <w:color w:val="FFFFFF" w:themeColor="background1"/>
                <w:sz w:val="16"/>
              </w:rPr>
              <w:lastRenderedPageBreak/>
              <w:t>GESCHIKTHEIDSEISEN</w:t>
            </w:r>
          </w:p>
        </w:tc>
      </w:tr>
      <w:tr w:rsidR="00941B1F" w:rsidRPr="00C11EC9" w14:paraId="64F6E51D" w14:textId="77777777" w:rsidTr="00941B1F">
        <w:tc>
          <w:tcPr>
            <w:tcW w:w="13170" w:type="dxa"/>
            <w:gridSpan w:val="3"/>
            <w:shd w:val="clear" w:color="auto" w:fill="4F81BD"/>
          </w:tcPr>
          <w:p w14:paraId="4522D94B" w14:textId="09856740" w:rsidR="00941B1F" w:rsidRPr="00C11EC9" w:rsidRDefault="00941B1F" w:rsidP="00941B1F">
            <w:pPr>
              <w:spacing w:line="240" w:lineRule="auto"/>
            </w:pPr>
            <w:r w:rsidRPr="00C11EC9">
              <w:rPr>
                <w:b/>
                <w:color w:val="FFFFFF" w:themeColor="background1"/>
                <w:sz w:val="16"/>
              </w:rPr>
              <w:t>TECHNISCHE BEKWAAMHEID</w:t>
            </w:r>
          </w:p>
        </w:tc>
      </w:tr>
      <w:tr w:rsidR="00941B1F" w:rsidRPr="00C11EC9" w14:paraId="1C39A96B" w14:textId="77777777" w:rsidTr="00941B1F">
        <w:tc>
          <w:tcPr>
            <w:tcW w:w="4390" w:type="dxa"/>
            <w:shd w:val="clear" w:color="auto" w:fill="C6D9F1" w:themeFill="text2" w:themeFillTint="33"/>
          </w:tcPr>
          <w:p w14:paraId="6EC085B0" w14:textId="77777777" w:rsidR="00941B1F" w:rsidRPr="00C11EC9" w:rsidRDefault="00941B1F" w:rsidP="00941B1F">
            <w:pPr>
              <w:spacing w:line="240" w:lineRule="auto"/>
            </w:pPr>
            <w:r w:rsidRPr="00C11EC9">
              <w:rPr>
                <w:b/>
                <w:color w:val="auto"/>
                <w:sz w:val="16"/>
              </w:rPr>
              <w:t>Naam</w:t>
            </w:r>
          </w:p>
        </w:tc>
        <w:tc>
          <w:tcPr>
            <w:tcW w:w="4390" w:type="dxa"/>
            <w:shd w:val="clear" w:color="auto" w:fill="C6D9F1" w:themeFill="text2" w:themeFillTint="33"/>
          </w:tcPr>
          <w:p w14:paraId="6AD5B050" w14:textId="77777777" w:rsidR="00941B1F" w:rsidRPr="00C11EC9" w:rsidRDefault="00941B1F" w:rsidP="00941B1F">
            <w:pPr>
              <w:spacing w:line="240" w:lineRule="auto"/>
            </w:pPr>
            <w:r w:rsidRPr="00C11EC9">
              <w:rPr>
                <w:b/>
                <w:color w:val="auto"/>
                <w:sz w:val="16"/>
              </w:rPr>
              <w:t>Beschrijving</w:t>
            </w:r>
          </w:p>
        </w:tc>
        <w:tc>
          <w:tcPr>
            <w:tcW w:w="4390" w:type="dxa"/>
            <w:shd w:val="clear" w:color="auto" w:fill="C6D9F1" w:themeFill="text2" w:themeFillTint="33"/>
          </w:tcPr>
          <w:p w14:paraId="22D9E52D" w14:textId="77777777" w:rsidR="00941B1F" w:rsidRPr="00C11EC9" w:rsidRDefault="00941B1F" w:rsidP="00941B1F">
            <w:pPr>
              <w:spacing w:line="240" w:lineRule="auto"/>
            </w:pPr>
            <w:r w:rsidRPr="00C11EC9">
              <w:rPr>
                <w:b/>
                <w:color w:val="auto"/>
                <w:sz w:val="16"/>
              </w:rPr>
              <w:t>Bewijsstuk</w:t>
            </w:r>
          </w:p>
        </w:tc>
      </w:tr>
      <w:tr w:rsidR="00941B1F" w:rsidRPr="00C11EC9" w14:paraId="442EF793" w14:textId="77777777" w:rsidTr="00941B1F">
        <w:tc>
          <w:tcPr>
            <w:tcW w:w="4390" w:type="dxa"/>
          </w:tcPr>
          <w:p w14:paraId="6D7882EE" w14:textId="2FC30337" w:rsidR="00414C0A" w:rsidRPr="00DD3DB8" w:rsidRDefault="00DD3DB8" w:rsidP="00E24146">
            <w:pPr>
              <w:spacing w:line="240" w:lineRule="auto"/>
              <w:rPr>
                <w:b/>
                <w:color w:val="auto"/>
                <w:sz w:val="16"/>
              </w:rPr>
            </w:pPr>
            <w:r>
              <w:rPr>
                <w:b/>
                <w:color w:val="auto"/>
                <w:sz w:val="16"/>
              </w:rPr>
              <w:t xml:space="preserve">Ervaring </w:t>
            </w:r>
            <w:r w:rsidR="00414C0A" w:rsidRPr="00DD3DB8">
              <w:rPr>
                <w:b/>
                <w:color w:val="auto"/>
                <w:sz w:val="16"/>
              </w:rPr>
              <w:t xml:space="preserve">als coördinerend hoofdaannemer voor een multidisciplinair </w:t>
            </w:r>
            <w:r>
              <w:rPr>
                <w:b/>
                <w:color w:val="auto"/>
                <w:sz w:val="16"/>
              </w:rPr>
              <w:t xml:space="preserve">werk </w:t>
            </w:r>
            <w:r w:rsidR="00414C0A" w:rsidRPr="00DD3DB8">
              <w:rPr>
                <w:b/>
                <w:color w:val="auto"/>
                <w:sz w:val="16"/>
              </w:rPr>
              <w:t>(Bouwkundig, constructief, werktuigbouwkundig en elektrotechnisch) in de utiliteitsector.</w:t>
            </w:r>
          </w:p>
          <w:p w14:paraId="041364CE" w14:textId="77777777" w:rsidR="00414C0A" w:rsidRDefault="00414C0A" w:rsidP="00E24146">
            <w:pPr>
              <w:spacing w:line="240" w:lineRule="auto"/>
              <w:rPr>
                <w:b/>
                <w:color w:val="auto"/>
                <w:sz w:val="16"/>
                <w:highlight w:val="yellow"/>
                <w:u w:val="single"/>
              </w:rPr>
            </w:pPr>
          </w:p>
          <w:p w14:paraId="28893EFF" w14:textId="77777777" w:rsidR="00E24146" w:rsidRPr="00E24146" w:rsidRDefault="00E24146" w:rsidP="00941B1F">
            <w:pPr>
              <w:ind w:left="34"/>
              <w:rPr>
                <w:b/>
                <w:color w:val="auto"/>
                <w:sz w:val="16"/>
                <w:highlight w:val="yellow"/>
              </w:rPr>
            </w:pPr>
          </w:p>
          <w:p w14:paraId="24A6D3A4" w14:textId="77777777" w:rsidR="00941B1F" w:rsidRPr="00C11EC9" w:rsidRDefault="00941B1F" w:rsidP="00414C0A">
            <w:pPr>
              <w:ind w:left="34"/>
            </w:pPr>
          </w:p>
        </w:tc>
        <w:tc>
          <w:tcPr>
            <w:tcW w:w="4390" w:type="dxa"/>
          </w:tcPr>
          <w:p w14:paraId="2F120A4E" w14:textId="77777777" w:rsidR="00941B1F" w:rsidRPr="00C11EC9" w:rsidRDefault="00941B1F" w:rsidP="00941B1F">
            <w:pPr>
              <w:ind w:left="34"/>
              <w:rPr>
                <w:color w:val="auto"/>
                <w:sz w:val="16"/>
                <w:u w:val="single"/>
              </w:rPr>
            </w:pPr>
            <w:r w:rsidRPr="00C11EC9">
              <w:rPr>
                <w:color w:val="auto"/>
                <w:sz w:val="16"/>
                <w:u w:val="single"/>
              </w:rPr>
              <w:t xml:space="preserve">Kerncompetentie </w:t>
            </w:r>
          </w:p>
          <w:p w14:paraId="56825694" w14:textId="77777777" w:rsidR="00912744" w:rsidRDefault="00912744" w:rsidP="00912744">
            <w:pPr>
              <w:pStyle w:val="Default0"/>
              <w:rPr>
                <w:sz w:val="16"/>
                <w:szCs w:val="16"/>
              </w:rPr>
            </w:pPr>
            <w:r>
              <w:rPr>
                <w:sz w:val="16"/>
                <w:szCs w:val="16"/>
              </w:rPr>
              <w:t xml:space="preserve">Ervaring waarbij gegadigde als </w:t>
            </w:r>
          </w:p>
          <w:p w14:paraId="31B6E40A" w14:textId="32F07E7A" w:rsidR="00912744" w:rsidRPr="00912744" w:rsidRDefault="00912744" w:rsidP="00912744">
            <w:pPr>
              <w:pStyle w:val="Geenafstand"/>
              <w:spacing w:line="240" w:lineRule="exact"/>
              <w:rPr>
                <w:rFonts w:cs="Verdana"/>
                <w:sz w:val="16"/>
                <w:szCs w:val="16"/>
              </w:rPr>
            </w:pPr>
            <w:r w:rsidRPr="00912744">
              <w:rPr>
                <w:rFonts w:cs="Verdana"/>
                <w:sz w:val="16"/>
                <w:szCs w:val="16"/>
              </w:rPr>
              <w:t xml:space="preserve">Hoofdaannemer hoofdelijk aansprakelijk was voor een </w:t>
            </w:r>
            <w:r>
              <w:rPr>
                <w:rFonts w:cs="Verdana"/>
                <w:sz w:val="16"/>
                <w:szCs w:val="16"/>
              </w:rPr>
              <w:t>w</w:t>
            </w:r>
            <w:r w:rsidRPr="00912744">
              <w:rPr>
                <w:rFonts w:cs="Verdana"/>
                <w:sz w:val="16"/>
                <w:szCs w:val="16"/>
              </w:rPr>
              <w:t>erk waarbij de discipline</w:t>
            </w:r>
            <w:r>
              <w:rPr>
                <w:rFonts w:cs="Verdana"/>
                <w:sz w:val="16"/>
                <w:szCs w:val="16"/>
              </w:rPr>
              <w:t>s</w:t>
            </w:r>
            <w:r w:rsidRPr="00912744">
              <w:rPr>
                <w:rFonts w:cs="Verdana"/>
                <w:sz w:val="16"/>
                <w:szCs w:val="16"/>
              </w:rPr>
              <w:t xml:space="preserve"> </w:t>
            </w:r>
            <w:r>
              <w:rPr>
                <w:rFonts w:cs="Verdana"/>
                <w:sz w:val="16"/>
                <w:szCs w:val="16"/>
              </w:rPr>
              <w:t>b</w:t>
            </w:r>
            <w:r w:rsidRPr="00912744">
              <w:rPr>
                <w:rFonts w:cs="Verdana"/>
                <w:sz w:val="16"/>
                <w:szCs w:val="16"/>
              </w:rPr>
              <w:t>ouwkunde, constructie, werktuigbouwkunde en elektrotechniek aan bod kwamen.</w:t>
            </w:r>
          </w:p>
          <w:p w14:paraId="37705B0F" w14:textId="77777777" w:rsidR="00912744" w:rsidRDefault="00912744" w:rsidP="00941B1F">
            <w:pPr>
              <w:pStyle w:val="Geenafstand"/>
              <w:spacing w:line="240" w:lineRule="exact"/>
              <w:rPr>
                <w:color w:val="auto"/>
                <w:sz w:val="16"/>
                <w:highlight w:val="yellow"/>
              </w:rPr>
            </w:pPr>
          </w:p>
          <w:p w14:paraId="7C6DEE50" w14:textId="77777777" w:rsidR="00941B1F" w:rsidRPr="00C11EC9" w:rsidRDefault="00941B1F" w:rsidP="00941B1F">
            <w:pPr>
              <w:rPr>
                <w:color w:val="auto"/>
                <w:sz w:val="16"/>
                <w:u w:val="single"/>
              </w:rPr>
            </w:pPr>
            <w:r>
              <w:rPr>
                <w:color w:val="auto"/>
                <w:sz w:val="16"/>
                <w:u w:val="single"/>
              </w:rPr>
              <w:t>Aspecten</w:t>
            </w:r>
          </w:p>
          <w:p w14:paraId="205C743E" w14:textId="77777777" w:rsidR="00941B1F" w:rsidRPr="000F10BF" w:rsidRDefault="00941B1F" w:rsidP="00941B1F">
            <w:pPr>
              <w:pStyle w:val="Geenafstand"/>
              <w:spacing w:line="240" w:lineRule="exact"/>
              <w:rPr>
                <w:color w:val="auto"/>
                <w:sz w:val="16"/>
              </w:rPr>
            </w:pPr>
            <w:r w:rsidRPr="000F10BF">
              <w:rPr>
                <w:color w:val="auto"/>
                <w:sz w:val="16"/>
              </w:rPr>
              <w:t>Gegadigde dient genoemd</w:t>
            </w:r>
            <w:r>
              <w:rPr>
                <w:color w:val="auto"/>
                <w:sz w:val="16"/>
              </w:rPr>
              <w:t>e</w:t>
            </w:r>
            <w:r w:rsidRPr="000F10BF">
              <w:rPr>
                <w:color w:val="auto"/>
                <w:sz w:val="16"/>
              </w:rPr>
              <w:t xml:space="preserve"> kerncompetentie te bewijzen aan de hand van één referentieopdracht waar</w:t>
            </w:r>
            <w:r>
              <w:rPr>
                <w:color w:val="auto"/>
                <w:sz w:val="16"/>
              </w:rPr>
              <w:t>in</w:t>
            </w:r>
            <w:r w:rsidRPr="000F10BF">
              <w:rPr>
                <w:color w:val="auto"/>
                <w:sz w:val="16"/>
              </w:rPr>
              <w:t xml:space="preserve"> de volgende aspecten tot uitdrukking komen: </w:t>
            </w:r>
          </w:p>
          <w:p w14:paraId="1F60C16D" w14:textId="77777777" w:rsidR="00912744" w:rsidRDefault="00912744" w:rsidP="00912744">
            <w:pPr>
              <w:pStyle w:val="Default0"/>
              <w:rPr>
                <w:sz w:val="16"/>
                <w:szCs w:val="16"/>
              </w:rPr>
            </w:pPr>
          </w:p>
          <w:p w14:paraId="6C1931E0" w14:textId="77777777" w:rsidR="00912744" w:rsidRDefault="00912744" w:rsidP="00166863">
            <w:pPr>
              <w:pStyle w:val="Default0"/>
              <w:numPr>
                <w:ilvl w:val="0"/>
                <w:numId w:val="22"/>
              </w:numPr>
              <w:rPr>
                <w:sz w:val="16"/>
                <w:szCs w:val="16"/>
              </w:rPr>
            </w:pPr>
            <w:r>
              <w:rPr>
                <w:sz w:val="16"/>
                <w:szCs w:val="16"/>
              </w:rPr>
              <w:t xml:space="preserve">Omvang van de werkzaamheden minimaal  </w:t>
            </w:r>
          </w:p>
          <w:p w14:paraId="145D085C" w14:textId="77777777" w:rsidR="00912744" w:rsidRDefault="00912744" w:rsidP="00912744">
            <w:pPr>
              <w:pStyle w:val="Default0"/>
              <w:ind w:left="360"/>
              <w:rPr>
                <w:sz w:val="16"/>
                <w:szCs w:val="16"/>
              </w:rPr>
            </w:pPr>
            <w:r w:rsidRPr="00912744">
              <w:rPr>
                <w:sz w:val="16"/>
                <w:szCs w:val="16"/>
              </w:rPr>
              <w:t xml:space="preserve">€ </w:t>
            </w:r>
            <w:r>
              <w:rPr>
                <w:sz w:val="16"/>
                <w:szCs w:val="16"/>
              </w:rPr>
              <w:t>6</w:t>
            </w:r>
            <w:r w:rsidRPr="00912744">
              <w:rPr>
                <w:sz w:val="16"/>
                <w:szCs w:val="16"/>
              </w:rPr>
              <w:t xml:space="preserve">00.000,- (ex. BTW). </w:t>
            </w:r>
          </w:p>
          <w:p w14:paraId="4FA02ECF" w14:textId="495C300B" w:rsidR="00912744" w:rsidRDefault="00912744" w:rsidP="00166863">
            <w:pPr>
              <w:pStyle w:val="Default0"/>
              <w:numPr>
                <w:ilvl w:val="0"/>
                <w:numId w:val="22"/>
              </w:numPr>
              <w:rPr>
                <w:sz w:val="16"/>
                <w:szCs w:val="16"/>
              </w:rPr>
            </w:pPr>
            <w:r>
              <w:rPr>
                <w:sz w:val="16"/>
                <w:szCs w:val="16"/>
              </w:rPr>
              <w:t>Het referentieproject bevat de disciplines: b</w:t>
            </w:r>
            <w:r w:rsidRPr="00912744">
              <w:rPr>
                <w:sz w:val="16"/>
                <w:szCs w:val="16"/>
              </w:rPr>
              <w:t>ouwkunde, constructie, werktuigbouwkunde en elektrotechniek</w:t>
            </w:r>
            <w:r>
              <w:rPr>
                <w:sz w:val="16"/>
                <w:szCs w:val="16"/>
              </w:rPr>
              <w:t xml:space="preserve"> </w:t>
            </w:r>
          </w:p>
          <w:p w14:paraId="70ABFE38" w14:textId="77777777" w:rsidR="00166863" w:rsidRPr="00912744" w:rsidRDefault="00166863" w:rsidP="00166863">
            <w:pPr>
              <w:pStyle w:val="Default0"/>
              <w:ind w:left="360"/>
              <w:rPr>
                <w:sz w:val="16"/>
                <w:szCs w:val="16"/>
              </w:rPr>
            </w:pPr>
          </w:p>
          <w:p w14:paraId="3329B5C9" w14:textId="77777777" w:rsidR="00941B1F" w:rsidRPr="00C11EC9" w:rsidRDefault="00941B1F" w:rsidP="00912744">
            <w:pPr>
              <w:pStyle w:val="Geenafstand"/>
              <w:spacing w:line="240" w:lineRule="exact"/>
            </w:pPr>
          </w:p>
        </w:tc>
        <w:tc>
          <w:tcPr>
            <w:tcW w:w="4390" w:type="dxa"/>
          </w:tcPr>
          <w:p w14:paraId="622FB630" w14:textId="77777777" w:rsidR="00941B1F" w:rsidRPr="00C11EC9" w:rsidRDefault="00941B1F" w:rsidP="00941B1F">
            <w:pPr>
              <w:pStyle w:val="Geenafstand"/>
              <w:spacing w:line="240" w:lineRule="exact"/>
              <w:rPr>
                <w:b/>
                <w:sz w:val="16"/>
              </w:rPr>
            </w:pPr>
            <w:r w:rsidRPr="00C11EC9">
              <w:rPr>
                <w:b/>
                <w:sz w:val="16"/>
              </w:rPr>
              <w:t>Model opgave referentieopdrachten</w:t>
            </w:r>
          </w:p>
          <w:p w14:paraId="5B6D306E" w14:textId="77777777" w:rsidR="00941B1F" w:rsidRPr="00C11EC9" w:rsidRDefault="00941B1F" w:rsidP="00941B1F">
            <w:pPr>
              <w:pStyle w:val="Geenafstand"/>
              <w:numPr>
                <w:ilvl w:val="0"/>
                <w:numId w:val="22"/>
              </w:numPr>
              <w:spacing w:line="240" w:lineRule="exact"/>
              <w:rPr>
                <w:sz w:val="16"/>
              </w:rPr>
            </w:pPr>
            <w:r w:rsidRPr="00C11EC9">
              <w:rPr>
                <w:sz w:val="16"/>
              </w:rPr>
              <w:t>Ingevulde bijlage “Model opgave referentieopdrachten”</w:t>
            </w:r>
          </w:p>
          <w:p w14:paraId="06E7DE28" w14:textId="207CEE3A" w:rsidR="00941B1F" w:rsidRPr="00C11EC9" w:rsidRDefault="00941B1F" w:rsidP="00941B1F">
            <w:pPr>
              <w:pStyle w:val="Geenafstand"/>
              <w:numPr>
                <w:ilvl w:val="0"/>
                <w:numId w:val="22"/>
              </w:numPr>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9840D1">
              <w:rPr>
                <w:sz w:val="16"/>
              </w:rPr>
              <w:t>6</w:t>
            </w:r>
          </w:p>
          <w:p w14:paraId="0842511E" w14:textId="77777777" w:rsidR="00941B1F" w:rsidRPr="00C11EC9" w:rsidRDefault="00941B1F" w:rsidP="00941B1F">
            <w:pPr>
              <w:pStyle w:val="Geenafstand"/>
              <w:spacing w:line="240" w:lineRule="exact"/>
              <w:rPr>
                <w:sz w:val="16"/>
              </w:rPr>
            </w:pPr>
          </w:p>
          <w:p w14:paraId="732EA24B" w14:textId="77777777" w:rsidR="00941B1F" w:rsidRPr="00C11EC9" w:rsidRDefault="00941B1F" w:rsidP="00941B1F">
            <w:pPr>
              <w:pStyle w:val="Geenafstand"/>
              <w:spacing w:line="240" w:lineRule="exact"/>
              <w:rPr>
                <w:b/>
                <w:sz w:val="16"/>
              </w:rPr>
            </w:pPr>
            <w:r w:rsidRPr="00C11EC9">
              <w:rPr>
                <w:b/>
                <w:color w:val="auto"/>
                <w:sz w:val="16"/>
              </w:rPr>
              <w:t xml:space="preserve">Documenten ten bewijze van vereiste kerncompetentie en </w:t>
            </w:r>
            <w:r>
              <w:rPr>
                <w:b/>
                <w:color w:val="auto"/>
                <w:sz w:val="16"/>
              </w:rPr>
              <w:t>aspecten</w:t>
            </w:r>
          </w:p>
          <w:p w14:paraId="5F151280" w14:textId="77777777" w:rsidR="00941B1F" w:rsidRPr="00C11EC9" w:rsidRDefault="00941B1F" w:rsidP="00941B1F">
            <w:pPr>
              <w:pStyle w:val="Geenafstand"/>
              <w:numPr>
                <w:ilvl w:val="0"/>
                <w:numId w:val="22"/>
              </w:numPr>
              <w:spacing w:line="240" w:lineRule="exact"/>
              <w:rPr>
                <w:sz w:val="16"/>
              </w:rPr>
            </w:pPr>
            <w:r w:rsidRPr="00C11EC9">
              <w:rPr>
                <w:sz w:val="16"/>
              </w:rPr>
              <w:t xml:space="preserve">Documenten die de aanwezigheid van de vereiste kerncompetentie en </w:t>
            </w:r>
            <w:r>
              <w:rPr>
                <w:sz w:val="16"/>
              </w:rPr>
              <w:t>aspecten</w:t>
            </w:r>
            <w:r w:rsidRPr="00C11EC9">
              <w:rPr>
                <w:sz w:val="16"/>
              </w:rPr>
              <w:t xml:space="preserve"> aantonen (bijvoorbeeld een tevredenheidsverklaring, een afschrift van de opdrachtbrief en/of relevante pagina’s van de contractdocumenten). Een projectblad of een zelf opgesteld projectdocument wordt niet als bewijsstuk aanvaard. </w:t>
            </w:r>
          </w:p>
          <w:p w14:paraId="4673B10F" w14:textId="6E3002AB" w:rsidR="00941B1F" w:rsidRPr="00C11EC9" w:rsidRDefault="00941B1F" w:rsidP="00941B1F">
            <w:pPr>
              <w:pStyle w:val="Geenafstand"/>
              <w:numPr>
                <w:ilvl w:val="0"/>
                <w:numId w:val="22"/>
              </w:numPr>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9840D1">
              <w:rPr>
                <w:sz w:val="16"/>
              </w:rPr>
              <w:t>6</w:t>
            </w:r>
          </w:p>
          <w:p w14:paraId="5F5C7041" w14:textId="77777777" w:rsidR="00941B1F" w:rsidRDefault="00941B1F" w:rsidP="00941B1F">
            <w:pPr>
              <w:pStyle w:val="Geenafstand"/>
              <w:spacing w:line="240" w:lineRule="exact"/>
              <w:rPr>
                <w:b/>
                <w:sz w:val="16"/>
              </w:rPr>
            </w:pPr>
          </w:p>
          <w:p w14:paraId="784B455A" w14:textId="77777777" w:rsidR="00941B1F" w:rsidRPr="00C11EC9" w:rsidRDefault="00941B1F" w:rsidP="00941B1F">
            <w:pPr>
              <w:pStyle w:val="Geenafstand"/>
              <w:spacing w:line="240" w:lineRule="exact"/>
              <w:rPr>
                <w:b/>
                <w:color w:val="00B050"/>
                <w:sz w:val="16"/>
              </w:rPr>
            </w:pPr>
            <w:r w:rsidRPr="00C11EC9">
              <w:rPr>
                <w:b/>
                <w:sz w:val="16"/>
              </w:rPr>
              <w:t>Tevredenheidsverklaring</w:t>
            </w:r>
          </w:p>
          <w:p w14:paraId="7AB0826E" w14:textId="4461D3EE" w:rsidR="00941B1F" w:rsidRDefault="00941B1F" w:rsidP="00941B1F">
            <w:pPr>
              <w:pStyle w:val="Geenafstand"/>
              <w:numPr>
                <w:ilvl w:val="0"/>
                <w:numId w:val="22"/>
              </w:numPr>
              <w:spacing w:line="240" w:lineRule="exact"/>
              <w:rPr>
                <w:sz w:val="16"/>
              </w:rPr>
            </w:pPr>
            <w:r w:rsidRPr="00C11EC9">
              <w:rPr>
                <w:sz w:val="16"/>
              </w:rPr>
              <w:t xml:space="preserve">Certificaat als bedoeld in artikel </w:t>
            </w:r>
            <w:r w:rsidR="00F923B0">
              <w:rPr>
                <w:sz w:val="16"/>
              </w:rPr>
              <w:t>2</w:t>
            </w:r>
            <w:r w:rsidRPr="008F5F79">
              <w:rPr>
                <w:sz w:val="16"/>
              </w:rPr>
              <w:t>.16.2 onderdeel a.1 ARW 2016</w:t>
            </w:r>
            <w:r w:rsidRPr="00C11EC9">
              <w:rPr>
                <w:sz w:val="16"/>
              </w:rPr>
              <w:t xml:space="preserve"> </w:t>
            </w:r>
            <w:r>
              <w:rPr>
                <w:sz w:val="16"/>
              </w:rPr>
              <w:t xml:space="preserve">(tevredenheidsverklaring) </w:t>
            </w:r>
            <w:r w:rsidRPr="00C11EC9">
              <w:rPr>
                <w:sz w:val="16"/>
              </w:rPr>
              <w:t>dat bewijst dat de opdracht naar behoren is ui</w:t>
            </w:r>
            <w:r>
              <w:rPr>
                <w:sz w:val="16"/>
              </w:rPr>
              <w:t>t</w:t>
            </w:r>
            <w:r w:rsidRPr="00C11EC9">
              <w:rPr>
                <w:sz w:val="16"/>
              </w:rPr>
              <w:t xml:space="preserve">gevoerd, zowel met betrekking tot de wijze van uitvoering als met betrekking tot het resultaat. </w:t>
            </w:r>
          </w:p>
          <w:p w14:paraId="6088B629" w14:textId="77777777" w:rsidR="00941B1F" w:rsidRDefault="00941B1F" w:rsidP="00941B1F">
            <w:pPr>
              <w:pStyle w:val="Geenafstand"/>
              <w:spacing w:line="240" w:lineRule="exact"/>
              <w:ind w:left="360"/>
              <w:rPr>
                <w:b/>
                <w:color w:val="00B050"/>
                <w:sz w:val="16"/>
              </w:rPr>
            </w:pPr>
          </w:p>
          <w:p w14:paraId="77C13B00" w14:textId="77777777" w:rsidR="00941B1F" w:rsidRDefault="00941B1F" w:rsidP="00941B1F">
            <w:pPr>
              <w:pStyle w:val="Geenafstand"/>
              <w:spacing w:line="240" w:lineRule="exact"/>
              <w:ind w:left="360"/>
              <w:rPr>
                <w:b/>
                <w:sz w:val="16"/>
              </w:rPr>
            </w:pPr>
            <w:r w:rsidRPr="00C83501">
              <w:rPr>
                <w:b/>
                <w:sz w:val="16"/>
              </w:rPr>
              <w:lastRenderedPageBreak/>
              <w:t xml:space="preserve">Als de vereiste kerncompetentie en </w:t>
            </w:r>
            <w:r>
              <w:rPr>
                <w:b/>
                <w:sz w:val="16"/>
              </w:rPr>
              <w:t>aspecten</w:t>
            </w:r>
            <w:r w:rsidRPr="00C83501">
              <w:rPr>
                <w:b/>
                <w:sz w:val="16"/>
              </w:rPr>
              <w:t xml:space="preserve"> uit een tevredenheidsverklaring volgen dan volstaat dit als een afdoende bewijsstuk en hoeven geen</w:t>
            </w:r>
            <w:r w:rsidRPr="0027098A">
              <w:rPr>
                <w:b/>
                <w:sz w:val="16"/>
              </w:rPr>
              <w:t xml:space="preserve"> andere</w:t>
            </w:r>
            <w:r w:rsidRPr="00C83501">
              <w:rPr>
                <w:b/>
                <w:sz w:val="16"/>
              </w:rPr>
              <w:t xml:space="preserve"> documenten ten bewijze van</w:t>
            </w:r>
            <w:r>
              <w:rPr>
                <w:b/>
                <w:sz w:val="16"/>
              </w:rPr>
              <w:t xml:space="preserve"> de vereiste kerncompetentie en aspecten </w:t>
            </w:r>
            <w:r w:rsidRPr="00C83501">
              <w:rPr>
                <w:b/>
                <w:sz w:val="16"/>
              </w:rPr>
              <w:t>te worden ingediend.</w:t>
            </w:r>
          </w:p>
          <w:p w14:paraId="120E0477" w14:textId="23C599AA" w:rsidR="00941B1F" w:rsidRPr="007E3B63" w:rsidRDefault="00941B1F" w:rsidP="00941B1F">
            <w:pPr>
              <w:pStyle w:val="Lijstalinea"/>
              <w:numPr>
                <w:ilvl w:val="0"/>
                <w:numId w:val="22"/>
              </w:numPr>
              <w:spacing w:line="240" w:lineRule="auto"/>
            </w:pPr>
            <w:r w:rsidRPr="00433E6A">
              <w:rPr>
                <w:sz w:val="16"/>
              </w:rPr>
              <w:t xml:space="preserve">Zie dashboard </w:t>
            </w:r>
            <w:proofErr w:type="spellStart"/>
            <w:r w:rsidRPr="00433E6A">
              <w:rPr>
                <w:sz w:val="16"/>
              </w:rPr>
              <w:t>TenderNed</w:t>
            </w:r>
            <w:proofErr w:type="spellEnd"/>
            <w:r w:rsidRPr="00433E6A">
              <w:rPr>
                <w:sz w:val="16"/>
              </w:rPr>
              <w:t xml:space="preserve"> eis </w:t>
            </w:r>
            <w:r w:rsidR="009840D1">
              <w:rPr>
                <w:sz w:val="16"/>
              </w:rPr>
              <w:t>6</w:t>
            </w:r>
            <w:r w:rsidRPr="00433E6A">
              <w:rPr>
                <w:sz w:val="16"/>
              </w:rPr>
              <w:t xml:space="preserve"> </w:t>
            </w:r>
          </w:p>
          <w:p w14:paraId="3ECDFCEE" w14:textId="77777777" w:rsidR="00941B1F" w:rsidRDefault="00941B1F" w:rsidP="00941B1F">
            <w:pPr>
              <w:pStyle w:val="Geenafstand"/>
              <w:spacing w:line="240" w:lineRule="exact"/>
              <w:rPr>
                <w:color w:val="auto"/>
                <w:sz w:val="16"/>
                <w:u w:val="single"/>
              </w:rPr>
            </w:pPr>
          </w:p>
          <w:p w14:paraId="7F6D1D09" w14:textId="77777777" w:rsidR="00941B1F" w:rsidRPr="007E3B63" w:rsidRDefault="00941B1F" w:rsidP="00941B1F">
            <w:pPr>
              <w:pStyle w:val="Geenafstand"/>
              <w:spacing w:line="240" w:lineRule="exact"/>
              <w:rPr>
                <w:b/>
                <w:color w:val="auto"/>
                <w:sz w:val="16"/>
              </w:rPr>
            </w:pPr>
            <w:r w:rsidRPr="007E3B63">
              <w:rPr>
                <w:b/>
                <w:color w:val="auto"/>
                <w:sz w:val="16"/>
              </w:rPr>
              <w:t xml:space="preserve">Referentietermijn </w:t>
            </w:r>
          </w:p>
          <w:p w14:paraId="17FFD5A9" w14:textId="394835AD" w:rsidR="00941B1F" w:rsidRDefault="00941B1F" w:rsidP="00941B1F">
            <w:pPr>
              <w:pStyle w:val="Geenafstand"/>
              <w:numPr>
                <w:ilvl w:val="0"/>
                <w:numId w:val="22"/>
              </w:numPr>
              <w:spacing w:line="240" w:lineRule="exact"/>
              <w:rPr>
                <w:sz w:val="16"/>
              </w:rPr>
            </w:pPr>
            <w:r w:rsidRPr="00C11EC9">
              <w:rPr>
                <w:sz w:val="16"/>
              </w:rPr>
              <w:t xml:space="preserve">De referentieopdracht mag niet ouder zijn dan vijf jaar gerekend vanaf de sluitingsdatum van de </w:t>
            </w:r>
            <w:r w:rsidRPr="008F5F79">
              <w:rPr>
                <w:sz w:val="16"/>
              </w:rPr>
              <w:t>aanmelding</w:t>
            </w:r>
            <w:r w:rsidRPr="00C11EC9">
              <w:rPr>
                <w:sz w:val="16"/>
              </w:rPr>
              <w:t>.</w:t>
            </w:r>
          </w:p>
          <w:p w14:paraId="4CB483BE" w14:textId="77777777" w:rsidR="00941B1F" w:rsidRPr="00433E6A" w:rsidRDefault="00941B1F" w:rsidP="00941B1F">
            <w:pPr>
              <w:spacing w:line="240" w:lineRule="auto"/>
            </w:pPr>
          </w:p>
        </w:tc>
      </w:tr>
      <w:tr w:rsidR="00941B1F" w:rsidRPr="00C11EC9" w14:paraId="228B0663" w14:textId="77777777" w:rsidTr="00941B1F">
        <w:tc>
          <w:tcPr>
            <w:tcW w:w="13170" w:type="dxa"/>
            <w:gridSpan w:val="3"/>
            <w:shd w:val="clear" w:color="auto" w:fill="4F81BD"/>
          </w:tcPr>
          <w:p w14:paraId="58DC9D4A" w14:textId="2C1FEA1C" w:rsidR="00941B1F" w:rsidRPr="00C11EC9" w:rsidRDefault="00941B1F" w:rsidP="00941B1F">
            <w:pPr>
              <w:spacing w:line="240" w:lineRule="auto"/>
            </w:pPr>
            <w:r w:rsidRPr="00C11EC9">
              <w:rPr>
                <w:b/>
                <w:color w:val="FFFFFF" w:themeColor="background1"/>
                <w:sz w:val="16"/>
              </w:rPr>
              <w:lastRenderedPageBreak/>
              <w:t>BEROEPSBEKWAAMHEID</w:t>
            </w:r>
          </w:p>
        </w:tc>
      </w:tr>
      <w:tr w:rsidR="00941B1F" w:rsidRPr="00C11EC9" w14:paraId="0A11CB19" w14:textId="77777777" w:rsidTr="00941B1F">
        <w:tc>
          <w:tcPr>
            <w:tcW w:w="4390" w:type="dxa"/>
            <w:shd w:val="clear" w:color="auto" w:fill="C6D9F1" w:themeFill="text2" w:themeFillTint="33"/>
          </w:tcPr>
          <w:p w14:paraId="4A80CA06" w14:textId="77777777" w:rsidR="00941B1F" w:rsidRPr="00C11EC9" w:rsidRDefault="00941B1F" w:rsidP="00941B1F">
            <w:pPr>
              <w:spacing w:line="240" w:lineRule="auto"/>
            </w:pPr>
            <w:r w:rsidRPr="00C11EC9">
              <w:rPr>
                <w:b/>
                <w:color w:val="auto"/>
                <w:sz w:val="16"/>
              </w:rPr>
              <w:t xml:space="preserve">Naam </w:t>
            </w:r>
          </w:p>
        </w:tc>
        <w:tc>
          <w:tcPr>
            <w:tcW w:w="4390" w:type="dxa"/>
            <w:shd w:val="clear" w:color="auto" w:fill="C6D9F1" w:themeFill="text2" w:themeFillTint="33"/>
          </w:tcPr>
          <w:p w14:paraId="49D31BA6" w14:textId="77777777" w:rsidR="00941B1F" w:rsidRPr="00C11EC9" w:rsidRDefault="00941B1F" w:rsidP="00941B1F">
            <w:pPr>
              <w:spacing w:line="240" w:lineRule="auto"/>
            </w:pPr>
            <w:r w:rsidRPr="00C11EC9">
              <w:rPr>
                <w:b/>
                <w:color w:val="auto"/>
                <w:sz w:val="16"/>
              </w:rPr>
              <w:t>Beschrijving</w:t>
            </w:r>
          </w:p>
        </w:tc>
        <w:tc>
          <w:tcPr>
            <w:tcW w:w="4390" w:type="dxa"/>
            <w:shd w:val="clear" w:color="auto" w:fill="C6D9F1" w:themeFill="text2" w:themeFillTint="33"/>
          </w:tcPr>
          <w:p w14:paraId="42D8967B" w14:textId="77777777" w:rsidR="00941B1F" w:rsidRPr="00C11EC9" w:rsidRDefault="00941B1F" w:rsidP="00941B1F">
            <w:pPr>
              <w:spacing w:line="240" w:lineRule="auto"/>
            </w:pPr>
            <w:r w:rsidRPr="00C11EC9">
              <w:rPr>
                <w:b/>
                <w:color w:val="auto"/>
                <w:sz w:val="16"/>
              </w:rPr>
              <w:t>Bewijsstuk</w:t>
            </w:r>
          </w:p>
        </w:tc>
      </w:tr>
      <w:tr w:rsidR="00941B1F" w:rsidRPr="00C11EC9" w14:paraId="26C35780" w14:textId="77777777" w:rsidTr="00941B1F">
        <w:tc>
          <w:tcPr>
            <w:tcW w:w="4390" w:type="dxa"/>
          </w:tcPr>
          <w:p w14:paraId="0167CEAC" w14:textId="77777777" w:rsidR="002E452F" w:rsidRPr="00500EFE" w:rsidRDefault="002E452F" w:rsidP="002E452F">
            <w:pPr>
              <w:ind w:left="34"/>
              <w:rPr>
                <w:b/>
                <w:color w:val="auto"/>
                <w:sz w:val="16"/>
              </w:rPr>
            </w:pPr>
            <w:r w:rsidRPr="00500EFE">
              <w:rPr>
                <w:b/>
                <w:color w:val="auto"/>
                <w:sz w:val="16"/>
              </w:rPr>
              <w:t>Kwaliteitsborging</w:t>
            </w:r>
          </w:p>
          <w:p w14:paraId="601B956A" w14:textId="77777777" w:rsidR="00941B1F" w:rsidRPr="00C11EC9" w:rsidRDefault="00941B1F" w:rsidP="00941B1F">
            <w:pPr>
              <w:ind w:left="34"/>
              <w:rPr>
                <w:b/>
                <w:color w:val="auto"/>
                <w:sz w:val="16"/>
              </w:rPr>
            </w:pPr>
          </w:p>
          <w:p w14:paraId="1D3FE897" w14:textId="77777777" w:rsidR="00941B1F" w:rsidRPr="00C11EC9" w:rsidRDefault="00941B1F" w:rsidP="00941B1F">
            <w:pPr>
              <w:spacing w:line="240" w:lineRule="auto"/>
            </w:pPr>
          </w:p>
        </w:tc>
        <w:tc>
          <w:tcPr>
            <w:tcW w:w="4390" w:type="dxa"/>
          </w:tcPr>
          <w:p w14:paraId="0F3CAD7B" w14:textId="77777777" w:rsidR="002E452F" w:rsidRPr="00500EFE" w:rsidRDefault="002E452F" w:rsidP="002E452F">
            <w:pPr>
              <w:pStyle w:val="Default0"/>
              <w:rPr>
                <w:sz w:val="16"/>
                <w:szCs w:val="16"/>
              </w:rPr>
            </w:pPr>
            <w:r w:rsidRPr="00500EFE">
              <w:rPr>
                <w:sz w:val="16"/>
                <w:szCs w:val="16"/>
              </w:rPr>
              <w:t xml:space="preserve">Kerncompetentie </w:t>
            </w:r>
          </w:p>
          <w:p w14:paraId="25D8111E" w14:textId="77777777" w:rsidR="002E452F" w:rsidRPr="00500EFE" w:rsidRDefault="002E452F" w:rsidP="002E452F">
            <w:pPr>
              <w:pStyle w:val="Default0"/>
              <w:rPr>
                <w:sz w:val="16"/>
                <w:szCs w:val="16"/>
              </w:rPr>
            </w:pPr>
            <w:r w:rsidRPr="00500EFE">
              <w:rPr>
                <w:sz w:val="16"/>
                <w:szCs w:val="16"/>
              </w:rPr>
              <w:t xml:space="preserve">Aanwezigheid van een kwaliteitszorgsysteem </w:t>
            </w:r>
          </w:p>
          <w:p w14:paraId="6D155FAC" w14:textId="77777777" w:rsidR="002E452F" w:rsidRPr="00500EFE" w:rsidRDefault="002E452F" w:rsidP="002E452F">
            <w:pPr>
              <w:pStyle w:val="Geenafstand"/>
              <w:spacing w:line="240" w:lineRule="exact"/>
              <w:rPr>
                <w:sz w:val="16"/>
                <w:szCs w:val="16"/>
              </w:rPr>
            </w:pPr>
          </w:p>
          <w:p w14:paraId="68043707" w14:textId="77777777" w:rsidR="002E452F" w:rsidRPr="00500EFE" w:rsidRDefault="002E452F" w:rsidP="002E452F">
            <w:pPr>
              <w:pStyle w:val="Geenafstand"/>
              <w:spacing w:line="240" w:lineRule="exact"/>
              <w:rPr>
                <w:sz w:val="16"/>
                <w:szCs w:val="16"/>
                <w:u w:val="single"/>
              </w:rPr>
            </w:pPr>
            <w:r w:rsidRPr="00500EFE">
              <w:rPr>
                <w:sz w:val="16"/>
                <w:szCs w:val="16"/>
                <w:u w:val="single"/>
              </w:rPr>
              <w:t>Aspecten</w:t>
            </w:r>
          </w:p>
          <w:p w14:paraId="04BFF6F7" w14:textId="77777777" w:rsidR="002E452F" w:rsidRPr="00500EFE" w:rsidRDefault="002E452F" w:rsidP="002E452F">
            <w:pPr>
              <w:autoSpaceDE w:val="0"/>
              <w:adjustRightInd w:val="0"/>
              <w:rPr>
                <w:color w:val="000000" w:themeColor="text1"/>
                <w:sz w:val="16"/>
                <w:szCs w:val="16"/>
              </w:rPr>
            </w:pPr>
            <w:r w:rsidRPr="00500EFE">
              <w:rPr>
                <w:color w:val="000000" w:themeColor="text1"/>
                <w:sz w:val="16"/>
                <w:szCs w:val="16"/>
              </w:rPr>
              <w:t>Aanwezigheid van een kwaliteitszorgsysteem dat</w:t>
            </w:r>
          </w:p>
          <w:p w14:paraId="53721907" w14:textId="77777777" w:rsidR="002E452F" w:rsidRPr="00500EFE" w:rsidRDefault="002E452F" w:rsidP="002E452F">
            <w:pPr>
              <w:autoSpaceDE w:val="0"/>
              <w:adjustRightInd w:val="0"/>
              <w:rPr>
                <w:color w:val="000000" w:themeColor="text1"/>
                <w:sz w:val="16"/>
                <w:szCs w:val="16"/>
              </w:rPr>
            </w:pPr>
            <w:r w:rsidRPr="00500EFE">
              <w:rPr>
                <w:color w:val="000000" w:themeColor="text1"/>
                <w:sz w:val="16"/>
                <w:szCs w:val="16"/>
              </w:rPr>
              <w:t>Door een geaccrediteerde</w:t>
            </w:r>
          </w:p>
          <w:p w14:paraId="5B36FD54" w14:textId="77777777" w:rsidR="002E452F" w:rsidRPr="00500EFE" w:rsidRDefault="002E452F" w:rsidP="002E452F">
            <w:pPr>
              <w:autoSpaceDE w:val="0"/>
              <w:adjustRightInd w:val="0"/>
              <w:rPr>
                <w:color w:val="000000" w:themeColor="text1"/>
                <w:sz w:val="16"/>
                <w:szCs w:val="16"/>
              </w:rPr>
            </w:pPr>
            <w:r w:rsidRPr="00500EFE">
              <w:rPr>
                <w:color w:val="000000" w:themeColor="text1"/>
                <w:sz w:val="16"/>
                <w:szCs w:val="16"/>
              </w:rPr>
              <w:t>Certificeringsinstantie is gecertificeerd op basis van</w:t>
            </w:r>
          </w:p>
          <w:p w14:paraId="67A16CE9" w14:textId="77777777" w:rsidR="002E452F" w:rsidRPr="00500EFE" w:rsidRDefault="002E452F" w:rsidP="002E452F">
            <w:pPr>
              <w:autoSpaceDE w:val="0"/>
              <w:adjustRightInd w:val="0"/>
              <w:rPr>
                <w:sz w:val="16"/>
                <w:szCs w:val="16"/>
              </w:rPr>
            </w:pPr>
            <w:r w:rsidRPr="00500EFE">
              <w:rPr>
                <w:color w:val="000000" w:themeColor="text1"/>
                <w:sz w:val="16"/>
                <w:szCs w:val="16"/>
              </w:rPr>
              <w:t xml:space="preserve">De NEN-EN-ISO:9001. </w:t>
            </w:r>
            <w:r w:rsidRPr="00500EFE">
              <w:rPr>
                <w:sz w:val="16"/>
                <w:szCs w:val="16"/>
              </w:rPr>
              <w:t xml:space="preserve">Of een gelijkwaardig certificaat. </w:t>
            </w:r>
          </w:p>
          <w:p w14:paraId="36DC07FA" w14:textId="77777777" w:rsidR="002E452F" w:rsidRDefault="002E452F" w:rsidP="002E452F">
            <w:pPr>
              <w:spacing w:line="240" w:lineRule="auto"/>
              <w:rPr>
                <w:sz w:val="16"/>
                <w:szCs w:val="16"/>
              </w:rPr>
            </w:pPr>
            <w:r w:rsidRPr="00500EFE">
              <w:rPr>
                <w:sz w:val="16"/>
                <w:szCs w:val="16"/>
              </w:rPr>
              <w:t xml:space="preserve">Ook vergelijkbare maatregelen op het gebied van kwaliteitsbewaking waarmee gestelde eisen zijn geïmplementeerd zijn aanvaardbaar. </w:t>
            </w:r>
          </w:p>
          <w:p w14:paraId="322AD9CA" w14:textId="77777777" w:rsidR="002E452F" w:rsidRDefault="002E452F" w:rsidP="002E452F">
            <w:pPr>
              <w:spacing w:line="240" w:lineRule="auto"/>
              <w:rPr>
                <w:sz w:val="16"/>
                <w:szCs w:val="16"/>
              </w:rPr>
            </w:pPr>
          </w:p>
          <w:p w14:paraId="30F1D74D" w14:textId="77777777" w:rsidR="002E452F" w:rsidRPr="00500EFE" w:rsidRDefault="002E452F" w:rsidP="002E452F">
            <w:pPr>
              <w:spacing w:line="240" w:lineRule="auto"/>
              <w:rPr>
                <w:sz w:val="16"/>
                <w:szCs w:val="16"/>
              </w:rPr>
            </w:pPr>
            <w:r w:rsidRPr="008069BD">
              <w:rPr>
                <w:sz w:val="16"/>
                <w:szCs w:val="16"/>
              </w:rPr>
              <w:t>De certificering moet overeenkomen met de aard van de werkzaamheden van onderhavige opdracht</w:t>
            </w:r>
          </w:p>
          <w:p w14:paraId="4BE39642" w14:textId="319B9831" w:rsidR="00941B1F" w:rsidRPr="00C11EC9" w:rsidRDefault="00941B1F" w:rsidP="002E452F">
            <w:pPr>
              <w:ind w:left="34"/>
            </w:pPr>
          </w:p>
        </w:tc>
        <w:tc>
          <w:tcPr>
            <w:tcW w:w="4390" w:type="dxa"/>
          </w:tcPr>
          <w:p w14:paraId="1EA270EA" w14:textId="77777777" w:rsidR="002E452F" w:rsidRPr="00500EFE" w:rsidRDefault="002E452F" w:rsidP="002E452F">
            <w:pPr>
              <w:pStyle w:val="Default0"/>
              <w:rPr>
                <w:sz w:val="16"/>
                <w:szCs w:val="16"/>
              </w:rPr>
            </w:pPr>
            <w:r w:rsidRPr="00500EFE">
              <w:rPr>
                <w:sz w:val="16"/>
                <w:szCs w:val="16"/>
              </w:rPr>
              <w:lastRenderedPageBreak/>
              <w:t xml:space="preserve">- Een bewijsmiddel bestaande uit een afschrift van een NEN-ISO:9001 certificaat of een gelijkwaardig certificaat. </w:t>
            </w:r>
          </w:p>
          <w:p w14:paraId="58D278D4" w14:textId="77777777" w:rsidR="002E452F" w:rsidRPr="00500EFE" w:rsidRDefault="002E452F" w:rsidP="002E452F">
            <w:pPr>
              <w:pStyle w:val="Geenafstand"/>
              <w:spacing w:line="240" w:lineRule="exact"/>
              <w:rPr>
                <w:color w:val="auto"/>
                <w:sz w:val="16"/>
              </w:rPr>
            </w:pPr>
          </w:p>
          <w:p w14:paraId="4076C07D" w14:textId="44D2C5E7" w:rsidR="00941B1F" w:rsidRPr="00C11EC9" w:rsidRDefault="002E452F" w:rsidP="002E452F">
            <w:pPr>
              <w:spacing w:line="240" w:lineRule="auto"/>
            </w:pPr>
            <w:r w:rsidRPr="009840D1">
              <w:rPr>
                <w:rFonts w:cs="Verdana"/>
                <w:sz w:val="16"/>
                <w:szCs w:val="16"/>
              </w:rPr>
              <w:t xml:space="preserve">Zie dashboard </w:t>
            </w:r>
            <w:proofErr w:type="spellStart"/>
            <w:r w:rsidRPr="009840D1">
              <w:rPr>
                <w:rFonts w:cs="Verdana"/>
                <w:sz w:val="16"/>
                <w:szCs w:val="16"/>
              </w:rPr>
              <w:t>TenderNed</w:t>
            </w:r>
            <w:proofErr w:type="spellEnd"/>
            <w:r w:rsidRPr="009840D1">
              <w:rPr>
                <w:rFonts w:cs="Verdana"/>
                <w:sz w:val="16"/>
                <w:szCs w:val="16"/>
              </w:rPr>
              <w:t xml:space="preserve"> eis </w:t>
            </w:r>
            <w:r w:rsidR="009840D1" w:rsidRPr="009840D1">
              <w:rPr>
                <w:rFonts w:cs="Verdana"/>
                <w:sz w:val="16"/>
                <w:szCs w:val="16"/>
              </w:rPr>
              <w:t>7</w:t>
            </w:r>
          </w:p>
        </w:tc>
      </w:tr>
      <w:tr w:rsidR="00941B1F" w:rsidRPr="00C11EC9" w14:paraId="422324D8" w14:textId="77777777" w:rsidTr="00941B1F">
        <w:tc>
          <w:tcPr>
            <w:tcW w:w="13170" w:type="dxa"/>
            <w:gridSpan w:val="3"/>
            <w:shd w:val="clear" w:color="auto" w:fill="4F81BD"/>
          </w:tcPr>
          <w:p w14:paraId="2F00860B" w14:textId="30B32D1E" w:rsidR="00941B1F" w:rsidRPr="00C11EC9" w:rsidRDefault="00941B1F" w:rsidP="00941B1F">
            <w:pPr>
              <w:spacing w:line="240" w:lineRule="auto"/>
            </w:pPr>
            <w:r w:rsidRPr="00C11EC9">
              <w:rPr>
                <w:b/>
                <w:color w:val="FFFFFF" w:themeColor="background1"/>
                <w:sz w:val="16"/>
              </w:rPr>
              <w:t>BEROEPSBEVOEGDHEID</w:t>
            </w:r>
          </w:p>
        </w:tc>
      </w:tr>
      <w:tr w:rsidR="00941B1F" w:rsidRPr="00C11EC9" w14:paraId="60D8E021" w14:textId="77777777" w:rsidTr="00941B1F">
        <w:tc>
          <w:tcPr>
            <w:tcW w:w="4390" w:type="dxa"/>
            <w:shd w:val="clear" w:color="auto" w:fill="C6D9F1" w:themeFill="text2" w:themeFillTint="33"/>
          </w:tcPr>
          <w:p w14:paraId="59494BEF" w14:textId="77777777" w:rsidR="00941B1F" w:rsidRPr="00C11EC9" w:rsidRDefault="00941B1F" w:rsidP="00941B1F">
            <w:pPr>
              <w:spacing w:line="240" w:lineRule="auto"/>
            </w:pPr>
            <w:r w:rsidRPr="00C11EC9">
              <w:rPr>
                <w:b/>
                <w:color w:val="auto"/>
                <w:sz w:val="16"/>
              </w:rPr>
              <w:t xml:space="preserve">Naam </w:t>
            </w:r>
          </w:p>
        </w:tc>
        <w:tc>
          <w:tcPr>
            <w:tcW w:w="4390" w:type="dxa"/>
            <w:shd w:val="clear" w:color="auto" w:fill="C6D9F1" w:themeFill="text2" w:themeFillTint="33"/>
          </w:tcPr>
          <w:p w14:paraId="6BF2E504" w14:textId="77777777" w:rsidR="00941B1F" w:rsidRPr="00C11EC9" w:rsidRDefault="00941B1F" w:rsidP="00941B1F">
            <w:pPr>
              <w:spacing w:line="240" w:lineRule="auto"/>
            </w:pPr>
            <w:r w:rsidRPr="00C11EC9">
              <w:rPr>
                <w:b/>
                <w:color w:val="auto"/>
                <w:sz w:val="16"/>
              </w:rPr>
              <w:t>Beschrijving</w:t>
            </w:r>
          </w:p>
        </w:tc>
        <w:tc>
          <w:tcPr>
            <w:tcW w:w="4390" w:type="dxa"/>
            <w:shd w:val="clear" w:color="auto" w:fill="C6D9F1" w:themeFill="text2" w:themeFillTint="33"/>
          </w:tcPr>
          <w:p w14:paraId="6048B872" w14:textId="77777777" w:rsidR="00941B1F" w:rsidRPr="00C11EC9" w:rsidRDefault="00941B1F" w:rsidP="00941B1F">
            <w:pPr>
              <w:spacing w:line="240" w:lineRule="auto"/>
            </w:pPr>
            <w:r w:rsidRPr="00C11EC9">
              <w:rPr>
                <w:b/>
                <w:color w:val="auto"/>
                <w:sz w:val="16"/>
              </w:rPr>
              <w:t>Bewijsstuk</w:t>
            </w:r>
          </w:p>
        </w:tc>
      </w:tr>
      <w:tr w:rsidR="00941B1F" w:rsidRPr="00C11EC9" w14:paraId="694BAFAE" w14:textId="77777777" w:rsidTr="00941B1F">
        <w:tc>
          <w:tcPr>
            <w:tcW w:w="4390" w:type="dxa"/>
          </w:tcPr>
          <w:p w14:paraId="3EC8F00D" w14:textId="77777777" w:rsidR="002E452F" w:rsidRPr="00424B51" w:rsidRDefault="002E452F" w:rsidP="002E452F">
            <w:pPr>
              <w:pStyle w:val="Tekstopmerking"/>
            </w:pPr>
            <w:r w:rsidRPr="00424B51">
              <w:rPr>
                <w:b/>
                <w:bCs/>
                <w:sz w:val="18"/>
                <w:szCs w:val="18"/>
              </w:rPr>
              <w:t>Veiligheidsmanagementsysteem</w:t>
            </w:r>
          </w:p>
          <w:p w14:paraId="5CF44F9C" w14:textId="77777777" w:rsidR="00941B1F" w:rsidRPr="00C11EC9" w:rsidRDefault="00941B1F" w:rsidP="00941B1F">
            <w:pPr>
              <w:ind w:left="34"/>
              <w:rPr>
                <w:b/>
                <w:color w:val="auto"/>
                <w:sz w:val="16"/>
              </w:rPr>
            </w:pPr>
          </w:p>
          <w:p w14:paraId="239EEB44" w14:textId="77777777" w:rsidR="00941B1F" w:rsidRPr="00C11EC9" w:rsidRDefault="00941B1F" w:rsidP="00941B1F">
            <w:pPr>
              <w:spacing w:line="240" w:lineRule="auto"/>
            </w:pPr>
          </w:p>
        </w:tc>
        <w:tc>
          <w:tcPr>
            <w:tcW w:w="4390" w:type="dxa"/>
          </w:tcPr>
          <w:p w14:paraId="7378EE2F" w14:textId="77777777" w:rsidR="002E452F" w:rsidRDefault="002E452F" w:rsidP="002E452F">
            <w:pPr>
              <w:autoSpaceDE w:val="0"/>
              <w:autoSpaceDN w:val="0"/>
              <w:spacing w:before="11"/>
              <w:ind w:left="4"/>
              <w:rPr>
                <w:b/>
                <w:bCs/>
                <w:color w:val="auto"/>
              </w:rPr>
            </w:pPr>
            <w:r>
              <w:rPr>
                <w:b/>
                <w:bCs/>
                <w:u w:val="single"/>
              </w:rPr>
              <w:t>Kerncompetentie.</w:t>
            </w:r>
          </w:p>
          <w:p w14:paraId="01566A0E" w14:textId="77777777" w:rsidR="002E452F" w:rsidRDefault="002E452F" w:rsidP="002E452F">
            <w:pPr>
              <w:autoSpaceDE w:val="0"/>
              <w:autoSpaceDN w:val="0"/>
              <w:spacing w:before="21" w:line="264" w:lineRule="auto"/>
              <w:ind w:left="4" w:right="-3"/>
            </w:pPr>
            <w:r>
              <w:t>Aantoonbaar voldoen aan de norm op het gebied</w:t>
            </w:r>
            <w:r>
              <w:rPr>
                <w:spacing w:val="-61"/>
              </w:rPr>
              <w:t xml:space="preserve"> </w:t>
            </w:r>
            <w:r>
              <w:t>van beheersing van veiligheid, gezondheid en</w:t>
            </w:r>
            <w:r>
              <w:rPr>
                <w:spacing w:val="1"/>
              </w:rPr>
              <w:t xml:space="preserve"> </w:t>
            </w:r>
            <w:r>
              <w:t>milieu tijdens de inschrijving en het uitvoeren</w:t>
            </w:r>
            <w:r>
              <w:rPr>
                <w:spacing w:val="1"/>
              </w:rPr>
              <w:t xml:space="preserve"> </w:t>
            </w:r>
            <w:r>
              <w:t>van</w:t>
            </w:r>
            <w:r>
              <w:rPr>
                <w:spacing w:val="-1"/>
              </w:rPr>
              <w:t xml:space="preserve"> </w:t>
            </w:r>
            <w:r>
              <w:t>werkzaamheden</w:t>
            </w:r>
            <w:r>
              <w:rPr>
                <w:spacing w:val="-2"/>
              </w:rPr>
              <w:t xml:space="preserve"> </w:t>
            </w:r>
            <w:r>
              <w:t>op</w:t>
            </w:r>
            <w:r>
              <w:rPr>
                <w:spacing w:val="-2"/>
              </w:rPr>
              <w:t xml:space="preserve"> </w:t>
            </w:r>
            <w:r>
              <w:t>de</w:t>
            </w:r>
            <w:r>
              <w:rPr>
                <w:spacing w:val="-1"/>
              </w:rPr>
              <w:t xml:space="preserve"> </w:t>
            </w:r>
            <w:r>
              <w:t>werkvloer.</w:t>
            </w:r>
          </w:p>
          <w:p w14:paraId="6B2F3AA1" w14:textId="77777777" w:rsidR="002E452F" w:rsidRDefault="002E452F" w:rsidP="002E452F">
            <w:pPr>
              <w:autoSpaceDE w:val="0"/>
              <w:autoSpaceDN w:val="0"/>
              <w:spacing w:before="6"/>
              <w:rPr>
                <w:sz w:val="19"/>
                <w:szCs w:val="19"/>
              </w:rPr>
            </w:pPr>
          </w:p>
          <w:p w14:paraId="0DE91E64" w14:textId="77777777" w:rsidR="002E452F" w:rsidRDefault="002E452F" w:rsidP="002E452F">
            <w:pPr>
              <w:autoSpaceDE w:val="0"/>
              <w:autoSpaceDN w:val="0"/>
              <w:ind w:left="4"/>
              <w:rPr>
                <w:b/>
                <w:bCs/>
              </w:rPr>
            </w:pPr>
            <w:r>
              <w:rPr>
                <w:b/>
                <w:bCs/>
                <w:u w:val="single"/>
              </w:rPr>
              <w:t>Kenmerken</w:t>
            </w:r>
          </w:p>
          <w:p w14:paraId="433F908F" w14:textId="77777777" w:rsidR="002E452F" w:rsidRDefault="002E452F" w:rsidP="002E452F">
            <w:pPr>
              <w:autoSpaceDE w:val="0"/>
              <w:autoSpaceDN w:val="0"/>
              <w:spacing w:before="22" w:line="264" w:lineRule="auto"/>
              <w:ind w:left="4" w:right="1221"/>
            </w:pPr>
            <w:r>
              <w:t>De inschrijver dient VCA* of VCA**</w:t>
            </w:r>
            <w:r>
              <w:rPr>
                <w:spacing w:val="-61"/>
              </w:rPr>
              <w:t xml:space="preserve"> </w:t>
            </w:r>
            <w:r>
              <w:t>gecertificeerd</w:t>
            </w:r>
            <w:r>
              <w:rPr>
                <w:spacing w:val="-2"/>
              </w:rPr>
              <w:t xml:space="preserve"> </w:t>
            </w:r>
            <w:r>
              <w:t>te zijn.</w:t>
            </w:r>
          </w:p>
          <w:p w14:paraId="78999A8F" w14:textId="77777777" w:rsidR="002E452F" w:rsidRDefault="002E452F" w:rsidP="002E452F">
            <w:pPr>
              <w:autoSpaceDE w:val="0"/>
              <w:autoSpaceDN w:val="0"/>
              <w:rPr>
                <w:sz w:val="17"/>
                <w:szCs w:val="17"/>
              </w:rPr>
            </w:pPr>
          </w:p>
          <w:p w14:paraId="37CB4D45" w14:textId="77777777" w:rsidR="002E452F" w:rsidRDefault="002E452F" w:rsidP="002E452F">
            <w:pPr>
              <w:spacing w:line="240" w:lineRule="auto"/>
            </w:pPr>
            <w:r>
              <w:t>Het VCA veiligheidssysteem dient door een</w:t>
            </w:r>
            <w:r>
              <w:rPr>
                <w:spacing w:val="1"/>
              </w:rPr>
              <w:t xml:space="preserve"> </w:t>
            </w:r>
            <w:r>
              <w:t>geaccrediteerde certificeringsinstantie te zijn</w:t>
            </w:r>
            <w:r>
              <w:rPr>
                <w:spacing w:val="-61"/>
              </w:rPr>
              <w:t xml:space="preserve"> </w:t>
            </w:r>
            <w:r>
              <w:t>gecertificeerd.</w:t>
            </w:r>
          </w:p>
          <w:p w14:paraId="4EA9B0A8" w14:textId="77777777" w:rsidR="00941B1F" w:rsidRPr="00C11EC9" w:rsidRDefault="00941B1F" w:rsidP="002E452F">
            <w:pPr>
              <w:pStyle w:val="Geenafstand"/>
              <w:spacing w:line="240" w:lineRule="exact"/>
            </w:pPr>
          </w:p>
        </w:tc>
        <w:tc>
          <w:tcPr>
            <w:tcW w:w="4390" w:type="dxa"/>
          </w:tcPr>
          <w:p w14:paraId="71510B63" w14:textId="77777777" w:rsidR="002E452F" w:rsidRDefault="002E452F" w:rsidP="002E452F">
            <w:pPr>
              <w:numPr>
                <w:ilvl w:val="0"/>
                <w:numId w:val="44"/>
              </w:numPr>
              <w:autoSpaceDE w:val="0"/>
              <w:autoSpaceDN w:val="0"/>
              <w:spacing w:before="3" w:line="240" w:lineRule="auto"/>
              <w:ind w:right="405"/>
              <w:rPr>
                <w:color w:val="auto"/>
              </w:rPr>
            </w:pPr>
            <w:r>
              <w:t>Afschrift van een geldig VCA* of VCA**</w:t>
            </w:r>
            <w:r>
              <w:rPr>
                <w:spacing w:val="-61"/>
              </w:rPr>
              <w:t xml:space="preserve"> </w:t>
            </w:r>
            <w:r>
              <w:t>certificaat</w:t>
            </w:r>
            <w:r>
              <w:rPr>
                <w:spacing w:val="-4"/>
              </w:rPr>
              <w:t xml:space="preserve"> </w:t>
            </w:r>
            <w:r>
              <w:t>of</w:t>
            </w:r>
            <w:r>
              <w:rPr>
                <w:spacing w:val="-2"/>
              </w:rPr>
              <w:t xml:space="preserve"> </w:t>
            </w:r>
            <w:r>
              <w:t>gelijkwaardig.</w:t>
            </w:r>
          </w:p>
          <w:p w14:paraId="4D2ED218" w14:textId="77777777" w:rsidR="002E452F" w:rsidRDefault="002E452F" w:rsidP="002E452F">
            <w:pPr>
              <w:autoSpaceDE w:val="0"/>
              <w:autoSpaceDN w:val="0"/>
              <w:spacing w:before="2"/>
            </w:pPr>
          </w:p>
          <w:p w14:paraId="183EC9BF" w14:textId="77777777" w:rsidR="002E452F" w:rsidRDefault="002E452F" w:rsidP="002E452F">
            <w:pPr>
              <w:autoSpaceDE w:val="0"/>
              <w:autoSpaceDN w:val="0"/>
              <w:ind w:left="109" w:right="457"/>
            </w:pPr>
            <w:r>
              <w:t>VCA, waarbij het niveau van het certificaat</w:t>
            </w:r>
            <w:r>
              <w:rPr>
                <w:spacing w:val="-61"/>
              </w:rPr>
              <w:t xml:space="preserve"> </w:t>
            </w:r>
            <w:r>
              <w:t>afhankelijk is van de aard van de onder-</w:t>
            </w:r>
            <w:r>
              <w:rPr>
                <w:spacing w:val="1"/>
              </w:rPr>
              <w:t xml:space="preserve"> </w:t>
            </w:r>
            <w:r>
              <w:t>neming. Indien de inschrijver geen onder-</w:t>
            </w:r>
            <w:r>
              <w:rPr>
                <w:spacing w:val="-61"/>
              </w:rPr>
              <w:t xml:space="preserve"> </w:t>
            </w:r>
            <w:r>
              <w:t>aannemers aanstuurt, volstaat VCA* in</w:t>
            </w:r>
            <w:r>
              <w:rPr>
                <w:spacing w:val="1"/>
              </w:rPr>
              <w:t xml:space="preserve"> </w:t>
            </w:r>
            <w:r>
              <w:t>andere gevallen moet de onderneming</w:t>
            </w:r>
            <w:r>
              <w:rPr>
                <w:spacing w:val="1"/>
              </w:rPr>
              <w:t xml:space="preserve"> </w:t>
            </w:r>
            <w:r>
              <w:t>minimaal</w:t>
            </w:r>
            <w:r>
              <w:rPr>
                <w:spacing w:val="-1"/>
              </w:rPr>
              <w:t xml:space="preserve"> </w:t>
            </w:r>
            <w:r>
              <w:t>VCA** in</w:t>
            </w:r>
            <w:r>
              <w:rPr>
                <w:spacing w:val="-3"/>
              </w:rPr>
              <w:t xml:space="preserve"> </w:t>
            </w:r>
            <w:r>
              <w:t>bezit hebben.</w:t>
            </w:r>
          </w:p>
          <w:p w14:paraId="3BCE74DC" w14:textId="77777777" w:rsidR="002E452F" w:rsidRDefault="002E452F" w:rsidP="002E452F">
            <w:pPr>
              <w:autoSpaceDE w:val="0"/>
              <w:autoSpaceDN w:val="0"/>
              <w:spacing w:before="2"/>
            </w:pPr>
          </w:p>
          <w:p w14:paraId="78C99AFC" w14:textId="1181680B" w:rsidR="00941B1F" w:rsidRPr="002E452F" w:rsidRDefault="002E452F" w:rsidP="002E452F">
            <w:pPr>
              <w:spacing w:line="240" w:lineRule="auto"/>
            </w:pPr>
            <w:r w:rsidRPr="009840D1">
              <w:t xml:space="preserve">Zie dashboard </w:t>
            </w:r>
            <w:proofErr w:type="spellStart"/>
            <w:r w:rsidRPr="009840D1">
              <w:t>TenderNed</w:t>
            </w:r>
            <w:proofErr w:type="spellEnd"/>
            <w:r w:rsidRPr="009840D1">
              <w:t xml:space="preserve"> eis </w:t>
            </w:r>
            <w:r w:rsidR="009840D1">
              <w:t>8</w:t>
            </w:r>
          </w:p>
        </w:tc>
      </w:tr>
    </w:tbl>
    <w:p w14:paraId="768839D6" w14:textId="2D6A435D" w:rsidR="00637D1D" w:rsidRPr="00C11EC9" w:rsidRDefault="00637D1D" w:rsidP="00637D1D">
      <w:pPr>
        <w:rPr>
          <w:i/>
          <w:sz w:val="16"/>
        </w:rPr>
      </w:pPr>
      <w:r w:rsidRPr="00C11EC9">
        <w:rPr>
          <w:i/>
          <w:sz w:val="16"/>
        </w:rPr>
        <w:t>Tabel geschiktheidseisen</w:t>
      </w:r>
    </w:p>
    <w:p w14:paraId="631FCE96" w14:textId="77777777" w:rsidR="00666EC3" w:rsidRPr="00C11EC9" w:rsidRDefault="00666EC3" w:rsidP="008D150B">
      <w:pPr>
        <w:sectPr w:rsidR="00666EC3" w:rsidRPr="00C11EC9" w:rsidSect="00666EC3">
          <w:headerReference w:type="default" r:id="rId22"/>
          <w:pgSz w:w="16837" w:h="11905" w:orient="landscape"/>
          <w:pgMar w:top="3187" w:right="2574" w:bottom="981" w:left="1083" w:header="709" w:footer="709" w:gutter="0"/>
          <w:cols w:space="708"/>
        </w:sectPr>
      </w:pPr>
    </w:p>
    <w:p w14:paraId="56453678" w14:textId="19C50726" w:rsidR="001973DA" w:rsidRPr="00C11EC9" w:rsidRDefault="001973DA" w:rsidP="008D150B">
      <w:pPr>
        <w:rPr>
          <w:b/>
        </w:rPr>
      </w:pPr>
      <w:r w:rsidRPr="00C11EC9">
        <w:rPr>
          <w:b/>
        </w:rPr>
        <w:lastRenderedPageBreak/>
        <w:t>Algemene eisen referentieopdrachten ter onderbouwing van de technische bekwaamheid</w:t>
      </w:r>
    </w:p>
    <w:p w14:paraId="38477B9A" w14:textId="77777777" w:rsidR="001973DA" w:rsidRPr="00A37ECE" w:rsidRDefault="00131795" w:rsidP="006D5430">
      <w:pPr>
        <w:pStyle w:val="Lijstalinea"/>
        <w:numPr>
          <w:ilvl w:val="0"/>
          <w:numId w:val="16"/>
        </w:numPr>
        <w:spacing w:line="240" w:lineRule="exact"/>
        <w:ind w:left="426" w:hanging="426"/>
      </w:pPr>
      <w:r w:rsidRPr="00A37ECE">
        <w:t>E</w:t>
      </w:r>
      <w:r w:rsidR="001973DA" w:rsidRPr="00A37ECE">
        <w:t>enzelfde referentieopdracht mag voor meerdere technische geschiktheidseisen worden gebruikt</w:t>
      </w:r>
      <w:r w:rsidRPr="00A37ECE">
        <w:t>.</w:t>
      </w:r>
    </w:p>
    <w:p w14:paraId="295D8CE7" w14:textId="77777777" w:rsidR="001973DA" w:rsidRPr="00A37ECE" w:rsidRDefault="00131795" w:rsidP="006D5430">
      <w:pPr>
        <w:pStyle w:val="Lijstalinea"/>
        <w:numPr>
          <w:ilvl w:val="0"/>
          <w:numId w:val="16"/>
        </w:numPr>
        <w:spacing w:line="240" w:lineRule="exact"/>
        <w:ind w:left="426" w:hanging="426"/>
      </w:pPr>
      <w:r w:rsidRPr="00A37ECE">
        <w:t>P</w:t>
      </w:r>
      <w:r w:rsidR="001973DA" w:rsidRPr="00A37ECE">
        <w:t>er technische geschiktheidseis mag maximaal één referentieopdracht worden opgevoerd</w:t>
      </w:r>
      <w:r w:rsidRPr="00A37ECE">
        <w:t>.</w:t>
      </w:r>
    </w:p>
    <w:p w14:paraId="01BC5AE0" w14:textId="449F29F6" w:rsidR="00131795" w:rsidRPr="00A37ECE" w:rsidRDefault="00131795" w:rsidP="006D5430">
      <w:pPr>
        <w:pStyle w:val="Lijstalinea"/>
        <w:numPr>
          <w:ilvl w:val="0"/>
          <w:numId w:val="16"/>
        </w:numPr>
        <w:spacing w:line="240" w:lineRule="exact"/>
        <w:ind w:left="426" w:hanging="426"/>
      </w:pPr>
      <w:r w:rsidRPr="00A37ECE">
        <w:t xml:space="preserve">Indien een </w:t>
      </w:r>
      <w:r w:rsidR="00A37ECE" w:rsidRPr="00A37ECE">
        <w:t>inschrijver</w:t>
      </w:r>
      <w:r w:rsidRPr="00A37ECE">
        <w:t xml:space="preserve"> een beroep doet op een </w:t>
      </w:r>
      <w:r w:rsidR="00946B10" w:rsidRPr="00A37ECE">
        <w:t xml:space="preserve">derde(n) om de geëiste kerncompetentie aan te tonen, dan dient dit door de </w:t>
      </w:r>
      <w:r w:rsidR="00A37ECE" w:rsidRPr="00A37ECE">
        <w:t>inschrijver</w:t>
      </w:r>
      <w:r w:rsidR="00946B10" w:rsidRPr="00A37ECE">
        <w:t xml:space="preserve"> te worden aangegeven in de eigen verklaring</w:t>
      </w:r>
      <w:r w:rsidR="006741FE" w:rsidRPr="00A37ECE">
        <w:t xml:space="preserve"> onder </w:t>
      </w:r>
      <w:r w:rsidR="00946B10" w:rsidRPr="00A37ECE">
        <w:t xml:space="preserve">deel IIC. Zie in dit kader ook het hoofdstuk </w:t>
      </w:r>
      <w:r w:rsidR="00A37ECE" w:rsidRPr="00A37ECE">
        <w:rPr>
          <w:i/>
        </w:rPr>
        <w:t>Inschrijving</w:t>
      </w:r>
      <w:r w:rsidR="0087344A" w:rsidRPr="00A37ECE">
        <w:rPr>
          <w:i/>
        </w:rPr>
        <w:t xml:space="preserve"> </w:t>
      </w:r>
      <w:r w:rsidR="0087344A" w:rsidRPr="00A37ECE">
        <w:t>van deze aanbestedingsleidraad</w:t>
      </w:r>
      <w:r w:rsidR="00946B10" w:rsidRPr="00A37ECE">
        <w:t xml:space="preserve">.  </w:t>
      </w:r>
    </w:p>
    <w:p w14:paraId="31F6E88A" w14:textId="2FCBFC6B" w:rsidR="001973DA" w:rsidRPr="00A37ECE" w:rsidRDefault="00131795" w:rsidP="006D5430">
      <w:pPr>
        <w:pStyle w:val="Lijstalinea"/>
        <w:numPr>
          <w:ilvl w:val="0"/>
          <w:numId w:val="16"/>
        </w:numPr>
        <w:spacing w:line="240" w:lineRule="exact"/>
        <w:ind w:left="426" w:hanging="426"/>
      </w:pPr>
      <w:r w:rsidRPr="00A37ECE">
        <w:t>I</w:t>
      </w:r>
      <w:r w:rsidR="001973DA" w:rsidRPr="00A37ECE">
        <w:t>ndien een referentie</w:t>
      </w:r>
      <w:r w:rsidR="00D64CEE" w:rsidRPr="00A37ECE">
        <w:t>opdracht</w:t>
      </w:r>
      <w:r w:rsidR="002F2425" w:rsidRPr="00A37ECE">
        <w:t xml:space="preserve"> in een</w:t>
      </w:r>
      <w:r w:rsidR="00D64CEE" w:rsidRPr="00A37ECE">
        <w:t xml:space="preserve"> </w:t>
      </w:r>
      <w:r w:rsidR="002F2425" w:rsidRPr="00A37ECE">
        <w:t xml:space="preserve">combinatie </w:t>
      </w:r>
      <w:r w:rsidR="001973DA" w:rsidRPr="00A37ECE">
        <w:t xml:space="preserve">of in </w:t>
      </w:r>
      <w:proofErr w:type="spellStart"/>
      <w:r w:rsidR="001973DA" w:rsidRPr="00A37ECE">
        <w:t>onderaanneming</w:t>
      </w:r>
      <w:proofErr w:type="spellEnd"/>
      <w:r w:rsidR="001973DA" w:rsidRPr="00A37ECE">
        <w:t xml:space="preserve"> is uitgevoerd, dan dient de </w:t>
      </w:r>
      <w:r w:rsidR="00A37ECE" w:rsidRPr="00A37ECE">
        <w:t>inschrijver</w:t>
      </w:r>
      <w:r w:rsidR="001973DA" w:rsidRPr="00A37ECE">
        <w:t xml:space="preserve"> zijn eigen aandeel </w:t>
      </w:r>
      <w:r w:rsidR="00296B15" w:rsidRPr="00A37ECE">
        <w:t xml:space="preserve">in de bijlage “Model opgave referentieopdrachten” </w:t>
      </w:r>
      <w:r w:rsidR="001973DA" w:rsidRPr="00A37ECE">
        <w:t xml:space="preserve">te beschrijven. Het aandeel dat door de </w:t>
      </w:r>
      <w:r w:rsidR="00A37ECE" w:rsidRPr="00A37ECE">
        <w:t>inschrijver</w:t>
      </w:r>
      <w:r w:rsidR="001973DA" w:rsidRPr="00A37ECE">
        <w:t xml:space="preserve"> is uitgevoerd</w:t>
      </w:r>
      <w:r w:rsidR="000436F8" w:rsidRPr="00A37ECE">
        <w:t>,</w:t>
      </w:r>
      <w:r w:rsidR="001973DA" w:rsidRPr="00A37ECE">
        <w:t xml:space="preserve"> moet de geëiste </w:t>
      </w:r>
      <w:r w:rsidR="00A812E3" w:rsidRPr="00A37ECE">
        <w:t>kern</w:t>
      </w:r>
      <w:r w:rsidR="001973DA" w:rsidRPr="00A37ECE">
        <w:t>competentie</w:t>
      </w:r>
      <w:r w:rsidR="006741FE" w:rsidRPr="00A37ECE">
        <w:t>(</w:t>
      </w:r>
      <w:r w:rsidR="001973DA" w:rsidRPr="00A37ECE">
        <w:t>s</w:t>
      </w:r>
      <w:r w:rsidR="006741FE" w:rsidRPr="00A37ECE">
        <w:t>)</w:t>
      </w:r>
      <w:r w:rsidR="001973DA" w:rsidRPr="00A37ECE">
        <w:t xml:space="preserve"> aantonen.</w:t>
      </w:r>
    </w:p>
    <w:p w14:paraId="4953EFC0" w14:textId="3E87B585" w:rsidR="00B3249C" w:rsidRDefault="00B3249C" w:rsidP="00B3249C">
      <w:pPr>
        <w:pStyle w:val="Kop1"/>
      </w:pPr>
      <w:bookmarkStart w:id="97" w:name="_Toc128405194"/>
      <w:r>
        <w:lastRenderedPageBreak/>
        <w:t>Gunningscriterium en gunningsmethode</w:t>
      </w:r>
      <w:bookmarkEnd w:id="97"/>
    </w:p>
    <w:p w14:paraId="25231F70" w14:textId="77777777" w:rsidR="00B3249C" w:rsidRPr="00B3249C" w:rsidRDefault="00B3249C" w:rsidP="00B3249C">
      <w:pPr>
        <w:pStyle w:val="Kop2"/>
      </w:pPr>
      <w:bookmarkStart w:id="98" w:name="_Toc453663773"/>
      <w:bookmarkStart w:id="99" w:name="_Toc457470713"/>
      <w:bookmarkStart w:id="100" w:name="_Toc466378388"/>
      <w:bookmarkStart w:id="101" w:name="_Toc466539343"/>
      <w:bookmarkStart w:id="102" w:name="_Toc532212684"/>
      <w:bookmarkStart w:id="103" w:name="_Toc128405195"/>
      <w:r w:rsidRPr="00B3249C">
        <w:t>Gunningscriterium</w:t>
      </w:r>
      <w:bookmarkEnd w:id="98"/>
      <w:bookmarkEnd w:id="99"/>
      <w:bookmarkEnd w:id="100"/>
      <w:bookmarkEnd w:id="101"/>
      <w:bookmarkEnd w:id="102"/>
      <w:bookmarkEnd w:id="103"/>
    </w:p>
    <w:p w14:paraId="0EACE8A8" w14:textId="44D0845B" w:rsidR="00B3249C" w:rsidRPr="00B3249C" w:rsidRDefault="00B3249C" w:rsidP="00B3249C">
      <w:pPr>
        <w:rPr>
          <w:b/>
          <w:color w:val="FF0000"/>
        </w:rPr>
      </w:pPr>
      <w:r w:rsidRPr="00B3249C">
        <w:t xml:space="preserve">Gunning van de opdracht geschiedt op grond van de economische meest voordelige inschrijving. De economisch meest voordelige inschrijving wordt vastgesteld op basis van de laagste prijs </w:t>
      </w:r>
      <w:r w:rsidRPr="00B3249C">
        <w:rPr>
          <w:color w:val="000000" w:themeColor="text1"/>
        </w:rPr>
        <w:t>en wordt bepaald door</w:t>
      </w:r>
      <w:r w:rsidRPr="00B3249C">
        <w:rPr>
          <w:b/>
          <w:color w:val="FF0000"/>
        </w:rPr>
        <w:t xml:space="preserve"> </w:t>
      </w:r>
      <w:r w:rsidRPr="00B3249C">
        <w:t xml:space="preserve">financiële criteria. </w:t>
      </w:r>
      <w:bookmarkStart w:id="104" w:name="_Toc457472409"/>
      <w:bookmarkStart w:id="105" w:name="_Toc462924759"/>
    </w:p>
    <w:p w14:paraId="1A661B2C" w14:textId="0E8EE27C" w:rsidR="00B3249C" w:rsidRPr="00B3249C" w:rsidRDefault="009D689D" w:rsidP="00B3249C">
      <w:pPr>
        <w:pStyle w:val="Kop2"/>
      </w:pPr>
      <w:bookmarkStart w:id="106" w:name="_Toc532212686"/>
      <w:bookmarkStart w:id="107" w:name="_Toc128405196"/>
      <w:r>
        <w:t>Prijs</w:t>
      </w:r>
      <w:r w:rsidR="00B3249C" w:rsidRPr="00B3249C">
        <w:t>criterium</w:t>
      </w:r>
      <w:bookmarkEnd w:id="104"/>
      <w:bookmarkEnd w:id="105"/>
      <w:bookmarkEnd w:id="106"/>
      <w:bookmarkEnd w:id="107"/>
    </w:p>
    <w:p w14:paraId="5A2D2BEB" w14:textId="3CB144BA" w:rsidR="00B3249C" w:rsidRPr="00B3249C" w:rsidRDefault="009D689D" w:rsidP="00B3249C">
      <w:pPr>
        <w:rPr>
          <w:b/>
          <w:color w:val="FF0000"/>
        </w:rPr>
      </w:pPr>
      <w:r>
        <w:t>Het prijs</w:t>
      </w:r>
      <w:r w:rsidR="00B3249C" w:rsidRPr="00B3249C">
        <w:t>criterium bestaat uit de inschrijvingssom zoals ingevuld op het inschrijvingsbiljet.</w:t>
      </w:r>
    </w:p>
    <w:p w14:paraId="4F5073BA" w14:textId="77777777" w:rsidR="00B3249C" w:rsidRPr="00B3249C" w:rsidRDefault="00B3249C" w:rsidP="00B3249C"/>
    <w:p w14:paraId="774B7512" w14:textId="77777777" w:rsidR="00B3249C" w:rsidRPr="00B3249C" w:rsidRDefault="00B3249C" w:rsidP="00B3249C"/>
    <w:p w14:paraId="673D5DDC" w14:textId="76208AFD" w:rsidR="00F26A30" w:rsidRPr="00C11EC9" w:rsidRDefault="005E4AE9" w:rsidP="00B3249C">
      <w:pPr>
        <w:pStyle w:val="Kop1"/>
      </w:pPr>
      <w:bookmarkStart w:id="108" w:name="_Toc128405197"/>
      <w:bookmarkEnd w:id="88"/>
      <w:bookmarkEnd w:id="89"/>
      <w:r>
        <w:lastRenderedPageBreak/>
        <w:t>Inschrijving</w:t>
      </w:r>
      <w:bookmarkEnd w:id="108"/>
      <w:r>
        <w:t xml:space="preserve"> </w:t>
      </w:r>
    </w:p>
    <w:p w14:paraId="3846B044" w14:textId="77777777" w:rsidR="00F26A30" w:rsidRPr="00C11EC9" w:rsidRDefault="00F26A30" w:rsidP="00B3249C">
      <w:pPr>
        <w:pStyle w:val="Kop2"/>
      </w:pPr>
      <w:bookmarkStart w:id="109" w:name="_Toc455580063"/>
      <w:bookmarkStart w:id="110" w:name="_Toc456859534"/>
      <w:bookmarkStart w:id="111" w:name="_Toc128405198"/>
      <w:bookmarkStart w:id="112" w:name="_Toc275174677"/>
      <w:bookmarkStart w:id="113" w:name="_Toc278806212"/>
      <w:bookmarkStart w:id="114" w:name="_Toc278808936"/>
      <w:bookmarkStart w:id="115" w:name="_Toc305514478"/>
      <w:bookmarkStart w:id="116" w:name="_Toc322435668"/>
      <w:r w:rsidRPr="00C11EC9">
        <w:t>Algemeen</w:t>
      </w:r>
      <w:bookmarkEnd w:id="109"/>
      <w:bookmarkEnd w:id="110"/>
      <w:bookmarkEnd w:id="111"/>
    </w:p>
    <w:p w14:paraId="5EAC894D" w14:textId="77777777" w:rsidR="005E4AE9" w:rsidRDefault="005E4AE9" w:rsidP="005E4AE9">
      <w:r>
        <w:t xml:space="preserve">Ondernemingen die in aanmerking willen komen voor gunning van de opdracht moeten een tijdige, volledige en correcte inschrijving indienen </w:t>
      </w:r>
      <w:r w:rsidRPr="006E112C">
        <w:t>via het d</w:t>
      </w:r>
      <w:r>
        <w:t xml:space="preserve">ashboard van deze aanbesteding op </w:t>
      </w:r>
      <w:proofErr w:type="spellStart"/>
      <w:r>
        <w:t>TenderNed</w:t>
      </w:r>
      <w:proofErr w:type="spellEnd"/>
      <w:r>
        <w:t>.</w:t>
      </w:r>
    </w:p>
    <w:p w14:paraId="1C1C424A" w14:textId="77777777" w:rsidR="005E4AE9" w:rsidRDefault="005E4AE9" w:rsidP="005E4AE9"/>
    <w:p w14:paraId="0327D945" w14:textId="77777777" w:rsidR="005E4AE9" w:rsidRDefault="005E4AE9" w:rsidP="005E4AE9">
      <w:r>
        <w:t xml:space="preserve">Inschrijvingen dienen te voldoen aan alle bepalingen zoals gesteld in de aanbestedingsstukken en </w:t>
      </w:r>
      <w:proofErr w:type="spellStart"/>
      <w:r>
        <w:t>TenderNed</w:t>
      </w:r>
      <w:proofErr w:type="spellEnd"/>
      <w:r>
        <w:t>. Een inschrijving waaraan voorwaarden zijn verbonden, wordt terzijde gelegd en niet in beschouwing genomen.</w:t>
      </w:r>
    </w:p>
    <w:p w14:paraId="2AC6CB03" w14:textId="77777777" w:rsidR="005E4AE9" w:rsidRDefault="005E4AE9" w:rsidP="005E4AE9"/>
    <w:p w14:paraId="2E8F71D5" w14:textId="3B21C0CF" w:rsidR="00034FBB" w:rsidRPr="00C11EC9" w:rsidRDefault="005E4AE9" w:rsidP="005E4AE9">
      <w:r w:rsidRPr="001D0CD2">
        <w:t>Ondernemingen mogen slechts eenmaal inschrijven al dan niet in combinatie met andere ondernemingen. Ondernemingen mogen daarbij niet tegelijk als derde via een of meerdere andere inschrijver(s) inschrijven.</w:t>
      </w:r>
    </w:p>
    <w:p w14:paraId="78EDF081" w14:textId="64AFF9A8" w:rsidR="00A6596E" w:rsidRDefault="00A6596E" w:rsidP="00B3249C">
      <w:pPr>
        <w:pStyle w:val="Kop2"/>
      </w:pPr>
      <w:bookmarkStart w:id="117" w:name="_Toc128405199"/>
      <w:r>
        <w:t>Beprijzen coronamaatregelen</w:t>
      </w:r>
      <w:bookmarkEnd w:id="117"/>
      <w:r>
        <w:t xml:space="preserve"> </w:t>
      </w:r>
    </w:p>
    <w:p w14:paraId="2B02A9A7" w14:textId="77777777" w:rsidR="00A6596E" w:rsidRPr="00C716E9" w:rsidRDefault="00A6596E" w:rsidP="00A6596E">
      <w:pPr>
        <w:pStyle w:val="Default0"/>
        <w:spacing w:line="240" w:lineRule="exact"/>
        <w:rPr>
          <w:rFonts w:cstheme="majorHAnsi"/>
          <w:sz w:val="18"/>
          <w:szCs w:val="18"/>
        </w:rPr>
      </w:pPr>
      <w:r w:rsidRPr="00C716E9">
        <w:rPr>
          <w:rFonts w:cstheme="majorHAnsi"/>
          <w:iCs/>
          <w:sz w:val="18"/>
          <w:szCs w:val="18"/>
        </w:rPr>
        <w:t xml:space="preserve">Het coronavirus en de vergaande maatregelen die zijn en worden genomen, hebben een grote impact op iedereen in Nederland. Dit geldt ook voor onze partners in de bouw- en technieksector en voor het Rijksvastgoedbedrijf. Het Rijksvastgoedbedrijf waardeert de flexibiliteit en inzet van deze sectoren om de werkzaamheden door te kunnen laten gaan. Hiermee houden we met elkaar de bouw- en technieksector zoveel mogelijk draaiende. </w:t>
      </w:r>
    </w:p>
    <w:p w14:paraId="20333E3E" w14:textId="77777777" w:rsidR="00A6596E" w:rsidRPr="00C716E9" w:rsidRDefault="00A6596E" w:rsidP="00A6596E">
      <w:pPr>
        <w:pStyle w:val="Default0"/>
        <w:spacing w:line="240" w:lineRule="exact"/>
        <w:rPr>
          <w:rFonts w:cstheme="majorHAnsi"/>
          <w:iCs/>
          <w:sz w:val="18"/>
          <w:szCs w:val="18"/>
        </w:rPr>
      </w:pPr>
    </w:p>
    <w:p w14:paraId="68E78A71" w14:textId="77777777" w:rsidR="00A6596E" w:rsidRPr="00C716E9" w:rsidRDefault="00A6596E" w:rsidP="00A6596E">
      <w:pPr>
        <w:pStyle w:val="Default0"/>
        <w:spacing w:line="240" w:lineRule="exact"/>
        <w:rPr>
          <w:rFonts w:cstheme="majorHAnsi"/>
          <w:sz w:val="18"/>
          <w:szCs w:val="18"/>
        </w:rPr>
      </w:pPr>
      <w:r w:rsidRPr="00C716E9">
        <w:rPr>
          <w:rFonts w:cstheme="majorHAnsi"/>
          <w:iCs/>
          <w:sz w:val="18"/>
          <w:szCs w:val="18"/>
        </w:rPr>
        <w:t xml:space="preserve">Op dit moment weet niemand hoe lang deze uitzonderlijke situatie zal duren. </w:t>
      </w:r>
    </w:p>
    <w:p w14:paraId="15B6FA8D" w14:textId="77777777" w:rsidR="00A6596E" w:rsidRPr="00C716E9" w:rsidRDefault="00A6596E" w:rsidP="00A6596E">
      <w:pPr>
        <w:pStyle w:val="Default0"/>
        <w:spacing w:line="240" w:lineRule="exact"/>
        <w:rPr>
          <w:rFonts w:cstheme="majorHAnsi"/>
          <w:iCs/>
          <w:sz w:val="18"/>
          <w:szCs w:val="18"/>
        </w:rPr>
      </w:pPr>
      <w:r w:rsidRPr="00C716E9">
        <w:rPr>
          <w:rFonts w:cstheme="majorHAnsi"/>
          <w:iCs/>
          <w:sz w:val="18"/>
          <w:szCs w:val="18"/>
        </w:rPr>
        <w:t xml:space="preserve">Het Rijksvastgoedbedrijf beseft zich terdege dat dit een grote onzekerheid voor toekomstige opdrachtnemers met zich meebrengt. Het op voorhand aannemen dat alle gevolgen van het coronavirus en de daarmee samenhangende maatregelen en richtlijnen voor rekening en risico zijn van één partij (het Rijksvastgoedbedrijf of een opdrachtnemer) is niet reëel. Dit laat echter onverlet dat ook in tijden als dezen de prijsaanbieding mede gebaseerd moet zijn op een realistische risico-inschatting. De gevolgen van de geldende overheidsmaatregelen (landelijk en internationaal) en RIVM-richtlijnen zijn bekend respectievelijk voorzienbaar voor inschrijvers. </w:t>
      </w:r>
    </w:p>
    <w:p w14:paraId="27B6C379" w14:textId="77777777" w:rsidR="00A6596E" w:rsidRPr="00C716E9" w:rsidRDefault="00A6596E" w:rsidP="00A6596E">
      <w:pPr>
        <w:pStyle w:val="Default0"/>
        <w:spacing w:line="240" w:lineRule="exact"/>
        <w:rPr>
          <w:rFonts w:cstheme="majorHAnsi"/>
          <w:sz w:val="18"/>
          <w:szCs w:val="18"/>
        </w:rPr>
      </w:pPr>
    </w:p>
    <w:p w14:paraId="787183DD" w14:textId="77777777" w:rsidR="00A6596E" w:rsidRPr="00C716E9" w:rsidRDefault="00A6596E" w:rsidP="00A6596E">
      <w:pPr>
        <w:pStyle w:val="Default0"/>
        <w:spacing w:line="240" w:lineRule="exact"/>
        <w:rPr>
          <w:rFonts w:cstheme="majorHAnsi"/>
          <w:sz w:val="18"/>
          <w:szCs w:val="18"/>
        </w:rPr>
      </w:pPr>
      <w:r w:rsidRPr="00C716E9">
        <w:rPr>
          <w:rFonts w:cstheme="majorHAnsi"/>
          <w:iCs/>
          <w:sz w:val="18"/>
          <w:szCs w:val="18"/>
        </w:rPr>
        <w:t xml:space="preserve">Het Rijk en de bouw- en technieksector hebben samen het Protocol “Samen veilig doorwerken” vastgesteld. Het protocol is een van de uitkomsten van de gesprekken die met de brancheorganisaties zijn gevoerd om ervoor te zorgen dat het werk niet stil komt te liggen en bevat gedeeltelijk een vertaling van de geldende overheidsmaatregelen en RIVM-richtlijnen. </w:t>
      </w:r>
    </w:p>
    <w:p w14:paraId="35DCA6F4" w14:textId="77777777" w:rsidR="00A6596E" w:rsidRPr="00C716E9" w:rsidRDefault="00A6596E" w:rsidP="00A6596E">
      <w:pPr>
        <w:pStyle w:val="Default0"/>
        <w:spacing w:line="240" w:lineRule="exact"/>
        <w:rPr>
          <w:rFonts w:cstheme="majorHAnsi"/>
          <w:sz w:val="18"/>
          <w:szCs w:val="18"/>
        </w:rPr>
      </w:pPr>
      <w:r w:rsidRPr="00C716E9">
        <w:rPr>
          <w:rFonts w:cstheme="majorHAnsi"/>
          <w:iCs/>
          <w:sz w:val="18"/>
          <w:szCs w:val="18"/>
        </w:rPr>
        <w:t xml:space="preserve">De verwachting is dat de meeste van de maatregelen en richtlijnen uit het Protocol “Samen veilig doorwerken” gedurende langere periode zullen blijven gelden. </w:t>
      </w:r>
    </w:p>
    <w:p w14:paraId="6CFDA73E" w14:textId="0BD09B0B" w:rsidR="00A6596E" w:rsidRPr="00C716E9" w:rsidRDefault="00A6596E" w:rsidP="00A6596E">
      <w:pPr>
        <w:pStyle w:val="Default0"/>
        <w:spacing w:line="240" w:lineRule="exact"/>
        <w:rPr>
          <w:rFonts w:cstheme="majorHAnsi"/>
          <w:iCs/>
          <w:sz w:val="18"/>
          <w:szCs w:val="18"/>
        </w:rPr>
      </w:pPr>
      <w:r w:rsidRPr="00C716E9">
        <w:rPr>
          <w:rFonts w:cstheme="majorHAnsi"/>
          <w:iCs/>
          <w:sz w:val="18"/>
          <w:szCs w:val="18"/>
        </w:rPr>
        <w:t>Inschrijvers dienen daarom op het moment van aanbesteding (de uiterste datum van het indienen van de inschrijving)  alle kosten die gepaard gaan met het uitvoeren van en met de compliance aan de meest actuele versie van het Protocol “Samen veilig doorwerken”, zoals deze geldt op de uiterste datum van het indienen van een inschrijving, gedurende de gehele looptijd van de opdracht te verdisconteren in de inschrijvingssom. De kosten hiervoor dienen apart inzichtelijk te worden gemaakt middels een opgave op het in te dienen inschrijvingsbiljet en/of bijlagen daarbij.</w:t>
      </w:r>
    </w:p>
    <w:p w14:paraId="5A05F619" w14:textId="77777777" w:rsidR="00A6596E" w:rsidRPr="00C716E9" w:rsidRDefault="00A6596E" w:rsidP="00A6596E">
      <w:pPr>
        <w:pStyle w:val="Default0"/>
        <w:spacing w:line="240" w:lineRule="exact"/>
        <w:rPr>
          <w:rFonts w:cstheme="majorHAnsi"/>
          <w:iCs/>
          <w:sz w:val="18"/>
          <w:szCs w:val="18"/>
        </w:rPr>
      </w:pPr>
      <w:r w:rsidRPr="00C716E9">
        <w:rPr>
          <w:rFonts w:cstheme="majorHAnsi"/>
          <w:iCs/>
          <w:sz w:val="18"/>
          <w:szCs w:val="18"/>
        </w:rPr>
        <w:t xml:space="preserve">De meest actuele versie van het Protocol “Samen veilig doorwerken” is te raadplegen via </w:t>
      </w:r>
      <w:hyperlink r:id="rId23" w:history="1">
        <w:r w:rsidRPr="00C716E9">
          <w:rPr>
            <w:rStyle w:val="Hyperlink"/>
            <w:rFonts w:cstheme="majorHAnsi"/>
            <w:iCs/>
            <w:szCs w:val="18"/>
          </w:rPr>
          <w:t>https://www.helpdeskcorona-bt.nl</w:t>
        </w:r>
      </w:hyperlink>
      <w:r w:rsidRPr="00C716E9">
        <w:rPr>
          <w:rFonts w:cstheme="majorHAnsi"/>
          <w:iCs/>
          <w:sz w:val="18"/>
          <w:szCs w:val="18"/>
        </w:rPr>
        <w:t xml:space="preserve">. </w:t>
      </w:r>
    </w:p>
    <w:p w14:paraId="31BF1199" w14:textId="77777777" w:rsidR="00A6596E" w:rsidRPr="00C716E9" w:rsidRDefault="00A6596E" w:rsidP="00A6596E">
      <w:pPr>
        <w:pStyle w:val="Default0"/>
        <w:spacing w:line="240" w:lineRule="exact"/>
        <w:rPr>
          <w:rFonts w:cstheme="majorHAnsi"/>
          <w:sz w:val="18"/>
          <w:szCs w:val="18"/>
        </w:rPr>
      </w:pPr>
    </w:p>
    <w:p w14:paraId="0A12DF5F" w14:textId="10057451" w:rsidR="00A6596E" w:rsidRPr="00C716E9" w:rsidRDefault="00A6596E" w:rsidP="00A6596E">
      <w:pPr>
        <w:pStyle w:val="Default0"/>
        <w:spacing w:line="240" w:lineRule="exact"/>
        <w:rPr>
          <w:rFonts w:cstheme="majorHAnsi"/>
          <w:b/>
          <w:bCs/>
          <w:iCs/>
          <w:color w:val="FF0000"/>
          <w:sz w:val="18"/>
          <w:szCs w:val="18"/>
        </w:rPr>
      </w:pPr>
      <w:r w:rsidRPr="00C716E9">
        <w:rPr>
          <w:rFonts w:cstheme="majorHAnsi"/>
          <w:iCs/>
          <w:sz w:val="18"/>
          <w:szCs w:val="18"/>
        </w:rPr>
        <w:t>Met de gevolgen van andere maatregelen dan benoemd in het Protocol “Samen veilig doorwerken” dient, voor zover deze bij aanbesteding bij inschrijvers (redelijkerwijs) bekend zijn of moeten worden geacht, door inschrijvers eveneens rekening te worden gehouden bij het doen van de aanbieding, in lijn met de algemene voorwaarden bij de opdracht. Dit betekent dat wanneer inschrijvers ten tijde van het doen van de inschrijving bijvoorbeeld reeds leveringsproblemen van materialen voorzien, hiermee rekening dient te worden gehouden in de inschrijving</w:t>
      </w:r>
      <w:r>
        <w:rPr>
          <w:rFonts w:cstheme="majorHAnsi"/>
          <w:iCs/>
          <w:sz w:val="18"/>
          <w:szCs w:val="18"/>
        </w:rPr>
        <w:t>.</w:t>
      </w:r>
      <w:r w:rsidRPr="00C716E9">
        <w:rPr>
          <w:rFonts w:cstheme="majorHAnsi"/>
          <w:b/>
          <w:bCs/>
          <w:iCs/>
          <w:color w:val="FF0000"/>
          <w:sz w:val="18"/>
          <w:szCs w:val="18"/>
        </w:rPr>
        <w:t xml:space="preserve"> </w:t>
      </w:r>
    </w:p>
    <w:p w14:paraId="500EC15C" w14:textId="675D14A5" w:rsidR="00A25300" w:rsidRPr="00C11EC9" w:rsidRDefault="005E4AE9" w:rsidP="00B3249C">
      <w:pPr>
        <w:pStyle w:val="Kop2"/>
      </w:pPr>
      <w:bookmarkStart w:id="118" w:name="_Toc128405200"/>
      <w:r>
        <w:t>Inschrijving</w:t>
      </w:r>
      <w:r w:rsidR="00A25300" w:rsidRPr="00C11EC9">
        <w:t xml:space="preserve"> door een samenwerkingsverband van ondernemingen</w:t>
      </w:r>
      <w:bookmarkEnd w:id="118"/>
    </w:p>
    <w:p w14:paraId="12A62006" w14:textId="53994BC0" w:rsidR="005E4AE9" w:rsidRDefault="005E4AE9" w:rsidP="008D150B">
      <w:r w:rsidRPr="006619BC">
        <w:t xml:space="preserve">Een </w:t>
      </w:r>
      <w:r>
        <w:t xml:space="preserve">combinatie </w:t>
      </w:r>
      <w:r w:rsidRPr="006619BC">
        <w:t xml:space="preserve">kan inschrijven als </w:t>
      </w:r>
      <w:r>
        <w:t>een</w:t>
      </w:r>
      <w:r w:rsidRPr="006619BC">
        <w:t xml:space="preserve"> inschrijver. In dat geval is het afzonderlijk inschrijven als inschrijver door </w:t>
      </w:r>
      <w:r>
        <w:t>een</w:t>
      </w:r>
      <w:r w:rsidRPr="006619BC">
        <w:t xml:space="preserve"> van de </w:t>
      </w:r>
      <w:proofErr w:type="spellStart"/>
      <w:r>
        <w:t>combinanten</w:t>
      </w:r>
      <w:proofErr w:type="spellEnd"/>
      <w:r w:rsidRPr="006619BC">
        <w:t xml:space="preserve">, alleen of in combinatie met anderen, </w:t>
      </w:r>
      <w:r w:rsidRPr="005E4AE9">
        <w:rPr>
          <w:b/>
        </w:rPr>
        <w:t>niet</w:t>
      </w:r>
      <w:r w:rsidRPr="006619BC">
        <w:t xml:space="preserve"> toegestaan.</w:t>
      </w:r>
    </w:p>
    <w:p w14:paraId="268FE172" w14:textId="70624416" w:rsidR="00A25300" w:rsidRPr="00C11EC9" w:rsidRDefault="005E4AE9" w:rsidP="00B3249C">
      <w:pPr>
        <w:pStyle w:val="Kop2"/>
      </w:pPr>
      <w:bookmarkStart w:id="119" w:name="_Toc128405201"/>
      <w:r>
        <w:t>Inschrijving</w:t>
      </w:r>
      <w:r w:rsidR="00A25300" w:rsidRPr="00C11EC9">
        <w:t xml:space="preserve"> met een beroep op derden</w:t>
      </w:r>
      <w:bookmarkEnd w:id="119"/>
    </w:p>
    <w:p w14:paraId="78C89911" w14:textId="00745E24" w:rsidR="00C3170D" w:rsidRPr="00C11EC9" w:rsidRDefault="005E4AE9" w:rsidP="008D150B">
      <w:r>
        <w:t>Inschrijvers</w:t>
      </w:r>
      <w:r w:rsidR="00A25300" w:rsidRPr="00C11EC9">
        <w:t xml:space="preserve"> kunnen een beroep doen op de technische </w:t>
      </w:r>
      <w:r w:rsidR="00A25300" w:rsidRPr="00C11EC9">
        <w:rPr>
          <w:color w:val="auto"/>
        </w:rPr>
        <w:t>bekwaamheid,</w:t>
      </w:r>
      <w:r w:rsidR="00A25300" w:rsidRPr="00C11EC9">
        <w:t xml:space="preserve"> beroepsbekwaamheid en/of financiële draagkracht van derden om de opdracht te kunnen uitvoeren en te kunnen voldoen aan</w:t>
      </w:r>
      <w:r>
        <w:t xml:space="preserve"> de gestelde geschiktheidseisen. </w:t>
      </w:r>
      <w:r w:rsidR="00A25300" w:rsidRPr="00C11EC9">
        <w:t xml:space="preserve">Onder derden vallen onder meer toekomstige onderaannemers, gelieerde ondernemingen (dochter-, zuster- of moedervennootschappen) of derden waarmee de </w:t>
      </w:r>
      <w:r>
        <w:t>inschrijver</w:t>
      </w:r>
      <w:r w:rsidR="00A25300" w:rsidRPr="00C11EC9">
        <w:t xml:space="preserve"> een verbintenis gesloten heeft. </w:t>
      </w:r>
    </w:p>
    <w:p w14:paraId="42A52C65" w14:textId="77777777" w:rsidR="00C3170D" w:rsidRPr="00C11EC9" w:rsidRDefault="00C3170D" w:rsidP="008D150B"/>
    <w:p w14:paraId="55A4E50C" w14:textId="78A35691" w:rsidR="00C3170D" w:rsidRPr="00C11EC9" w:rsidRDefault="00A25300" w:rsidP="008D150B">
      <w:r w:rsidRPr="00C11EC9">
        <w:t xml:space="preserve">Het beroep op derden ten behoeve van de geschiktheidseisen brengt met zich mee dat de </w:t>
      </w:r>
      <w:r w:rsidR="005E4AE9">
        <w:t>inschrijver</w:t>
      </w:r>
      <w:r w:rsidRPr="00C11EC9">
        <w:t xml:space="preserve"> deze derden daadwerkelijk inzet bij de uitvoering van de opdracht</w:t>
      </w:r>
      <w:r w:rsidR="00C908B0">
        <w:t>.</w:t>
      </w:r>
    </w:p>
    <w:p w14:paraId="31F3ECB4" w14:textId="04606367" w:rsidR="00B832C6" w:rsidRPr="00C11EC9" w:rsidRDefault="00D1761F" w:rsidP="00B3249C">
      <w:pPr>
        <w:pStyle w:val="Kop2"/>
      </w:pPr>
      <w:bookmarkStart w:id="120" w:name="_Toc128405202"/>
      <w:r w:rsidRPr="00C11EC9">
        <w:t xml:space="preserve">In te dienen </w:t>
      </w:r>
      <w:r w:rsidR="005E4AE9">
        <w:t>inschrijvingsdocumenten</w:t>
      </w:r>
      <w:r w:rsidR="008561F2" w:rsidRPr="00C11EC9">
        <w:t xml:space="preserve"> </w:t>
      </w:r>
      <w:r w:rsidR="00C908B0">
        <w:t>en</w:t>
      </w:r>
      <w:r w:rsidR="00C908B0" w:rsidRPr="00C11EC9">
        <w:t xml:space="preserve"> </w:t>
      </w:r>
      <w:r w:rsidRPr="00C11EC9">
        <w:t>bewijsstukken</w:t>
      </w:r>
      <w:bookmarkEnd w:id="120"/>
      <w:r w:rsidRPr="00C11EC9">
        <w:t xml:space="preserve"> </w:t>
      </w:r>
    </w:p>
    <w:p w14:paraId="193EE88F" w14:textId="314A8624" w:rsidR="00A25300" w:rsidRPr="008745B0" w:rsidRDefault="00143884" w:rsidP="004C4669">
      <w:pPr>
        <w:rPr>
          <w:b/>
          <w:color w:val="0070C0"/>
        </w:rPr>
      </w:pPr>
      <w:r w:rsidRPr="00143884">
        <w:rPr>
          <w:color w:val="auto"/>
        </w:rPr>
        <w:t>Bij inschrijving dienen de in onderstaande tabel</w:t>
      </w:r>
      <w:r w:rsidR="00E62D73">
        <w:rPr>
          <w:color w:val="auto"/>
        </w:rPr>
        <w:t>, kolom “Bij inschrijving door”,</w:t>
      </w:r>
      <w:r w:rsidRPr="00143884">
        <w:rPr>
          <w:color w:val="auto"/>
        </w:rPr>
        <w:t xml:space="preserve"> opgenomen documenten en bewijsstukken via </w:t>
      </w:r>
      <w:proofErr w:type="spellStart"/>
      <w:r w:rsidRPr="00143884">
        <w:rPr>
          <w:color w:val="auto"/>
        </w:rPr>
        <w:t>TenderNed</w:t>
      </w:r>
      <w:proofErr w:type="spellEnd"/>
      <w:r w:rsidRPr="00143884">
        <w:rPr>
          <w:color w:val="auto"/>
        </w:rPr>
        <w:t xml:space="preserve"> te worden ingediend. </w:t>
      </w:r>
    </w:p>
    <w:p w14:paraId="1D6C6E86" w14:textId="77777777" w:rsidR="00A25300" w:rsidRPr="00C11EC9" w:rsidRDefault="00A25300" w:rsidP="008D150B">
      <w:pPr>
        <w:rPr>
          <w:color w:val="auto"/>
        </w:rPr>
      </w:pPr>
    </w:p>
    <w:p w14:paraId="7CC4C084" w14:textId="54519254" w:rsidR="00A25300" w:rsidRPr="00C11EC9" w:rsidRDefault="00A25300" w:rsidP="008D150B">
      <w:pPr>
        <w:rPr>
          <w:color w:val="auto"/>
        </w:rPr>
      </w:pPr>
    </w:p>
    <w:p w14:paraId="231A70C8" w14:textId="77777777" w:rsidR="00A25300" w:rsidRPr="00C11EC9" w:rsidRDefault="00A25300" w:rsidP="008D150B">
      <w:pPr>
        <w:framePr w:hSpace="141" w:wrap="around" w:hAnchor="margin" w:y="-1327"/>
        <w:rPr>
          <w:color w:val="auto"/>
        </w:rPr>
      </w:pPr>
    </w:p>
    <w:p w14:paraId="486560A1" w14:textId="77777777" w:rsidR="00A25300" w:rsidRPr="00C11EC9" w:rsidRDefault="00A25300" w:rsidP="008D150B">
      <w:pPr>
        <w:framePr w:hSpace="141" w:wrap="around" w:hAnchor="margin" w:y="-1327"/>
        <w:rPr>
          <w:color w:val="auto"/>
        </w:rPr>
      </w:pPr>
    </w:p>
    <w:p w14:paraId="7438CE43" w14:textId="77777777" w:rsidR="00C3170D" w:rsidRPr="00C11EC9" w:rsidRDefault="00C3170D" w:rsidP="008D150B">
      <w:pPr>
        <w:framePr w:hSpace="141" w:wrap="around" w:hAnchor="margin" w:y="-1327"/>
      </w:pPr>
    </w:p>
    <w:p w14:paraId="424DCF02" w14:textId="77777777" w:rsidR="00C3170D" w:rsidRPr="00C11EC9" w:rsidRDefault="00C3170D" w:rsidP="008D150B">
      <w:pPr>
        <w:framePr w:hSpace="141" w:wrap="around" w:hAnchor="margin" w:y="-1327"/>
      </w:pPr>
    </w:p>
    <w:p w14:paraId="3E0B6481" w14:textId="77777777" w:rsidR="00C3170D" w:rsidRPr="00C11EC9" w:rsidRDefault="00C3170D" w:rsidP="008D150B">
      <w:pPr>
        <w:framePr w:hSpace="141" w:wrap="around" w:hAnchor="margin" w:y="-1327"/>
      </w:pPr>
    </w:p>
    <w:p w14:paraId="561B8E77" w14:textId="77777777" w:rsidR="00B81FE0" w:rsidRPr="00C11EC9" w:rsidRDefault="00B81FE0" w:rsidP="008D150B">
      <w:pPr>
        <w:framePr w:hSpace="141" w:wrap="around" w:hAnchor="margin" w:y="-1327"/>
        <w:sectPr w:rsidR="00B81FE0" w:rsidRPr="00C11EC9" w:rsidSect="00666EC3">
          <w:headerReference w:type="default" r:id="rId24"/>
          <w:pgSz w:w="11905" w:h="16837"/>
          <w:pgMar w:top="2573" w:right="980" w:bottom="1082" w:left="3186" w:header="708" w:footer="708" w:gutter="0"/>
          <w:cols w:space="708"/>
        </w:sectPr>
      </w:pPr>
    </w:p>
    <w:tbl>
      <w:tblPr>
        <w:tblStyle w:val="Tabelraster2"/>
        <w:tblpPr w:leftFromText="141" w:rightFromText="141" w:vertAnchor="page" w:horzAnchor="margin" w:tblpX="-572" w:tblpY="1117"/>
        <w:tblW w:w="22675" w:type="dxa"/>
        <w:tblLayout w:type="fixed"/>
        <w:tblLook w:val="04A0" w:firstRow="1" w:lastRow="0" w:firstColumn="1" w:lastColumn="0" w:noHBand="0" w:noVBand="1"/>
      </w:tblPr>
      <w:tblGrid>
        <w:gridCol w:w="6374"/>
        <w:gridCol w:w="2930"/>
        <w:gridCol w:w="9"/>
        <w:gridCol w:w="11"/>
        <w:gridCol w:w="4372"/>
        <w:gridCol w:w="9"/>
        <w:gridCol w:w="14"/>
        <w:gridCol w:w="4246"/>
        <w:gridCol w:w="8"/>
        <w:gridCol w:w="4702"/>
      </w:tblGrid>
      <w:tr w:rsidR="005E4AE9" w:rsidRPr="009D0E36" w14:paraId="3E53A876" w14:textId="77777777" w:rsidTr="005E4AE9">
        <w:tc>
          <w:tcPr>
            <w:tcW w:w="22675" w:type="dxa"/>
            <w:gridSpan w:val="10"/>
            <w:shd w:val="clear" w:color="auto" w:fill="4F81BD"/>
          </w:tcPr>
          <w:p w14:paraId="6892DC36" w14:textId="77777777" w:rsidR="005E4AE9" w:rsidRPr="009D0E36" w:rsidRDefault="005E4AE9" w:rsidP="005E4AE9">
            <w:pPr>
              <w:spacing w:line="240" w:lineRule="auto"/>
              <w:jc w:val="center"/>
              <w:rPr>
                <w:b/>
                <w:color w:val="FFFFFF" w:themeColor="background1"/>
              </w:rPr>
            </w:pPr>
            <w:r w:rsidRPr="009D0E36">
              <w:rPr>
                <w:b/>
                <w:color w:val="FFFFFF" w:themeColor="background1"/>
              </w:rPr>
              <w:lastRenderedPageBreak/>
              <w:t>CHECKLIST INSCHRIJVINGSDOCUMENTEN EN BEWIJSSTUKKEN</w:t>
            </w:r>
          </w:p>
          <w:p w14:paraId="6516FF79" w14:textId="77777777" w:rsidR="005E4AE9" w:rsidRPr="009D0E36" w:rsidRDefault="005E4AE9" w:rsidP="005E4AE9">
            <w:pPr>
              <w:spacing w:line="240" w:lineRule="auto"/>
              <w:ind w:right="-96"/>
            </w:pPr>
          </w:p>
        </w:tc>
      </w:tr>
      <w:tr w:rsidR="005E4AE9" w:rsidRPr="009D0E36" w14:paraId="48741E18" w14:textId="77777777" w:rsidTr="005E4AE9">
        <w:tc>
          <w:tcPr>
            <w:tcW w:w="6374" w:type="dxa"/>
            <w:shd w:val="clear" w:color="auto" w:fill="C6D9F1" w:themeFill="text2" w:themeFillTint="33"/>
          </w:tcPr>
          <w:p w14:paraId="2A72991A" w14:textId="77777777" w:rsidR="005E4AE9" w:rsidRPr="00B6441E" w:rsidRDefault="005E4AE9" w:rsidP="005E4AE9">
            <w:pPr>
              <w:spacing w:line="240" w:lineRule="auto"/>
              <w:rPr>
                <w:color w:val="auto"/>
              </w:rPr>
            </w:pPr>
            <w:r w:rsidRPr="00B6441E">
              <w:rPr>
                <w:color w:val="auto"/>
              </w:rPr>
              <w:t>Inschrijvingsdocument / bewijsstuk</w:t>
            </w:r>
          </w:p>
        </w:tc>
        <w:tc>
          <w:tcPr>
            <w:tcW w:w="2930" w:type="dxa"/>
            <w:shd w:val="clear" w:color="auto" w:fill="C6D9F1" w:themeFill="text2" w:themeFillTint="33"/>
          </w:tcPr>
          <w:p w14:paraId="096832F2" w14:textId="77777777" w:rsidR="005E4AE9" w:rsidRPr="00B6441E" w:rsidRDefault="005E4AE9" w:rsidP="005E4AE9">
            <w:pPr>
              <w:spacing w:line="240" w:lineRule="auto"/>
              <w:rPr>
                <w:color w:val="auto"/>
              </w:rPr>
            </w:pPr>
            <w:r w:rsidRPr="00B6441E">
              <w:rPr>
                <w:color w:val="auto"/>
              </w:rPr>
              <w:t xml:space="preserve">Verwijzing </w:t>
            </w:r>
            <w:proofErr w:type="spellStart"/>
            <w:r w:rsidRPr="00B6441E">
              <w:rPr>
                <w:color w:val="auto"/>
              </w:rPr>
              <w:t>TenderNed</w:t>
            </w:r>
            <w:proofErr w:type="spellEnd"/>
          </w:p>
        </w:tc>
        <w:tc>
          <w:tcPr>
            <w:tcW w:w="4415" w:type="dxa"/>
            <w:gridSpan w:val="5"/>
            <w:shd w:val="clear" w:color="auto" w:fill="C6D9F1" w:themeFill="text2" w:themeFillTint="33"/>
          </w:tcPr>
          <w:p w14:paraId="7D771FBD" w14:textId="77777777" w:rsidR="005E4AE9" w:rsidRPr="00B6441E" w:rsidRDefault="005E4AE9" w:rsidP="005E4AE9">
            <w:pPr>
              <w:spacing w:line="240" w:lineRule="auto"/>
              <w:rPr>
                <w:color w:val="auto"/>
              </w:rPr>
            </w:pPr>
            <w:r w:rsidRPr="00B6441E">
              <w:rPr>
                <w:color w:val="auto"/>
              </w:rPr>
              <w:t>Vereisten</w:t>
            </w:r>
          </w:p>
        </w:tc>
        <w:tc>
          <w:tcPr>
            <w:tcW w:w="4246" w:type="dxa"/>
            <w:tcBorders>
              <w:bottom w:val="single" w:sz="4" w:space="0" w:color="000000"/>
            </w:tcBorders>
            <w:shd w:val="clear" w:color="auto" w:fill="C6D9F1" w:themeFill="text2" w:themeFillTint="33"/>
          </w:tcPr>
          <w:p w14:paraId="5E098DD8" w14:textId="77777777" w:rsidR="005E4AE9" w:rsidRPr="00B6441E" w:rsidRDefault="005E4AE9" w:rsidP="005E4AE9">
            <w:pPr>
              <w:spacing w:line="240" w:lineRule="auto"/>
              <w:rPr>
                <w:color w:val="auto"/>
              </w:rPr>
            </w:pPr>
            <w:r w:rsidRPr="00B6441E">
              <w:rPr>
                <w:color w:val="auto"/>
              </w:rPr>
              <w:t>Bij inschrijving door:</w:t>
            </w:r>
          </w:p>
        </w:tc>
        <w:tc>
          <w:tcPr>
            <w:tcW w:w="4710" w:type="dxa"/>
            <w:gridSpan w:val="2"/>
            <w:shd w:val="clear" w:color="auto" w:fill="C6D9F1" w:themeFill="text2" w:themeFillTint="33"/>
          </w:tcPr>
          <w:p w14:paraId="2F937ECC" w14:textId="77777777" w:rsidR="005E4AE9" w:rsidRPr="00B6441E" w:rsidRDefault="005E4AE9" w:rsidP="005E4AE9">
            <w:pPr>
              <w:spacing w:line="240" w:lineRule="auto"/>
              <w:rPr>
                <w:color w:val="auto"/>
              </w:rPr>
            </w:pPr>
            <w:r w:rsidRPr="00B6441E">
              <w:rPr>
                <w:color w:val="auto"/>
              </w:rPr>
              <w:t>Na verzoek Rijksvastgoedbedrijf door:</w:t>
            </w:r>
          </w:p>
        </w:tc>
      </w:tr>
      <w:tr w:rsidR="005E4AE9" w:rsidRPr="009D0E36" w14:paraId="24AD5659" w14:textId="77777777" w:rsidTr="005E4AE9">
        <w:tc>
          <w:tcPr>
            <w:tcW w:w="6374" w:type="dxa"/>
          </w:tcPr>
          <w:p w14:paraId="29B34B39" w14:textId="77777777" w:rsidR="005E4AE9" w:rsidRPr="00B6441E" w:rsidRDefault="005E4AE9" w:rsidP="005E4AE9">
            <w:pPr>
              <w:spacing w:line="240" w:lineRule="auto"/>
              <w:rPr>
                <w:color w:val="auto"/>
              </w:rPr>
            </w:pPr>
            <w:r w:rsidRPr="00B6441E">
              <w:rPr>
                <w:color w:val="auto"/>
              </w:rPr>
              <w:t>Eigen verklaring</w:t>
            </w:r>
          </w:p>
          <w:p w14:paraId="5E598EA4" w14:textId="77777777" w:rsidR="005E4AE9" w:rsidRPr="00B6441E" w:rsidRDefault="005E4AE9" w:rsidP="005E4AE9">
            <w:pPr>
              <w:spacing w:line="240" w:lineRule="auto"/>
            </w:pPr>
          </w:p>
        </w:tc>
        <w:tc>
          <w:tcPr>
            <w:tcW w:w="2930" w:type="dxa"/>
          </w:tcPr>
          <w:p w14:paraId="2CC2079D" w14:textId="77777777" w:rsidR="005E4AE9" w:rsidRPr="00B6441E" w:rsidRDefault="005E4AE9" w:rsidP="005E4AE9">
            <w:pPr>
              <w:spacing w:line="240" w:lineRule="auto"/>
              <w:rPr>
                <w:i/>
              </w:rPr>
            </w:pPr>
            <w:r w:rsidRPr="00B6441E">
              <w:t xml:space="preserve">Eis 1 </w:t>
            </w:r>
          </w:p>
        </w:tc>
        <w:tc>
          <w:tcPr>
            <w:tcW w:w="4401" w:type="dxa"/>
            <w:gridSpan w:val="4"/>
          </w:tcPr>
          <w:p w14:paraId="2AAAEA4D"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w:t>
            </w:r>
            <w:r w:rsidRPr="00B6441E">
              <w:t>1</w:t>
            </w:r>
          </w:p>
        </w:tc>
        <w:tc>
          <w:tcPr>
            <w:tcW w:w="4260" w:type="dxa"/>
            <w:gridSpan w:val="2"/>
          </w:tcPr>
          <w:p w14:paraId="79EB64C2"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5685700B"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p w14:paraId="582842B7" w14:textId="77777777" w:rsidR="005E4AE9" w:rsidRPr="00B6441E" w:rsidRDefault="005E4AE9" w:rsidP="005E4AE9">
            <w:pPr>
              <w:numPr>
                <w:ilvl w:val="0"/>
                <w:numId w:val="21"/>
              </w:numPr>
              <w:spacing w:line="240" w:lineRule="auto"/>
              <w:contextualSpacing/>
              <w:rPr>
                <w:color w:val="auto"/>
              </w:rPr>
            </w:pPr>
            <w:r w:rsidRPr="00B6441E">
              <w:rPr>
                <w:color w:val="auto"/>
              </w:rPr>
              <w:t>Derde(n) waarop beroep wordt gedaan</w:t>
            </w:r>
          </w:p>
        </w:tc>
        <w:tc>
          <w:tcPr>
            <w:tcW w:w="4710" w:type="dxa"/>
            <w:gridSpan w:val="2"/>
          </w:tcPr>
          <w:p w14:paraId="1B9455D4" w14:textId="77777777" w:rsidR="005E4AE9" w:rsidRPr="00B6441E" w:rsidRDefault="005E4AE9" w:rsidP="005E4AE9">
            <w:pPr>
              <w:spacing w:line="240" w:lineRule="auto"/>
            </w:pPr>
          </w:p>
        </w:tc>
      </w:tr>
      <w:tr w:rsidR="005E4AE9" w:rsidRPr="009D0E36" w14:paraId="40767765" w14:textId="77777777" w:rsidTr="005E4AE9">
        <w:tc>
          <w:tcPr>
            <w:tcW w:w="22675" w:type="dxa"/>
            <w:gridSpan w:val="10"/>
            <w:shd w:val="clear" w:color="auto" w:fill="C6D9F1" w:themeFill="text2" w:themeFillTint="33"/>
          </w:tcPr>
          <w:p w14:paraId="28D64DE1" w14:textId="77777777" w:rsidR="005E4AE9" w:rsidRPr="00B6441E" w:rsidRDefault="005E4AE9" w:rsidP="005E4AE9">
            <w:pPr>
              <w:spacing w:line="240" w:lineRule="auto"/>
              <w:jc w:val="center"/>
              <w:rPr>
                <w:color w:val="auto"/>
              </w:rPr>
            </w:pPr>
            <w:r w:rsidRPr="00B6441E">
              <w:rPr>
                <w:color w:val="auto"/>
              </w:rPr>
              <w:t>Bewijsstukken uitsluitingsgronden</w:t>
            </w:r>
          </w:p>
        </w:tc>
      </w:tr>
      <w:tr w:rsidR="005E4AE9" w:rsidRPr="009D0E36" w14:paraId="3A15DF21" w14:textId="77777777" w:rsidTr="005E4AE9">
        <w:tc>
          <w:tcPr>
            <w:tcW w:w="6374" w:type="dxa"/>
          </w:tcPr>
          <w:p w14:paraId="1BCF428C" w14:textId="77777777" w:rsidR="005E4AE9" w:rsidRPr="00B6441E" w:rsidRDefault="005E4AE9" w:rsidP="005E4AE9">
            <w:pPr>
              <w:spacing w:line="240" w:lineRule="auto"/>
              <w:rPr>
                <w:color w:val="auto"/>
              </w:rPr>
            </w:pPr>
            <w:r w:rsidRPr="00B6441E">
              <w:rPr>
                <w:color w:val="auto"/>
              </w:rPr>
              <w:t>Gedragsverklaring aanbesteden</w:t>
            </w:r>
          </w:p>
        </w:tc>
        <w:tc>
          <w:tcPr>
            <w:tcW w:w="2930" w:type="dxa"/>
          </w:tcPr>
          <w:p w14:paraId="7938BB10" w14:textId="77777777" w:rsidR="005E4AE9" w:rsidRPr="00B6441E" w:rsidRDefault="005E4AE9" w:rsidP="005E4AE9">
            <w:pPr>
              <w:spacing w:line="240" w:lineRule="auto"/>
            </w:pPr>
            <w:r w:rsidRPr="00B6441E">
              <w:t xml:space="preserve">Eis 2 </w:t>
            </w:r>
          </w:p>
        </w:tc>
        <w:tc>
          <w:tcPr>
            <w:tcW w:w="4392" w:type="dxa"/>
            <w:gridSpan w:val="3"/>
          </w:tcPr>
          <w:p w14:paraId="106D5C96"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2</w:t>
            </w:r>
          </w:p>
        </w:tc>
        <w:tc>
          <w:tcPr>
            <w:tcW w:w="4269" w:type="dxa"/>
            <w:gridSpan w:val="3"/>
          </w:tcPr>
          <w:p w14:paraId="4E859F10" w14:textId="77777777" w:rsidR="005E4AE9" w:rsidRPr="00B6441E" w:rsidRDefault="005E4AE9" w:rsidP="005E4AE9">
            <w:pPr>
              <w:spacing w:line="240" w:lineRule="auto"/>
              <w:rPr>
                <w:color w:val="00B050"/>
              </w:rPr>
            </w:pPr>
          </w:p>
        </w:tc>
        <w:tc>
          <w:tcPr>
            <w:tcW w:w="4710" w:type="dxa"/>
            <w:gridSpan w:val="2"/>
            <w:tcBorders>
              <w:bottom w:val="single" w:sz="4" w:space="0" w:color="000000"/>
            </w:tcBorders>
          </w:tcPr>
          <w:p w14:paraId="773407F8"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2222A929"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p w14:paraId="26C04B4F" w14:textId="77777777" w:rsidR="005E4AE9" w:rsidRPr="00B6441E" w:rsidRDefault="005E4AE9" w:rsidP="005E4AE9">
            <w:pPr>
              <w:numPr>
                <w:ilvl w:val="0"/>
                <w:numId w:val="21"/>
              </w:numPr>
              <w:spacing w:line="240" w:lineRule="auto"/>
              <w:contextualSpacing/>
              <w:rPr>
                <w:color w:val="auto"/>
              </w:rPr>
            </w:pPr>
            <w:r w:rsidRPr="00B6441E">
              <w:rPr>
                <w:color w:val="auto"/>
              </w:rPr>
              <w:t>Derde(n) waarop beroep wordt gedaan</w:t>
            </w:r>
          </w:p>
        </w:tc>
      </w:tr>
      <w:tr w:rsidR="005E4AE9" w:rsidRPr="009D0E36" w14:paraId="2E40CA4E" w14:textId="77777777" w:rsidTr="005E4AE9">
        <w:tc>
          <w:tcPr>
            <w:tcW w:w="6374" w:type="dxa"/>
          </w:tcPr>
          <w:p w14:paraId="741DCF20" w14:textId="77777777" w:rsidR="005E4AE9" w:rsidRPr="00B6441E" w:rsidRDefault="005E4AE9" w:rsidP="005E4AE9">
            <w:pPr>
              <w:spacing w:line="240" w:lineRule="auto"/>
            </w:pPr>
            <w:r w:rsidRPr="00B6441E">
              <w:rPr>
                <w:color w:val="auto"/>
              </w:rPr>
              <w:t>Uittreksel handelsregister</w:t>
            </w:r>
          </w:p>
        </w:tc>
        <w:tc>
          <w:tcPr>
            <w:tcW w:w="2930" w:type="dxa"/>
          </w:tcPr>
          <w:p w14:paraId="369FEC2C" w14:textId="77777777" w:rsidR="005E4AE9" w:rsidRPr="00B6441E" w:rsidRDefault="005E4AE9" w:rsidP="005E4AE9">
            <w:pPr>
              <w:spacing w:line="240" w:lineRule="auto"/>
              <w:rPr>
                <w:i/>
              </w:rPr>
            </w:pPr>
            <w:r w:rsidRPr="00B6441E">
              <w:t xml:space="preserve">Eis 3 </w:t>
            </w:r>
          </w:p>
        </w:tc>
        <w:tc>
          <w:tcPr>
            <w:tcW w:w="4392" w:type="dxa"/>
            <w:gridSpan w:val="3"/>
          </w:tcPr>
          <w:p w14:paraId="30341D0A"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w:t>
            </w:r>
            <w:r w:rsidRPr="00B6441E">
              <w:t>3</w:t>
            </w:r>
          </w:p>
        </w:tc>
        <w:tc>
          <w:tcPr>
            <w:tcW w:w="4269" w:type="dxa"/>
            <w:gridSpan w:val="3"/>
          </w:tcPr>
          <w:p w14:paraId="5A4AE64B" w14:textId="77777777" w:rsidR="005E4AE9" w:rsidRPr="00B6441E" w:rsidRDefault="005E4AE9" w:rsidP="005E4AE9">
            <w:pPr>
              <w:spacing w:line="240" w:lineRule="auto"/>
            </w:pPr>
          </w:p>
        </w:tc>
        <w:tc>
          <w:tcPr>
            <w:tcW w:w="4710" w:type="dxa"/>
            <w:gridSpan w:val="2"/>
            <w:tcBorders>
              <w:bottom w:val="single" w:sz="4" w:space="0" w:color="000000"/>
            </w:tcBorders>
          </w:tcPr>
          <w:p w14:paraId="0671A709"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5121CB4D"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p w14:paraId="18812A4F" w14:textId="77777777" w:rsidR="005E4AE9" w:rsidRPr="00B6441E" w:rsidRDefault="005E4AE9" w:rsidP="005E4AE9">
            <w:pPr>
              <w:numPr>
                <w:ilvl w:val="0"/>
                <w:numId w:val="21"/>
              </w:numPr>
              <w:spacing w:line="240" w:lineRule="auto"/>
              <w:contextualSpacing/>
              <w:rPr>
                <w:color w:val="auto"/>
              </w:rPr>
            </w:pPr>
            <w:r w:rsidRPr="00B6441E">
              <w:rPr>
                <w:color w:val="auto"/>
              </w:rPr>
              <w:t>Derde(n) waarop beroep wordt gedaan</w:t>
            </w:r>
          </w:p>
        </w:tc>
      </w:tr>
      <w:tr w:rsidR="005E4AE9" w:rsidRPr="009D0E36" w14:paraId="4890DB5A" w14:textId="77777777" w:rsidTr="005E4AE9">
        <w:tc>
          <w:tcPr>
            <w:tcW w:w="6374" w:type="dxa"/>
          </w:tcPr>
          <w:p w14:paraId="069DCF42" w14:textId="77777777" w:rsidR="005E4AE9" w:rsidRPr="00B6441E" w:rsidRDefault="005E4AE9" w:rsidP="005E4AE9">
            <w:pPr>
              <w:spacing w:line="240" w:lineRule="auto"/>
              <w:rPr>
                <w:color w:val="auto"/>
              </w:rPr>
            </w:pPr>
            <w:r w:rsidRPr="00B6441E">
              <w:rPr>
                <w:color w:val="auto"/>
              </w:rPr>
              <w:t>Verklaring van de belastingdienst</w:t>
            </w:r>
          </w:p>
        </w:tc>
        <w:tc>
          <w:tcPr>
            <w:tcW w:w="2930" w:type="dxa"/>
          </w:tcPr>
          <w:p w14:paraId="6F24BDF0" w14:textId="77777777" w:rsidR="005E4AE9" w:rsidRPr="00B6441E" w:rsidRDefault="005E4AE9" w:rsidP="005E4AE9">
            <w:pPr>
              <w:spacing w:line="240" w:lineRule="auto"/>
            </w:pPr>
            <w:r w:rsidRPr="00B6441E">
              <w:t xml:space="preserve">Eis 4 </w:t>
            </w:r>
          </w:p>
        </w:tc>
        <w:tc>
          <w:tcPr>
            <w:tcW w:w="4392" w:type="dxa"/>
            <w:gridSpan w:val="3"/>
          </w:tcPr>
          <w:p w14:paraId="6F978B68"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4</w:t>
            </w:r>
          </w:p>
        </w:tc>
        <w:tc>
          <w:tcPr>
            <w:tcW w:w="4269" w:type="dxa"/>
            <w:gridSpan w:val="3"/>
            <w:tcBorders>
              <w:bottom w:val="single" w:sz="4" w:space="0" w:color="000000"/>
            </w:tcBorders>
          </w:tcPr>
          <w:p w14:paraId="23CC124A" w14:textId="77777777" w:rsidR="005E4AE9" w:rsidRPr="00B6441E" w:rsidRDefault="005E4AE9" w:rsidP="005E4AE9">
            <w:pPr>
              <w:spacing w:line="240" w:lineRule="auto"/>
            </w:pPr>
          </w:p>
        </w:tc>
        <w:tc>
          <w:tcPr>
            <w:tcW w:w="4710" w:type="dxa"/>
            <w:gridSpan w:val="2"/>
          </w:tcPr>
          <w:p w14:paraId="66E65DF3"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2EAF0E8B"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p w14:paraId="0CCDA71E" w14:textId="77777777" w:rsidR="005E4AE9" w:rsidRPr="00B6441E" w:rsidRDefault="005E4AE9" w:rsidP="005E4AE9">
            <w:pPr>
              <w:numPr>
                <w:ilvl w:val="0"/>
                <w:numId w:val="21"/>
              </w:numPr>
              <w:spacing w:line="240" w:lineRule="auto"/>
              <w:contextualSpacing/>
              <w:rPr>
                <w:color w:val="auto"/>
              </w:rPr>
            </w:pPr>
            <w:r w:rsidRPr="00B6441E">
              <w:rPr>
                <w:color w:val="auto"/>
              </w:rPr>
              <w:t>Derde(n) waarop beroept wordt gedaan</w:t>
            </w:r>
          </w:p>
        </w:tc>
      </w:tr>
      <w:tr w:rsidR="005E4AE9" w:rsidRPr="009D0E36" w14:paraId="614F4712" w14:textId="77777777" w:rsidTr="005E4AE9">
        <w:tc>
          <w:tcPr>
            <w:tcW w:w="6374" w:type="dxa"/>
          </w:tcPr>
          <w:p w14:paraId="783BE109" w14:textId="77777777" w:rsidR="005E4AE9" w:rsidRPr="00B6441E" w:rsidRDefault="005E4AE9" w:rsidP="005E4AE9">
            <w:pPr>
              <w:spacing w:line="240" w:lineRule="auto"/>
              <w:rPr>
                <w:color w:val="auto"/>
              </w:rPr>
            </w:pPr>
            <w:r w:rsidRPr="00B6441E">
              <w:rPr>
                <w:color w:val="auto"/>
              </w:rPr>
              <w:t>(Optioneel) Belangenbeschermingsplan</w:t>
            </w:r>
          </w:p>
        </w:tc>
        <w:tc>
          <w:tcPr>
            <w:tcW w:w="2930" w:type="dxa"/>
          </w:tcPr>
          <w:p w14:paraId="2C351234" w14:textId="77777777" w:rsidR="005E4AE9" w:rsidRPr="00B6441E" w:rsidRDefault="005E4AE9" w:rsidP="005E4AE9">
            <w:pPr>
              <w:spacing w:line="240" w:lineRule="auto"/>
            </w:pPr>
            <w:r w:rsidRPr="00B6441E">
              <w:t>Niet van toepassing</w:t>
            </w:r>
          </w:p>
        </w:tc>
        <w:tc>
          <w:tcPr>
            <w:tcW w:w="4392" w:type="dxa"/>
            <w:gridSpan w:val="3"/>
          </w:tcPr>
          <w:p w14:paraId="0B081927" w14:textId="77777777" w:rsidR="005E4AE9" w:rsidRPr="00B6441E" w:rsidRDefault="005E4AE9" w:rsidP="005E4AE9">
            <w:pPr>
              <w:keepNext/>
              <w:widowControl w:val="0"/>
              <w:outlineLvl w:val="2"/>
              <w:rPr>
                <w:rFonts w:cs="Arial"/>
                <w:i/>
                <w:color w:val="auto"/>
                <w:kern w:val="32"/>
              </w:rPr>
            </w:pPr>
            <w:bookmarkStart w:id="121" w:name="_Toc530065223"/>
            <w:bookmarkStart w:id="122" w:name="_Toc532213182"/>
            <w:bookmarkStart w:id="123" w:name="_Toc128405203"/>
            <w:r w:rsidRPr="00B6441E">
              <w:rPr>
                <w:rFonts w:cs="Arial"/>
                <w:color w:val="auto"/>
                <w:kern w:val="32"/>
              </w:rPr>
              <w:t>Zie paragraaf</w:t>
            </w:r>
            <w:r w:rsidRPr="00B6441E">
              <w:rPr>
                <w:rFonts w:cs="Arial"/>
                <w:i/>
                <w:color w:val="auto"/>
                <w:kern w:val="32"/>
              </w:rPr>
              <w:t xml:space="preserve"> Betrokkenheid in de voorbereidingsfase</w:t>
            </w:r>
            <w:bookmarkEnd w:id="121"/>
            <w:bookmarkEnd w:id="122"/>
            <w:bookmarkEnd w:id="123"/>
            <w:r w:rsidRPr="00B6441E">
              <w:rPr>
                <w:rFonts w:cs="Arial"/>
                <w:i/>
                <w:color w:val="auto"/>
                <w:kern w:val="32"/>
              </w:rPr>
              <w:t xml:space="preserve"> </w:t>
            </w:r>
          </w:p>
        </w:tc>
        <w:tc>
          <w:tcPr>
            <w:tcW w:w="4269" w:type="dxa"/>
            <w:gridSpan w:val="3"/>
          </w:tcPr>
          <w:p w14:paraId="50B9B2DA"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7F0F2C2F"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p w14:paraId="041F02DC" w14:textId="77777777" w:rsidR="005E4AE9" w:rsidRPr="00B6441E" w:rsidRDefault="005E4AE9" w:rsidP="005E4AE9">
            <w:pPr>
              <w:numPr>
                <w:ilvl w:val="0"/>
                <w:numId w:val="21"/>
              </w:numPr>
              <w:spacing w:line="240" w:lineRule="auto"/>
              <w:contextualSpacing/>
              <w:rPr>
                <w:color w:val="auto"/>
              </w:rPr>
            </w:pPr>
            <w:r w:rsidRPr="00B6441E">
              <w:rPr>
                <w:color w:val="auto"/>
              </w:rPr>
              <w:t>Derde(n) waarop beroep wordt gedaan</w:t>
            </w:r>
          </w:p>
        </w:tc>
        <w:tc>
          <w:tcPr>
            <w:tcW w:w="4710" w:type="dxa"/>
            <w:gridSpan w:val="2"/>
          </w:tcPr>
          <w:p w14:paraId="34BD6819" w14:textId="77777777" w:rsidR="005E4AE9" w:rsidRPr="00B6441E" w:rsidRDefault="005E4AE9" w:rsidP="005E4AE9">
            <w:pPr>
              <w:spacing w:line="240" w:lineRule="auto"/>
            </w:pPr>
          </w:p>
        </w:tc>
      </w:tr>
      <w:tr w:rsidR="005E4AE9" w:rsidRPr="009D0E36" w14:paraId="26E52DE5" w14:textId="77777777" w:rsidTr="005E4AE9">
        <w:tc>
          <w:tcPr>
            <w:tcW w:w="22675" w:type="dxa"/>
            <w:gridSpan w:val="10"/>
            <w:shd w:val="clear" w:color="auto" w:fill="C6D9F1" w:themeFill="text2" w:themeFillTint="33"/>
          </w:tcPr>
          <w:p w14:paraId="39665C06" w14:textId="77777777" w:rsidR="005E4AE9" w:rsidRPr="00B6441E" w:rsidRDefault="005E4AE9" w:rsidP="005E4AE9">
            <w:pPr>
              <w:spacing w:line="240" w:lineRule="auto"/>
              <w:jc w:val="center"/>
              <w:rPr>
                <w:b/>
              </w:rPr>
            </w:pPr>
            <w:r w:rsidRPr="00B6441E">
              <w:rPr>
                <w:b/>
              </w:rPr>
              <w:t xml:space="preserve">Bewijsstukken </w:t>
            </w:r>
            <w:proofErr w:type="spellStart"/>
            <w:r w:rsidRPr="00B6441E">
              <w:rPr>
                <w:b/>
              </w:rPr>
              <w:t>ondertekeningsbevoegdheid</w:t>
            </w:r>
            <w:proofErr w:type="spellEnd"/>
            <w:r w:rsidRPr="00B6441E">
              <w:rPr>
                <w:b/>
              </w:rPr>
              <w:t xml:space="preserve"> </w:t>
            </w:r>
          </w:p>
        </w:tc>
      </w:tr>
      <w:tr w:rsidR="005E4AE9" w:rsidRPr="009D0E36" w14:paraId="0B24DC42" w14:textId="77777777" w:rsidTr="005E4AE9">
        <w:tc>
          <w:tcPr>
            <w:tcW w:w="6374" w:type="dxa"/>
          </w:tcPr>
          <w:p w14:paraId="411E6A41" w14:textId="77777777" w:rsidR="005E4AE9" w:rsidRPr="00B6441E" w:rsidRDefault="005E4AE9" w:rsidP="005E4AE9">
            <w:pPr>
              <w:spacing w:line="240" w:lineRule="auto"/>
              <w:rPr>
                <w:color w:val="auto"/>
              </w:rPr>
            </w:pPr>
            <w:r w:rsidRPr="00B6441E">
              <w:rPr>
                <w:color w:val="auto"/>
              </w:rPr>
              <w:t>(Optioneel) Volmacht</w:t>
            </w:r>
          </w:p>
        </w:tc>
        <w:tc>
          <w:tcPr>
            <w:tcW w:w="2930" w:type="dxa"/>
          </w:tcPr>
          <w:p w14:paraId="46DF2511" w14:textId="77777777" w:rsidR="005E4AE9" w:rsidRPr="00B6441E" w:rsidRDefault="005E4AE9" w:rsidP="005E4AE9">
            <w:pPr>
              <w:spacing w:line="240" w:lineRule="auto"/>
              <w:rPr>
                <w:highlight w:val="yellow"/>
              </w:rPr>
            </w:pPr>
            <w:r w:rsidRPr="00B6441E">
              <w:t>Niet van toepassing</w:t>
            </w:r>
          </w:p>
        </w:tc>
        <w:tc>
          <w:tcPr>
            <w:tcW w:w="4401" w:type="dxa"/>
            <w:gridSpan w:val="4"/>
          </w:tcPr>
          <w:p w14:paraId="799DD4C4" w14:textId="61A34A18" w:rsidR="005E4AE9" w:rsidRPr="00B6441E" w:rsidRDefault="005E4AE9" w:rsidP="005E4AE9">
            <w:pPr>
              <w:spacing w:line="240" w:lineRule="auto"/>
              <w:rPr>
                <w:color w:val="auto"/>
              </w:rPr>
            </w:pPr>
            <w:r w:rsidRPr="00B6441E">
              <w:rPr>
                <w:color w:val="auto"/>
              </w:rPr>
              <w:t xml:space="preserve">Zie paragraaf </w:t>
            </w:r>
            <w:r w:rsidR="00143884">
              <w:rPr>
                <w:color w:val="auto"/>
              </w:rPr>
              <w:t>(</w:t>
            </w:r>
            <w:r w:rsidRPr="00B6441E">
              <w:rPr>
                <w:i/>
                <w:color w:val="auto"/>
              </w:rPr>
              <w:t>Elektronische</w:t>
            </w:r>
            <w:r w:rsidR="00143884">
              <w:rPr>
                <w:i/>
                <w:color w:val="auto"/>
              </w:rPr>
              <w:t>)</w:t>
            </w:r>
            <w:r w:rsidRPr="00B6441E">
              <w:rPr>
                <w:i/>
                <w:color w:val="auto"/>
              </w:rPr>
              <w:t xml:space="preserve"> ondertekening(</w:t>
            </w:r>
            <w:proofErr w:type="spellStart"/>
            <w:r w:rsidRPr="00B6441E">
              <w:rPr>
                <w:i/>
                <w:color w:val="auto"/>
              </w:rPr>
              <w:t>sbevoegdheid</w:t>
            </w:r>
            <w:proofErr w:type="spellEnd"/>
            <w:r w:rsidRPr="00B6441E">
              <w:rPr>
                <w:i/>
                <w:color w:val="auto"/>
              </w:rPr>
              <w:t xml:space="preserve">) documenten  </w:t>
            </w:r>
          </w:p>
        </w:tc>
        <w:tc>
          <w:tcPr>
            <w:tcW w:w="4268" w:type="dxa"/>
            <w:gridSpan w:val="3"/>
          </w:tcPr>
          <w:p w14:paraId="36F84A01" w14:textId="77777777" w:rsidR="005E4AE9" w:rsidRPr="00B6441E" w:rsidRDefault="005E4AE9" w:rsidP="005E4AE9">
            <w:pPr>
              <w:spacing w:line="240" w:lineRule="auto"/>
            </w:pPr>
          </w:p>
        </w:tc>
        <w:tc>
          <w:tcPr>
            <w:tcW w:w="4702" w:type="dxa"/>
          </w:tcPr>
          <w:p w14:paraId="6E3BEA4B"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0B982899"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p w14:paraId="675A380B" w14:textId="77777777" w:rsidR="005E4AE9" w:rsidRPr="00B6441E" w:rsidRDefault="005E4AE9" w:rsidP="005E4AE9">
            <w:pPr>
              <w:numPr>
                <w:ilvl w:val="0"/>
                <w:numId w:val="21"/>
              </w:numPr>
              <w:spacing w:line="240" w:lineRule="auto"/>
              <w:contextualSpacing/>
              <w:rPr>
                <w:color w:val="auto"/>
              </w:rPr>
            </w:pPr>
            <w:r w:rsidRPr="00B6441E">
              <w:rPr>
                <w:color w:val="auto"/>
              </w:rPr>
              <w:t>Derde(n) waarop beroep wordt gedaan</w:t>
            </w:r>
          </w:p>
        </w:tc>
      </w:tr>
      <w:tr w:rsidR="005E4AE9" w:rsidRPr="009D0E36" w14:paraId="48320500" w14:textId="77777777" w:rsidTr="005E4AE9">
        <w:tc>
          <w:tcPr>
            <w:tcW w:w="22675" w:type="dxa"/>
            <w:gridSpan w:val="10"/>
            <w:shd w:val="clear" w:color="auto" w:fill="C6D9F1" w:themeFill="text2" w:themeFillTint="33"/>
          </w:tcPr>
          <w:p w14:paraId="118576FA" w14:textId="70F1B062" w:rsidR="005E4AE9" w:rsidRPr="00B6441E" w:rsidRDefault="005E4AE9" w:rsidP="005E4AE9">
            <w:pPr>
              <w:spacing w:line="240" w:lineRule="auto"/>
              <w:jc w:val="center"/>
              <w:rPr>
                <w:b/>
                <w:color w:val="auto"/>
              </w:rPr>
            </w:pPr>
            <w:r w:rsidRPr="00B6441E">
              <w:rPr>
                <w:b/>
              </w:rPr>
              <w:t xml:space="preserve">Bewijsstukken technische bekwaamheid </w:t>
            </w:r>
          </w:p>
        </w:tc>
      </w:tr>
      <w:tr w:rsidR="005E4AE9" w:rsidRPr="009D0E36" w14:paraId="21E8971A" w14:textId="77777777" w:rsidTr="005E4AE9">
        <w:tc>
          <w:tcPr>
            <w:tcW w:w="6374" w:type="dxa"/>
          </w:tcPr>
          <w:p w14:paraId="41F6A2F9" w14:textId="58BE5F14" w:rsidR="005E4AE9" w:rsidRPr="00B6441E" w:rsidRDefault="005E4AE9" w:rsidP="005E4AE9">
            <w:pPr>
              <w:spacing w:line="240" w:lineRule="auto"/>
              <w:rPr>
                <w:color w:val="auto"/>
              </w:rPr>
            </w:pPr>
            <w:r w:rsidRPr="00B6441E">
              <w:rPr>
                <w:color w:val="auto"/>
              </w:rPr>
              <w:t xml:space="preserve">Model opgave referentieopdrachten </w:t>
            </w:r>
          </w:p>
        </w:tc>
        <w:tc>
          <w:tcPr>
            <w:tcW w:w="2939" w:type="dxa"/>
            <w:gridSpan w:val="2"/>
          </w:tcPr>
          <w:p w14:paraId="2DD6F95C" w14:textId="74AE056E" w:rsidR="005E4AE9" w:rsidRPr="00B6441E" w:rsidRDefault="005E4AE9" w:rsidP="005E4AE9">
            <w:pPr>
              <w:spacing w:line="240" w:lineRule="auto"/>
            </w:pPr>
            <w:r w:rsidRPr="00B6441E">
              <w:t>Eis</w:t>
            </w:r>
            <w:r w:rsidRPr="00B6441E">
              <w:rPr>
                <w:color w:val="FF0000"/>
              </w:rPr>
              <w:t xml:space="preserve"> </w:t>
            </w:r>
            <w:r w:rsidR="009840D1">
              <w:t>6</w:t>
            </w:r>
          </w:p>
        </w:tc>
        <w:tc>
          <w:tcPr>
            <w:tcW w:w="4406" w:type="dxa"/>
            <w:gridSpan w:val="4"/>
          </w:tcPr>
          <w:p w14:paraId="2B28FC2A"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r w:rsidRPr="00B6441E">
              <w:rPr>
                <w:color w:val="auto"/>
              </w:rPr>
              <w:t xml:space="preserve"> </w:t>
            </w:r>
          </w:p>
        </w:tc>
        <w:tc>
          <w:tcPr>
            <w:tcW w:w="4246" w:type="dxa"/>
            <w:tcBorders>
              <w:bottom w:val="single" w:sz="4" w:space="0" w:color="000000"/>
            </w:tcBorders>
          </w:tcPr>
          <w:p w14:paraId="5E5EA482"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6FD9F37A" w14:textId="77777777" w:rsidR="005E4AE9" w:rsidRPr="00B6441E" w:rsidRDefault="005E4AE9" w:rsidP="005E4AE9">
            <w:pPr>
              <w:spacing w:line="240" w:lineRule="auto"/>
              <w:ind w:left="360"/>
              <w:contextualSpacing/>
              <w:rPr>
                <w:color w:val="auto"/>
              </w:rPr>
            </w:pPr>
          </w:p>
        </w:tc>
        <w:tc>
          <w:tcPr>
            <w:tcW w:w="4710" w:type="dxa"/>
            <w:gridSpan w:val="2"/>
          </w:tcPr>
          <w:p w14:paraId="175E90E0" w14:textId="77777777" w:rsidR="005E4AE9" w:rsidRPr="00B6441E" w:rsidRDefault="005E4AE9" w:rsidP="005E4AE9">
            <w:pPr>
              <w:spacing w:line="240" w:lineRule="auto"/>
            </w:pPr>
          </w:p>
        </w:tc>
      </w:tr>
      <w:tr w:rsidR="005E4AE9" w:rsidRPr="009D0E36" w14:paraId="6DF79848" w14:textId="77777777" w:rsidTr="005E4AE9">
        <w:tc>
          <w:tcPr>
            <w:tcW w:w="6374" w:type="dxa"/>
          </w:tcPr>
          <w:p w14:paraId="72F97CFC" w14:textId="1A526DF1" w:rsidR="005E4AE9" w:rsidRPr="00B6441E" w:rsidRDefault="005E4AE9" w:rsidP="005E4AE9">
            <w:pPr>
              <w:spacing w:line="240" w:lineRule="auto"/>
              <w:rPr>
                <w:color w:val="auto"/>
              </w:rPr>
            </w:pPr>
            <w:r w:rsidRPr="00B6441E">
              <w:rPr>
                <w:color w:val="auto"/>
              </w:rPr>
              <w:t>Documenten ten bewijze van vereiste kerncompetentie en kenmerken</w:t>
            </w:r>
          </w:p>
        </w:tc>
        <w:tc>
          <w:tcPr>
            <w:tcW w:w="2939" w:type="dxa"/>
            <w:gridSpan w:val="2"/>
          </w:tcPr>
          <w:p w14:paraId="683CC6C1" w14:textId="27250EC4" w:rsidR="005E4AE9" w:rsidRPr="00B6441E" w:rsidRDefault="005E4AE9" w:rsidP="005E4AE9">
            <w:pPr>
              <w:spacing w:line="240" w:lineRule="auto"/>
            </w:pPr>
            <w:r w:rsidRPr="00B6441E">
              <w:t>Eis</w:t>
            </w:r>
            <w:r w:rsidRPr="00B6441E">
              <w:rPr>
                <w:color w:val="FF0000"/>
              </w:rPr>
              <w:t xml:space="preserve"> </w:t>
            </w:r>
            <w:r w:rsidR="009840D1">
              <w:t>6</w:t>
            </w:r>
          </w:p>
        </w:tc>
        <w:tc>
          <w:tcPr>
            <w:tcW w:w="4406" w:type="dxa"/>
            <w:gridSpan w:val="4"/>
          </w:tcPr>
          <w:p w14:paraId="7EA1DA03"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p>
        </w:tc>
        <w:tc>
          <w:tcPr>
            <w:tcW w:w="4246" w:type="dxa"/>
          </w:tcPr>
          <w:p w14:paraId="2235A79E"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7F6C1C0E" w14:textId="77777777" w:rsidR="005E4AE9" w:rsidRPr="00B6441E" w:rsidRDefault="005E4AE9" w:rsidP="005E4AE9">
            <w:pPr>
              <w:spacing w:line="240" w:lineRule="auto"/>
              <w:ind w:left="360"/>
              <w:contextualSpacing/>
              <w:rPr>
                <w:color w:val="auto"/>
              </w:rPr>
            </w:pPr>
          </w:p>
        </w:tc>
        <w:tc>
          <w:tcPr>
            <w:tcW w:w="4710" w:type="dxa"/>
            <w:gridSpan w:val="2"/>
            <w:tcBorders>
              <w:bottom w:val="single" w:sz="4" w:space="0" w:color="000000"/>
            </w:tcBorders>
          </w:tcPr>
          <w:p w14:paraId="717D461C" w14:textId="77777777" w:rsidR="005E4AE9" w:rsidRPr="00B6441E" w:rsidRDefault="005E4AE9" w:rsidP="005E4AE9">
            <w:pPr>
              <w:spacing w:line="240" w:lineRule="auto"/>
            </w:pPr>
          </w:p>
        </w:tc>
      </w:tr>
      <w:tr w:rsidR="005E4AE9" w:rsidRPr="009D0E36" w14:paraId="11D312EE" w14:textId="77777777" w:rsidTr="005E4AE9">
        <w:tc>
          <w:tcPr>
            <w:tcW w:w="6374" w:type="dxa"/>
          </w:tcPr>
          <w:p w14:paraId="4E99E297" w14:textId="67506AB3" w:rsidR="005E4AE9" w:rsidRPr="00B6441E" w:rsidRDefault="005E4AE9" w:rsidP="005E4AE9">
            <w:pPr>
              <w:spacing w:line="240" w:lineRule="auto"/>
              <w:rPr>
                <w:color w:val="00B050"/>
              </w:rPr>
            </w:pPr>
            <w:r w:rsidRPr="00B6441E">
              <w:rPr>
                <w:color w:val="auto"/>
              </w:rPr>
              <w:t>Tevredenheidsverklaring</w:t>
            </w:r>
          </w:p>
        </w:tc>
        <w:tc>
          <w:tcPr>
            <w:tcW w:w="2939" w:type="dxa"/>
            <w:gridSpan w:val="2"/>
          </w:tcPr>
          <w:p w14:paraId="00968C02" w14:textId="426C82AB" w:rsidR="005E4AE9" w:rsidRPr="00B6441E" w:rsidRDefault="005E4AE9" w:rsidP="005E4AE9">
            <w:pPr>
              <w:spacing w:line="240" w:lineRule="auto"/>
            </w:pPr>
            <w:r w:rsidRPr="00B6441E">
              <w:t>Eis</w:t>
            </w:r>
            <w:r w:rsidRPr="00B6441E">
              <w:rPr>
                <w:color w:val="FF0000"/>
              </w:rPr>
              <w:t xml:space="preserve"> </w:t>
            </w:r>
            <w:r w:rsidR="009840D1">
              <w:t>6</w:t>
            </w:r>
          </w:p>
        </w:tc>
        <w:tc>
          <w:tcPr>
            <w:tcW w:w="4406" w:type="dxa"/>
            <w:gridSpan w:val="4"/>
          </w:tcPr>
          <w:p w14:paraId="2A85D157"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p>
        </w:tc>
        <w:tc>
          <w:tcPr>
            <w:tcW w:w="4246" w:type="dxa"/>
          </w:tcPr>
          <w:p w14:paraId="6ABCBB50" w14:textId="77777777" w:rsidR="005E4AE9" w:rsidRPr="00B6441E" w:rsidRDefault="005E4AE9" w:rsidP="005E4AE9">
            <w:pPr>
              <w:spacing w:line="240" w:lineRule="auto"/>
              <w:rPr>
                <w:color w:val="00B050"/>
              </w:rPr>
            </w:pPr>
          </w:p>
        </w:tc>
        <w:tc>
          <w:tcPr>
            <w:tcW w:w="4710" w:type="dxa"/>
            <w:gridSpan w:val="2"/>
          </w:tcPr>
          <w:p w14:paraId="656AE70E"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512EF753" w14:textId="77777777" w:rsidR="005E4AE9" w:rsidRPr="00B6441E" w:rsidRDefault="005E4AE9" w:rsidP="005E4AE9">
            <w:pPr>
              <w:spacing w:line="240" w:lineRule="auto"/>
              <w:ind w:left="360"/>
              <w:contextualSpacing/>
              <w:rPr>
                <w:color w:val="auto"/>
              </w:rPr>
            </w:pPr>
          </w:p>
        </w:tc>
      </w:tr>
      <w:tr w:rsidR="005E4AE9" w:rsidRPr="009D0E36" w14:paraId="6DDDEDF7" w14:textId="77777777" w:rsidTr="005E4AE9">
        <w:tc>
          <w:tcPr>
            <w:tcW w:w="22675" w:type="dxa"/>
            <w:gridSpan w:val="10"/>
            <w:shd w:val="clear" w:color="auto" w:fill="C6D9F1" w:themeFill="text2" w:themeFillTint="33"/>
          </w:tcPr>
          <w:p w14:paraId="6989FDE3" w14:textId="548E72BE" w:rsidR="005E4AE9" w:rsidRPr="00B6441E" w:rsidRDefault="005E4AE9" w:rsidP="005E4AE9">
            <w:pPr>
              <w:spacing w:line="240" w:lineRule="auto"/>
              <w:jc w:val="center"/>
              <w:rPr>
                <w:b/>
                <w:color w:val="auto"/>
              </w:rPr>
            </w:pPr>
            <w:r w:rsidRPr="00B6441E">
              <w:rPr>
                <w:b/>
                <w:color w:val="auto"/>
              </w:rPr>
              <w:t xml:space="preserve">Bewijsstukken beroepsbekwaamheid </w:t>
            </w:r>
          </w:p>
        </w:tc>
      </w:tr>
      <w:tr w:rsidR="005E4AE9" w:rsidRPr="009D0E36" w14:paraId="55A8824E" w14:textId="77777777" w:rsidTr="005E4AE9">
        <w:tc>
          <w:tcPr>
            <w:tcW w:w="6374" w:type="dxa"/>
          </w:tcPr>
          <w:p w14:paraId="69B4A936" w14:textId="07A809D9" w:rsidR="00046647" w:rsidRPr="0044565A" w:rsidRDefault="00046647" w:rsidP="00046647">
            <w:pPr>
              <w:spacing w:line="240" w:lineRule="auto"/>
              <w:rPr>
                <w:color w:val="auto"/>
              </w:rPr>
            </w:pPr>
            <w:r>
              <w:rPr>
                <w:color w:val="auto"/>
              </w:rPr>
              <w:t>Kwaliteitsborging (</w:t>
            </w:r>
            <w:r w:rsidRPr="0044565A">
              <w:rPr>
                <w:color w:val="auto"/>
              </w:rPr>
              <w:t>NEN-ISO:9001 certificaat of een gelijkwaardig certificaat</w:t>
            </w:r>
            <w:r>
              <w:rPr>
                <w:color w:val="auto"/>
              </w:rPr>
              <w:t>)</w:t>
            </w:r>
            <w:r w:rsidRPr="0044565A">
              <w:rPr>
                <w:color w:val="auto"/>
              </w:rPr>
              <w:t>.</w:t>
            </w:r>
          </w:p>
          <w:p w14:paraId="75FF0A46" w14:textId="069CA06B" w:rsidR="005E4AE9" w:rsidRPr="00B6441E" w:rsidRDefault="005E4AE9" w:rsidP="005E4AE9">
            <w:pPr>
              <w:spacing w:line="240" w:lineRule="auto"/>
              <w:rPr>
                <w:color w:val="00B050"/>
              </w:rPr>
            </w:pPr>
          </w:p>
        </w:tc>
        <w:tc>
          <w:tcPr>
            <w:tcW w:w="2950" w:type="dxa"/>
            <w:gridSpan w:val="3"/>
          </w:tcPr>
          <w:p w14:paraId="543A0ED9" w14:textId="6C70B704" w:rsidR="005E4AE9" w:rsidRPr="00B6441E" w:rsidRDefault="005E4AE9" w:rsidP="005E4AE9">
            <w:pPr>
              <w:spacing w:line="240" w:lineRule="auto"/>
              <w:rPr>
                <w:color w:val="FF0000"/>
              </w:rPr>
            </w:pPr>
            <w:r w:rsidRPr="00B6441E">
              <w:t>Eis</w:t>
            </w:r>
            <w:r w:rsidRPr="00B6441E">
              <w:rPr>
                <w:color w:val="FF0000"/>
              </w:rPr>
              <w:t xml:space="preserve"> </w:t>
            </w:r>
            <w:r w:rsidR="009840D1">
              <w:t>7</w:t>
            </w:r>
          </w:p>
        </w:tc>
        <w:tc>
          <w:tcPr>
            <w:tcW w:w="4395" w:type="dxa"/>
            <w:gridSpan w:val="3"/>
          </w:tcPr>
          <w:p w14:paraId="52587891"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p>
        </w:tc>
        <w:tc>
          <w:tcPr>
            <w:tcW w:w="4254" w:type="dxa"/>
            <w:gridSpan w:val="2"/>
          </w:tcPr>
          <w:p w14:paraId="2716356F" w14:textId="77777777" w:rsidR="005E4AE9" w:rsidRPr="00B6441E" w:rsidRDefault="005E4AE9" w:rsidP="005E4AE9">
            <w:pPr>
              <w:spacing w:line="240" w:lineRule="auto"/>
            </w:pPr>
          </w:p>
        </w:tc>
        <w:tc>
          <w:tcPr>
            <w:tcW w:w="4702" w:type="dxa"/>
          </w:tcPr>
          <w:p w14:paraId="1A0CA63D"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p w14:paraId="72522D80" w14:textId="77777777" w:rsidR="005E4AE9" w:rsidRPr="00B6441E" w:rsidRDefault="005E4AE9" w:rsidP="005E4AE9">
            <w:pPr>
              <w:spacing w:line="240" w:lineRule="auto"/>
              <w:ind w:left="360"/>
              <w:contextualSpacing/>
              <w:rPr>
                <w:color w:val="auto"/>
              </w:rPr>
            </w:pPr>
          </w:p>
        </w:tc>
      </w:tr>
      <w:tr w:rsidR="005E4AE9" w:rsidRPr="009D0E36" w14:paraId="42D814F2" w14:textId="77777777" w:rsidTr="005E4AE9">
        <w:tc>
          <w:tcPr>
            <w:tcW w:w="22675" w:type="dxa"/>
            <w:gridSpan w:val="10"/>
            <w:shd w:val="clear" w:color="auto" w:fill="C6D9F1" w:themeFill="text2" w:themeFillTint="33"/>
          </w:tcPr>
          <w:p w14:paraId="3C9BDF73" w14:textId="77D4C39A" w:rsidR="005E4AE9" w:rsidRPr="00B6441E" w:rsidRDefault="005E4AE9" w:rsidP="005E4AE9">
            <w:pPr>
              <w:spacing w:line="240" w:lineRule="auto"/>
              <w:jc w:val="center"/>
              <w:rPr>
                <w:b/>
                <w:color w:val="auto"/>
              </w:rPr>
            </w:pPr>
            <w:r w:rsidRPr="00B6441E">
              <w:rPr>
                <w:b/>
                <w:color w:val="auto"/>
              </w:rPr>
              <w:t>Bewijsstukken beroepsbevoegdheid</w:t>
            </w:r>
          </w:p>
        </w:tc>
      </w:tr>
      <w:tr w:rsidR="005E4AE9" w:rsidRPr="009D0E36" w14:paraId="6A0B081B" w14:textId="77777777" w:rsidTr="005E4AE9">
        <w:tc>
          <w:tcPr>
            <w:tcW w:w="6374" w:type="dxa"/>
          </w:tcPr>
          <w:p w14:paraId="27912C35" w14:textId="77777777" w:rsidR="00046647" w:rsidRDefault="00046647" w:rsidP="00046647">
            <w:pPr>
              <w:pStyle w:val="Default0"/>
              <w:rPr>
                <w:rFonts w:cs="Times New Roman"/>
                <w:color w:val="auto"/>
                <w:sz w:val="18"/>
                <w:szCs w:val="18"/>
              </w:rPr>
            </w:pPr>
            <w:r w:rsidRPr="004D5A25">
              <w:rPr>
                <w:rFonts w:cs="Times New Roman"/>
                <w:color w:val="auto"/>
                <w:sz w:val="18"/>
                <w:szCs w:val="18"/>
              </w:rPr>
              <w:t xml:space="preserve">Veiligheid, gezondheid en milieu </w:t>
            </w:r>
          </w:p>
          <w:p w14:paraId="0759BAE2" w14:textId="77777777" w:rsidR="00046647" w:rsidRPr="004D5A25" w:rsidRDefault="00046647" w:rsidP="00046647">
            <w:pPr>
              <w:pStyle w:val="Default0"/>
              <w:rPr>
                <w:rFonts w:cs="Times New Roman"/>
                <w:color w:val="auto"/>
                <w:sz w:val="18"/>
                <w:szCs w:val="18"/>
              </w:rPr>
            </w:pPr>
          </w:p>
          <w:p w14:paraId="18632A79" w14:textId="77777777" w:rsidR="00046647" w:rsidRPr="004D5A25" w:rsidRDefault="00046647" w:rsidP="00046647">
            <w:pPr>
              <w:pStyle w:val="Tekstopmerking"/>
              <w:rPr>
                <w:sz w:val="18"/>
                <w:szCs w:val="18"/>
              </w:rPr>
            </w:pPr>
            <w:r w:rsidRPr="002F55C5">
              <w:rPr>
                <w:sz w:val="18"/>
                <w:szCs w:val="18"/>
              </w:rPr>
              <w:t>VCA */VCA**</w:t>
            </w:r>
            <w:r>
              <w:t xml:space="preserve"> </w:t>
            </w:r>
            <w:r w:rsidRPr="004D5A25">
              <w:rPr>
                <w:sz w:val="18"/>
                <w:szCs w:val="18"/>
              </w:rPr>
              <w:t>certificering of gelijkwaardig.</w:t>
            </w:r>
          </w:p>
          <w:p w14:paraId="76A85D67" w14:textId="2983278E" w:rsidR="005E4AE9" w:rsidRPr="00B6441E" w:rsidRDefault="005E4AE9" w:rsidP="005E4AE9">
            <w:pPr>
              <w:spacing w:line="240" w:lineRule="auto"/>
              <w:rPr>
                <w:color w:val="00B050"/>
              </w:rPr>
            </w:pPr>
          </w:p>
        </w:tc>
        <w:tc>
          <w:tcPr>
            <w:tcW w:w="2950" w:type="dxa"/>
            <w:gridSpan w:val="3"/>
          </w:tcPr>
          <w:p w14:paraId="34144249" w14:textId="54D80BD9" w:rsidR="005E4AE9" w:rsidRPr="00B6441E" w:rsidRDefault="005E4AE9" w:rsidP="005E4AE9">
            <w:pPr>
              <w:spacing w:line="240" w:lineRule="auto"/>
              <w:rPr>
                <w:color w:val="FF0000"/>
              </w:rPr>
            </w:pPr>
            <w:r w:rsidRPr="00B6441E">
              <w:t>Eis</w:t>
            </w:r>
            <w:r w:rsidRPr="00B6441E">
              <w:rPr>
                <w:color w:val="FF0000"/>
              </w:rPr>
              <w:t xml:space="preserve"> </w:t>
            </w:r>
            <w:r w:rsidR="009840D1">
              <w:t>8</w:t>
            </w:r>
          </w:p>
        </w:tc>
        <w:tc>
          <w:tcPr>
            <w:tcW w:w="4395" w:type="dxa"/>
            <w:gridSpan w:val="3"/>
          </w:tcPr>
          <w:p w14:paraId="083FCCC1"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p>
        </w:tc>
        <w:tc>
          <w:tcPr>
            <w:tcW w:w="4254" w:type="dxa"/>
            <w:gridSpan w:val="2"/>
          </w:tcPr>
          <w:p w14:paraId="129EC09D" w14:textId="77777777" w:rsidR="005E4AE9" w:rsidRPr="00B6441E" w:rsidRDefault="005E4AE9" w:rsidP="005E4AE9">
            <w:pPr>
              <w:spacing w:line="240" w:lineRule="auto"/>
            </w:pPr>
          </w:p>
        </w:tc>
        <w:tc>
          <w:tcPr>
            <w:tcW w:w="4702" w:type="dxa"/>
          </w:tcPr>
          <w:p w14:paraId="6F4FF8DC" w14:textId="77777777" w:rsidR="005E4AE9" w:rsidRPr="00B6441E" w:rsidRDefault="005E4AE9" w:rsidP="005E4AE9">
            <w:pPr>
              <w:numPr>
                <w:ilvl w:val="0"/>
                <w:numId w:val="21"/>
              </w:numPr>
              <w:spacing w:line="240" w:lineRule="auto"/>
              <w:contextualSpacing/>
              <w:rPr>
                <w:color w:val="auto"/>
              </w:rPr>
            </w:pPr>
            <w:r w:rsidRPr="00B6441E">
              <w:rPr>
                <w:color w:val="auto"/>
              </w:rPr>
              <w:t>Hoofdopdrachtnemer</w:t>
            </w:r>
          </w:p>
        </w:tc>
      </w:tr>
      <w:tr w:rsidR="005E4AE9" w:rsidRPr="009D0E36" w14:paraId="53DD93B2" w14:textId="77777777" w:rsidTr="005E4AE9">
        <w:tc>
          <w:tcPr>
            <w:tcW w:w="22675" w:type="dxa"/>
            <w:gridSpan w:val="10"/>
            <w:shd w:val="clear" w:color="auto" w:fill="C6D9F1" w:themeFill="text2" w:themeFillTint="33"/>
          </w:tcPr>
          <w:p w14:paraId="4442DB23" w14:textId="77777777" w:rsidR="005E4AE9" w:rsidRPr="00B6441E" w:rsidRDefault="005E4AE9" w:rsidP="005E4AE9">
            <w:pPr>
              <w:spacing w:line="240" w:lineRule="auto"/>
              <w:jc w:val="center"/>
              <w:rPr>
                <w:b/>
                <w:color w:val="auto"/>
              </w:rPr>
            </w:pPr>
            <w:r w:rsidRPr="00B6441E">
              <w:rPr>
                <w:b/>
                <w:color w:val="auto"/>
              </w:rPr>
              <w:t xml:space="preserve">Kwantitatieve documenten </w:t>
            </w:r>
          </w:p>
        </w:tc>
      </w:tr>
      <w:tr w:rsidR="005E4AE9" w:rsidRPr="009D0E36" w14:paraId="6C3C3581" w14:textId="77777777" w:rsidTr="005E4AE9">
        <w:tc>
          <w:tcPr>
            <w:tcW w:w="6374" w:type="dxa"/>
          </w:tcPr>
          <w:p w14:paraId="76780687" w14:textId="77777777" w:rsidR="005E4AE9" w:rsidRPr="00B6441E" w:rsidRDefault="005E4AE9" w:rsidP="005E4AE9">
            <w:pPr>
              <w:spacing w:line="240" w:lineRule="auto"/>
              <w:rPr>
                <w:color w:val="auto"/>
              </w:rPr>
            </w:pPr>
            <w:r w:rsidRPr="00B6441E">
              <w:rPr>
                <w:color w:val="auto"/>
              </w:rPr>
              <w:t>Inschrijvingsbiljet</w:t>
            </w:r>
          </w:p>
          <w:p w14:paraId="759F5456" w14:textId="77777777" w:rsidR="005E4AE9" w:rsidRPr="00B6441E" w:rsidRDefault="005E4AE9" w:rsidP="005E4AE9">
            <w:pPr>
              <w:spacing w:line="240" w:lineRule="auto"/>
            </w:pPr>
          </w:p>
        </w:tc>
        <w:tc>
          <w:tcPr>
            <w:tcW w:w="2950" w:type="dxa"/>
            <w:gridSpan w:val="3"/>
          </w:tcPr>
          <w:p w14:paraId="7C736BA3" w14:textId="566CB45D" w:rsidR="005E4AE9" w:rsidRPr="00B6441E" w:rsidRDefault="005E4AE9" w:rsidP="005E4AE9">
            <w:pPr>
              <w:spacing w:line="240" w:lineRule="auto"/>
              <w:rPr>
                <w:i/>
              </w:rPr>
            </w:pPr>
            <w:r w:rsidRPr="00B6441E">
              <w:t xml:space="preserve">Criterium </w:t>
            </w:r>
            <w:r w:rsidR="009840D1">
              <w:t>I</w:t>
            </w:r>
          </w:p>
        </w:tc>
        <w:tc>
          <w:tcPr>
            <w:tcW w:w="4395" w:type="dxa"/>
            <w:gridSpan w:val="3"/>
          </w:tcPr>
          <w:p w14:paraId="72F54AEA" w14:textId="77777777" w:rsidR="005E4AE9" w:rsidRPr="00B6441E" w:rsidRDefault="005E4AE9" w:rsidP="005E4AE9">
            <w:pPr>
              <w:spacing w:line="240" w:lineRule="auto"/>
              <w:rPr>
                <w:i/>
                <w:color w:val="auto"/>
              </w:rPr>
            </w:pPr>
            <w:r w:rsidRPr="00B6441E">
              <w:rPr>
                <w:color w:val="auto"/>
              </w:rPr>
              <w:t xml:space="preserve">Zie paragraaf </w:t>
            </w:r>
            <w:r w:rsidRPr="00B6441E">
              <w:rPr>
                <w:i/>
                <w:color w:val="auto"/>
              </w:rPr>
              <w:t xml:space="preserve">Inschrijvingsbiljet </w:t>
            </w:r>
            <w:r w:rsidRPr="00B6441E">
              <w:rPr>
                <w:color w:val="auto"/>
              </w:rPr>
              <w:t>en paragraaf</w:t>
            </w:r>
            <w:r w:rsidRPr="00B6441E">
              <w:rPr>
                <w:i/>
                <w:color w:val="auto"/>
              </w:rPr>
              <w:t xml:space="preserve"> </w:t>
            </w:r>
          </w:p>
          <w:p w14:paraId="4747F934" w14:textId="3C05B8EE" w:rsidR="005E4AE9" w:rsidRPr="00B6441E" w:rsidRDefault="00143884" w:rsidP="005E4AE9">
            <w:pPr>
              <w:spacing w:line="240" w:lineRule="auto"/>
              <w:rPr>
                <w:color w:val="auto"/>
              </w:rPr>
            </w:pPr>
            <w:r>
              <w:rPr>
                <w:i/>
                <w:color w:val="auto"/>
              </w:rPr>
              <w:t>(</w:t>
            </w:r>
            <w:r w:rsidR="005E4AE9" w:rsidRPr="00B6441E">
              <w:rPr>
                <w:i/>
                <w:color w:val="auto"/>
              </w:rPr>
              <w:t>Elektronische</w:t>
            </w:r>
            <w:r>
              <w:rPr>
                <w:i/>
                <w:color w:val="auto"/>
              </w:rPr>
              <w:t>)</w:t>
            </w:r>
            <w:r w:rsidR="005E4AE9" w:rsidRPr="00B6441E">
              <w:rPr>
                <w:i/>
                <w:color w:val="auto"/>
              </w:rPr>
              <w:t xml:space="preserve"> ondertekening(</w:t>
            </w:r>
            <w:proofErr w:type="spellStart"/>
            <w:r w:rsidR="005E4AE9" w:rsidRPr="00B6441E">
              <w:rPr>
                <w:i/>
                <w:color w:val="auto"/>
              </w:rPr>
              <w:t>sbevoegdheid</w:t>
            </w:r>
            <w:proofErr w:type="spellEnd"/>
            <w:r w:rsidR="005E4AE9" w:rsidRPr="00B6441E">
              <w:rPr>
                <w:i/>
                <w:color w:val="auto"/>
              </w:rPr>
              <w:t xml:space="preserve">) documenten  </w:t>
            </w:r>
          </w:p>
        </w:tc>
        <w:tc>
          <w:tcPr>
            <w:tcW w:w="4254" w:type="dxa"/>
            <w:gridSpan w:val="2"/>
          </w:tcPr>
          <w:p w14:paraId="2F302605" w14:textId="77777777" w:rsidR="005E4AE9" w:rsidRPr="00B6441E" w:rsidRDefault="005E4AE9" w:rsidP="005E4AE9">
            <w:pPr>
              <w:numPr>
                <w:ilvl w:val="0"/>
                <w:numId w:val="36"/>
              </w:numPr>
              <w:spacing w:line="240" w:lineRule="auto"/>
              <w:contextualSpacing/>
              <w:rPr>
                <w:color w:val="auto"/>
              </w:rPr>
            </w:pPr>
            <w:r w:rsidRPr="00B6441E">
              <w:rPr>
                <w:color w:val="auto"/>
              </w:rPr>
              <w:t>Hoofdopdrachtnemer</w:t>
            </w:r>
          </w:p>
          <w:p w14:paraId="652F5765" w14:textId="77777777" w:rsidR="005E4AE9" w:rsidRPr="00B6441E" w:rsidRDefault="005E4AE9" w:rsidP="005E4AE9">
            <w:pPr>
              <w:spacing w:line="240" w:lineRule="auto"/>
            </w:pPr>
          </w:p>
        </w:tc>
        <w:tc>
          <w:tcPr>
            <w:tcW w:w="4702" w:type="dxa"/>
          </w:tcPr>
          <w:p w14:paraId="6438A5C4" w14:textId="77777777" w:rsidR="005E4AE9" w:rsidRPr="00B6441E" w:rsidRDefault="005E4AE9" w:rsidP="005E4AE9">
            <w:pPr>
              <w:spacing w:line="240" w:lineRule="auto"/>
              <w:ind w:left="360"/>
              <w:contextualSpacing/>
              <w:rPr>
                <w:color w:val="auto"/>
              </w:rPr>
            </w:pPr>
          </w:p>
        </w:tc>
      </w:tr>
      <w:tr w:rsidR="005E4AE9" w:rsidRPr="009D0E36" w14:paraId="391DA173" w14:textId="77777777" w:rsidTr="005E4AE9">
        <w:tc>
          <w:tcPr>
            <w:tcW w:w="6374" w:type="dxa"/>
          </w:tcPr>
          <w:p w14:paraId="5CDD85E1" w14:textId="2B9A4495" w:rsidR="005E4AE9" w:rsidRPr="008745B0" w:rsidRDefault="008745B0" w:rsidP="005E4AE9">
            <w:pPr>
              <w:rPr>
                <w:sz w:val="16"/>
              </w:rPr>
            </w:pPr>
            <w:r w:rsidRPr="00046647">
              <w:rPr>
                <w:color w:val="auto"/>
              </w:rPr>
              <w:t>Inschrijvingsbegroting</w:t>
            </w:r>
          </w:p>
        </w:tc>
        <w:tc>
          <w:tcPr>
            <w:tcW w:w="2950" w:type="dxa"/>
            <w:gridSpan w:val="3"/>
          </w:tcPr>
          <w:p w14:paraId="3965F7DC" w14:textId="267B3DC6" w:rsidR="005E4AE9" w:rsidRPr="00B6441E" w:rsidRDefault="005E4AE9" w:rsidP="005E4AE9">
            <w:r w:rsidRPr="00B6441E">
              <w:t xml:space="preserve">Criterium </w:t>
            </w:r>
            <w:r w:rsidR="009840D1">
              <w:t>I</w:t>
            </w:r>
          </w:p>
        </w:tc>
        <w:tc>
          <w:tcPr>
            <w:tcW w:w="4395" w:type="dxa"/>
            <w:gridSpan w:val="3"/>
          </w:tcPr>
          <w:p w14:paraId="17E274B6"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Inschrijvingsbegroting</w:t>
            </w:r>
            <w:r w:rsidRPr="00B6441E">
              <w:rPr>
                <w:color w:val="auto"/>
              </w:rPr>
              <w:t xml:space="preserve"> </w:t>
            </w:r>
          </w:p>
        </w:tc>
        <w:tc>
          <w:tcPr>
            <w:tcW w:w="4254" w:type="dxa"/>
            <w:gridSpan w:val="2"/>
          </w:tcPr>
          <w:p w14:paraId="65A43006" w14:textId="77777777" w:rsidR="005E4AE9" w:rsidRPr="00B6441E" w:rsidRDefault="005E4AE9" w:rsidP="005E4AE9">
            <w:pPr>
              <w:numPr>
                <w:ilvl w:val="0"/>
                <w:numId w:val="36"/>
              </w:numPr>
              <w:spacing w:line="240" w:lineRule="auto"/>
              <w:contextualSpacing/>
              <w:rPr>
                <w:color w:val="auto"/>
              </w:rPr>
            </w:pPr>
            <w:r w:rsidRPr="00B6441E">
              <w:rPr>
                <w:color w:val="auto"/>
              </w:rPr>
              <w:t>Hoofdopdrachtnemer</w:t>
            </w:r>
          </w:p>
          <w:p w14:paraId="66D34213" w14:textId="77777777" w:rsidR="005E4AE9" w:rsidRPr="00B6441E" w:rsidRDefault="005E4AE9" w:rsidP="005E4AE9">
            <w:pPr>
              <w:spacing w:line="240" w:lineRule="auto"/>
              <w:ind w:left="360"/>
              <w:contextualSpacing/>
              <w:rPr>
                <w:color w:val="auto"/>
              </w:rPr>
            </w:pPr>
          </w:p>
        </w:tc>
        <w:tc>
          <w:tcPr>
            <w:tcW w:w="4702" w:type="dxa"/>
          </w:tcPr>
          <w:p w14:paraId="519AC252" w14:textId="77777777" w:rsidR="005E4AE9" w:rsidRPr="00B6441E" w:rsidRDefault="005E4AE9" w:rsidP="005E4AE9">
            <w:pPr>
              <w:spacing w:line="240" w:lineRule="auto"/>
              <w:ind w:left="360"/>
              <w:contextualSpacing/>
              <w:rPr>
                <w:color w:val="auto"/>
              </w:rPr>
            </w:pPr>
            <w:r w:rsidRPr="00B6441E">
              <w:rPr>
                <w:color w:val="auto"/>
              </w:rPr>
              <w:t xml:space="preserve"> </w:t>
            </w:r>
          </w:p>
        </w:tc>
      </w:tr>
      <w:tr w:rsidR="005E4AE9" w:rsidRPr="009D0E36" w14:paraId="3AA23DB1" w14:textId="77777777" w:rsidTr="005E4AE9">
        <w:tc>
          <w:tcPr>
            <w:tcW w:w="6374" w:type="dxa"/>
          </w:tcPr>
          <w:p w14:paraId="40C79491" w14:textId="5845DD79" w:rsidR="005E4AE9" w:rsidRPr="00B6441E" w:rsidRDefault="005E4AE9" w:rsidP="005E4AE9">
            <w:pPr>
              <w:spacing w:line="240" w:lineRule="auto"/>
            </w:pPr>
            <w:r w:rsidRPr="00B6441E">
              <w:rPr>
                <w:color w:val="auto"/>
              </w:rPr>
              <w:t>Verklaring bestuurder omtrent rechtmatigheid inschrijving (Model K)</w:t>
            </w:r>
          </w:p>
        </w:tc>
        <w:tc>
          <w:tcPr>
            <w:tcW w:w="2950" w:type="dxa"/>
            <w:gridSpan w:val="3"/>
          </w:tcPr>
          <w:p w14:paraId="439B45B5" w14:textId="691A0694" w:rsidR="005E4AE9" w:rsidRPr="00B6441E" w:rsidRDefault="005E4AE9" w:rsidP="005E4AE9">
            <w:r w:rsidRPr="00B6441E">
              <w:t xml:space="preserve">Eis </w:t>
            </w:r>
            <w:r w:rsidR="009840D1">
              <w:t>5</w:t>
            </w:r>
          </w:p>
        </w:tc>
        <w:tc>
          <w:tcPr>
            <w:tcW w:w="4395" w:type="dxa"/>
            <w:gridSpan w:val="3"/>
          </w:tcPr>
          <w:p w14:paraId="36CE1216"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Verklaring bestuurder omtrent rechtmatigheid inschrijving</w:t>
            </w:r>
          </w:p>
        </w:tc>
        <w:tc>
          <w:tcPr>
            <w:tcW w:w="4254" w:type="dxa"/>
            <w:gridSpan w:val="2"/>
          </w:tcPr>
          <w:p w14:paraId="1A98ADF6" w14:textId="77777777" w:rsidR="005E4AE9" w:rsidRPr="00B6441E" w:rsidRDefault="005E4AE9" w:rsidP="005E4AE9">
            <w:pPr>
              <w:numPr>
                <w:ilvl w:val="0"/>
                <w:numId w:val="36"/>
              </w:numPr>
              <w:spacing w:line="240" w:lineRule="auto"/>
              <w:contextualSpacing/>
              <w:rPr>
                <w:color w:val="auto"/>
              </w:rPr>
            </w:pPr>
            <w:r w:rsidRPr="00B6441E">
              <w:rPr>
                <w:color w:val="auto"/>
              </w:rPr>
              <w:t>Hoofdopdrachtnemer</w:t>
            </w:r>
          </w:p>
          <w:p w14:paraId="6E567348" w14:textId="77777777" w:rsidR="005E4AE9" w:rsidRPr="00B6441E" w:rsidRDefault="005E4AE9" w:rsidP="005E4AE9">
            <w:pPr>
              <w:numPr>
                <w:ilvl w:val="0"/>
                <w:numId w:val="21"/>
              </w:numPr>
              <w:spacing w:line="240" w:lineRule="auto"/>
              <w:contextualSpacing/>
              <w:rPr>
                <w:color w:val="auto"/>
              </w:rPr>
            </w:pPr>
            <w:proofErr w:type="spellStart"/>
            <w:r w:rsidRPr="00B6441E">
              <w:rPr>
                <w:color w:val="auto"/>
              </w:rPr>
              <w:t>Combinanten</w:t>
            </w:r>
            <w:proofErr w:type="spellEnd"/>
          </w:p>
        </w:tc>
        <w:tc>
          <w:tcPr>
            <w:tcW w:w="4702" w:type="dxa"/>
          </w:tcPr>
          <w:p w14:paraId="059184D9" w14:textId="77777777" w:rsidR="005E4AE9" w:rsidRPr="00B6441E" w:rsidRDefault="005E4AE9" w:rsidP="005E4AE9">
            <w:pPr>
              <w:spacing w:line="240" w:lineRule="auto"/>
              <w:ind w:left="360"/>
              <w:contextualSpacing/>
              <w:rPr>
                <w:color w:val="auto"/>
              </w:rPr>
            </w:pPr>
          </w:p>
        </w:tc>
      </w:tr>
      <w:tr w:rsidR="005E4AE9" w:rsidRPr="009D0E36" w14:paraId="2A14C17C" w14:textId="77777777" w:rsidTr="006E06ED">
        <w:trPr>
          <w:trHeight w:val="85"/>
        </w:trPr>
        <w:tc>
          <w:tcPr>
            <w:tcW w:w="22675" w:type="dxa"/>
            <w:gridSpan w:val="10"/>
            <w:shd w:val="clear" w:color="auto" w:fill="C6D9F1" w:themeFill="text2" w:themeFillTint="33"/>
          </w:tcPr>
          <w:p w14:paraId="787E8DD9" w14:textId="0B4E4087" w:rsidR="005E4AE9" w:rsidRPr="00B6441E" w:rsidRDefault="005E4AE9" w:rsidP="006E06ED">
            <w:pPr>
              <w:spacing w:line="240" w:lineRule="auto"/>
              <w:ind w:left="360"/>
              <w:contextualSpacing/>
              <w:rPr>
                <w:b/>
                <w:color w:val="auto"/>
              </w:rPr>
            </w:pPr>
          </w:p>
        </w:tc>
      </w:tr>
    </w:tbl>
    <w:p w14:paraId="4F73721B" w14:textId="524A6958" w:rsidR="008561F2" w:rsidRPr="00C11EC9" w:rsidRDefault="00FF664A" w:rsidP="005E4AE9">
      <w:pPr>
        <w:ind w:left="-567"/>
        <w:rPr>
          <w:i/>
        </w:rPr>
      </w:pPr>
      <w:r w:rsidRPr="00C11EC9">
        <w:rPr>
          <w:i/>
        </w:rPr>
        <w:t xml:space="preserve">Tabel checklist </w:t>
      </w:r>
      <w:r w:rsidR="005E4AE9">
        <w:rPr>
          <w:i/>
        </w:rPr>
        <w:t>inschrijvingsdocumenten</w:t>
      </w:r>
      <w:r w:rsidRPr="00C11EC9">
        <w:rPr>
          <w:i/>
        </w:rPr>
        <w:t xml:space="preserve"> en bewijsstukken</w:t>
      </w:r>
    </w:p>
    <w:p w14:paraId="3077D323" w14:textId="77777777" w:rsidR="0016483F" w:rsidRDefault="0016483F" w:rsidP="004037A2">
      <w:pPr>
        <w:rPr>
          <w:b/>
          <w:color w:val="0070C0"/>
        </w:rPr>
      </w:pPr>
    </w:p>
    <w:p w14:paraId="10BC0C4C" w14:textId="77777777" w:rsidR="00D071A5" w:rsidRDefault="00D071A5" w:rsidP="004037A2">
      <w:pPr>
        <w:rPr>
          <w:b/>
          <w:color w:val="0070C0"/>
        </w:rPr>
      </w:pPr>
    </w:p>
    <w:p w14:paraId="7487CFF8" w14:textId="77777777" w:rsidR="00D071A5" w:rsidRDefault="00D071A5" w:rsidP="004037A2">
      <w:pPr>
        <w:rPr>
          <w:b/>
          <w:color w:val="0070C0"/>
        </w:rPr>
      </w:pPr>
    </w:p>
    <w:p w14:paraId="194255A8" w14:textId="77777777" w:rsidR="00D071A5" w:rsidRPr="00E43F88" w:rsidRDefault="00D071A5" w:rsidP="00D071A5">
      <w:pPr>
        <w:rPr>
          <w:b/>
          <w:color w:val="auto"/>
        </w:rPr>
      </w:pPr>
      <w:r w:rsidRPr="00E43F88">
        <w:rPr>
          <w:b/>
          <w:color w:val="auto"/>
        </w:rPr>
        <w:t>Let op !!!</w:t>
      </w:r>
    </w:p>
    <w:p w14:paraId="1DB93D9B" w14:textId="1C641407" w:rsidR="00D071A5" w:rsidRPr="00C11EC9" w:rsidRDefault="00D071A5" w:rsidP="004037A2">
      <w:pPr>
        <w:rPr>
          <w:b/>
          <w:color w:val="0070C0"/>
        </w:rPr>
        <w:sectPr w:rsidR="00D071A5" w:rsidRPr="00C11EC9" w:rsidSect="00435D1E">
          <w:pgSz w:w="23814" w:h="16840" w:orient="landscape" w:code="8"/>
          <w:pgMar w:top="3187" w:right="2574" w:bottom="981" w:left="1083" w:header="709" w:footer="709" w:gutter="0"/>
          <w:cols w:space="708"/>
        </w:sectPr>
      </w:pPr>
      <w:r w:rsidRPr="00E43F88">
        <w:rPr>
          <w:b/>
          <w:color w:val="auto"/>
        </w:rPr>
        <w:t xml:space="preserve">De aanvraag van een Gedragsverklaring aanbesteden (GVA) bij </w:t>
      </w:r>
      <w:proofErr w:type="spellStart"/>
      <w:r w:rsidRPr="00E43F88">
        <w:rPr>
          <w:b/>
          <w:color w:val="auto"/>
        </w:rPr>
        <w:t>Justis</w:t>
      </w:r>
      <w:proofErr w:type="spellEnd"/>
      <w:r w:rsidRPr="00E43F88">
        <w:rPr>
          <w:b/>
          <w:color w:val="auto"/>
        </w:rPr>
        <w:t xml:space="preserve"> kan meerdere weken in beslag nemen. Gelet op het feit dat voor Hoofdopdrachtnemer, </w:t>
      </w:r>
      <w:proofErr w:type="spellStart"/>
      <w:r w:rsidRPr="00E43F88">
        <w:rPr>
          <w:b/>
          <w:color w:val="auto"/>
        </w:rPr>
        <w:t>combinanten</w:t>
      </w:r>
      <w:proofErr w:type="spellEnd"/>
      <w:r w:rsidRPr="00E43F88">
        <w:rPr>
          <w:b/>
          <w:color w:val="auto"/>
        </w:rPr>
        <w:t xml:space="preserve"> en derden waarop een beroep wordt gedaan binnen 7 kalenderdagen na verzoek door het Rijksvastgoedbedrijf de bewijsstukken moeten worden overlegd (zie ook paragraaf 7.4 van deze leidraad), dient u tijdig te beschikken over een geldige GVA. Een GVA is geldig indien deze niet ouder is dan 2 jaar, gerekend vanaf het tijdstip van indiening van de inschrijving</w:t>
      </w:r>
      <w:r w:rsidR="006E06ED">
        <w:rPr>
          <w:b/>
          <w:color w:val="auto"/>
        </w:rPr>
        <w:t>.</w:t>
      </w:r>
    </w:p>
    <w:p w14:paraId="1F7F930C" w14:textId="77777777" w:rsidR="00391FFF" w:rsidRPr="00143884" w:rsidRDefault="00391FFF" w:rsidP="00143884">
      <w:pPr>
        <w:pStyle w:val="Kop3"/>
      </w:pPr>
      <w:bookmarkStart w:id="124" w:name="_Toc524548135"/>
      <w:bookmarkStart w:id="125" w:name="_Toc524548137"/>
      <w:bookmarkStart w:id="126" w:name="_Toc524548138"/>
      <w:bookmarkStart w:id="127" w:name="_Toc524548140"/>
      <w:bookmarkStart w:id="128" w:name="_Toc524548141"/>
      <w:bookmarkStart w:id="129" w:name="_Toc128405204"/>
      <w:bookmarkEnd w:id="124"/>
      <w:bookmarkEnd w:id="125"/>
      <w:bookmarkEnd w:id="126"/>
      <w:bookmarkEnd w:id="127"/>
      <w:bookmarkEnd w:id="128"/>
      <w:r w:rsidRPr="00143884">
        <w:lastRenderedPageBreak/>
        <w:t>Eigen verklaring</w:t>
      </w:r>
      <w:bookmarkEnd w:id="129"/>
    </w:p>
    <w:p w14:paraId="7C38EDBA" w14:textId="77777777" w:rsidR="00391FFF" w:rsidRPr="00143884" w:rsidRDefault="00391FFF" w:rsidP="008D150B">
      <w:r w:rsidRPr="00143884">
        <w:t>Voor de eigen verklaring dient gebruik te worden gemaakt van het model</w:t>
      </w:r>
      <w:r w:rsidR="00831B1E" w:rsidRPr="00143884">
        <w:t xml:space="preserve"> behorende bij deze </w:t>
      </w:r>
      <w:r w:rsidR="006E0AB9" w:rsidRPr="00143884">
        <w:t>aanbestedings</w:t>
      </w:r>
      <w:r w:rsidR="00831B1E" w:rsidRPr="00143884">
        <w:t xml:space="preserve">leidraad. </w:t>
      </w:r>
    </w:p>
    <w:p w14:paraId="2F04E584" w14:textId="77777777" w:rsidR="00391FFF" w:rsidRPr="00143884" w:rsidRDefault="00391FFF" w:rsidP="008D150B"/>
    <w:p w14:paraId="69E5D6FC" w14:textId="3261CFB6" w:rsidR="00391FFF" w:rsidRPr="00143884" w:rsidRDefault="00391FFF" w:rsidP="008D150B">
      <w:r w:rsidRPr="00143884">
        <w:t xml:space="preserve">De eigen verklaring dient volledig te zijn ingevuld en ondertekend door </w:t>
      </w:r>
      <w:r w:rsidR="004D4EC2" w:rsidRPr="00143884">
        <w:t>een</w:t>
      </w:r>
      <w:r w:rsidRPr="00143884">
        <w:t xml:space="preserve"> of meerdere daartoe bevoegde vertegenwoordigers van de </w:t>
      </w:r>
      <w:r w:rsidR="003F3ACC" w:rsidRPr="00143884">
        <w:t>inschrijver</w:t>
      </w:r>
      <w:r w:rsidR="00A422ED" w:rsidRPr="00143884">
        <w:t xml:space="preserve"> </w:t>
      </w:r>
      <w:r w:rsidRPr="00143884">
        <w:t xml:space="preserve">(zie paragraaf </w:t>
      </w:r>
      <w:r w:rsidR="003F3ACC" w:rsidRPr="00143884">
        <w:rPr>
          <w:i/>
        </w:rPr>
        <w:t>(Elektronische)</w:t>
      </w:r>
      <w:r w:rsidR="003F3ACC" w:rsidRPr="00143884">
        <w:t xml:space="preserve"> </w:t>
      </w:r>
      <w:r w:rsidR="00A40945">
        <w:rPr>
          <w:i/>
        </w:rPr>
        <w:t>o</w:t>
      </w:r>
      <w:r w:rsidRPr="00143884">
        <w:rPr>
          <w:i/>
        </w:rPr>
        <w:t>ndertekening(</w:t>
      </w:r>
      <w:proofErr w:type="spellStart"/>
      <w:r w:rsidRPr="00143884">
        <w:rPr>
          <w:i/>
        </w:rPr>
        <w:t>sbevoegdheid</w:t>
      </w:r>
      <w:proofErr w:type="spellEnd"/>
      <w:r w:rsidRPr="00143884">
        <w:rPr>
          <w:i/>
        </w:rPr>
        <w:t xml:space="preserve">) </w:t>
      </w:r>
      <w:r w:rsidR="004D4EC2" w:rsidRPr="00143884">
        <w:rPr>
          <w:i/>
        </w:rPr>
        <w:t>documenten</w:t>
      </w:r>
      <w:r w:rsidRPr="00143884">
        <w:t xml:space="preserve">). </w:t>
      </w:r>
    </w:p>
    <w:p w14:paraId="3175802D" w14:textId="77777777" w:rsidR="00391FFF" w:rsidRPr="00143884" w:rsidRDefault="00391FFF" w:rsidP="008D150B"/>
    <w:p w14:paraId="03C31724" w14:textId="65616EF2" w:rsidR="00831B1E" w:rsidRPr="00143884" w:rsidRDefault="00831B1E" w:rsidP="008D150B">
      <w:r w:rsidRPr="00143884">
        <w:t xml:space="preserve">In het geval van </w:t>
      </w:r>
      <w:r w:rsidR="003F3ACC" w:rsidRPr="00143884">
        <w:t>inschrijving</w:t>
      </w:r>
      <w:r w:rsidRPr="00143884">
        <w:t xml:space="preserve"> door een combinatie, dient elk van de </w:t>
      </w:r>
      <w:proofErr w:type="spellStart"/>
      <w:r w:rsidRPr="00143884">
        <w:t>combinanten</w:t>
      </w:r>
      <w:proofErr w:type="spellEnd"/>
      <w:r w:rsidRPr="00143884">
        <w:t xml:space="preserve"> afzonderlijk een </w:t>
      </w:r>
      <w:r w:rsidR="00852DB9" w:rsidRPr="00143884">
        <w:t xml:space="preserve">ondertekende </w:t>
      </w:r>
      <w:r w:rsidRPr="00143884">
        <w:t xml:space="preserve">eigen verklaring in te dienen met daarin de in </w:t>
      </w:r>
      <w:r w:rsidR="00852DB9" w:rsidRPr="00143884">
        <w:t xml:space="preserve">de </w:t>
      </w:r>
      <w:r w:rsidRPr="00143884">
        <w:t xml:space="preserve">delen II tot en met VI gevraagde gegevens. </w:t>
      </w:r>
    </w:p>
    <w:p w14:paraId="46D43018" w14:textId="77777777" w:rsidR="00831B1E" w:rsidRPr="00143884" w:rsidRDefault="00831B1E" w:rsidP="008D150B"/>
    <w:p w14:paraId="5545D1C6" w14:textId="2FC4DFDC" w:rsidR="00831B1E" w:rsidRPr="00143884" w:rsidRDefault="00831B1E" w:rsidP="008D150B">
      <w:r w:rsidRPr="00143884">
        <w:t>Indien een beroep wordt gedaan op een derde dan dient de desbetreffende derde een afzonderlijke eigen verklaring in te vullen en te ondertekenen met daarin de in de delen II</w:t>
      </w:r>
      <w:r w:rsidR="005D5319" w:rsidRPr="00143884">
        <w:t xml:space="preserve">A en B, </w:t>
      </w:r>
      <w:r w:rsidRPr="00143884">
        <w:t xml:space="preserve">III en VI gevraagde gegevens. De </w:t>
      </w:r>
      <w:r w:rsidR="003F3ACC" w:rsidRPr="00143884">
        <w:t>inschrijver</w:t>
      </w:r>
      <w:r w:rsidRPr="00143884">
        <w:t xml:space="preserve"> dient de eigen verklaring van de derde</w:t>
      </w:r>
      <w:r w:rsidR="00EF3D13" w:rsidRPr="00143884">
        <w:t>(n)</w:t>
      </w:r>
      <w:r w:rsidRPr="00143884">
        <w:t xml:space="preserve"> bij zijn </w:t>
      </w:r>
      <w:r w:rsidR="003F3ACC" w:rsidRPr="00143884">
        <w:t>inschrijving</w:t>
      </w:r>
      <w:r w:rsidRPr="00143884">
        <w:t xml:space="preserve"> in te dienen. </w:t>
      </w:r>
    </w:p>
    <w:p w14:paraId="380B5AA5" w14:textId="77777777" w:rsidR="00831B1E" w:rsidRPr="00143884" w:rsidRDefault="00831B1E" w:rsidP="008D150B">
      <w:pPr>
        <w:rPr>
          <w:b/>
          <w:color w:val="0070C0"/>
        </w:rPr>
      </w:pPr>
    </w:p>
    <w:p w14:paraId="26A1330D" w14:textId="31A3BC2B" w:rsidR="00831B1E" w:rsidRPr="00143884" w:rsidRDefault="00831B1E" w:rsidP="008D150B">
      <w:r w:rsidRPr="00143884">
        <w:t xml:space="preserve">Door ondertekening van de eigen verklaring verklaart de derde dat de </w:t>
      </w:r>
      <w:r w:rsidR="003F3ACC" w:rsidRPr="00143884">
        <w:t>inschrijver</w:t>
      </w:r>
      <w:r w:rsidRPr="00143884">
        <w:t xml:space="preserve"> die een beroep </w:t>
      </w:r>
      <w:r w:rsidR="00C476C9" w:rsidRPr="00143884">
        <w:t xml:space="preserve">doet </w:t>
      </w:r>
      <w:r w:rsidRPr="00143884">
        <w:t xml:space="preserve">op haar, voor de uitvoering van de opdracht </w:t>
      </w:r>
      <w:r w:rsidR="00857451" w:rsidRPr="00143884">
        <w:t>kan</w:t>
      </w:r>
      <w:r w:rsidRPr="00143884">
        <w:t xml:space="preserve"> beschikken over de kennis, ervaring en middelen die zij ter beschikking stelt.</w:t>
      </w:r>
    </w:p>
    <w:p w14:paraId="658D13B4" w14:textId="77777777" w:rsidR="00143884" w:rsidRPr="00143884" w:rsidRDefault="00143884" w:rsidP="00143884">
      <w:pPr>
        <w:pStyle w:val="Kop3"/>
      </w:pPr>
      <w:bookmarkStart w:id="130" w:name="_Toc532212695"/>
      <w:bookmarkStart w:id="131" w:name="_Toc128405205"/>
      <w:r w:rsidRPr="00143884">
        <w:t>Kwantitatieve documenten</w:t>
      </w:r>
      <w:bookmarkEnd w:id="130"/>
      <w:bookmarkEnd w:id="131"/>
    </w:p>
    <w:p w14:paraId="7039DC78" w14:textId="77777777" w:rsidR="00143884" w:rsidRPr="00E62D73" w:rsidRDefault="00143884" w:rsidP="00143884">
      <w:pPr>
        <w:pStyle w:val="Kop4"/>
        <w:rPr>
          <w:color w:val="0070C0"/>
          <w:sz w:val="18"/>
        </w:rPr>
      </w:pPr>
      <w:bookmarkStart w:id="132" w:name="_Toc128405206"/>
      <w:r w:rsidRPr="00E62D73">
        <w:rPr>
          <w:sz w:val="18"/>
        </w:rPr>
        <w:t>Inschrijvingsbiljet</w:t>
      </w:r>
      <w:bookmarkEnd w:id="132"/>
      <w:r w:rsidRPr="00E62D73">
        <w:rPr>
          <w:sz w:val="18"/>
        </w:rPr>
        <w:t xml:space="preserve"> </w:t>
      </w:r>
    </w:p>
    <w:p w14:paraId="76CBE000" w14:textId="77777777" w:rsidR="00143884" w:rsidRPr="00143884" w:rsidRDefault="00143884" w:rsidP="00143884">
      <w:r w:rsidRPr="00143884">
        <w:t xml:space="preserve">Voor het inschrijvingsbiljet dient gebruik te worden gemaakt van het model zoals opgenomen in de bijlage “Inschrijvingsbiljet” of, in het geval de inschrijver bestaat uit een combinatie, de bijlage “Inschrijvingsbiljet combinaties”. </w:t>
      </w:r>
    </w:p>
    <w:p w14:paraId="065D5C4F" w14:textId="77777777" w:rsidR="00143884" w:rsidRPr="00143884" w:rsidRDefault="00143884" w:rsidP="00143884"/>
    <w:p w14:paraId="46AB035D" w14:textId="77777777" w:rsidR="00143884" w:rsidRPr="00143884" w:rsidRDefault="00143884" w:rsidP="00143884">
      <w:r w:rsidRPr="00143884">
        <w:t xml:space="preserve">Het inschrijvingsbiljet dient volledig te zijn ingevuld en ondertekend door de daartoe bevoegde vertegenwoordiger(s) van de inschrijver (zie optie 1 onder paragraaf </w:t>
      </w:r>
      <w:r w:rsidRPr="00143884">
        <w:rPr>
          <w:i/>
        </w:rPr>
        <w:t>(Elektronische) ondertekening(</w:t>
      </w:r>
      <w:proofErr w:type="spellStart"/>
      <w:r w:rsidRPr="00143884">
        <w:rPr>
          <w:i/>
        </w:rPr>
        <w:t>sbevoegdheid</w:t>
      </w:r>
      <w:proofErr w:type="spellEnd"/>
      <w:r w:rsidRPr="00143884">
        <w:rPr>
          <w:i/>
        </w:rPr>
        <w:t>) documenten</w:t>
      </w:r>
      <w:r w:rsidRPr="00143884">
        <w:t>).</w:t>
      </w:r>
    </w:p>
    <w:p w14:paraId="29ACD743" w14:textId="77777777" w:rsidR="00143884" w:rsidRPr="00143884" w:rsidRDefault="00143884" w:rsidP="00143884"/>
    <w:p w14:paraId="66CADBF6" w14:textId="715BB9FE" w:rsidR="00143884" w:rsidRDefault="00143884" w:rsidP="00143884">
      <w:pPr>
        <w:rPr>
          <w:color w:val="auto"/>
        </w:rPr>
      </w:pPr>
      <w:r w:rsidRPr="00143884">
        <w:t xml:space="preserve">Wanneer er sprake is van een combinatie dan dient het inschrijvingsbiljet door de daartoe bevoegde vertegenwoordiger(s) van iedere </w:t>
      </w:r>
      <w:proofErr w:type="spellStart"/>
      <w:r w:rsidRPr="00143884">
        <w:t>combinant</w:t>
      </w:r>
      <w:proofErr w:type="spellEnd"/>
      <w:r w:rsidRPr="00143884">
        <w:t xml:space="preserve"> te worden ondertekend.</w:t>
      </w:r>
      <w:r w:rsidRPr="00143884">
        <w:rPr>
          <w:color w:val="auto"/>
        </w:rPr>
        <w:t xml:space="preserve"> </w:t>
      </w:r>
    </w:p>
    <w:p w14:paraId="66FB41A7" w14:textId="60EAFA13" w:rsidR="008745B0" w:rsidRDefault="008745B0" w:rsidP="00143884">
      <w:pPr>
        <w:rPr>
          <w:color w:val="auto"/>
        </w:rPr>
      </w:pPr>
    </w:p>
    <w:p w14:paraId="1A1BB34B" w14:textId="104D3879" w:rsidR="008745B0" w:rsidRPr="000D6C5B" w:rsidRDefault="008745B0" w:rsidP="008745B0">
      <w:pPr>
        <w:pStyle w:val="Geenafstand"/>
        <w:rPr>
          <w:iCs/>
        </w:rPr>
      </w:pPr>
      <w:r w:rsidRPr="000D6C5B">
        <w:rPr>
          <w:iCs/>
        </w:rPr>
        <w:t xml:space="preserve">In afwijking op artikel </w:t>
      </w:r>
      <w:r w:rsidR="007E5709">
        <w:rPr>
          <w:iCs/>
        </w:rPr>
        <w:t xml:space="preserve">2.25.6 </w:t>
      </w:r>
      <w:r w:rsidRPr="008745B0">
        <w:rPr>
          <w:iCs/>
        </w:rPr>
        <w:t>ARW</w:t>
      </w:r>
      <w:r w:rsidRPr="000D6C5B">
        <w:rPr>
          <w:iCs/>
        </w:rPr>
        <w:t xml:space="preserve"> 2016 leidt het ontbreken van het inschrijvingsbiljet of het ontbreken van een of meer van de op het inschrijvingsbiljet in te vullen gegevens niet tot ongeldigheid van de inschrijving mits de aldus ontbrekende gegevens ondubbelzinnig zijn af te leiden uit een of meer andere bij inschrijving ingediende gegevens zoals bijvoorbeeld een invulveld binnen </w:t>
      </w:r>
      <w:proofErr w:type="spellStart"/>
      <w:r w:rsidRPr="000D6C5B">
        <w:rPr>
          <w:iCs/>
        </w:rPr>
        <w:t>TenderNed</w:t>
      </w:r>
      <w:proofErr w:type="spellEnd"/>
      <w:r w:rsidRPr="000D6C5B">
        <w:rPr>
          <w:iCs/>
        </w:rPr>
        <w:t>, een begeleidend schrijven, een inschrijvingsbegroting, een prijzenboek, etc.</w:t>
      </w:r>
    </w:p>
    <w:p w14:paraId="33BA0489" w14:textId="77777777" w:rsidR="008745B0" w:rsidRPr="000D6C5B" w:rsidRDefault="008745B0" w:rsidP="008745B0">
      <w:pPr>
        <w:pStyle w:val="Geenafstand"/>
        <w:rPr>
          <w:iCs/>
        </w:rPr>
      </w:pPr>
    </w:p>
    <w:p w14:paraId="024CCFC5" w14:textId="77777777" w:rsidR="008745B0" w:rsidRDefault="008745B0" w:rsidP="008745B0">
      <w:pPr>
        <w:pStyle w:val="Geenafstand"/>
        <w:rPr>
          <w:iCs/>
        </w:rPr>
      </w:pPr>
      <w:r w:rsidRPr="000D6C5B">
        <w:rPr>
          <w:iCs/>
        </w:rPr>
        <w:t xml:space="preserve">In het geval het Rijksvastgoedbedrijf constateert dat het inschrijvingsbiljet ontbreekt, dan stelt het Rijksvastgoedbedrijf de betreffende inschrijver in de gelegenheid om dit gebrek te herstellen. </w:t>
      </w:r>
    </w:p>
    <w:p w14:paraId="57CB5D6E" w14:textId="77777777" w:rsidR="008745B0" w:rsidRPr="000D6C5B" w:rsidRDefault="008745B0" w:rsidP="008745B0">
      <w:pPr>
        <w:pStyle w:val="Geenafstand"/>
        <w:rPr>
          <w:iCs/>
        </w:rPr>
      </w:pPr>
    </w:p>
    <w:p w14:paraId="2FCC2CE4" w14:textId="77777777" w:rsidR="008745B0" w:rsidRPr="000D6C5B" w:rsidRDefault="008745B0" w:rsidP="008745B0">
      <w:pPr>
        <w:pStyle w:val="Geenafstand"/>
        <w:rPr>
          <w:iCs/>
        </w:rPr>
      </w:pPr>
      <w:r w:rsidRPr="000D6C5B">
        <w:rPr>
          <w:iCs/>
        </w:rPr>
        <w:t xml:space="preserve">Herstel dient binnen een termijn van twee werkdagen, te rekenen vanaf de dag van verzending van het herstelverzoek via </w:t>
      </w:r>
      <w:proofErr w:type="spellStart"/>
      <w:r w:rsidRPr="000D6C5B">
        <w:rPr>
          <w:iCs/>
        </w:rPr>
        <w:t>TenderNed</w:t>
      </w:r>
      <w:proofErr w:type="spellEnd"/>
      <w:r w:rsidRPr="000D6C5B">
        <w:rPr>
          <w:iCs/>
        </w:rPr>
        <w:t>, te hebben plaatsgevonden, bij gebreke waarvan de inschrijving als ongeldig terzijde zal worden gelegd</w:t>
      </w:r>
    </w:p>
    <w:p w14:paraId="5185D189" w14:textId="7EAAE24A" w:rsidR="008745B0" w:rsidRPr="008745B0" w:rsidRDefault="008745B0" w:rsidP="00143884">
      <w:pPr>
        <w:rPr>
          <w:color w:val="auto"/>
        </w:rPr>
      </w:pPr>
    </w:p>
    <w:p w14:paraId="4E352490" w14:textId="77833370" w:rsidR="00143884" w:rsidRPr="00E62D73" w:rsidRDefault="00143884" w:rsidP="00143884">
      <w:pPr>
        <w:pStyle w:val="Kop4"/>
        <w:rPr>
          <w:color w:val="0070C0"/>
          <w:sz w:val="18"/>
        </w:rPr>
      </w:pPr>
      <w:bookmarkStart w:id="133" w:name="_Toc457470709"/>
      <w:bookmarkStart w:id="134" w:name="_Toc128405207"/>
      <w:r w:rsidRPr="00E62D73">
        <w:rPr>
          <w:sz w:val="18"/>
        </w:rPr>
        <w:lastRenderedPageBreak/>
        <w:t>Inschrijvingsbegroting</w:t>
      </w:r>
      <w:bookmarkEnd w:id="133"/>
      <w:bookmarkEnd w:id="134"/>
    </w:p>
    <w:p w14:paraId="713A708C" w14:textId="7D942FAD" w:rsidR="00CC1D98" w:rsidRDefault="00CC1D98" w:rsidP="00CC1D98">
      <w:pPr>
        <w:pStyle w:val="keuzeprocedure"/>
      </w:pPr>
      <w:r w:rsidRPr="00E561E2">
        <w:t>De inschrijvingsbegroting</w:t>
      </w:r>
      <w:r w:rsidRPr="00E561E2">
        <w:rPr>
          <w:b/>
          <w:color w:val="FF0000"/>
        </w:rPr>
        <w:t xml:space="preserve"> </w:t>
      </w:r>
      <w:r w:rsidRPr="00E561E2">
        <w:t xml:space="preserve">dient te zijn gespecificeerd en opgesteld in een algemeen gangbaar bestandsformaat, bij voorkeur als rekenblad/spreadsheet en anders in pdf. De begroting dient te zijn opgesteld conform de NEN 2699 en </w:t>
      </w:r>
      <w:r>
        <w:t xml:space="preserve">te zijn </w:t>
      </w:r>
      <w:r w:rsidRPr="00E561E2">
        <w:t>gespecificeerd tot het niveau 5 conform deze norm.</w:t>
      </w:r>
    </w:p>
    <w:p w14:paraId="69FCAF55" w14:textId="77777777" w:rsidR="00CC1D98" w:rsidRDefault="00CC1D98" w:rsidP="00CC1D98">
      <w:pPr>
        <w:pStyle w:val="keuzeprocedure"/>
      </w:pPr>
    </w:p>
    <w:p w14:paraId="1DDF2F1D" w14:textId="77777777" w:rsidR="00CC1D98" w:rsidRPr="00E561E2" w:rsidRDefault="00CC1D98" w:rsidP="00CC1D98">
      <w:pPr>
        <w:rPr>
          <w:color w:val="auto"/>
        </w:rPr>
      </w:pPr>
      <w:r w:rsidRPr="00E561E2">
        <w:rPr>
          <w:color w:val="auto"/>
        </w:rPr>
        <w:t>Het Rijksvastgoedbedrijf kan steekproefsgewijs de inschrijvingsbegroting laten controleren op signalen van onregelmatigheden. De inschrijvingsbegroting maakt geen deel uit van de overeenkomst.</w:t>
      </w:r>
      <w:r w:rsidRPr="00E561E2" w:rsidDel="00290914">
        <w:rPr>
          <w:color w:val="auto"/>
        </w:rPr>
        <w:t xml:space="preserve"> </w:t>
      </w:r>
    </w:p>
    <w:p w14:paraId="161F4035" w14:textId="77777777" w:rsidR="00CC1D98" w:rsidRDefault="00CC1D98" w:rsidP="00CC1D98">
      <w:pPr>
        <w:autoSpaceDE w:val="0"/>
        <w:autoSpaceDN/>
        <w:adjustRightInd w:val="0"/>
        <w:textAlignment w:val="auto"/>
        <w:rPr>
          <w:iCs/>
          <w:color w:val="auto"/>
        </w:rPr>
      </w:pPr>
    </w:p>
    <w:p w14:paraId="47EEEE78" w14:textId="77777777" w:rsidR="00CC1D98" w:rsidRPr="000D6C5B" w:rsidRDefault="00CC1D98" w:rsidP="00CC1D98">
      <w:pPr>
        <w:autoSpaceDE w:val="0"/>
        <w:autoSpaceDN/>
        <w:adjustRightInd w:val="0"/>
        <w:textAlignment w:val="auto"/>
        <w:rPr>
          <w:iCs/>
          <w:color w:val="auto"/>
        </w:rPr>
      </w:pPr>
      <w:r w:rsidRPr="000D6C5B">
        <w:rPr>
          <w:iCs/>
          <w:color w:val="auto"/>
        </w:rPr>
        <w:t xml:space="preserve">In het geval het Rijksvastgoedbedrijf constateert dat de inschrijvingsbegroting ontbreekt, dan stelt het Rijksvastgoedbedrijf de betreffende inschrijver in de gelegenheid om dit gebrek te herstellen. </w:t>
      </w:r>
    </w:p>
    <w:p w14:paraId="343F5ACB" w14:textId="77777777" w:rsidR="00CC1D98" w:rsidRPr="000D6C5B" w:rsidRDefault="00CC1D98" w:rsidP="00CC1D98">
      <w:pPr>
        <w:pStyle w:val="keuzeprocedure"/>
        <w:rPr>
          <w:iCs/>
          <w:color w:val="auto"/>
        </w:rPr>
      </w:pPr>
    </w:p>
    <w:p w14:paraId="5780D506" w14:textId="77777777" w:rsidR="004C4669" w:rsidRDefault="00CC1D98" w:rsidP="00CC1D98">
      <w:pPr>
        <w:pStyle w:val="keuzeprocedure"/>
        <w:rPr>
          <w:iCs/>
          <w:color w:val="auto"/>
        </w:rPr>
      </w:pPr>
      <w:r w:rsidRPr="000D6C5B">
        <w:rPr>
          <w:iCs/>
          <w:color w:val="auto"/>
        </w:rPr>
        <w:t xml:space="preserve">Herstel dient binnen een termijn van twee werkdagen, te rekenen vanaf de dag van verzending van het herstelverzoek via </w:t>
      </w:r>
      <w:proofErr w:type="spellStart"/>
      <w:r w:rsidRPr="000D6C5B">
        <w:rPr>
          <w:iCs/>
          <w:color w:val="auto"/>
        </w:rPr>
        <w:t>TenderNed</w:t>
      </w:r>
      <w:proofErr w:type="spellEnd"/>
      <w:r w:rsidRPr="000D6C5B">
        <w:rPr>
          <w:iCs/>
          <w:color w:val="auto"/>
        </w:rPr>
        <w:t>, te hebben plaatsgevonden, bij gebreke waarvan de inschrijving als ongeldig terzijde zal worden gelegd.</w:t>
      </w:r>
    </w:p>
    <w:p w14:paraId="4CF1BAC6" w14:textId="0F7A6863" w:rsidR="00143884" w:rsidRPr="00E62D73" w:rsidRDefault="00143884" w:rsidP="00143884">
      <w:pPr>
        <w:pStyle w:val="Kop4"/>
        <w:rPr>
          <w:color w:val="0070C0"/>
          <w:sz w:val="18"/>
        </w:rPr>
      </w:pPr>
      <w:bookmarkStart w:id="135" w:name="_Toc128405208"/>
      <w:r w:rsidRPr="00E62D73">
        <w:rPr>
          <w:sz w:val="18"/>
        </w:rPr>
        <w:t>Verklaring bestuurder omtrent rechtmatigheid inschrijving (Model K)</w:t>
      </w:r>
      <w:bookmarkEnd w:id="135"/>
    </w:p>
    <w:p w14:paraId="70970D6D" w14:textId="77777777" w:rsidR="00143884" w:rsidRPr="00143884" w:rsidRDefault="00143884" w:rsidP="00143884">
      <w:r w:rsidRPr="00143884">
        <w:t>Voor het invullen van het Model K gelden de volgende eisen:</w:t>
      </w:r>
    </w:p>
    <w:p w14:paraId="6DEB0415" w14:textId="77777777" w:rsidR="00143884" w:rsidRPr="00143884" w:rsidRDefault="00143884" w:rsidP="00143884">
      <w:pPr>
        <w:numPr>
          <w:ilvl w:val="0"/>
          <w:numId w:val="37"/>
        </w:numPr>
        <w:autoSpaceDN/>
        <w:contextualSpacing/>
        <w:textAlignment w:val="auto"/>
        <w:rPr>
          <w:rFonts w:eastAsia="Times New Roman" w:cs="Times New Roman"/>
          <w:color w:val="auto"/>
          <w:szCs w:val="24"/>
        </w:rPr>
      </w:pPr>
      <w:r w:rsidRPr="00143884">
        <w:rPr>
          <w:rFonts w:eastAsia="Times New Roman" w:cs="Times New Roman"/>
          <w:color w:val="auto"/>
          <w:szCs w:val="24"/>
        </w:rPr>
        <w:t xml:space="preserve">het Model K dient volledig te zijn ingevuld; </w:t>
      </w:r>
    </w:p>
    <w:p w14:paraId="6C0892A3" w14:textId="77777777" w:rsidR="00143884" w:rsidRPr="00143884" w:rsidRDefault="00143884" w:rsidP="00143884">
      <w:pPr>
        <w:numPr>
          <w:ilvl w:val="0"/>
          <w:numId w:val="37"/>
        </w:numPr>
        <w:autoSpaceDN/>
        <w:contextualSpacing/>
        <w:textAlignment w:val="auto"/>
        <w:rPr>
          <w:rFonts w:eastAsia="Times New Roman" w:cs="Times New Roman"/>
          <w:color w:val="auto"/>
          <w:szCs w:val="24"/>
        </w:rPr>
      </w:pPr>
      <w:r w:rsidRPr="00143884">
        <w:rPr>
          <w:rFonts w:eastAsia="Times New Roman" w:cs="Times New Roman"/>
          <w:color w:val="auto"/>
          <w:szCs w:val="24"/>
        </w:rPr>
        <w:t xml:space="preserve">het Model K dient rechtsgeldig zijn ondertekend, dat wil zeggen door een of meerdere functionaris(sen) die als bestuurder(s) van de inschrijver bij de Kamer van Koophandel zijn geregistreerd. De </w:t>
      </w:r>
      <w:proofErr w:type="spellStart"/>
      <w:r w:rsidRPr="00143884">
        <w:rPr>
          <w:rFonts w:eastAsia="Times New Roman" w:cs="Times New Roman"/>
          <w:color w:val="auto"/>
          <w:szCs w:val="24"/>
        </w:rPr>
        <w:t>ondertekeningsbevoegdheid</w:t>
      </w:r>
      <w:proofErr w:type="spellEnd"/>
      <w:r w:rsidRPr="00143884">
        <w:rPr>
          <w:rFonts w:eastAsia="Times New Roman" w:cs="Times New Roman"/>
          <w:color w:val="auto"/>
          <w:szCs w:val="24"/>
        </w:rPr>
        <w:t xml:space="preserve"> is afhankelijk van de regeling in de statuten van de inschrijver;</w:t>
      </w:r>
    </w:p>
    <w:p w14:paraId="1FEE5E8B" w14:textId="77777777" w:rsidR="00143884" w:rsidRPr="00143884" w:rsidRDefault="00143884" w:rsidP="00143884">
      <w:pPr>
        <w:numPr>
          <w:ilvl w:val="0"/>
          <w:numId w:val="37"/>
        </w:numPr>
        <w:autoSpaceDN/>
        <w:contextualSpacing/>
        <w:textAlignment w:val="auto"/>
        <w:rPr>
          <w:rFonts w:eastAsia="Times New Roman" w:cs="Times New Roman"/>
          <w:color w:val="auto"/>
          <w:szCs w:val="24"/>
        </w:rPr>
      </w:pPr>
      <w:r w:rsidRPr="00143884">
        <w:rPr>
          <w:rFonts w:eastAsia="Times New Roman" w:cs="Times New Roman"/>
          <w:color w:val="auto"/>
          <w:szCs w:val="24"/>
        </w:rPr>
        <w:t>indien het originele Model K, zoals toegevoegd in de bijlage “Verklaring bestuurder omtrent rechtmatigheid inschrijving”, niet wordt gebruikt dan dient een verklaring te worden opgesteld, ondertekend en ingediend met exact dezelfde tekst.</w:t>
      </w:r>
    </w:p>
    <w:p w14:paraId="16ADC08F" w14:textId="77777777" w:rsidR="00143884" w:rsidRPr="00143884" w:rsidRDefault="00143884" w:rsidP="00143884">
      <w:pPr>
        <w:rPr>
          <w:color w:val="auto"/>
        </w:rPr>
      </w:pPr>
    </w:p>
    <w:p w14:paraId="22C0DB0F" w14:textId="77777777" w:rsidR="00143884" w:rsidRPr="00143884" w:rsidRDefault="00143884" w:rsidP="00143884">
      <w:pPr>
        <w:rPr>
          <w:color w:val="auto"/>
        </w:rPr>
      </w:pPr>
      <w:r w:rsidRPr="00143884">
        <w:rPr>
          <w:color w:val="auto"/>
        </w:rPr>
        <w:t xml:space="preserve">In het geval de inschrijver bestaat uit een combinatie, dan dient iedere </w:t>
      </w:r>
      <w:proofErr w:type="spellStart"/>
      <w:r w:rsidRPr="00143884">
        <w:rPr>
          <w:color w:val="auto"/>
        </w:rPr>
        <w:t>combinant</w:t>
      </w:r>
      <w:proofErr w:type="spellEnd"/>
      <w:r w:rsidRPr="00143884">
        <w:rPr>
          <w:color w:val="auto"/>
        </w:rPr>
        <w:t xml:space="preserve"> afzonderlijk een Model K in te dienen. </w:t>
      </w:r>
    </w:p>
    <w:p w14:paraId="5BA08F43" w14:textId="77777777" w:rsidR="00143884" w:rsidRPr="00143884" w:rsidRDefault="00143884" w:rsidP="00143884">
      <w:pPr>
        <w:rPr>
          <w:b/>
          <w:color w:val="FF0000"/>
        </w:rPr>
      </w:pPr>
    </w:p>
    <w:p w14:paraId="39A4DBC0" w14:textId="77777777" w:rsidR="00143884" w:rsidRPr="00143884" w:rsidRDefault="00143884" w:rsidP="00143884">
      <w:r w:rsidRPr="00143884">
        <w:t>Voor gebreken bij het indienen van het Model K kan het Rijksvastgoedbedrijf gelegenheid geven tot herstel. De termijn waarbinnen het gebrek hersteld moet zijn, bedraagt twee werkdagen.</w:t>
      </w:r>
    </w:p>
    <w:p w14:paraId="060B5173" w14:textId="77777777" w:rsidR="00143884" w:rsidRPr="00143884" w:rsidRDefault="00143884" w:rsidP="00143884">
      <w:pPr>
        <w:pStyle w:val="Kop2"/>
      </w:pPr>
      <w:bookmarkStart w:id="136" w:name="_Toc532212697"/>
      <w:bookmarkStart w:id="137" w:name="_Toc128405209"/>
      <w:r w:rsidRPr="00143884">
        <w:t>(Elektronische) ondertekening(</w:t>
      </w:r>
      <w:proofErr w:type="spellStart"/>
      <w:r w:rsidRPr="00143884">
        <w:t>sbevoegdheid</w:t>
      </w:r>
      <w:proofErr w:type="spellEnd"/>
      <w:r w:rsidRPr="00143884">
        <w:t>) documenten</w:t>
      </w:r>
      <w:bookmarkEnd w:id="136"/>
      <w:bookmarkEnd w:id="137"/>
    </w:p>
    <w:p w14:paraId="3615B8ED" w14:textId="77777777" w:rsidR="00A6596E" w:rsidRPr="00C716E9" w:rsidRDefault="00A6596E" w:rsidP="00A6596E">
      <w:pPr>
        <w:adjustRightInd w:val="0"/>
        <w:rPr>
          <w:rFonts w:cstheme="majorHAnsi"/>
        </w:rPr>
      </w:pPr>
      <w:r w:rsidRPr="00C716E9">
        <w:rPr>
          <w:rFonts w:cstheme="majorHAnsi"/>
        </w:rPr>
        <w:t xml:space="preserve">Enkele van de bij inschrijving te verstrekken documenten dienen te zijn ondertekend door de daartoe bevoegde vertegenwoordiger(s) van de inschrijver en, indien van toepassing, de </w:t>
      </w:r>
      <w:proofErr w:type="spellStart"/>
      <w:r w:rsidRPr="00C716E9">
        <w:rPr>
          <w:rFonts w:cstheme="majorHAnsi"/>
        </w:rPr>
        <w:t>combinanten</w:t>
      </w:r>
      <w:proofErr w:type="spellEnd"/>
      <w:r w:rsidRPr="00C716E9">
        <w:rPr>
          <w:rFonts w:cstheme="majorHAnsi"/>
        </w:rPr>
        <w:t xml:space="preserve">. De </w:t>
      </w:r>
      <w:proofErr w:type="spellStart"/>
      <w:r w:rsidRPr="00C716E9">
        <w:rPr>
          <w:rFonts w:cstheme="majorHAnsi"/>
        </w:rPr>
        <w:t>ondertekeningsbevoegdheid</w:t>
      </w:r>
      <w:proofErr w:type="spellEnd"/>
      <w:r w:rsidRPr="00C716E9">
        <w:rPr>
          <w:rFonts w:cstheme="majorHAnsi"/>
        </w:rPr>
        <w:t xml:space="preserve"> kan per document kan verschillen. Hieronder worden de twee opties uiteengezet. </w:t>
      </w:r>
    </w:p>
    <w:p w14:paraId="7A642BAB" w14:textId="77777777" w:rsidR="00A6596E" w:rsidRPr="00C716E9" w:rsidRDefault="00A6596E" w:rsidP="00A6596E">
      <w:pPr>
        <w:numPr>
          <w:ilvl w:val="0"/>
          <w:numId w:val="38"/>
        </w:numPr>
        <w:adjustRightInd w:val="0"/>
        <w:rPr>
          <w:rFonts w:cstheme="majorHAnsi"/>
        </w:rPr>
      </w:pPr>
      <w:r w:rsidRPr="00C716E9">
        <w:rPr>
          <w:rFonts w:cstheme="majorHAnsi"/>
        </w:rPr>
        <w:t xml:space="preserve">Indien in de aanbestedingsleidraad of andere aanbestedingsstukken is vermeld dat een document dient te zijn ondertekend door een of meer daartoe bevoegde vertegenwoordiger(s) van de inschrijver (bijvoorbeeld het inschrijvingsbiljet), dan houdt dat in dat de </w:t>
      </w:r>
      <w:proofErr w:type="spellStart"/>
      <w:r w:rsidRPr="00C716E9">
        <w:rPr>
          <w:rFonts w:cstheme="majorHAnsi"/>
        </w:rPr>
        <w:t>perso</w:t>
      </w:r>
      <w:proofErr w:type="spellEnd"/>
      <w:r w:rsidRPr="00C716E9">
        <w:rPr>
          <w:rFonts w:cstheme="majorHAnsi"/>
        </w:rPr>
        <w:t xml:space="preserve">(o)n(en) die het document onderteken(t)(en) in het Handelsregister moet(en) zijn ingeschreven als vertegenwoordigingsbevoegde </w:t>
      </w:r>
      <w:proofErr w:type="spellStart"/>
      <w:r w:rsidRPr="00C716E9">
        <w:rPr>
          <w:rFonts w:cstheme="majorHAnsi"/>
        </w:rPr>
        <w:t>perso</w:t>
      </w:r>
      <w:proofErr w:type="spellEnd"/>
      <w:r w:rsidRPr="00C716E9">
        <w:rPr>
          <w:rFonts w:cstheme="majorHAnsi"/>
        </w:rPr>
        <w:t xml:space="preserve">(o)n(en) van de onderneming. Dat zijn in ieder geval de bestuurders. </w:t>
      </w:r>
    </w:p>
    <w:p w14:paraId="6FEC3B93" w14:textId="77777777" w:rsidR="00A6596E" w:rsidRPr="00C716E9" w:rsidRDefault="00A6596E" w:rsidP="00A6596E">
      <w:pPr>
        <w:adjustRightInd w:val="0"/>
        <w:ind w:left="360"/>
        <w:rPr>
          <w:rFonts w:cstheme="majorHAnsi"/>
        </w:rPr>
      </w:pPr>
    </w:p>
    <w:p w14:paraId="54B66B5D" w14:textId="77777777" w:rsidR="00A6596E" w:rsidRPr="00C716E9" w:rsidRDefault="00A6596E" w:rsidP="00A6596E">
      <w:pPr>
        <w:adjustRightInd w:val="0"/>
        <w:ind w:left="360"/>
        <w:rPr>
          <w:rFonts w:cstheme="majorHAnsi"/>
        </w:rPr>
      </w:pPr>
      <w:r w:rsidRPr="00C716E9">
        <w:rPr>
          <w:rFonts w:cstheme="majorHAnsi"/>
        </w:rPr>
        <w:lastRenderedPageBreak/>
        <w:t xml:space="preserve">Wanneer in het Handelsregister is opgenomen dat twee of meer personen slechts </w:t>
      </w:r>
      <w:r w:rsidRPr="00C716E9">
        <w:rPr>
          <w:rFonts w:cstheme="majorHAnsi"/>
          <w:b/>
        </w:rPr>
        <w:t>gezamenlijk vertegenwoordigingsbevoegd</w:t>
      </w:r>
      <w:r w:rsidRPr="00C716E9">
        <w:rPr>
          <w:rFonts w:cstheme="majorHAnsi"/>
        </w:rPr>
        <w:t xml:space="preserve"> zijn dan dient het document ook door die personen gezamenlijk ondertekend te worden. </w:t>
      </w:r>
    </w:p>
    <w:p w14:paraId="7541BD74" w14:textId="77777777" w:rsidR="00A6596E" w:rsidRPr="00C716E9" w:rsidRDefault="00A6596E" w:rsidP="00A6596E">
      <w:pPr>
        <w:adjustRightInd w:val="0"/>
        <w:ind w:left="360"/>
        <w:rPr>
          <w:rFonts w:cstheme="majorHAnsi"/>
        </w:rPr>
      </w:pPr>
    </w:p>
    <w:p w14:paraId="760DEFD7" w14:textId="77777777" w:rsidR="00A6596E" w:rsidRPr="00C716E9" w:rsidRDefault="00A6596E" w:rsidP="00A6596E">
      <w:pPr>
        <w:adjustRightInd w:val="0"/>
        <w:ind w:left="360"/>
        <w:rPr>
          <w:rFonts w:cstheme="majorHAnsi"/>
        </w:rPr>
      </w:pPr>
      <w:r w:rsidRPr="00C716E9">
        <w:rPr>
          <w:rFonts w:cstheme="majorHAnsi"/>
          <w:b/>
        </w:rPr>
        <w:t>Gevolmachtigden</w:t>
      </w:r>
      <w:r w:rsidRPr="00C716E9">
        <w:rPr>
          <w:rFonts w:cstheme="majorHAnsi"/>
        </w:rPr>
        <w:t xml:space="preserve"> mogen het document ook ondertekenen, mits de volmacht is ingeschreven in het Handelsregister of als een volmacht bij inschrijving is afgegeven die ondertekend is door de daartoe bevoegde functionaris(sen). Denk daarbij aan eventuele beperkingen (bijvoorbeeld beperking uitgedrukt in geld of in gezamenlijke bevoegdheid) ten aanzien van de bevoegdheid van de functionaris(sen) zoals geregeld in de statuten van de onderneming. Het Rijksvastgoedbedrijf controleert aan de hand van de informatie van de Kamer van Koophandel en/of de ingediende volmacht het bestaan en de omvang van de </w:t>
      </w:r>
      <w:proofErr w:type="spellStart"/>
      <w:r w:rsidRPr="00C716E9">
        <w:rPr>
          <w:rFonts w:cstheme="majorHAnsi"/>
        </w:rPr>
        <w:t>ondertekeningsbevoegdheid</w:t>
      </w:r>
      <w:proofErr w:type="spellEnd"/>
      <w:r w:rsidRPr="00C716E9">
        <w:rPr>
          <w:rFonts w:cstheme="majorHAnsi"/>
        </w:rPr>
        <w:t xml:space="preserve">. </w:t>
      </w:r>
    </w:p>
    <w:p w14:paraId="0FB7101B" w14:textId="77777777" w:rsidR="00A6596E" w:rsidRPr="00C716E9" w:rsidRDefault="00A6596E" w:rsidP="00A6596E">
      <w:pPr>
        <w:numPr>
          <w:ilvl w:val="0"/>
          <w:numId w:val="38"/>
        </w:numPr>
        <w:adjustRightInd w:val="0"/>
        <w:rPr>
          <w:rFonts w:cstheme="majorHAnsi"/>
        </w:rPr>
      </w:pPr>
      <w:r w:rsidRPr="00C716E9">
        <w:rPr>
          <w:rFonts w:cstheme="majorHAnsi"/>
        </w:rPr>
        <w:t xml:space="preserve">Indien in de aanbestedingsleidraad of andere aanbestedingsstukken is vermeld dat een document dient te zijn ondertekend door een of meerdere functionaris(sen) die als bestuurder bij de Kamer van Koophandel zijn geregistreerd (bijvoorbeeld Model K), dan moet het document ondertekend zijn door deze bestuurder(s). Wanneer in het Handelsregister is opgenomen dat twee of meer personen slechts gezamenlijk vertegenwoordigingsbevoegd zijn dan dient het document ook door die personen gezamenlijk ondertekend te worden. Er kan in dat geval niet met een volmacht worden getekend. Het Rijksvastgoedbedrijf controleert aan de hand van de informatie van de Kamer van Koophandel het bestaan en de omvang van de </w:t>
      </w:r>
      <w:proofErr w:type="spellStart"/>
      <w:r w:rsidRPr="00C716E9">
        <w:rPr>
          <w:rFonts w:cstheme="majorHAnsi"/>
        </w:rPr>
        <w:t>ondertekeningsbevoegdheid</w:t>
      </w:r>
      <w:proofErr w:type="spellEnd"/>
      <w:r w:rsidRPr="00C716E9">
        <w:rPr>
          <w:rFonts w:cstheme="majorHAnsi"/>
        </w:rPr>
        <w:t xml:space="preserve">. </w:t>
      </w:r>
    </w:p>
    <w:p w14:paraId="7CF19F2A" w14:textId="77777777" w:rsidR="00A6596E" w:rsidRPr="00C716E9" w:rsidRDefault="00A6596E" w:rsidP="00A6596E">
      <w:pPr>
        <w:adjustRightInd w:val="0"/>
        <w:rPr>
          <w:rFonts w:cstheme="majorHAnsi"/>
        </w:rPr>
      </w:pPr>
    </w:p>
    <w:p w14:paraId="5C7419C6" w14:textId="77777777" w:rsidR="00A6596E" w:rsidRPr="00C716E9" w:rsidRDefault="00A6596E" w:rsidP="00A6596E">
      <w:pPr>
        <w:adjustRightInd w:val="0"/>
        <w:rPr>
          <w:rFonts w:cstheme="majorHAnsi"/>
        </w:rPr>
      </w:pPr>
      <w:r w:rsidRPr="00C716E9">
        <w:rPr>
          <w:rFonts w:cstheme="majorHAnsi"/>
        </w:rPr>
        <w:t xml:space="preserve">De te ondertekenen documenten – waaronder de eigen verklaring – kunnen als volgt worden ondertekend: </w:t>
      </w:r>
    </w:p>
    <w:p w14:paraId="6D0DA329" w14:textId="77777777" w:rsidR="00A6596E" w:rsidRPr="00C716E9" w:rsidRDefault="00A6596E" w:rsidP="00A6596E">
      <w:pPr>
        <w:numPr>
          <w:ilvl w:val="0"/>
          <w:numId w:val="39"/>
        </w:numPr>
        <w:adjustRightInd w:val="0"/>
        <w:rPr>
          <w:rFonts w:cstheme="majorHAnsi"/>
        </w:rPr>
      </w:pPr>
      <w:r w:rsidRPr="00C716E9">
        <w:rPr>
          <w:rFonts w:cstheme="majorHAnsi"/>
        </w:rPr>
        <w:t>door de te ondertekenen documenten als pdf-document te voorzien van een gekwalificeerde elektronische handtekening met beveiligingsniveau IV (</w:t>
      </w:r>
      <w:proofErr w:type="spellStart"/>
      <w:r w:rsidRPr="00C716E9">
        <w:rPr>
          <w:rFonts w:cstheme="majorHAnsi"/>
        </w:rPr>
        <w:t>PKIoverheid</w:t>
      </w:r>
      <w:proofErr w:type="spellEnd"/>
      <w:r w:rsidRPr="00C716E9">
        <w:rPr>
          <w:rFonts w:cstheme="majorHAnsi"/>
        </w:rPr>
        <w:t xml:space="preserve"> certificaat, EU </w:t>
      </w:r>
      <w:proofErr w:type="spellStart"/>
      <w:r w:rsidRPr="00C716E9">
        <w:rPr>
          <w:rFonts w:cstheme="majorHAnsi"/>
        </w:rPr>
        <w:t>Qualified</w:t>
      </w:r>
      <w:proofErr w:type="spellEnd"/>
      <w:r w:rsidRPr="00C716E9">
        <w:rPr>
          <w:rFonts w:cstheme="majorHAnsi"/>
        </w:rPr>
        <w:t xml:space="preserve"> certificaat of gelijkwaardig), </w:t>
      </w:r>
      <w:r w:rsidRPr="00C716E9">
        <w:rPr>
          <w:rFonts w:cstheme="majorHAnsi"/>
          <w:b/>
        </w:rPr>
        <w:t>of</w:t>
      </w:r>
      <w:r w:rsidRPr="00C716E9">
        <w:rPr>
          <w:rFonts w:cstheme="majorHAnsi"/>
        </w:rPr>
        <w:t xml:space="preserve">  </w:t>
      </w:r>
    </w:p>
    <w:p w14:paraId="3F393AC1" w14:textId="77777777" w:rsidR="00A6596E" w:rsidRPr="00C716E9" w:rsidRDefault="00A6596E" w:rsidP="00A6596E">
      <w:pPr>
        <w:numPr>
          <w:ilvl w:val="0"/>
          <w:numId w:val="39"/>
        </w:numPr>
        <w:adjustRightInd w:val="0"/>
        <w:rPr>
          <w:rFonts w:cstheme="majorHAnsi"/>
        </w:rPr>
      </w:pPr>
      <w:r w:rsidRPr="00C716E9">
        <w:rPr>
          <w:rFonts w:cstheme="majorHAnsi"/>
        </w:rPr>
        <w:t xml:space="preserve">door de te ondertekenen documenten in te dienen als pdf-document met een handgeschreven handtekening. </w:t>
      </w:r>
    </w:p>
    <w:p w14:paraId="118FD675" w14:textId="77777777" w:rsidR="00A6596E" w:rsidRPr="00C716E9" w:rsidRDefault="00A6596E" w:rsidP="00A6596E">
      <w:pPr>
        <w:adjustRightInd w:val="0"/>
        <w:rPr>
          <w:rFonts w:cstheme="majorHAnsi"/>
        </w:rPr>
      </w:pPr>
    </w:p>
    <w:p w14:paraId="5622FFE6" w14:textId="77777777" w:rsidR="00A6596E" w:rsidRPr="00C716E9" w:rsidRDefault="00A6596E" w:rsidP="00A6596E">
      <w:pPr>
        <w:adjustRightInd w:val="0"/>
        <w:rPr>
          <w:rFonts w:cstheme="majorHAnsi"/>
        </w:rPr>
      </w:pPr>
      <w:r w:rsidRPr="00C716E9">
        <w:rPr>
          <w:rFonts w:cstheme="majorHAnsi"/>
        </w:rPr>
        <w:t>Indien blijkt dat:</w:t>
      </w:r>
    </w:p>
    <w:p w14:paraId="17BFF9A4" w14:textId="77777777" w:rsidR="00A6596E" w:rsidRPr="00C716E9" w:rsidRDefault="00A6596E" w:rsidP="00A6596E">
      <w:pPr>
        <w:numPr>
          <w:ilvl w:val="0"/>
          <w:numId w:val="16"/>
        </w:numPr>
        <w:autoSpaceDN/>
        <w:adjustRightInd w:val="0"/>
        <w:contextualSpacing/>
        <w:rPr>
          <w:rFonts w:eastAsia="Times New Roman" w:cstheme="majorHAnsi"/>
        </w:rPr>
      </w:pPr>
      <w:r w:rsidRPr="00C716E9">
        <w:rPr>
          <w:rFonts w:eastAsia="Times New Roman" w:cstheme="majorHAnsi"/>
        </w:rPr>
        <w:t>een of meerdere documenten(en) is c.q. zijn ondertekend door een persoon of personen die op het moment van inschrijving daartoe niet bevoegd was c.q. waren, en/of</w:t>
      </w:r>
    </w:p>
    <w:p w14:paraId="3AD8CF50" w14:textId="77777777" w:rsidR="00A6596E" w:rsidRPr="00C716E9" w:rsidRDefault="00A6596E" w:rsidP="00A6596E">
      <w:pPr>
        <w:numPr>
          <w:ilvl w:val="0"/>
          <w:numId w:val="16"/>
        </w:numPr>
        <w:autoSpaceDN/>
        <w:adjustRightInd w:val="0"/>
        <w:contextualSpacing/>
        <w:rPr>
          <w:rFonts w:eastAsia="Times New Roman" w:cstheme="majorHAnsi"/>
        </w:rPr>
      </w:pPr>
      <w:r w:rsidRPr="00C716E9">
        <w:rPr>
          <w:rFonts w:eastAsia="Times New Roman" w:cstheme="majorHAnsi"/>
        </w:rPr>
        <w:t>een of meerdere documenten(en) niet is c.q. zijn ondertekend,</w:t>
      </w:r>
    </w:p>
    <w:p w14:paraId="2A95F586" w14:textId="77777777" w:rsidR="00A6596E" w:rsidRPr="00C716E9" w:rsidRDefault="00A6596E" w:rsidP="00A6596E">
      <w:pPr>
        <w:adjustRightInd w:val="0"/>
        <w:rPr>
          <w:rFonts w:cstheme="majorHAnsi"/>
        </w:rPr>
      </w:pPr>
      <w:r w:rsidRPr="00C716E9">
        <w:rPr>
          <w:rFonts w:cstheme="majorHAnsi"/>
        </w:rPr>
        <w:t>dan stelt het Rijksvastgoedbedrijf de betreffende inschrijver in de gelegenheid om dit c.q. deze (</w:t>
      </w:r>
      <w:proofErr w:type="spellStart"/>
      <w:r w:rsidRPr="00C716E9">
        <w:rPr>
          <w:rFonts w:cstheme="majorHAnsi"/>
        </w:rPr>
        <w:t>ondertekenings</w:t>
      </w:r>
      <w:proofErr w:type="spellEnd"/>
      <w:r w:rsidRPr="00C716E9">
        <w:rPr>
          <w:rFonts w:cstheme="majorHAnsi"/>
        </w:rPr>
        <w:t xml:space="preserve">)gebrek(en) te herstellen. </w:t>
      </w:r>
    </w:p>
    <w:p w14:paraId="55F8D7C4" w14:textId="77777777" w:rsidR="00A6596E" w:rsidRPr="00C716E9" w:rsidRDefault="00A6596E" w:rsidP="00A6596E">
      <w:pPr>
        <w:adjustRightInd w:val="0"/>
        <w:rPr>
          <w:rFonts w:cstheme="majorHAnsi"/>
        </w:rPr>
      </w:pPr>
    </w:p>
    <w:p w14:paraId="467A5BFC" w14:textId="77777777" w:rsidR="00A6596E" w:rsidRPr="00C716E9" w:rsidRDefault="00A6596E" w:rsidP="00A6596E">
      <w:pPr>
        <w:adjustRightInd w:val="0"/>
        <w:rPr>
          <w:rFonts w:cstheme="majorHAnsi"/>
        </w:rPr>
      </w:pPr>
      <w:r w:rsidRPr="00C716E9">
        <w:rPr>
          <w:rFonts w:cstheme="majorHAnsi"/>
        </w:rPr>
        <w:t xml:space="preserve">Herstel dient binnen een termijn van twee werkdagen, te rekenen vanaf de dag van verzending van het herstelverzoek via </w:t>
      </w:r>
      <w:proofErr w:type="spellStart"/>
      <w:r w:rsidRPr="00C716E9">
        <w:rPr>
          <w:rFonts w:cstheme="majorHAnsi"/>
        </w:rPr>
        <w:t>TenderNed</w:t>
      </w:r>
      <w:proofErr w:type="spellEnd"/>
      <w:r w:rsidRPr="00C716E9">
        <w:rPr>
          <w:rFonts w:cstheme="majorHAnsi"/>
        </w:rPr>
        <w:t>, te hebben plaatsgevonden, bij gebreke waarvan de inschrijving als ongeldig terzijde wordt gelegd.</w:t>
      </w:r>
    </w:p>
    <w:p w14:paraId="1843D8FA" w14:textId="77777777" w:rsidR="00143884" w:rsidRPr="00C11EC9" w:rsidRDefault="00143884" w:rsidP="008D150B">
      <w:pPr>
        <w:rPr>
          <w:b/>
          <w:color w:val="0070C0"/>
        </w:rPr>
      </w:pPr>
    </w:p>
    <w:p w14:paraId="2F9FEF23" w14:textId="77777777" w:rsidR="00072056" w:rsidRPr="00C11EC9" w:rsidRDefault="00072056" w:rsidP="008D150B">
      <w:pPr>
        <w:rPr>
          <w:color w:val="auto"/>
        </w:rPr>
      </w:pPr>
    </w:p>
    <w:p w14:paraId="7DABFF45" w14:textId="35BFC006" w:rsidR="00143884" w:rsidRDefault="00143884" w:rsidP="00B3249C">
      <w:pPr>
        <w:pStyle w:val="Kop1"/>
      </w:pPr>
      <w:bookmarkStart w:id="138" w:name="_Toc449684394"/>
      <w:bookmarkStart w:id="139" w:name="_Toc449685403"/>
      <w:bookmarkStart w:id="140" w:name="_Toc449684395"/>
      <w:bookmarkStart w:id="141" w:name="_Toc449685404"/>
      <w:bookmarkStart w:id="142" w:name="_Toc449684396"/>
      <w:bookmarkStart w:id="143" w:name="_Toc449685405"/>
      <w:bookmarkStart w:id="144" w:name="_Toc449684397"/>
      <w:bookmarkStart w:id="145" w:name="_Toc449685406"/>
      <w:bookmarkStart w:id="146" w:name="_Toc449684398"/>
      <w:bookmarkStart w:id="147" w:name="_Toc449685407"/>
      <w:bookmarkStart w:id="148" w:name="_Toc449684399"/>
      <w:bookmarkStart w:id="149" w:name="_Toc449685408"/>
      <w:bookmarkStart w:id="150" w:name="_Toc449684400"/>
      <w:bookmarkStart w:id="151" w:name="_Toc449685409"/>
      <w:bookmarkStart w:id="152" w:name="_Toc449684418"/>
      <w:bookmarkStart w:id="153" w:name="_Toc449685427"/>
      <w:bookmarkStart w:id="154" w:name="_Toc449684419"/>
      <w:bookmarkStart w:id="155" w:name="_Toc449685428"/>
      <w:bookmarkStart w:id="156" w:name="_Toc449684420"/>
      <w:bookmarkStart w:id="157" w:name="_Toc449685429"/>
      <w:bookmarkStart w:id="158" w:name="_Toc449684421"/>
      <w:bookmarkStart w:id="159" w:name="_Toc449685430"/>
      <w:bookmarkStart w:id="160" w:name="_Toc449684422"/>
      <w:bookmarkStart w:id="161" w:name="_Toc449685431"/>
      <w:bookmarkStart w:id="162" w:name="_Toc449684438"/>
      <w:bookmarkStart w:id="163" w:name="_Toc449685447"/>
      <w:bookmarkStart w:id="164" w:name="_Toc449684439"/>
      <w:bookmarkStart w:id="165" w:name="_Toc449685448"/>
      <w:bookmarkStart w:id="166" w:name="_Toc449684440"/>
      <w:bookmarkStart w:id="167" w:name="_Toc449685449"/>
      <w:bookmarkStart w:id="168" w:name="_Toc449684441"/>
      <w:bookmarkStart w:id="169" w:name="_Toc449685450"/>
      <w:bookmarkStart w:id="170" w:name="_Toc449684442"/>
      <w:bookmarkStart w:id="171" w:name="_Toc449685451"/>
      <w:bookmarkStart w:id="172" w:name="_Toc449684443"/>
      <w:bookmarkStart w:id="173" w:name="_Toc449685452"/>
      <w:bookmarkStart w:id="174" w:name="_Toc449684444"/>
      <w:bookmarkStart w:id="175" w:name="_Toc449685453"/>
      <w:bookmarkStart w:id="176" w:name="_Toc449684445"/>
      <w:bookmarkStart w:id="177" w:name="_Toc449685454"/>
      <w:bookmarkStart w:id="178" w:name="_Toc449684446"/>
      <w:bookmarkStart w:id="179" w:name="_Toc449685455"/>
      <w:bookmarkStart w:id="180" w:name="_Toc449684447"/>
      <w:bookmarkStart w:id="181" w:name="_Toc449685456"/>
      <w:bookmarkStart w:id="182" w:name="_Toc449684448"/>
      <w:bookmarkStart w:id="183" w:name="_Toc449685457"/>
      <w:bookmarkStart w:id="184" w:name="_Toc449684449"/>
      <w:bookmarkStart w:id="185" w:name="_Toc449685458"/>
      <w:bookmarkStart w:id="186" w:name="_Toc449684450"/>
      <w:bookmarkStart w:id="187" w:name="_Toc449685459"/>
      <w:bookmarkStart w:id="188" w:name="_Toc128405210"/>
      <w:bookmarkStart w:id="189" w:name="_Toc455580075"/>
      <w:bookmarkStart w:id="190" w:name="_Toc456859546"/>
      <w:bookmarkEnd w:id="38"/>
      <w:bookmarkEnd w:id="39"/>
      <w:bookmarkEnd w:id="40"/>
      <w:bookmarkEnd w:id="41"/>
      <w:bookmarkEnd w:id="42"/>
      <w:bookmarkEnd w:id="112"/>
      <w:bookmarkEnd w:id="113"/>
      <w:bookmarkEnd w:id="114"/>
      <w:bookmarkEnd w:id="115"/>
      <w:bookmarkEnd w:id="116"/>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lastRenderedPageBreak/>
        <w:t>Beoordeling inschrijving</w:t>
      </w:r>
      <w:bookmarkEnd w:id="188"/>
    </w:p>
    <w:p w14:paraId="1D662695" w14:textId="77777777" w:rsidR="00143884" w:rsidRPr="00143884" w:rsidRDefault="00143884" w:rsidP="00143884">
      <w:pPr>
        <w:pStyle w:val="Kop2"/>
      </w:pPr>
      <w:bookmarkStart w:id="191" w:name="_Toc532212699"/>
      <w:bookmarkStart w:id="192" w:name="_Toc128405211"/>
      <w:bookmarkStart w:id="193" w:name="_Toc457470704"/>
      <w:r w:rsidRPr="00143884">
        <w:t>Beoordeling volledigheid en geldigheid</w:t>
      </w:r>
      <w:bookmarkEnd w:id="191"/>
      <w:bookmarkEnd w:id="192"/>
    </w:p>
    <w:p w14:paraId="72E2D0CE" w14:textId="77777777" w:rsidR="00143884" w:rsidRPr="00143884" w:rsidRDefault="00143884" w:rsidP="00143884">
      <w:r w:rsidRPr="00143884">
        <w:t xml:space="preserve">De door de inschrijvers ingediende documenten worden eerst getoetst op volledigheid en geldigheid. </w:t>
      </w:r>
    </w:p>
    <w:p w14:paraId="4F632071" w14:textId="77777777" w:rsidR="00143884" w:rsidRPr="00143884" w:rsidRDefault="00143884" w:rsidP="00143884">
      <w:pPr>
        <w:keepNext/>
        <w:widowControl w:val="0"/>
        <w:numPr>
          <w:ilvl w:val="1"/>
          <w:numId w:val="40"/>
        </w:numPr>
        <w:tabs>
          <w:tab w:val="clear" w:pos="1728"/>
          <w:tab w:val="num" w:pos="0"/>
        </w:tabs>
        <w:autoSpaceDN/>
        <w:spacing w:before="200"/>
        <w:ind w:left="0"/>
        <w:textAlignment w:val="auto"/>
        <w:outlineLvl w:val="1"/>
        <w:rPr>
          <w:rFonts w:eastAsia="Times New Roman" w:cs="Arial"/>
          <w:b/>
          <w:iCs/>
          <w:color w:val="auto"/>
          <w:kern w:val="32"/>
          <w:szCs w:val="28"/>
        </w:rPr>
      </w:pPr>
      <w:bookmarkStart w:id="194" w:name="_Toc466378391"/>
      <w:bookmarkStart w:id="195" w:name="_Toc466539346"/>
      <w:bookmarkStart w:id="196" w:name="_Toc532212701"/>
      <w:bookmarkStart w:id="197" w:name="_Toc128405212"/>
      <w:r w:rsidRPr="00143884">
        <w:rPr>
          <w:rFonts w:eastAsia="Times New Roman" w:cs="Arial"/>
          <w:b/>
          <w:iCs/>
          <w:color w:val="auto"/>
          <w:kern w:val="32"/>
          <w:szCs w:val="28"/>
        </w:rPr>
        <w:t>Gelijke economisch meest voordelige inschrijving</w:t>
      </w:r>
      <w:bookmarkEnd w:id="194"/>
      <w:bookmarkEnd w:id="195"/>
      <w:bookmarkEnd w:id="196"/>
      <w:bookmarkEnd w:id="197"/>
    </w:p>
    <w:p w14:paraId="4DA76A8B" w14:textId="35E9C0FC" w:rsidR="00143884" w:rsidRPr="00143884" w:rsidRDefault="00143884" w:rsidP="00143884">
      <w:pPr>
        <w:rPr>
          <w:b/>
          <w:color w:val="00B050"/>
        </w:rPr>
      </w:pPr>
      <w:r w:rsidRPr="00143884">
        <w:t>Indien twee of meerdere inschrijvers een gelijke economische meest voordelige inschrijving hebben gedaan, wordt door loting bepaald welke inschrijver in aanmerking komt voor gunning van de opdracht</w:t>
      </w:r>
      <w:r w:rsidR="00C920BB" w:rsidRPr="00C920BB">
        <w:t>.</w:t>
      </w:r>
    </w:p>
    <w:p w14:paraId="796E1F3A" w14:textId="77777777" w:rsidR="00C920BB" w:rsidRDefault="00C920BB" w:rsidP="00143884"/>
    <w:p w14:paraId="1C9393CA" w14:textId="6C075B2D" w:rsidR="00143884" w:rsidRDefault="00143884" w:rsidP="00C920BB">
      <w:pPr>
        <w:rPr>
          <w:b/>
          <w:color w:val="0070C0"/>
        </w:rPr>
      </w:pPr>
      <w:r w:rsidRPr="00143884">
        <w:t xml:space="preserve">Wanneer een lotingsprocedure wordt gevolgd, worden de betreffende </w:t>
      </w:r>
      <w:r w:rsidRPr="00E62D73">
        <w:t xml:space="preserve">inschrijvers uitgenodigd hierbij aanwezig te zijn. Bij de lotingsprocedure bevat een lot de naam van een inschrijver die voor de loting in aanmerking komt. De loting geschiedt door het ongezien trekken van alle loten, waarbij de volgorde van trekken wordt vastgelegd en de eerst </w:t>
      </w:r>
      <w:proofErr w:type="spellStart"/>
      <w:r w:rsidRPr="00E62D73">
        <w:t>getrokkene</w:t>
      </w:r>
      <w:proofErr w:type="spellEnd"/>
      <w:r w:rsidRPr="00E62D73">
        <w:t xml:space="preserve"> voor gunning in</w:t>
      </w:r>
      <w:r w:rsidRPr="00143884">
        <w:t xml:space="preserve"> aanmerking komt. Na afloop wordt van de loting een proces-verbaal opgesteld die via </w:t>
      </w:r>
      <w:proofErr w:type="spellStart"/>
      <w:r w:rsidRPr="00143884">
        <w:t>TenderNed</w:t>
      </w:r>
      <w:proofErr w:type="spellEnd"/>
      <w:r w:rsidRPr="00143884">
        <w:t xml:space="preserve"> beschikbaar wordt gesteld. </w:t>
      </w:r>
    </w:p>
    <w:p w14:paraId="096E6259" w14:textId="6ABF9784" w:rsidR="00C920BB" w:rsidRDefault="00C920BB" w:rsidP="00143884">
      <w:pPr>
        <w:rPr>
          <w:b/>
          <w:color w:val="0070C0"/>
        </w:rPr>
      </w:pPr>
    </w:p>
    <w:p w14:paraId="63995B17" w14:textId="77777777" w:rsidR="00A40945" w:rsidRPr="00C11EC9" w:rsidRDefault="00A40945" w:rsidP="00A40945">
      <w:pPr>
        <w:pStyle w:val="Kop2"/>
      </w:pPr>
      <w:bookmarkStart w:id="198" w:name="_Toc128405213"/>
      <w:bookmarkStart w:id="199" w:name="_Toc455580060"/>
      <w:bookmarkStart w:id="200" w:name="_Toc456787759"/>
      <w:bookmarkStart w:id="201" w:name="_Toc457470705"/>
      <w:bookmarkStart w:id="202" w:name="_Toc448912752"/>
      <w:bookmarkStart w:id="203" w:name="_Toc532212702"/>
      <w:r w:rsidRPr="00C11EC9">
        <w:t>Opvragen bewijsstukken (documenten in te dienen na verzoek)</w:t>
      </w:r>
      <w:bookmarkEnd w:id="198"/>
      <w:r w:rsidRPr="00C11EC9">
        <w:t xml:space="preserve"> </w:t>
      </w:r>
    </w:p>
    <w:p w14:paraId="30CD4610" w14:textId="284E79EF" w:rsidR="00A40945" w:rsidRDefault="00A40945" w:rsidP="00A40945">
      <w:r w:rsidRPr="003D5B06">
        <w:rPr>
          <w:color w:val="auto"/>
        </w:rPr>
        <w:t>Alleen v</w:t>
      </w:r>
      <w:r w:rsidRPr="003D5B06">
        <w:t xml:space="preserve">an de </w:t>
      </w:r>
      <w:r>
        <w:t>inschrijver(s)</w:t>
      </w:r>
      <w:r w:rsidRPr="003D5B06">
        <w:t xml:space="preserve"> </w:t>
      </w:r>
      <w:r>
        <w:t xml:space="preserve">die de economisch meest voordelige inschrijving heeft c.q. hebben gedaan, </w:t>
      </w:r>
      <w:r w:rsidRPr="00C11EC9">
        <w:t>word</w:t>
      </w:r>
      <w:r>
        <w:t>(t)(</w:t>
      </w:r>
      <w:r w:rsidRPr="00C11EC9">
        <w:t>en</w:t>
      </w:r>
      <w:r>
        <w:t>)</w:t>
      </w:r>
      <w:r w:rsidRPr="00C11EC9">
        <w:t xml:space="preserve"> bewijsstukken opgevraagd ter controle van de verstrekte gegevens in de eigen verklaring. In het geval van een combinatie en/of van derde(n) waarop een beroep wordt gedaan, worden de bewijsstukken van alle </w:t>
      </w:r>
      <w:proofErr w:type="spellStart"/>
      <w:r w:rsidRPr="00C11EC9">
        <w:t>combinanten</w:t>
      </w:r>
      <w:proofErr w:type="spellEnd"/>
      <w:r w:rsidRPr="00C11EC9">
        <w:t xml:space="preserve"> en/of de betreffende derde(n) opgevraagd.</w:t>
      </w:r>
    </w:p>
    <w:p w14:paraId="65A8812A" w14:textId="77777777" w:rsidR="00A40945" w:rsidRPr="00C11EC9" w:rsidRDefault="00A40945" w:rsidP="00A40945"/>
    <w:p w14:paraId="4E05A722" w14:textId="381BEAD5" w:rsidR="00A40945" w:rsidRPr="00A40945" w:rsidRDefault="00A40945" w:rsidP="00A40945">
      <w:r w:rsidRPr="00A40945">
        <w:t xml:space="preserve">Het overzicht met bewijsstukken die op verzoek moeten worden ingediend, is opgenomen in de </w:t>
      </w:r>
      <w:r w:rsidRPr="00A40945">
        <w:rPr>
          <w:color w:val="auto"/>
        </w:rPr>
        <w:t xml:space="preserve">tabel </w:t>
      </w:r>
      <w:r w:rsidRPr="00A40945">
        <w:rPr>
          <w:i/>
          <w:color w:val="auto"/>
        </w:rPr>
        <w:t>checklist inschrijvingsdocumenten en bewijsstukken</w:t>
      </w:r>
      <w:r w:rsidRPr="00A40945">
        <w:rPr>
          <w:color w:val="auto"/>
        </w:rPr>
        <w:t>.</w:t>
      </w:r>
      <w:r w:rsidRPr="00A40945">
        <w:t xml:space="preserve"> Deze bewijsstukken dienen </w:t>
      </w:r>
      <w:r w:rsidRPr="00A40945">
        <w:rPr>
          <w:b/>
        </w:rPr>
        <w:t>binnen 7 kalenderdagen</w:t>
      </w:r>
      <w:r w:rsidRPr="00A40945">
        <w:t xml:space="preserve">, te rekenen vanaf de dag van verzending van een eerste verzoek daartoe door het Rijksvastgoedbedrijf, te worden ingediend via de berichtenmodule van </w:t>
      </w:r>
      <w:proofErr w:type="spellStart"/>
      <w:r w:rsidRPr="00A40945">
        <w:t>TenderNed</w:t>
      </w:r>
      <w:proofErr w:type="spellEnd"/>
      <w:r w:rsidRPr="00A40945">
        <w:t xml:space="preserve">. Indien er sprake is van een combinatie en/of van derden waarop een beroep wordt gedaan, dienen de documenten van de </w:t>
      </w:r>
      <w:proofErr w:type="spellStart"/>
      <w:r w:rsidRPr="00A40945">
        <w:t>combinanten</w:t>
      </w:r>
      <w:proofErr w:type="spellEnd"/>
      <w:r w:rsidRPr="00A40945">
        <w:t xml:space="preserve"> en/of derden, na een eerste verzoek van het Rijksvastgoedbedrijf, eveneens via </w:t>
      </w:r>
      <w:proofErr w:type="spellStart"/>
      <w:r w:rsidRPr="00A40945">
        <w:t>TenderNed</w:t>
      </w:r>
      <w:proofErr w:type="spellEnd"/>
      <w:r w:rsidRPr="00A40945">
        <w:t xml:space="preserve"> te worden ingediend door de </w:t>
      </w:r>
      <w:r w:rsidR="00237B30">
        <w:t>inschrijver</w:t>
      </w:r>
      <w:r w:rsidRPr="00A40945">
        <w:t>.</w:t>
      </w:r>
    </w:p>
    <w:p w14:paraId="49E99C97" w14:textId="77777777" w:rsidR="00A40945" w:rsidRPr="00A40945" w:rsidRDefault="00A40945" w:rsidP="00A40945"/>
    <w:p w14:paraId="22293382" w14:textId="38F17A5F" w:rsidR="00A40945" w:rsidRPr="00A40945" w:rsidRDefault="00A40945" w:rsidP="00A40945">
      <w:r w:rsidRPr="00A40945">
        <w:t xml:space="preserve">Als de gevraagde bewijsstukken niet binnen 7 kalenderdagen zijn ingediend via </w:t>
      </w:r>
      <w:proofErr w:type="spellStart"/>
      <w:r w:rsidRPr="00A40945">
        <w:t>TenderNed</w:t>
      </w:r>
      <w:proofErr w:type="spellEnd"/>
      <w:r w:rsidRPr="00A40945">
        <w:t>, dan leidt dit – tenzij sprake is van een gebrek dat op grond van het ARW 2016 en/of deze aanbestedingsleidraad voor herstel in aanmerking komt – in beginsel tot het terzijde leggen van de inschrijving.</w:t>
      </w:r>
    </w:p>
    <w:p w14:paraId="21A9D639" w14:textId="77777777" w:rsidR="00A40945" w:rsidRPr="00A40945" w:rsidRDefault="00A40945" w:rsidP="00A40945"/>
    <w:p w14:paraId="3DF29E8F" w14:textId="727DBFB3" w:rsidR="00A40945" w:rsidRPr="00A40945" w:rsidRDefault="00A40945" w:rsidP="00A40945">
      <w:pPr>
        <w:shd w:val="clear" w:color="auto" w:fill="FFFFFF" w:themeFill="background1"/>
      </w:pPr>
      <w:r w:rsidRPr="00A40945">
        <w:t>Indien deze situatie zich voordoet, schuift de opvolgende inschrijver in de rangorde (indien aanwezig) automatisch op in de rangorde en komt daarmee in aanmerking voor gunning van de opdracht. Het Rijksvastgoedbedrijf stelt de betreffende inschrijver hiervan op de hoogte.</w:t>
      </w:r>
      <w:r w:rsidRPr="00C11EC9">
        <w:t xml:space="preserve"> </w:t>
      </w:r>
    </w:p>
    <w:bookmarkEnd w:id="199"/>
    <w:bookmarkEnd w:id="200"/>
    <w:bookmarkEnd w:id="201"/>
    <w:bookmarkEnd w:id="202"/>
    <w:bookmarkEnd w:id="203"/>
    <w:p w14:paraId="20A8B7F4" w14:textId="07CAEE6C" w:rsidR="00C920BB" w:rsidRDefault="00C920BB">
      <w:pPr>
        <w:spacing w:line="240" w:lineRule="auto"/>
        <w:rPr>
          <w:b/>
          <w:color w:val="0070C0"/>
        </w:rPr>
      </w:pPr>
      <w:r>
        <w:rPr>
          <w:b/>
          <w:color w:val="0070C0"/>
        </w:rPr>
        <w:br w:type="page"/>
      </w:r>
    </w:p>
    <w:p w14:paraId="03A5CEC8" w14:textId="77777777" w:rsidR="00143884" w:rsidRPr="00143884" w:rsidRDefault="00143884" w:rsidP="00143884">
      <w:pPr>
        <w:pStyle w:val="Kop2"/>
      </w:pPr>
      <w:bookmarkStart w:id="204" w:name="_Toc532212704"/>
      <w:bookmarkStart w:id="205" w:name="_Toc128405214"/>
      <w:r w:rsidRPr="00143884">
        <w:lastRenderedPageBreak/>
        <w:t>Mededeling gunningsbeslissing</w:t>
      </w:r>
      <w:bookmarkEnd w:id="193"/>
      <w:bookmarkEnd w:id="204"/>
      <w:bookmarkEnd w:id="205"/>
      <w:r w:rsidRPr="00143884">
        <w:t xml:space="preserve"> </w:t>
      </w:r>
    </w:p>
    <w:p w14:paraId="5F005E11" w14:textId="77777777" w:rsidR="00A6596E" w:rsidRPr="00C716E9" w:rsidRDefault="00A6596E" w:rsidP="00A6596E">
      <w:pPr>
        <w:rPr>
          <w:rFonts w:cstheme="majorHAnsi"/>
        </w:rPr>
      </w:pPr>
      <w:r w:rsidRPr="00C716E9">
        <w:rPr>
          <w:rFonts w:cstheme="majorHAnsi"/>
        </w:rPr>
        <w:t xml:space="preserve">Elke inschrijver wordt door het Rijksvastgoedbedrijf gelijktijdig bericht over de gunningsbeslissing. </w:t>
      </w:r>
    </w:p>
    <w:p w14:paraId="2C25911D" w14:textId="77777777" w:rsidR="00A6596E" w:rsidRPr="00C716E9" w:rsidRDefault="00A6596E" w:rsidP="00A6596E">
      <w:pPr>
        <w:rPr>
          <w:rFonts w:cstheme="majorHAnsi"/>
        </w:rPr>
      </w:pPr>
    </w:p>
    <w:p w14:paraId="383CBE55" w14:textId="77777777" w:rsidR="00A6596E" w:rsidRPr="00C716E9" w:rsidRDefault="00A6596E" w:rsidP="00A6596E">
      <w:pPr>
        <w:adjustRightInd w:val="0"/>
        <w:rPr>
          <w:rFonts w:cstheme="majorHAnsi"/>
        </w:rPr>
      </w:pPr>
      <w:r w:rsidRPr="00C716E9">
        <w:rPr>
          <w:rFonts w:cstheme="majorHAnsi"/>
        </w:rPr>
        <w:t xml:space="preserve">Indien binnen een termijn van 20 kalenderdagen na verzending van de mededeling van de gunningsbeslissing een kortgedingprocedure aanhangig is gemaakt, hetgeen moet blijken uit toezending van een kopie van het exploot van de dagvaarding aan het Rijksvastgoedbedrijf via de berichtenmodule van </w:t>
      </w:r>
      <w:proofErr w:type="spellStart"/>
      <w:r w:rsidRPr="00C716E9">
        <w:rPr>
          <w:rFonts w:cstheme="majorHAnsi"/>
        </w:rPr>
        <w:t>TenderNed</w:t>
      </w:r>
      <w:proofErr w:type="spellEnd"/>
      <w:r w:rsidRPr="00C716E9">
        <w:rPr>
          <w:rFonts w:cstheme="majorHAnsi"/>
        </w:rPr>
        <w:t>, zal het Rijksvastgoedbedrijf in ieder geval niet tot gunning van de opdracht overgaan totdat in kort geding vonnis is gewezen. De dagvaarding dient te worden uitgebracht aan de Staat der Nederlanden, p/a het parket van de procureur-generaal bij de Hoge Raad der Nederlanden, gevestigd aan het Korte Voorhout 8 (2514 CV) te Den Haag. Voor zover niet binnen genoemde termijn een kort geding aanhangig wordt gemaakt, vervallen de rechten van inschrijvers om nog op te komen tegen de gunningsbeslissing.</w:t>
      </w:r>
    </w:p>
    <w:p w14:paraId="0D5E9095" w14:textId="77777777" w:rsidR="00A6596E" w:rsidRPr="00C716E9" w:rsidRDefault="00A6596E" w:rsidP="00A6596E">
      <w:pPr>
        <w:rPr>
          <w:rFonts w:cstheme="majorHAnsi"/>
        </w:rPr>
      </w:pPr>
    </w:p>
    <w:p w14:paraId="7FDD6576" w14:textId="77777777" w:rsidR="00A6596E" w:rsidRPr="00C716E9" w:rsidRDefault="00A6596E" w:rsidP="00A6596E">
      <w:pPr>
        <w:rPr>
          <w:rFonts w:cstheme="majorHAnsi"/>
        </w:rPr>
      </w:pPr>
      <w:r w:rsidRPr="00C716E9">
        <w:rPr>
          <w:rFonts w:cstheme="majorHAnsi"/>
        </w:rPr>
        <w:t>Indien het Rijksvastgoedbedrijf zelf fouten in de aanbestedingsprocedure heeft geconstateerd, dan wel van oordeel is dat een klagende inschrijver in het gelijk moet worden gesteld, kan het Rijksvastgoedbedrijf terugkomen op de gunningsbeslissing.</w:t>
      </w:r>
    </w:p>
    <w:p w14:paraId="6B8A6F0E" w14:textId="77777777" w:rsidR="00A6596E" w:rsidRPr="00C716E9" w:rsidRDefault="00A6596E" w:rsidP="00A6596E">
      <w:pPr>
        <w:rPr>
          <w:rFonts w:cstheme="majorHAnsi"/>
        </w:rPr>
      </w:pPr>
      <w:r w:rsidRPr="00C716E9">
        <w:rPr>
          <w:rFonts w:cstheme="majorHAnsi"/>
        </w:rPr>
        <w:t>In dat geval kan de inschrijver op wie oorspronkelijk de gunningsbeslissing was gevallen geen aanspraak maken op enige schadeloosstelling.</w:t>
      </w:r>
    </w:p>
    <w:p w14:paraId="1836809F" w14:textId="77777777" w:rsidR="00143884" w:rsidRPr="00143884" w:rsidRDefault="00143884" w:rsidP="00143884"/>
    <w:p w14:paraId="3CD139C2" w14:textId="77777777" w:rsidR="00F26A30" w:rsidRPr="00C11EC9" w:rsidRDefault="00F26A30" w:rsidP="008D150B"/>
    <w:p w14:paraId="41A19F4B" w14:textId="77777777" w:rsidR="00F26A30" w:rsidRPr="00C11EC9" w:rsidRDefault="00F26A30" w:rsidP="008D150B">
      <w:pPr>
        <w:rPr>
          <w:sz w:val="24"/>
          <w:szCs w:val="24"/>
          <w:highlight w:val="lightGray"/>
        </w:rPr>
      </w:pPr>
      <w:r w:rsidRPr="00C11EC9">
        <w:rPr>
          <w:highlight w:val="lightGray"/>
        </w:rPr>
        <w:br w:type="page"/>
      </w:r>
    </w:p>
    <w:p w14:paraId="7068D596" w14:textId="77777777" w:rsidR="00F26A30" w:rsidRPr="00C11EC9" w:rsidRDefault="00F26A30" w:rsidP="00B3249C">
      <w:pPr>
        <w:pStyle w:val="Kop1"/>
      </w:pPr>
      <w:bookmarkStart w:id="206" w:name="_Toc128405215"/>
      <w:r w:rsidRPr="00C11EC9">
        <w:lastRenderedPageBreak/>
        <w:t>Motiveringen en slotbepalingen</w:t>
      </w:r>
      <w:bookmarkEnd w:id="189"/>
      <w:bookmarkEnd w:id="190"/>
      <w:bookmarkEnd w:id="206"/>
    </w:p>
    <w:p w14:paraId="00D6D76E" w14:textId="3525E15C" w:rsidR="00330056" w:rsidRPr="00C11EC9" w:rsidRDefault="00330056" w:rsidP="00B3249C">
      <w:pPr>
        <w:pStyle w:val="Kop2"/>
      </w:pPr>
      <w:bookmarkStart w:id="207" w:name="_Toc455580076"/>
      <w:bookmarkStart w:id="208" w:name="_Toc456859547"/>
      <w:bookmarkStart w:id="209" w:name="_Toc467072710"/>
      <w:bookmarkStart w:id="210" w:name="_Toc128405216"/>
      <w:bookmarkStart w:id="211" w:name="_Toc455580077"/>
      <w:bookmarkStart w:id="212" w:name="_Toc456859548"/>
      <w:bookmarkStart w:id="213" w:name="_Toc275174694"/>
      <w:bookmarkStart w:id="214" w:name="_Toc278806229"/>
      <w:bookmarkStart w:id="215" w:name="_Toc278808953"/>
      <w:bookmarkStart w:id="216" w:name="_Toc305514495"/>
      <w:bookmarkStart w:id="217" w:name="_Toc322435685"/>
      <w:r w:rsidRPr="00C11EC9">
        <w:t>Motiveringen</w:t>
      </w:r>
      <w:bookmarkEnd w:id="207"/>
      <w:bookmarkEnd w:id="208"/>
      <w:bookmarkEnd w:id="209"/>
      <w:bookmarkEnd w:id="210"/>
    </w:p>
    <w:p w14:paraId="4D1334DB" w14:textId="4F09BB88" w:rsidR="00330056" w:rsidRPr="00C11EC9" w:rsidRDefault="00330056" w:rsidP="008D150B">
      <w:r w:rsidRPr="00C11EC9">
        <w:t xml:space="preserve">Op grond van de Aanbestedingswet </w:t>
      </w:r>
      <w:r w:rsidR="00CD4067" w:rsidRPr="00C11EC9">
        <w:t xml:space="preserve">2012, het ARW 2016 </w:t>
      </w:r>
      <w:r w:rsidRPr="00C11EC9">
        <w:t>en de Gids Proportionaliteit worden een aantal gemaakte keuzes door het Rijksvas</w:t>
      </w:r>
      <w:r w:rsidR="00CC1D98">
        <w:t xml:space="preserve">tgoedbedrijf nader gemotiveerd. </w:t>
      </w:r>
    </w:p>
    <w:p w14:paraId="4D1F9C71" w14:textId="77777777" w:rsidR="00330056" w:rsidRPr="00C11EC9" w:rsidRDefault="00330056" w:rsidP="008D150B"/>
    <w:p w14:paraId="50C17890" w14:textId="37D5FA8C" w:rsidR="00330056" w:rsidRPr="00C11EC9" w:rsidRDefault="00330056" w:rsidP="008D150B">
      <w:pPr>
        <w:rPr>
          <w:b/>
        </w:rPr>
      </w:pPr>
      <w:r w:rsidRPr="00C11EC9">
        <w:rPr>
          <w:b/>
          <w:vanish/>
          <w:color w:val="FF0000"/>
        </w:rPr>
        <w:t>[Voorbeeld:</w:t>
      </w:r>
      <w:r w:rsidRPr="00C11EC9">
        <w:rPr>
          <w:b/>
        </w:rPr>
        <w:t>Keuze om de opdracht niet verder in percelen te splitsen</w:t>
      </w:r>
      <w:r w:rsidRPr="00C11EC9">
        <w:rPr>
          <w:b/>
          <w:vanish/>
          <w:color w:val="FF0000"/>
        </w:rPr>
        <w:t>]</w:t>
      </w:r>
    </w:p>
    <w:p w14:paraId="569BEC88" w14:textId="57F76401" w:rsidR="00BB20CC" w:rsidRPr="00FD5E4C" w:rsidRDefault="00FD5E4C" w:rsidP="008D150B">
      <w:r w:rsidRPr="00FD5E4C">
        <w:t>Het onderhavige project verleent zich niet ervoor om op te delen in percelen. Het betreft een werk op een locatie waarbij de uitvoering alleen in z’n geheel kan plaatsvinden en het is daarom niet doelmatig om in percelen op te delen.</w:t>
      </w:r>
    </w:p>
    <w:p w14:paraId="5B61A3E8" w14:textId="77777777" w:rsidR="00330056" w:rsidRPr="00C11EC9" w:rsidRDefault="00330056" w:rsidP="008D150B"/>
    <w:p w14:paraId="4BD9EB4D" w14:textId="78C494D7" w:rsidR="00CC127A" w:rsidRDefault="00186265" w:rsidP="00AD30FE">
      <w:pPr>
        <w:rPr>
          <w:b/>
          <w:color w:val="auto"/>
        </w:rPr>
      </w:pPr>
      <w:r w:rsidRPr="00C11EC9">
        <w:rPr>
          <w:b/>
          <w:color w:val="auto"/>
        </w:rPr>
        <w:t>Keuze om de o</w:t>
      </w:r>
      <w:r>
        <w:rPr>
          <w:b/>
          <w:color w:val="auto"/>
        </w:rPr>
        <w:t xml:space="preserve">pdracht te gunnen op basis van </w:t>
      </w:r>
      <w:r w:rsidRPr="00C11EC9">
        <w:rPr>
          <w:b/>
          <w:color w:val="auto"/>
        </w:rPr>
        <w:t>laagste prij</w:t>
      </w:r>
      <w:r w:rsidR="00FD5E4C">
        <w:rPr>
          <w:b/>
          <w:color w:val="auto"/>
        </w:rPr>
        <w:t>s</w:t>
      </w:r>
    </w:p>
    <w:p w14:paraId="288EEFB9" w14:textId="20F87018" w:rsidR="00FD5E4C" w:rsidRDefault="00FD5E4C" w:rsidP="00AD30FE">
      <w:pPr>
        <w:rPr>
          <w:rFonts w:cs="Arial"/>
        </w:rPr>
      </w:pPr>
      <w:r w:rsidRPr="00783A38">
        <w:rPr>
          <w:rFonts w:cs="Arial"/>
        </w:rPr>
        <w:t xml:space="preserve">Het project wordt uitvoerig beschreven in het bestek. Gezien de </w:t>
      </w:r>
      <w:r>
        <w:rPr>
          <w:rFonts w:cs="Arial"/>
        </w:rPr>
        <w:t xml:space="preserve">aard </w:t>
      </w:r>
      <w:r w:rsidRPr="00783A38">
        <w:rPr>
          <w:rFonts w:cs="Arial"/>
        </w:rPr>
        <w:t>van de werkzaamheden is het projectteam van mening dat er onvoldoende mogelijk</w:t>
      </w:r>
      <w:r>
        <w:rPr>
          <w:rFonts w:cs="Arial"/>
        </w:rPr>
        <w:t>heden zijn voor een inschrijver om z</w:t>
      </w:r>
      <w:r w:rsidRPr="00783A38">
        <w:rPr>
          <w:rFonts w:cs="Arial"/>
        </w:rPr>
        <w:t>ich kwalitatief te onderscheiden.</w:t>
      </w:r>
      <w:r>
        <w:rPr>
          <w:rFonts w:cs="Arial"/>
        </w:rPr>
        <w:t xml:space="preserve"> </w:t>
      </w:r>
      <w:r w:rsidRPr="00783A38">
        <w:rPr>
          <w:rFonts w:cs="Arial"/>
        </w:rPr>
        <w:t>Gelet op de beperking van de transactiekosten voor de inschrijvers</w:t>
      </w:r>
      <w:r>
        <w:rPr>
          <w:rFonts w:cs="Arial"/>
        </w:rPr>
        <w:t xml:space="preserve"> en de beperkte toegevoegde waarde die ontstaat indien men op kwaliteitswaarde zou gunnen, heeft het projectteam gekozen om </w:t>
      </w:r>
      <w:r w:rsidRPr="00783A38">
        <w:rPr>
          <w:rFonts w:cs="Arial"/>
        </w:rPr>
        <w:t xml:space="preserve">onderhavig project </w:t>
      </w:r>
      <w:r>
        <w:rPr>
          <w:rFonts w:cs="Arial"/>
        </w:rPr>
        <w:t xml:space="preserve">te gunnen </w:t>
      </w:r>
      <w:r w:rsidRPr="00783A38">
        <w:rPr>
          <w:rFonts w:cs="Arial"/>
        </w:rPr>
        <w:t>op basis van de laagste prijs.</w:t>
      </w:r>
    </w:p>
    <w:p w14:paraId="75F108DB" w14:textId="3AEDA5FB" w:rsidR="00D071A5" w:rsidRDefault="00D071A5" w:rsidP="00AD30FE">
      <w:pPr>
        <w:rPr>
          <w:rFonts w:cs="Arial"/>
        </w:rPr>
      </w:pPr>
    </w:p>
    <w:p w14:paraId="54CDA27F" w14:textId="2D84BE67" w:rsidR="00CC127A" w:rsidRPr="00C11EC9" w:rsidRDefault="00CC127A" w:rsidP="008D150B">
      <w:pPr>
        <w:rPr>
          <w:b/>
          <w:color w:val="auto"/>
        </w:rPr>
      </w:pPr>
      <w:r w:rsidRPr="00C11EC9">
        <w:rPr>
          <w:b/>
          <w:color w:val="auto"/>
        </w:rPr>
        <w:t xml:space="preserve">Keuze om </w:t>
      </w:r>
      <w:r w:rsidR="00EF79E3">
        <w:rPr>
          <w:b/>
          <w:color w:val="auto"/>
        </w:rPr>
        <w:t xml:space="preserve">af te wijken van voorschriften </w:t>
      </w:r>
      <w:r w:rsidRPr="00C11EC9">
        <w:rPr>
          <w:b/>
          <w:color w:val="auto"/>
        </w:rPr>
        <w:t xml:space="preserve">ARW </w:t>
      </w:r>
      <w:r w:rsidR="0094101A" w:rsidRPr="00C11EC9">
        <w:rPr>
          <w:b/>
          <w:color w:val="auto"/>
        </w:rPr>
        <w:t>2016</w:t>
      </w:r>
      <w:r w:rsidR="00941A21" w:rsidRPr="00C11EC9">
        <w:rPr>
          <w:b/>
          <w:color w:val="auto"/>
        </w:rPr>
        <w:t xml:space="preserve"> </w:t>
      </w:r>
    </w:p>
    <w:p w14:paraId="462C88A9" w14:textId="77777777" w:rsidR="00CC1D98" w:rsidRDefault="00CC1D98" w:rsidP="00CC1D98">
      <w:pPr>
        <w:rPr>
          <w:b/>
        </w:rPr>
      </w:pPr>
      <w:r>
        <w:rPr>
          <w:b/>
        </w:rPr>
        <w:t>Herstelmogelijkheid ontbreken inschrijvingsbiljet</w:t>
      </w:r>
    </w:p>
    <w:p w14:paraId="1E61C5A7" w14:textId="77777777" w:rsidR="00A6596E" w:rsidRPr="00C716E9" w:rsidRDefault="00A6596E" w:rsidP="00A6596E">
      <w:pPr>
        <w:rPr>
          <w:rFonts w:cstheme="majorHAnsi"/>
          <w:iCs/>
        </w:rPr>
      </w:pPr>
      <w:r w:rsidRPr="00C716E9">
        <w:rPr>
          <w:rFonts w:cstheme="majorHAnsi"/>
          <w:iCs/>
        </w:rPr>
        <w:t xml:space="preserve">In de paragraaf </w:t>
      </w:r>
      <w:r w:rsidRPr="00C716E9">
        <w:rPr>
          <w:rFonts w:cstheme="majorHAnsi"/>
          <w:i/>
          <w:iCs/>
        </w:rPr>
        <w:t>Inschrijvingsbiljet</w:t>
      </w:r>
      <w:r w:rsidRPr="00C716E9">
        <w:rPr>
          <w:rFonts w:cstheme="majorHAnsi"/>
          <w:iCs/>
        </w:rPr>
        <w:t xml:space="preserve"> van de aanbestedingsleidraad inschrijvingsleidraad is bepaald dat in afwijking op artikel 2.25.6 ARW 2016 het ontbreken van een inschrijvingsbiljet een gebrek is dat voor herstel vatbaar is. </w:t>
      </w:r>
    </w:p>
    <w:p w14:paraId="27E867FE" w14:textId="77777777" w:rsidR="00A6596E" w:rsidRPr="00C716E9" w:rsidRDefault="00A6596E" w:rsidP="00A6596E">
      <w:pPr>
        <w:rPr>
          <w:rFonts w:cstheme="majorHAnsi"/>
          <w:iCs/>
        </w:rPr>
      </w:pPr>
    </w:p>
    <w:p w14:paraId="19EA4A53" w14:textId="77777777" w:rsidR="00A6596E" w:rsidRPr="00C716E9" w:rsidRDefault="00A6596E" w:rsidP="00A6596E">
      <w:pPr>
        <w:rPr>
          <w:rFonts w:cstheme="majorHAnsi"/>
          <w:iCs/>
        </w:rPr>
      </w:pPr>
      <w:r w:rsidRPr="00C716E9">
        <w:rPr>
          <w:rFonts w:cstheme="majorHAnsi"/>
          <w:iCs/>
        </w:rPr>
        <w:t>Het Rijksvastgoedbedrijf acht deze afwijking in lijn met de huidige jurisprudentie over de (on)herstelbaarheid van gebreken in inschrijvingen. Uit de tekst van de herstelregeling volgt uitdrukkelijk dat de ontbrekende gegevens ondubbelzinnig moeten zijn af te leiden uit wel bij inschrijving ingediende gegevens. Het Rijksvastgoedbedrijf acht deze afwijking op het ARW 2016 proportioneel omdat deze herstelregeling zal bijdragen aan het terugdringen van fatale aanbestedingsfouten.</w:t>
      </w:r>
    </w:p>
    <w:p w14:paraId="122C5E48" w14:textId="77777777" w:rsidR="00A6596E" w:rsidRPr="00C716E9" w:rsidRDefault="00A6596E" w:rsidP="00A6596E">
      <w:pPr>
        <w:adjustRightInd w:val="0"/>
        <w:rPr>
          <w:rFonts w:cstheme="majorHAnsi"/>
          <w:color w:val="0070C0"/>
        </w:rPr>
      </w:pPr>
    </w:p>
    <w:p w14:paraId="567A6385" w14:textId="77777777" w:rsidR="00D071A5" w:rsidRPr="00E43F88" w:rsidRDefault="00D071A5" w:rsidP="00D071A5">
      <w:pPr>
        <w:rPr>
          <w:rFonts w:cstheme="majorHAnsi"/>
          <w:b/>
          <w:bCs/>
          <w:iCs/>
        </w:rPr>
      </w:pPr>
      <w:r w:rsidRPr="00E43F88">
        <w:rPr>
          <w:rFonts w:cstheme="majorHAnsi"/>
          <w:b/>
          <w:bCs/>
          <w:iCs/>
        </w:rPr>
        <w:t>Gestanddoeningstermijn</w:t>
      </w:r>
    </w:p>
    <w:p w14:paraId="3048C72D" w14:textId="2F818507" w:rsidR="00D071A5" w:rsidRPr="00E43F88" w:rsidRDefault="00D071A5" w:rsidP="00D071A5">
      <w:pPr>
        <w:rPr>
          <w:rFonts w:cstheme="majorHAnsi"/>
          <w:iCs/>
        </w:rPr>
      </w:pPr>
      <w:r w:rsidRPr="00E43F88">
        <w:rPr>
          <w:rFonts w:cstheme="majorHAnsi"/>
          <w:iCs/>
        </w:rPr>
        <w:t xml:space="preserve">In afwijking op artikel 2.30.1 ARW 2016 dient de inschrijving wegens interne procedures tot en met </w:t>
      </w:r>
      <w:r w:rsidR="00504544">
        <w:rPr>
          <w:rFonts w:cstheme="majorHAnsi"/>
          <w:iCs/>
        </w:rPr>
        <w:t>6</w:t>
      </w:r>
      <w:r w:rsidRPr="00E43F88">
        <w:rPr>
          <w:rFonts w:cstheme="majorHAnsi"/>
          <w:iCs/>
        </w:rPr>
        <w:t>0 dagen na sluitingsdatum van de inschrijving geldig te zijn. Gedurende die periode zal de inschrijving onvoorwaardelijk en bindend zijn.</w:t>
      </w:r>
    </w:p>
    <w:p w14:paraId="730DC55D" w14:textId="77777777" w:rsidR="00D071A5" w:rsidRPr="00E43F88" w:rsidRDefault="00D071A5" w:rsidP="00D071A5">
      <w:pPr>
        <w:rPr>
          <w:rFonts w:cstheme="majorHAnsi"/>
          <w:iCs/>
        </w:rPr>
      </w:pPr>
      <w:r w:rsidRPr="00E43F88">
        <w:rPr>
          <w:rFonts w:cstheme="majorHAnsi"/>
          <w:iCs/>
        </w:rPr>
        <w:t>Het streven is om deze termijn zo kort mogelijk te houden.</w:t>
      </w:r>
    </w:p>
    <w:p w14:paraId="72596D94" w14:textId="77777777" w:rsidR="00D071A5" w:rsidRDefault="00D071A5" w:rsidP="00D071A5">
      <w:pPr>
        <w:rPr>
          <w:rFonts w:cstheme="majorHAnsi"/>
          <w:iCs/>
        </w:rPr>
      </w:pPr>
    </w:p>
    <w:p w14:paraId="32BDF085" w14:textId="77777777" w:rsidR="00D071A5" w:rsidRPr="00E43F88" w:rsidRDefault="00D071A5" w:rsidP="00D071A5">
      <w:pPr>
        <w:rPr>
          <w:rFonts w:cstheme="majorHAnsi"/>
          <w:b/>
          <w:bCs/>
          <w:iCs/>
        </w:rPr>
      </w:pPr>
      <w:r w:rsidRPr="00E43F88">
        <w:rPr>
          <w:rFonts w:cstheme="majorHAnsi"/>
          <w:b/>
          <w:bCs/>
          <w:iCs/>
        </w:rPr>
        <w:t>Keuze om geen tegemoetkoming in de inschrijvingskosten toe te kennen</w:t>
      </w:r>
    </w:p>
    <w:p w14:paraId="3BC0FC5A" w14:textId="77777777" w:rsidR="00D071A5" w:rsidRPr="00E43F88" w:rsidRDefault="00D071A5" w:rsidP="00D071A5">
      <w:pPr>
        <w:rPr>
          <w:rFonts w:cstheme="majorHAnsi"/>
          <w:iCs/>
        </w:rPr>
      </w:pPr>
      <w:r w:rsidRPr="00E43F88">
        <w:rPr>
          <w:rFonts w:cstheme="majorHAnsi"/>
          <w:iCs/>
        </w:rPr>
        <w:t>De kosten die gemoeid zijn met het indienen van een inschrijving zijn aan te merken als normale acquisitiekosten die niet door het RVB hoeven te worden vergoed.</w:t>
      </w:r>
    </w:p>
    <w:p w14:paraId="759DE0F5" w14:textId="77777777" w:rsidR="00D071A5" w:rsidRDefault="00D071A5" w:rsidP="00D071A5">
      <w:pPr>
        <w:rPr>
          <w:rFonts w:cstheme="majorHAnsi"/>
          <w:iCs/>
        </w:rPr>
      </w:pPr>
      <w:r w:rsidRPr="00E43F88">
        <w:rPr>
          <w:rFonts w:cstheme="majorHAnsi"/>
          <w:iCs/>
        </w:rPr>
        <w:t>De onderhavige contractvorm en het type van deze aanbestedingsprocedure brengen géén aanzienlijke inspanning met zich mee.</w:t>
      </w:r>
    </w:p>
    <w:p w14:paraId="7C8CB159" w14:textId="77777777" w:rsidR="00A6596E" w:rsidRPr="00C716E9" w:rsidRDefault="00A6596E" w:rsidP="00A6596E">
      <w:pPr>
        <w:adjustRightInd w:val="0"/>
        <w:rPr>
          <w:rFonts w:cstheme="majorHAnsi"/>
          <w:i/>
          <w:iCs/>
          <w:color w:val="0070C0"/>
        </w:rPr>
      </w:pPr>
    </w:p>
    <w:p w14:paraId="1DDCFC40" w14:textId="77777777" w:rsidR="00DA56C2" w:rsidRPr="00C11EC9" w:rsidRDefault="00DA56C2" w:rsidP="008D150B"/>
    <w:p w14:paraId="7D60FF6F" w14:textId="77777777" w:rsidR="008C0D9C" w:rsidRPr="00C11EC9" w:rsidRDefault="008C0D9C" w:rsidP="008D150B">
      <w:pPr>
        <w:rPr>
          <w:rStyle w:val="keuzeprocedureChar"/>
          <w:b/>
          <w:color w:val="00B050"/>
        </w:rPr>
      </w:pPr>
    </w:p>
    <w:p w14:paraId="4B2417D5" w14:textId="77777777" w:rsidR="00330056" w:rsidRPr="00C11EC9" w:rsidRDefault="00330056" w:rsidP="008D150B"/>
    <w:p w14:paraId="7FC10CD1" w14:textId="77777777" w:rsidR="00330056" w:rsidRPr="00C11EC9" w:rsidRDefault="00330056" w:rsidP="008D150B"/>
    <w:p w14:paraId="521E4094" w14:textId="77777777" w:rsidR="002D6ABD" w:rsidRDefault="002D6ABD" w:rsidP="008D150B"/>
    <w:p w14:paraId="6EA24086" w14:textId="77777777" w:rsidR="00F26A30" w:rsidRPr="00C11EC9" w:rsidRDefault="00F26A30" w:rsidP="00B3249C">
      <w:pPr>
        <w:pStyle w:val="Kop2"/>
      </w:pPr>
      <w:bookmarkStart w:id="218" w:name="_Toc128405217"/>
      <w:r w:rsidRPr="00C11EC9">
        <w:lastRenderedPageBreak/>
        <w:t>Taal</w:t>
      </w:r>
      <w:bookmarkEnd w:id="211"/>
      <w:bookmarkEnd w:id="212"/>
      <w:bookmarkEnd w:id="218"/>
    </w:p>
    <w:p w14:paraId="6192388F" w14:textId="35042D25" w:rsidR="00F26A30" w:rsidRPr="00C11EC9" w:rsidRDefault="00F26A30" w:rsidP="008D150B">
      <w:pPr>
        <w:rPr>
          <w:b/>
          <w:color w:val="7030A0"/>
          <w:sz w:val="28"/>
          <w:szCs w:val="28"/>
        </w:rPr>
      </w:pPr>
      <w:r w:rsidRPr="00C11EC9">
        <w:t xml:space="preserve">Alle aanbestedingsstukken zijn in de Nederlandse taal beschikbaar. De voertaal in de aanbestedingsstukken, tijdens de aanbestedingsprocedure en bij de </w:t>
      </w:r>
      <w:r w:rsidR="005B4D85" w:rsidRPr="00C11EC9">
        <w:t xml:space="preserve">uitvoering </w:t>
      </w:r>
      <w:r w:rsidRPr="00C11EC9">
        <w:t>van de opdracht</w:t>
      </w:r>
      <w:r w:rsidR="008E696A" w:rsidRPr="00C11EC9">
        <w:t>,</w:t>
      </w:r>
      <w:r w:rsidRPr="00C11EC9">
        <w:t xml:space="preserve"> is de Nederlandse taal. De door </w:t>
      </w:r>
      <w:r w:rsidR="00A15CAB" w:rsidRPr="00C8557D">
        <w:t>inschrijvers</w:t>
      </w:r>
      <w:r w:rsidR="00A15CAB">
        <w:t xml:space="preserve"> </w:t>
      </w:r>
      <w:r w:rsidRPr="00C11EC9">
        <w:t>in te dienen stukken dienen in de Nederlandse taal te zijn gesteld.</w:t>
      </w:r>
      <w:r w:rsidR="005A7059" w:rsidRPr="00C11EC9">
        <w:t xml:space="preserve"> </w:t>
      </w:r>
    </w:p>
    <w:p w14:paraId="4190A4BC" w14:textId="77777777" w:rsidR="00F26A30" w:rsidRPr="00C11EC9" w:rsidRDefault="00F26A30" w:rsidP="00B3249C">
      <w:pPr>
        <w:pStyle w:val="Kop2"/>
      </w:pPr>
      <w:bookmarkStart w:id="219" w:name="_Toc128405218"/>
      <w:bookmarkStart w:id="220" w:name="_Toc455580078"/>
      <w:bookmarkStart w:id="221" w:name="_Toc456859549"/>
      <w:proofErr w:type="spellStart"/>
      <w:r w:rsidRPr="00C11EC9">
        <w:t>Pre-contractuele</w:t>
      </w:r>
      <w:proofErr w:type="spellEnd"/>
      <w:r w:rsidRPr="00C11EC9">
        <w:t xml:space="preserve"> waarschuwingsplicht</w:t>
      </w:r>
      <w:bookmarkEnd w:id="219"/>
      <w:r w:rsidRPr="00C11EC9">
        <w:t xml:space="preserve"> </w:t>
      </w:r>
    </w:p>
    <w:p w14:paraId="650C9184" w14:textId="6A73965A" w:rsidR="00F26A30" w:rsidRPr="00C11EC9" w:rsidRDefault="00D53B68" w:rsidP="008D150B">
      <w:pPr>
        <w:autoSpaceDE w:val="0"/>
        <w:adjustRightInd w:val="0"/>
      </w:pPr>
      <w:r w:rsidRPr="00C11EC9">
        <w:t xml:space="preserve">Op </w:t>
      </w:r>
      <w:r w:rsidR="00A15CAB" w:rsidRPr="00C8557D">
        <w:t>inschrijvers</w:t>
      </w:r>
      <w:r w:rsidR="009F429D" w:rsidRPr="00C8557D">
        <w:t xml:space="preserve"> </w:t>
      </w:r>
      <w:r w:rsidR="009B1990" w:rsidRPr="00C11EC9">
        <w:t xml:space="preserve">rust de verplichting om het Rijksvastgoedbedrijf te waarschuwen voor </w:t>
      </w:r>
      <w:r w:rsidR="00324D4E" w:rsidRPr="00C11EC9">
        <w:t xml:space="preserve">daadwerkelijke </w:t>
      </w:r>
      <w:r w:rsidR="009B1990" w:rsidRPr="00C11EC9">
        <w:t>onvolkomenheden en/of tegenstrijdigheden in de ter beschikkin</w:t>
      </w:r>
      <w:r w:rsidR="00B7734E" w:rsidRPr="00C11EC9">
        <w:t xml:space="preserve">g gestelde aanbestedingsstukken. </w:t>
      </w:r>
      <w:r w:rsidR="009B1990" w:rsidRPr="00C11EC9">
        <w:t xml:space="preserve">Het gaat om onvolkomenheden en/of tegenstrijdigheden die </w:t>
      </w:r>
      <w:r w:rsidR="00A15CAB" w:rsidRPr="00C8557D">
        <w:t>inschrijvers</w:t>
      </w:r>
      <w:r w:rsidR="009B1990" w:rsidRPr="00C11EC9">
        <w:t xml:space="preserve"> </w:t>
      </w:r>
      <w:r w:rsidR="00324D4E" w:rsidRPr="00C11EC9">
        <w:t xml:space="preserve">kennen of </w:t>
      </w:r>
      <w:r w:rsidR="009B1990" w:rsidRPr="00C11EC9">
        <w:t xml:space="preserve">redelijkerwijs behoren te kennen. Geconstateerde (evidente) onvolkomenheden en/of tegenstrijdigheden </w:t>
      </w:r>
      <w:bookmarkEnd w:id="220"/>
      <w:bookmarkEnd w:id="221"/>
      <w:r w:rsidR="00F26A30" w:rsidRPr="00C11EC9">
        <w:rPr>
          <w:rFonts w:cs="Verdana"/>
        </w:rPr>
        <w:t xml:space="preserve">dienen zo spoedig mogelijk, doch uiterlijk bij de in </w:t>
      </w:r>
      <w:r w:rsidR="00A15CAB">
        <w:rPr>
          <w:rFonts w:cs="Verdana"/>
        </w:rPr>
        <w:t>de planning</w:t>
      </w:r>
      <w:r w:rsidR="00A15CAB" w:rsidRPr="00C11EC9">
        <w:rPr>
          <w:rFonts w:cs="Verdana"/>
        </w:rPr>
        <w:t xml:space="preserve"> </w:t>
      </w:r>
      <w:r w:rsidR="00F26A30" w:rsidRPr="00C11EC9">
        <w:rPr>
          <w:rFonts w:cs="Verdana"/>
        </w:rPr>
        <w:t>genoemde uiterste datum voor het verzoeken om nadere inlichtingen, kenbaar te worden gemaakt</w:t>
      </w:r>
      <w:r w:rsidR="009F429D" w:rsidRPr="00C11EC9">
        <w:rPr>
          <w:rFonts w:cs="Verdana"/>
        </w:rPr>
        <w:t>.</w:t>
      </w:r>
      <w:r w:rsidR="00F26A30" w:rsidRPr="00C11EC9">
        <w:rPr>
          <w:rFonts w:cs="Verdana"/>
        </w:rPr>
        <w:t xml:space="preserve"> </w:t>
      </w:r>
      <w:r w:rsidR="00F26A30" w:rsidRPr="00C11EC9">
        <w:t xml:space="preserve"> </w:t>
      </w:r>
    </w:p>
    <w:p w14:paraId="2000D7EE" w14:textId="77777777" w:rsidR="00F26A30" w:rsidRPr="00C11EC9" w:rsidRDefault="00F26A30" w:rsidP="00B3249C">
      <w:pPr>
        <w:pStyle w:val="Kop2"/>
      </w:pPr>
      <w:bookmarkStart w:id="222" w:name="_Toc455580079"/>
      <w:bookmarkStart w:id="223" w:name="_Toc456859550"/>
      <w:bookmarkStart w:id="224" w:name="_Toc128405219"/>
      <w:r w:rsidRPr="00C11EC9">
        <w:t>Verificatie</w:t>
      </w:r>
      <w:r w:rsidR="00BC19C1" w:rsidRPr="00C11EC9">
        <w:t xml:space="preserve"> </w:t>
      </w:r>
      <w:r w:rsidRPr="00C11EC9">
        <w:t>gegevens</w:t>
      </w:r>
      <w:bookmarkEnd w:id="222"/>
      <w:bookmarkEnd w:id="223"/>
      <w:bookmarkEnd w:id="224"/>
    </w:p>
    <w:p w14:paraId="5B688EF7" w14:textId="77777777" w:rsidR="00F26A30" w:rsidRPr="00C8557D" w:rsidRDefault="00F26A30" w:rsidP="008D150B">
      <w:r w:rsidRPr="00C11EC9">
        <w:t xml:space="preserve">Het Rijksvastgoedbedrijf </w:t>
      </w:r>
      <w:r w:rsidRPr="00C8557D">
        <w:t>behoudt zich het recht voor om:</w:t>
      </w:r>
    </w:p>
    <w:p w14:paraId="55417AD6" w14:textId="29708F4F" w:rsidR="00F26A30" w:rsidRPr="00C8557D" w:rsidRDefault="00F26A30" w:rsidP="006D5430">
      <w:pPr>
        <w:pStyle w:val="Lijstalinea"/>
        <w:numPr>
          <w:ilvl w:val="0"/>
          <w:numId w:val="11"/>
        </w:numPr>
        <w:spacing w:line="240" w:lineRule="exact"/>
      </w:pPr>
      <w:r w:rsidRPr="00C8557D">
        <w:t xml:space="preserve">te allen tijde de in de </w:t>
      </w:r>
      <w:r w:rsidR="00CD4067" w:rsidRPr="00C8557D">
        <w:t xml:space="preserve">inschrijvingen </w:t>
      </w:r>
      <w:r w:rsidRPr="00C8557D">
        <w:t>verstrekte gegevens en verklaringen aan een nader onderzoek te onderwerpen en op inhoudelijke juistheid en consistentie te (laten) controleren, en</w:t>
      </w:r>
    </w:p>
    <w:p w14:paraId="4C124D2A" w14:textId="52B6DE3C" w:rsidR="00F26A30" w:rsidRPr="00C8557D" w:rsidRDefault="00F26A30" w:rsidP="006D5430">
      <w:pPr>
        <w:pStyle w:val="Lijstalinea"/>
        <w:numPr>
          <w:ilvl w:val="0"/>
          <w:numId w:val="11"/>
        </w:numPr>
        <w:spacing w:line="240" w:lineRule="exact"/>
      </w:pPr>
      <w:r w:rsidRPr="00C8557D">
        <w:t xml:space="preserve">na ontvangst en een eerste evaluatie van de </w:t>
      </w:r>
      <w:r w:rsidR="00CD4067" w:rsidRPr="00C8557D">
        <w:t xml:space="preserve">inschrijvingen </w:t>
      </w:r>
      <w:r w:rsidRPr="00C8557D">
        <w:t>een nadere verduidelijking c.q. toelichting te verlangen.</w:t>
      </w:r>
    </w:p>
    <w:p w14:paraId="69D16509" w14:textId="5CA20C5C" w:rsidR="00CF2588" w:rsidRPr="00C11EC9" w:rsidRDefault="00CF2588" w:rsidP="00B3249C">
      <w:pPr>
        <w:pStyle w:val="Kop2"/>
      </w:pPr>
      <w:bookmarkStart w:id="225" w:name="_Toc455580081"/>
      <w:bookmarkStart w:id="226" w:name="_Toc456859552"/>
      <w:bookmarkStart w:id="227" w:name="_Toc466899156"/>
      <w:bookmarkStart w:id="228" w:name="_Toc128405220"/>
      <w:r w:rsidRPr="00C11EC9">
        <w:t>Procedure stopzetting en (tussentijdse) beëindiging</w:t>
      </w:r>
      <w:bookmarkEnd w:id="225"/>
      <w:bookmarkEnd w:id="226"/>
      <w:bookmarkEnd w:id="227"/>
      <w:bookmarkEnd w:id="228"/>
    </w:p>
    <w:p w14:paraId="211E0A53" w14:textId="3BC4A3B8" w:rsidR="00CF2588" w:rsidRPr="00C11EC9" w:rsidRDefault="00CF2588" w:rsidP="008D150B">
      <w:r w:rsidRPr="00C11EC9">
        <w:t xml:space="preserve">Het Rijksvastgoedbedrijf behoudt zich te allen tijde het recht voor om de aanbestedingsprocedure tijdelijk of definitief stop te zetten dan wel om niet over te gaan tot </w:t>
      </w:r>
      <w:r w:rsidRPr="00C8557D">
        <w:t>gunning of opdrachtverlening</w:t>
      </w:r>
      <w:r w:rsidR="00C465E0" w:rsidRPr="00C8557D">
        <w:t>.</w:t>
      </w:r>
      <w:r w:rsidR="00C465E0" w:rsidRPr="00C11EC9">
        <w:t xml:space="preserve"> In voorkomend geval kan het Rijksvastgoedbedrijf besluiten om een </w:t>
      </w:r>
      <w:r w:rsidR="00777F52">
        <w:t>tegemoetkoming</w:t>
      </w:r>
      <w:r w:rsidR="00CC1D98">
        <w:t xml:space="preserve"> in de inschrijvings</w:t>
      </w:r>
      <w:r w:rsidR="00777F52">
        <w:t xml:space="preserve">kosten toe te kennen. </w:t>
      </w:r>
    </w:p>
    <w:p w14:paraId="52517EF6" w14:textId="4E1D8EC4" w:rsidR="00D52C51" w:rsidRDefault="00D52C51" w:rsidP="00A6596E">
      <w:pPr>
        <w:pStyle w:val="Kop2"/>
      </w:pPr>
      <w:bookmarkStart w:id="229" w:name="_Toc128405221"/>
      <w:bookmarkStart w:id="230" w:name="_Toc455580085"/>
      <w:bookmarkStart w:id="231" w:name="_Toc456859556"/>
      <w:r>
        <w:t>Integriteit</w:t>
      </w:r>
      <w:bookmarkEnd w:id="229"/>
    </w:p>
    <w:p w14:paraId="1B80878D" w14:textId="77777777" w:rsidR="00D52C51" w:rsidRDefault="00D52C51" w:rsidP="00D52C51">
      <w:r>
        <w:t xml:space="preserve">Het Rijksvastgoedbedrijf kan bij deze aanbestedingsprocedure gebruik maken van de Wet Bevordering Integriteitsbeoordelingen door het Openbaar Bestuur (Wet </w:t>
      </w:r>
      <w:proofErr w:type="spellStart"/>
      <w:r>
        <w:t>Bibob</w:t>
      </w:r>
      <w:proofErr w:type="spellEnd"/>
      <w:r>
        <w:t xml:space="preserve">). De Wet </w:t>
      </w:r>
      <w:proofErr w:type="spellStart"/>
      <w:r>
        <w:t>Bibob</w:t>
      </w:r>
      <w:proofErr w:type="spellEnd"/>
      <w:r>
        <w:t xml:space="preserve"> beoogt onder meer te voorkomen dat door de aanbesteding van overheidsopdrachten als bedoeld in de Wet </w:t>
      </w:r>
      <w:proofErr w:type="spellStart"/>
      <w:r>
        <w:t>Bibob</w:t>
      </w:r>
      <w:proofErr w:type="spellEnd"/>
      <w:r>
        <w:t>, de overheid onbedoeld mogelijk bepaalde criminele activiteiten faciliteert.</w:t>
      </w:r>
    </w:p>
    <w:p w14:paraId="2CDCDA15" w14:textId="77777777" w:rsidR="00D52C51" w:rsidRDefault="00D52C51" w:rsidP="00D52C51"/>
    <w:p w14:paraId="2FA71166" w14:textId="77777777" w:rsidR="00D52C51" w:rsidRDefault="00D52C51" w:rsidP="00D52C51">
      <w:r>
        <w:t xml:space="preserve">Het Rijksvastgoedbedrijf kan aan het Bureau </w:t>
      </w:r>
      <w:proofErr w:type="spellStart"/>
      <w:r>
        <w:t>Bibob</w:t>
      </w:r>
      <w:proofErr w:type="spellEnd"/>
      <w:r>
        <w:t xml:space="preserve"> inzake deze opdracht, die ziet op een bij het Besluit </w:t>
      </w:r>
      <w:proofErr w:type="spellStart"/>
      <w:r>
        <w:t>Bibob</w:t>
      </w:r>
      <w:proofErr w:type="spellEnd"/>
      <w:r>
        <w:t xml:space="preserve"> aangewezen sector, om advies vragen voordat een beslissing wordt genomen inzake de gunning van deze opdracht. </w:t>
      </w:r>
    </w:p>
    <w:p w14:paraId="3753519E" w14:textId="77777777" w:rsidR="00D52C51" w:rsidRDefault="00D52C51" w:rsidP="00D52C51"/>
    <w:p w14:paraId="126EF2E4" w14:textId="20107B7A" w:rsidR="00D52C51" w:rsidRDefault="00D52C51" w:rsidP="00D52C51">
      <w:r>
        <w:t xml:space="preserve">Het advies dat Bureau </w:t>
      </w:r>
      <w:proofErr w:type="spellStart"/>
      <w:r>
        <w:t>Bibob</w:t>
      </w:r>
      <w:proofErr w:type="spellEnd"/>
      <w:r>
        <w:t xml:space="preserve"> op basis van de uitkomst van haar onderzoek </w:t>
      </w:r>
      <w:r w:rsidR="00771576">
        <w:t>uitbrengt</w:t>
      </w:r>
      <w:r>
        <w:t xml:space="preserve">, geeft het Rijksvastgoedbedrijf slechts ondersteuning bij </w:t>
      </w:r>
      <w:r w:rsidR="007D5927">
        <w:t>zijn</w:t>
      </w:r>
      <w:r>
        <w:t xml:space="preserve"> eigen inhoudelijke afweging om deze opdracht </w:t>
      </w:r>
      <w:r w:rsidR="00AC264A">
        <w:t>al dan</w:t>
      </w:r>
      <w:r>
        <w:t xml:space="preserve"> niet te gunnen dan wel de overeenkomst te ontbinden, dan wel geen toestemming te verlenen dat bepaalde onderaannemers kunnen worden ingeschakeld.</w:t>
      </w:r>
    </w:p>
    <w:p w14:paraId="4568DC29" w14:textId="77777777" w:rsidR="00D52C51" w:rsidRDefault="00D52C51" w:rsidP="00D52C51"/>
    <w:p w14:paraId="62D2E7BC" w14:textId="77777777" w:rsidR="00D52C51" w:rsidRDefault="00D52C51" w:rsidP="00D52C51">
      <w:r>
        <w:t xml:space="preserve">Het Rijksvastgoedbedrijf zal op verzoek informatie verschaffen omtrent de toepassing van de Wet </w:t>
      </w:r>
      <w:proofErr w:type="spellStart"/>
      <w:r w:rsidR="007D5927">
        <w:t>Bibob</w:t>
      </w:r>
      <w:proofErr w:type="spellEnd"/>
      <w:r>
        <w:t>.</w:t>
      </w:r>
    </w:p>
    <w:p w14:paraId="50110524" w14:textId="5EFAD0EA" w:rsidR="00D52C51" w:rsidRPr="00D52C51" w:rsidRDefault="00D52C51" w:rsidP="000A64DE">
      <w:pPr>
        <w:pStyle w:val="keuzeprocedure"/>
        <w:rPr>
          <w:lang w:val="pt-BR"/>
        </w:rPr>
      </w:pPr>
    </w:p>
    <w:p w14:paraId="37FF1ADC" w14:textId="77777777" w:rsidR="00F26A30" w:rsidRPr="00C11EC9" w:rsidRDefault="00F26A30" w:rsidP="00B3249C">
      <w:pPr>
        <w:pStyle w:val="Kop2"/>
      </w:pPr>
      <w:bookmarkStart w:id="232" w:name="_Toc128405222"/>
      <w:r w:rsidRPr="00C11EC9">
        <w:lastRenderedPageBreak/>
        <w:t>Blijvend voldoen aan eisen</w:t>
      </w:r>
      <w:bookmarkEnd w:id="230"/>
      <w:bookmarkEnd w:id="231"/>
      <w:bookmarkEnd w:id="232"/>
    </w:p>
    <w:p w14:paraId="50B62929" w14:textId="064C0D6A" w:rsidR="00F26A30" w:rsidRPr="00C11EC9" w:rsidRDefault="00F26A30" w:rsidP="008D150B">
      <w:r w:rsidRPr="00C8557D">
        <w:t xml:space="preserve">Indien op enig moment gedurende het verloop van de aanbestedingsprocedure blijkt dat een inschrijver niet langer voldoet aan </w:t>
      </w:r>
      <w:r w:rsidR="00AC264A" w:rsidRPr="00C8557D">
        <w:t>de bepalingen zoals vermeld op het dasboard</w:t>
      </w:r>
      <w:r w:rsidR="007F63A7" w:rsidRPr="00C8557D">
        <w:t xml:space="preserve"> van deze aanbesteding</w:t>
      </w:r>
      <w:r w:rsidR="00387625">
        <w:t xml:space="preserve"> en</w:t>
      </w:r>
      <w:r w:rsidR="00AC264A" w:rsidRPr="00C8557D">
        <w:t xml:space="preserve"> deze</w:t>
      </w:r>
      <w:r w:rsidRPr="00C8557D">
        <w:t xml:space="preserve"> </w:t>
      </w:r>
      <w:r w:rsidR="006E0AB9" w:rsidRPr="00C8557D">
        <w:t>aanbestedings</w:t>
      </w:r>
      <w:r w:rsidRPr="00C8557D">
        <w:t>leidraad</w:t>
      </w:r>
      <w:r w:rsidR="00AC264A" w:rsidRPr="00C8557D">
        <w:t xml:space="preserve"> dan </w:t>
      </w:r>
      <w:r w:rsidR="00771576" w:rsidRPr="00C8557D">
        <w:t>wordt</w:t>
      </w:r>
      <w:r w:rsidR="00AC264A" w:rsidRPr="00C8557D">
        <w:t xml:space="preserve"> </w:t>
      </w:r>
      <w:r w:rsidRPr="00C8557D">
        <w:t>de inschrijver van verdere deelname aan de</w:t>
      </w:r>
      <w:r w:rsidR="00771576" w:rsidRPr="00C8557D">
        <w:t>ze</w:t>
      </w:r>
      <w:r w:rsidRPr="00C8557D">
        <w:t xml:space="preserve"> aanbestedingsprocedure uitgesloten. Indien </w:t>
      </w:r>
      <w:r w:rsidR="00AC264A" w:rsidRPr="00C8557D">
        <w:t>niet langer word</w:t>
      </w:r>
      <w:r w:rsidR="00D87D81">
        <w:t>t voldaan aan de gestelde eisen dan</w:t>
      </w:r>
      <w:r w:rsidR="00AC264A" w:rsidRPr="00C8557D">
        <w:t xml:space="preserve"> </w:t>
      </w:r>
      <w:r w:rsidRPr="00C8557D">
        <w:t>dient een inschrijver het Rijksvastgoedbedrijf hiervan onverwijld op de hoogte te stellen.</w:t>
      </w:r>
      <w:r w:rsidRPr="00C11EC9">
        <w:t xml:space="preserve"> </w:t>
      </w:r>
    </w:p>
    <w:p w14:paraId="7755EF6B" w14:textId="591C40E8" w:rsidR="002266BE" w:rsidRDefault="002266BE" w:rsidP="00B3249C">
      <w:pPr>
        <w:pStyle w:val="Kop2"/>
      </w:pPr>
      <w:bookmarkStart w:id="233" w:name="_Toc128405223"/>
      <w:bookmarkStart w:id="234" w:name="_Toc455580086"/>
      <w:bookmarkStart w:id="235" w:name="_Toc456859557"/>
      <w:r>
        <w:t>Past Performance</w:t>
      </w:r>
      <w:bookmarkEnd w:id="233"/>
    </w:p>
    <w:p w14:paraId="36CEE0CB" w14:textId="77777777" w:rsidR="002266BE" w:rsidRDefault="002266BE" w:rsidP="002266BE">
      <w:r w:rsidRPr="00EB0FEA">
        <w:t xml:space="preserve">Het Rijksvastgoedbedrijf </w:t>
      </w:r>
      <w:r>
        <w:t>past</w:t>
      </w:r>
      <w:r w:rsidRPr="00EB0FEA">
        <w:t xml:space="preserve"> </w:t>
      </w:r>
      <w:proofErr w:type="spellStart"/>
      <w:r w:rsidRPr="00EB0FEA">
        <w:t>Past</w:t>
      </w:r>
      <w:proofErr w:type="spellEnd"/>
      <w:r w:rsidRPr="00EB0FEA">
        <w:t xml:space="preserve"> Performance </w:t>
      </w:r>
      <w:r>
        <w:t xml:space="preserve">toe bij </w:t>
      </w:r>
      <w:r w:rsidRPr="00EB0FEA">
        <w:t xml:space="preserve">het beoordelen van de geleverde prestaties op de opdracht. </w:t>
      </w:r>
    </w:p>
    <w:p w14:paraId="76AEF423" w14:textId="276F7163" w:rsidR="009261C9" w:rsidRDefault="009261C9" w:rsidP="00B3249C">
      <w:pPr>
        <w:pStyle w:val="Kop2"/>
      </w:pPr>
      <w:bookmarkStart w:id="236" w:name="_Toc128405224"/>
      <w:r>
        <w:t>Verwerking persoonsgegevens</w:t>
      </w:r>
      <w:r w:rsidR="00CC1D98">
        <w:t xml:space="preserve"> bij bezoek van Defensielocaties</w:t>
      </w:r>
      <w:bookmarkEnd w:id="236"/>
      <w:r w:rsidR="00CC1D98">
        <w:t xml:space="preserve"> </w:t>
      </w:r>
    </w:p>
    <w:p w14:paraId="781EDE09" w14:textId="0FC9ABFD" w:rsidR="009261C9" w:rsidRPr="009261C9" w:rsidRDefault="009261C9" w:rsidP="009261C9">
      <w:pPr>
        <w:rPr>
          <w:rStyle w:val="RVB-ToelichtingvetChar"/>
          <w:b w:val="0"/>
          <w:bCs/>
          <w:color w:val="auto"/>
        </w:rPr>
      </w:pPr>
      <w:r w:rsidRPr="00C8557D">
        <w:rPr>
          <w:color w:val="000000" w:themeColor="text1"/>
        </w:rPr>
        <w:t xml:space="preserve">Het Rijksvastgoedbedrijf gebruikt de persoonsgegevens die </w:t>
      </w:r>
      <w:r w:rsidR="00C8557D" w:rsidRPr="00C8557D">
        <w:rPr>
          <w:rStyle w:val="RVB-ToelichtingvetChar"/>
          <w:b w:val="0"/>
          <w:bCs/>
          <w:color w:val="000000" w:themeColor="text1"/>
        </w:rPr>
        <w:t>ondernemingen</w:t>
      </w:r>
      <w:r w:rsidRPr="00C8557D">
        <w:rPr>
          <w:rStyle w:val="RVB-ToelichtingvetChar"/>
          <w:color w:val="000000" w:themeColor="text1"/>
        </w:rPr>
        <w:t xml:space="preserve"> </w:t>
      </w:r>
      <w:r w:rsidRPr="00C8557D">
        <w:rPr>
          <w:color w:val="000000" w:themeColor="text1"/>
        </w:rPr>
        <w:t xml:space="preserve">in het kader van </w:t>
      </w:r>
      <w:r w:rsidRPr="00C8557D">
        <w:rPr>
          <w:rStyle w:val="RVB-ToelichtingvetChar"/>
          <w:b w:val="0"/>
          <w:bCs/>
          <w:color w:val="000000" w:themeColor="text1"/>
        </w:rPr>
        <w:t>het bezoek van de locatie</w:t>
      </w:r>
      <w:r w:rsidRPr="00C8557D">
        <w:rPr>
          <w:rStyle w:val="RVB-ToelichtingvetChar"/>
          <w:color w:val="000000" w:themeColor="text1"/>
        </w:rPr>
        <w:t xml:space="preserve"> </w:t>
      </w:r>
      <w:r w:rsidRPr="00C8557D">
        <w:rPr>
          <w:rStyle w:val="RVB-ToelichtingvetChar"/>
          <w:b w:val="0"/>
          <w:bCs/>
          <w:color w:val="000000" w:themeColor="text1"/>
        </w:rPr>
        <w:t>dienen te verstrekken voor het aanmelden van de personen die het bezoek van de locatie</w:t>
      </w:r>
      <w:r w:rsidRPr="00C8557D">
        <w:rPr>
          <w:rStyle w:val="RVB-ToelichtingvetChar"/>
          <w:color w:val="000000" w:themeColor="text1"/>
        </w:rPr>
        <w:t xml:space="preserve"> </w:t>
      </w:r>
      <w:r w:rsidRPr="00C8557D">
        <w:rPr>
          <w:rStyle w:val="RVB-ToelichtingvetChar"/>
          <w:b w:val="0"/>
          <w:bCs/>
          <w:color w:val="000000" w:themeColor="text1"/>
        </w:rPr>
        <w:t xml:space="preserve">namens </w:t>
      </w:r>
      <w:r w:rsidR="00C8557D" w:rsidRPr="00C8557D">
        <w:rPr>
          <w:rStyle w:val="RVB-ToelichtingvetChar"/>
          <w:b w:val="0"/>
          <w:bCs/>
          <w:color w:val="000000" w:themeColor="text1"/>
        </w:rPr>
        <w:t>de onderneming</w:t>
      </w:r>
      <w:r w:rsidRPr="00C8557D">
        <w:rPr>
          <w:rStyle w:val="RVB-ToelichtingvetChar"/>
          <w:b w:val="0"/>
          <w:bCs/>
          <w:color w:val="000000" w:themeColor="text1"/>
        </w:rPr>
        <w:t xml:space="preserve"> bijwonen. </w:t>
      </w:r>
      <w:r w:rsidRPr="00064B1B">
        <w:rPr>
          <w:rStyle w:val="RVB-ToelichtingvetChar"/>
          <w:b w:val="0"/>
          <w:bCs/>
          <w:color w:val="auto"/>
        </w:rPr>
        <w:t xml:space="preserve">De rechtsgrondslag voor deze verwerkingen is </w:t>
      </w:r>
      <w:r>
        <w:rPr>
          <w:rStyle w:val="RVB-ToelichtingvetChar"/>
          <w:b w:val="0"/>
          <w:bCs/>
          <w:color w:val="auto"/>
        </w:rPr>
        <w:t>dat h</w:t>
      </w:r>
      <w:r w:rsidRPr="009261C9">
        <w:rPr>
          <w:rStyle w:val="RVB-ToelichtingvetChar"/>
          <w:b w:val="0"/>
          <w:bCs/>
          <w:color w:val="auto"/>
        </w:rPr>
        <w:t>et Ministerie van Defensie een belangrijke bijdrage</w:t>
      </w:r>
      <w:r>
        <w:rPr>
          <w:rStyle w:val="RVB-ToelichtingvetChar"/>
          <w:b w:val="0"/>
          <w:bCs/>
          <w:color w:val="auto"/>
        </w:rPr>
        <w:t xml:space="preserve"> levert</w:t>
      </w:r>
      <w:r w:rsidRPr="009261C9">
        <w:rPr>
          <w:rStyle w:val="RVB-ToelichtingvetChar"/>
          <w:b w:val="0"/>
          <w:bCs/>
          <w:color w:val="auto"/>
        </w:rPr>
        <w:t xml:space="preserve"> ten behoeve van de bevordering van vrede en veiligheid in de wereld. Personeel, informatie en materieel zijn van wezenlijk belang om een effectieve uitvoering van taken in dit kader te kunnen garanderen. Een ieder moet bij de taakuitvoering onder alle omstandigheden kunnen vertrouwen op de betrouwbaarheid van de bedrijfsprocessen. Die betrouwbaarheid wordt onder meer gegarandeerd door het treffen van beveiligingsmaatregelen. In het Defensie Beveiligingsbeleid (DBB) is de integrale beveiliging beschreven die het geheel aan personele, fysieke, informatie- en industriebeveiliging omvat.</w:t>
      </w:r>
    </w:p>
    <w:p w14:paraId="5338FBCD" w14:textId="77777777" w:rsidR="009261C9" w:rsidRPr="009261C9" w:rsidRDefault="009261C9" w:rsidP="009261C9">
      <w:pPr>
        <w:rPr>
          <w:rStyle w:val="RVB-ToelichtingvetChar"/>
          <w:b w:val="0"/>
          <w:bCs/>
          <w:color w:val="auto"/>
        </w:rPr>
      </w:pPr>
    </w:p>
    <w:p w14:paraId="1079B21B" w14:textId="6B7403D2" w:rsidR="009261C9" w:rsidRPr="009261C9" w:rsidRDefault="009261C9" w:rsidP="009261C9">
      <w:pPr>
        <w:rPr>
          <w:rFonts w:ascii="Calibri" w:eastAsiaTheme="minorHAnsi" w:hAnsi="Calibri"/>
          <w:b/>
          <w:bCs/>
          <w:color w:val="auto"/>
        </w:rPr>
      </w:pPr>
      <w:r w:rsidRPr="009261C9">
        <w:rPr>
          <w:rStyle w:val="RVB-ToelichtingvetChar"/>
          <w:b w:val="0"/>
          <w:bCs/>
          <w:color w:val="auto"/>
        </w:rPr>
        <w:t xml:space="preserve">De verwerkte gegevens zijn </w:t>
      </w:r>
      <w:r w:rsidR="00CC1D98">
        <w:rPr>
          <w:rStyle w:val="RVB-ToelichtingvetChar"/>
          <w:b w:val="0"/>
          <w:bCs/>
          <w:color w:val="auto"/>
        </w:rPr>
        <w:t>noodzakelijk</w:t>
      </w:r>
      <w:r w:rsidRPr="009261C9">
        <w:rPr>
          <w:rStyle w:val="RVB-ToelichtingvetChar"/>
          <w:b w:val="0"/>
          <w:bCs/>
          <w:color w:val="auto"/>
        </w:rPr>
        <w:t xml:space="preserve"> om de identiteit en authenticatie van de betrokken bezoeker tijdig vast te stellen en de rechtmatigheid van toegang tot beveiligingszones op Defensielocaties vast te stellen. Naar aanleiding van een aantal incidenten is de toegangsprocedure aangescherpt en geharmoniseerd.</w:t>
      </w:r>
      <w:r>
        <w:rPr>
          <w:rStyle w:val="RVB-ToelichtingvetChar"/>
          <w:b w:val="0"/>
          <w:bCs/>
          <w:color w:val="auto"/>
        </w:rPr>
        <w:t xml:space="preserve"> Zie voor meer informatie </w:t>
      </w:r>
      <w:hyperlink r:id="rId25" w:history="1">
        <w:r w:rsidR="00CA54DC" w:rsidRPr="0001743D">
          <w:rPr>
            <w:rStyle w:val="Hyperlink"/>
            <w:bCs/>
          </w:rPr>
          <w:t>Privacyverklaring Defensie.nl | Defensie.nl</w:t>
        </w:r>
      </w:hyperlink>
      <w:r w:rsidRPr="009261C9">
        <w:rPr>
          <w:rFonts w:cs="Arial"/>
          <w:color w:val="000000" w:themeColor="text1"/>
          <w:szCs w:val="20"/>
        </w:rPr>
        <w:t>.</w:t>
      </w:r>
    </w:p>
    <w:p w14:paraId="15CF3FDD" w14:textId="4032C4A6" w:rsidR="00F26A30" w:rsidRPr="00C11EC9" w:rsidRDefault="00F26A30" w:rsidP="00B3249C">
      <w:pPr>
        <w:pStyle w:val="Kop2"/>
      </w:pPr>
      <w:bookmarkStart w:id="237" w:name="_Toc128405225"/>
      <w:r w:rsidRPr="00C11EC9">
        <w:t>Toepasselijk recht, forumkeuze en klachtenmeldpunt</w:t>
      </w:r>
      <w:bookmarkEnd w:id="234"/>
      <w:bookmarkEnd w:id="235"/>
      <w:bookmarkEnd w:id="237"/>
    </w:p>
    <w:p w14:paraId="4AD1CC70" w14:textId="77777777" w:rsidR="00F26A30" w:rsidRPr="00C11EC9" w:rsidRDefault="00F26A30" w:rsidP="00B3249C">
      <w:pPr>
        <w:pStyle w:val="Kop3"/>
      </w:pPr>
      <w:bookmarkStart w:id="238" w:name="_Toc455580087"/>
      <w:bookmarkStart w:id="239" w:name="_Toc456859558"/>
      <w:bookmarkStart w:id="240" w:name="_Toc128405226"/>
      <w:r w:rsidRPr="00C11EC9">
        <w:t>Toepasselijk recht</w:t>
      </w:r>
      <w:bookmarkEnd w:id="238"/>
      <w:bookmarkEnd w:id="239"/>
      <w:bookmarkEnd w:id="240"/>
    </w:p>
    <w:p w14:paraId="6D9CC5A4" w14:textId="77777777" w:rsidR="00F26A30" w:rsidRPr="00C11EC9" w:rsidRDefault="00F26A30" w:rsidP="008D150B">
      <w:r w:rsidRPr="00C11EC9">
        <w:t>Op de aanbestedingsprocedure en de te sluiten overeenkomst is het Nederlands recht van toepassing.</w:t>
      </w:r>
    </w:p>
    <w:p w14:paraId="3257266E" w14:textId="77777777" w:rsidR="00F26A30" w:rsidRPr="00C11EC9" w:rsidRDefault="00F26A30" w:rsidP="00B3249C">
      <w:pPr>
        <w:pStyle w:val="Kop3"/>
      </w:pPr>
      <w:bookmarkStart w:id="241" w:name="_Toc455580088"/>
      <w:bookmarkStart w:id="242" w:name="_Toc456859559"/>
      <w:bookmarkStart w:id="243" w:name="_Toc128405227"/>
      <w:r w:rsidRPr="00C11EC9">
        <w:t>Forumkeuze</w:t>
      </w:r>
      <w:bookmarkEnd w:id="241"/>
      <w:bookmarkEnd w:id="242"/>
      <w:bookmarkEnd w:id="243"/>
    </w:p>
    <w:p w14:paraId="546A1B8F" w14:textId="495A96C5" w:rsidR="00F26A30" w:rsidRPr="00C11EC9" w:rsidRDefault="00F26A30" w:rsidP="008D150B">
      <w:r w:rsidRPr="00C11EC9">
        <w:t xml:space="preserve">In aanvulling op het gestelde in </w:t>
      </w:r>
      <w:r w:rsidRPr="00C8557D">
        <w:t xml:space="preserve">artikel </w:t>
      </w:r>
      <w:r w:rsidR="00C8557D" w:rsidRPr="00C8557D">
        <w:t>2.40.1</w:t>
      </w:r>
      <w:r w:rsidRPr="00C8557D">
        <w:t xml:space="preserve"> ARW 2016</w:t>
      </w:r>
      <w:r w:rsidRPr="00C11EC9">
        <w:t xml:space="preserve"> dienen alle geschillen in het kader van de</w:t>
      </w:r>
      <w:r w:rsidR="00771576">
        <w:t xml:space="preserve">ze </w:t>
      </w:r>
      <w:r w:rsidRPr="00C11EC9">
        <w:t>aanbestedingsprocedure aanhangig te worden gemaakt bij de bevoegde rechter te ’s-Gravenhage. Een geschil wordt geacht aanhangig te zijn gemaakt door het uitbrengen van een dagvaarding</w:t>
      </w:r>
      <w:r w:rsidR="000E5562" w:rsidRPr="00C11EC9">
        <w:t>,</w:t>
      </w:r>
      <w:r w:rsidR="003820F2" w:rsidRPr="00C11EC9">
        <w:t xml:space="preserve"> hetgeen moet blijken uit toezending van een kopie van het exploot van de dagvaarding</w:t>
      </w:r>
      <w:r w:rsidR="00F83405" w:rsidRPr="00C11EC9">
        <w:t xml:space="preserve"> via de berichten</w:t>
      </w:r>
      <w:r w:rsidR="008920C1" w:rsidRPr="00C11EC9">
        <w:t>module</w:t>
      </w:r>
      <w:r w:rsidR="007F63A7">
        <w:t xml:space="preserve"> van </w:t>
      </w:r>
      <w:proofErr w:type="spellStart"/>
      <w:r w:rsidR="007F63A7">
        <w:t>TenderNed</w:t>
      </w:r>
      <w:proofErr w:type="spellEnd"/>
      <w:r w:rsidRPr="00C11EC9">
        <w:t>.</w:t>
      </w:r>
    </w:p>
    <w:p w14:paraId="05B00F60" w14:textId="77777777" w:rsidR="00F26A30" w:rsidRPr="00C11EC9" w:rsidRDefault="00F26A30" w:rsidP="00B3249C">
      <w:pPr>
        <w:pStyle w:val="Kop3"/>
      </w:pPr>
      <w:bookmarkStart w:id="244" w:name="_Toc455580089"/>
      <w:bookmarkStart w:id="245" w:name="_Toc456859560"/>
      <w:bookmarkStart w:id="246" w:name="_Toc128405228"/>
      <w:r w:rsidRPr="00C11EC9">
        <w:t>Klachten</w:t>
      </w:r>
      <w:bookmarkEnd w:id="244"/>
      <w:bookmarkEnd w:id="245"/>
      <w:bookmarkEnd w:id="246"/>
    </w:p>
    <w:p w14:paraId="4E4A81DB" w14:textId="74D58906" w:rsidR="00F26A30" w:rsidRPr="00C11EC9" w:rsidRDefault="00F26A30" w:rsidP="008D150B">
      <w:r w:rsidRPr="00C11EC9">
        <w:t xml:space="preserve">Klachten kunnen via </w:t>
      </w:r>
      <w:hyperlink r:id="rId26" w:history="1">
        <w:r w:rsidRPr="00C11EC9">
          <w:rPr>
            <w:rStyle w:val="Hyperlink"/>
          </w:rPr>
          <w:t>Postbus.RVB.klachtenmeldpunt@rijksoverheid.nl</w:t>
        </w:r>
      </w:hyperlink>
      <w:r w:rsidR="00831624" w:rsidRPr="00C11EC9">
        <w:t xml:space="preserve"> </w:t>
      </w:r>
      <w:r w:rsidRPr="00C11EC9">
        <w:t xml:space="preserve">worden ingediend en dienen te voldoen aan de </w:t>
      </w:r>
      <w:r w:rsidR="00DC4D0D" w:rsidRPr="00C11EC9">
        <w:t xml:space="preserve">Klachtenregeling aanbesteden Rijksvastgoedbedrijf </w:t>
      </w:r>
      <w:r w:rsidRPr="00C11EC9">
        <w:t xml:space="preserve">die te raadplegen is op </w:t>
      </w:r>
      <w:hyperlink r:id="rId27" w:history="1">
        <w:r w:rsidR="00CA54DC" w:rsidRPr="0001743D">
          <w:rPr>
            <w:rStyle w:val="Hyperlink"/>
          </w:rPr>
          <w:t>Klachtenregeling aanbesteden Rijksvastgoedbedrijf | Regeling | Rijksvastgoedbedrijf</w:t>
        </w:r>
      </w:hyperlink>
      <w:r w:rsidRPr="00C11EC9">
        <w:t>.</w:t>
      </w:r>
      <w:bookmarkEnd w:id="213"/>
      <w:bookmarkEnd w:id="214"/>
      <w:bookmarkEnd w:id="215"/>
      <w:bookmarkEnd w:id="216"/>
      <w:bookmarkEnd w:id="217"/>
    </w:p>
    <w:p w14:paraId="1B64A04D" w14:textId="77777777" w:rsidR="00CF2265" w:rsidRPr="00C11EC9" w:rsidRDefault="00D55A9D" w:rsidP="009E37C7">
      <w:r w:rsidRPr="00C11EC9">
        <w:t> </w:t>
      </w:r>
    </w:p>
    <w:sectPr w:rsidR="00CF2265" w:rsidRPr="00C11EC9" w:rsidSect="00666EC3">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1164D" w14:textId="77777777" w:rsidR="006C2E35" w:rsidRDefault="006C2E35" w:rsidP="00C451AB">
      <w:pPr>
        <w:spacing w:line="240" w:lineRule="auto"/>
      </w:pPr>
      <w:r>
        <w:separator/>
      </w:r>
    </w:p>
  </w:endnote>
  <w:endnote w:type="continuationSeparator" w:id="0">
    <w:p w14:paraId="5F672253" w14:textId="77777777" w:rsidR="006C2E35" w:rsidRDefault="006C2E35"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calaSansOT-Regular">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C4E7" w14:textId="77777777" w:rsidR="006C2E35" w:rsidRPr="00CE154C" w:rsidRDefault="006C2E35" w:rsidP="000A64DE">
    <w:pPr>
      <w:pStyle w:val="Voettekst"/>
      <w:spacing w:before="200"/>
      <w:jc w:val="center"/>
      <w:rPr>
        <w:sz w:val="13"/>
        <w:szCs w:val="13"/>
      </w:rPr>
    </w:pPr>
  </w:p>
  <w:p w14:paraId="0E54785C" w14:textId="77777777" w:rsidR="006C2E35" w:rsidRDefault="006C2E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14258" w14:textId="77777777" w:rsidR="006C2E35" w:rsidRPr="00CE154C" w:rsidRDefault="006C2E35" w:rsidP="000A64DE">
    <w:pPr>
      <w:pStyle w:val="Voettekst"/>
      <w:spacing w:before="200"/>
      <w:jc w:val="center"/>
      <w:rPr>
        <w:sz w:val="13"/>
        <w:szCs w:val="13"/>
      </w:rPr>
    </w:pPr>
  </w:p>
  <w:p w14:paraId="59AB1437" w14:textId="77777777" w:rsidR="006C2E35" w:rsidRDefault="006C2E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9382" w14:textId="4FDB6E27" w:rsidR="006C2E35" w:rsidRPr="005D24EE" w:rsidRDefault="009840D1" w:rsidP="000A64DE">
    <w:pPr>
      <w:pStyle w:val="Voettekst"/>
      <w:spacing w:before="200"/>
      <w:jc w:val="center"/>
      <w:rPr>
        <w:sz w:val="13"/>
        <w:szCs w:val="13"/>
      </w:rPr>
    </w:pPr>
    <w:sdt>
      <w:sdtPr>
        <w:rPr>
          <w:sz w:val="13"/>
          <w:szCs w:val="13"/>
        </w:rPr>
        <w:id w:val="2139380307"/>
        <w:docPartObj>
          <w:docPartGallery w:val="Page Numbers (Bottom of Page)"/>
          <w:docPartUnique/>
        </w:docPartObj>
      </w:sdtPr>
      <w:sdtEndPr/>
      <w:sdtContent>
        <w:sdt>
          <w:sdtPr>
            <w:rPr>
              <w:sz w:val="13"/>
              <w:szCs w:val="13"/>
            </w:rPr>
            <w:id w:val="-1960258321"/>
            <w:docPartObj>
              <w:docPartGallery w:val="Page Numbers (Top of Page)"/>
              <w:docPartUnique/>
            </w:docPartObj>
          </w:sdtPr>
          <w:sdtEndPr/>
          <w:sdtContent>
            <w:r w:rsidR="006C2E35">
              <w:rPr>
                <w:sz w:val="13"/>
                <w:szCs w:val="13"/>
              </w:rPr>
              <w:tab/>
            </w:r>
            <w:r w:rsidR="006C2E35">
              <w:rPr>
                <w:sz w:val="13"/>
                <w:szCs w:val="13"/>
              </w:rPr>
              <w:tab/>
            </w:r>
            <w:r w:rsidR="006C2E35" w:rsidRPr="005D24EE">
              <w:rPr>
                <w:sz w:val="13"/>
                <w:szCs w:val="13"/>
              </w:rPr>
              <w:t xml:space="preserve">Pagina </w:t>
            </w:r>
            <w:r w:rsidR="006C2E35" w:rsidRPr="005D24EE">
              <w:rPr>
                <w:bCs/>
                <w:sz w:val="13"/>
                <w:szCs w:val="13"/>
              </w:rPr>
              <w:fldChar w:fldCharType="begin"/>
            </w:r>
            <w:r w:rsidR="006C2E35" w:rsidRPr="005D24EE">
              <w:rPr>
                <w:bCs/>
                <w:sz w:val="13"/>
                <w:szCs w:val="13"/>
              </w:rPr>
              <w:instrText>PAGE</w:instrText>
            </w:r>
            <w:r w:rsidR="006C2E35" w:rsidRPr="005D24EE">
              <w:rPr>
                <w:bCs/>
                <w:sz w:val="13"/>
                <w:szCs w:val="13"/>
              </w:rPr>
              <w:fldChar w:fldCharType="separate"/>
            </w:r>
            <w:r w:rsidR="002D6ABD">
              <w:rPr>
                <w:bCs/>
                <w:noProof/>
                <w:sz w:val="13"/>
                <w:szCs w:val="13"/>
              </w:rPr>
              <w:t>1</w:t>
            </w:r>
            <w:r w:rsidR="006C2E35" w:rsidRPr="005D24EE">
              <w:rPr>
                <w:bCs/>
                <w:sz w:val="13"/>
                <w:szCs w:val="13"/>
              </w:rPr>
              <w:fldChar w:fldCharType="end"/>
            </w:r>
            <w:r w:rsidR="006C2E35" w:rsidRPr="005D24EE">
              <w:rPr>
                <w:sz w:val="13"/>
                <w:szCs w:val="13"/>
              </w:rPr>
              <w:t xml:space="preserve"> van </w:t>
            </w:r>
            <w:r w:rsidR="006C2E35">
              <w:rPr>
                <w:bCs/>
                <w:sz w:val="13"/>
                <w:szCs w:val="13"/>
              </w:rPr>
              <w:t>45</w:t>
            </w:r>
          </w:sdtContent>
        </w:sdt>
      </w:sdtContent>
    </w:sdt>
  </w:p>
  <w:p w14:paraId="569AA390" w14:textId="77777777" w:rsidR="006C2E35" w:rsidRPr="00CE154C" w:rsidRDefault="006C2E35" w:rsidP="000A64DE">
    <w:pPr>
      <w:pStyle w:val="Voettekst"/>
      <w:spacing w:before="200"/>
      <w:jc w:val="center"/>
      <w:rPr>
        <w:sz w:val="13"/>
        <w:szCs w:val="13"/>
      </w:rPr>
    </w:pPr>
  </w:p>
  <w:p w14:paraId="0581B424" w14:textId="77777777" w:rsidR="006C2E35" w:rsidRDefault="006C2E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89F28" w14:textId="77777777" w:rsidR="006C2E35" w:rsidRDefault="006C2E35" w:rsidP="00C451AB">
      <w:pPr>
        <w:spacing w:line="240" w:lineRule="auto"/>
      </w:pPr>
      <w:r>
        <w:separator/>
      </w:r>
    </w:p>
  </w:footnote>
  <w:footnote w:type="continuationSeparator" w:id="0">
    <w:p w14:paraId="4598C9EE" w14:textId="77777777" w:rsidR="006C2E35" w:rsidRDefault="006C2E35" w:rsidP="00C45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85CF" w14:textId="77777777" w:rsidR="006C2E35" w:rsidRDefault="006C2E35">
    <w:r>
      <w:rPr>
        <w:noProof/>
      </w:rPr>
      <mc:AlternateContent>
        <mc:Choice Requires="wps">
          <w:drawing>
            <wp:anchor distT="0" distB="0" distL="114300" distR="114300" simplePos="0" relativeHeight="251653632" behindDoc="0" locked="0" layoutInCell="1" allowOverlap="1" wp14:anchorId="5D29EEA2" wp14:editId="2CB4A54E">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559DCBE"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9EEA2" id="Shape5818768b32890" o:spid="_x0000_s1026" style="position:absolute;margin-left:161pt;margin-top:187.35pt;width:277.75pt;height:16.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2559DCBE" w14:textId="77777777" w:rsidR="006C2E35" w:rsidRDefault="006C2E35"/>
                </w:txbxContent>
              </v:textbox>
              <w10:wrap anchorx="page" anchory="page"/>
            </v:shape>
          </w:pict>
        </mc:Fallback>
      </mc:AlternateContent>
    </w:r>
  </w:p>
  <w:p w14:paraId="291B0D20" w14:textId="77777777" w:rsidR="006C2E35" w:rsidRDefault="006C2E35"/>
  <w:p w14:paraId="0DD33D93" w14:textId="77777777" w:rsidR="006C2E35" w:rsidRDefault="006C2E35"/>
  <w:p w14:paraId="7BEDE5AC" w14:textId="77777777" w:rsidR="006C2E35" w:rsidRDefault="006C2E35">
    <w:r>
      <w:rPr>
        <w:noProof/>
      </w:rPr>
      <mc:AlternateContent>
        <mc:Choice Requires="wps">
          <w:drawing>
            <wp:anchor distT="0" distB="0" distL="114300" distR="114300" simplePos="0" relativeHeight="251656704" behindDoc="0" locked="0" layoutInCell="1" allowOverlap="1" wp14:anchorId="29365CC1" wp14:editId="25913387">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5C6135"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5CC1" id="Shape5818768b34448" o:spid="_x0000_s1027" style="position:absolute;margin-left:278.9pt;margin-top:0;width:36.85pt;height:12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695C6135" w14:textId="77777777" w:rsidR="006C2E35" w:rsidRDefault="006C2E35"/>
                </w:txbxContent>
              </v:textbox>
              <w10:wrap anchorx="page" anchory="page"/>
            </v:shape>
          </w:pict>
        </mc:Fallback>
      </mc:AlternateContent>
    </w:r>
    <w:r>
      <w:rPr>
        <w:noProof/>
      </w:rPr>
      <w:drawing>
        <wp:anchor distT="0" distB="0" distL="0" distR="0" simplePos="0" relativeHeight="251652608" behindDoc="0" locked="1" layoutInCell="0" allowOverlap="1" wp14:anchorId="4E728C99" wp14:editId="1B889929">
          <wp:simplePos x="0" y="0"/>
          <wp:positionH relativeFrom="page">
            <wp:posOffset>3542029</wp:posOffset>
          </wp:positionH>
          <wp:positionV relativeFrom="page">
            <wp:posOffset>0</wp:posOffset>
          </wp:positionV>
          <wp:extent cx="467995" cy="1583865"/>
          <wp:effectExtent l="0" t="0" r="0" b="0"/>
          <wp:wrapNone/>
          <wp:docPr id="23"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7090FD4E" w14:textId="6AE01BE7" w:rsidR="006C2E35" w:rsidRDefault="00726152">
    <w:r>
      <w:rPr>
        <w:noProof/>
      </w:rPr>
      <mc:AlternateContent>
        <mc:Choice Requires="wps">
          <w:drawing>
            <wp:anchor distT="0" distB="0" distL="114300" distR="114300" simplePos="0" relativeHeight="251655680" behindDoc="0" locked="0" layoutInCell="1" allowOverlap="1" wp14:anchorId="1DB1E0EF" wp14:editId="06B53663">
              <wp:simplePos x="0" y="0"/>
              <wp:positionH relativeFrom="page">
                <wp:posOffset>1028699</wp:posOffset>
              </wp:positionH>
              <wp:positionV relativeFrom="page">
                <wp:posOffset>2381250</wp:posOffset>
              </wp:positionV>
              <wp:extent cx="5876925" cy="744855"/>
              <wp:effectExtent l="0" t="0" r="9525" b="17145"/>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6925"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48E8E9B" w14:textId="052D6AA8" w:rsidR="006C2E35" w:rsidRDefault="005407AC" w:rsidP="005407AC">
                          <w:pPr>
                            <w:pStyle w:val="StandaardVerdana12"/>
                          </w:pPr>
                          <w:r>
                            <w:t>20537</w:t>
                          </w:r>
                          <w:r w:rsidR="00726152">
                            <w:t>:</w:t>
                          </w:r>
                          <w:r>
                            <w:t xml:space="preserve"> </w:t>
                          </w:r>
                          <w:r w:rsidR="00726152">
                            <w:rPr>
                              <w:rFonts w:cs="Arial"/>
                            </w:rPr>
                            <w:t>Aanpassen gebouw G007 op Complex Nieuwe Haven</w:t>
                          </w:r>
                          <w:r w:rsidR="006C2E35">
                            <w:t xml:space="preserve"> | </w:t>
                          </w:r>
                          <w:r>
                            <w:t>Den Helder</w:t>
                          </w:r>
                        </w:p>
                        <w:p w14:paraId="0C019FF6"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1E0EF" id="Shape5818768b3437c" o:spid="_x0000_s1028" style="position:absolute;margin-left:81pt;margin-top:187.5pt;width:462.75pt;height:58.6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" adj="-11796480,,5400" path="al10800,10800@8@8@4@6,10800,10800,10800,10800@9@7l@30@31@17@18@24@25@15@16@32@33xe" filled="f" stroked="f">
              <v:stroke joinstyle="round"/>
              <v:formulas/>
              <v:path o:connecttype="custom" textboxrect="@1,@1,@1,@1"/>
              <v:textbox inset="0,0,0,0">
                <w:txbxContent>
                  <w:p w14:paraId="248E8E9B" w14:textId="052D6AA8" w:rsidR="006C2E35" w:rsidRDefault="005407AC" w:rsidP="005407AC">
                    <w:pPr>
                      <w:pStyle w:val="StandaardVerdana12"/>
                    </w:pPr>
                    <w:r>
                      <w:t>20537</w:t>
                    </w:r>
                    <w:r w:rsidR="00726152">
                      <w:t>:</w:t>
                    </w:r>
                    <w:r>
                      <w:t xml:space="preserve"> </w:t>
                    </w:r>
                    <w:r w:rsidR="00726152">
                      <w:rPr>
                        <w:rFonts w:cs="Arial"/>
                      </w:rPr>
                      <w:t>Aanpassen gebouw G007 op Complex Nieuwe Haven</w:t>
                    </w:r>
                    <w:r w:rsidR="006C2E35">
                      <w:t xml:space="preserve"> | </w:t>
                    </w:r>
                    <w:r>
                      <w:t>Den Helder</w:t>
                    </w:r>
                  </w:p>
                  <w:p w14:paraId="0C019FF6" w14:textId="77777777" w:rsidR="006C2E35" w:rsidRDefault="006C2E35"/>
                </w:txbxContent>
              </v:textbox>
              <w10:wrap anchorx="page" anchory="page"/>
            </v:shape>
          </w:pict>
        </mc:Fallback>
      </mc:AlternateContent>
    </w:r>
    <w:r w:rsidR="006C2E35">
      <w:rPr>
        <w:noProof/>
      </w:rPr>
      <mc:AlternateContent>
        <mc:Choice Requires="wps">
          <w:drawing>
            <wp:anchor distT="0" distB="0" distL="114300" distR="114300" simplePos="0" relativeHeight="251654656" behindDoc="0" locked="0" layoutInCell="1" allowOverlap="1" wp14:anchorId="6268699F" wp14:editId="333EC721">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6C2E35" w:rsidRPr="00E37E2C" w14:paraId="06366E65" w14:textId="77777777" w:rsidTr="00D55A9D">
                            <w:trPr>
                              <w:trHeight w:val="480"/>
                            </w:trPr>
                            <w:tc>
                              <w:tcPr>
                                <w:tcW w:w="646" w:type="dxa"/>
                                <w:gridSpan w:val="2"/>
                              </w:tcPr>
                              <w:p w14:paraId="489F5B05" w14:textId="003F97D6" w:rsidR="006C2E35" w:rsidRDefault="006C2E35" w:rsidP="00D55A9D">
                                <w:pPr>
                                  <w:pStyle w:val="StandaardVerdana12"/>
                                </w:pPr>
                                <w:r>
                                  <w:t>Aanbestedingsleidraad nationale openbare procedure</w:t>
                                </w:r>
                              </w:p>
                              <w:p w14:paraId="2473B6BE" w14:textId="77777777" w:rsidR="006C2E35" w:rsidRPr="00E37E2C" w:rsidRDefault="006C2E35" w:rsidP="00D55A9D"/>
                            </w:tc>
                          </w:tr>
                          <w:tr w:rsidR="006C2E35" w14:paraId="72BAC139" w14:textId="77777777" w:rsidTr="00D55A9D">
                            <w:trPr>
                              <w:trHeight w:val="480"/>
                            </w:trPr>
                            <w:tc>
                              <w:tcPr>
                                <w:tcW w:w="646" w:type="dxa"/>
                              </w:tcPr>
                              <w:p w14:paraId="7135C439" w14:textId="77777777" w:rsidR="006C2E35" w:rsidRDefault="006C2E35" w:rsidP="00D55A9D"/>
                            </w:tc>
                            <w:tc>
                              <w:tcPr>
                                <w:tcW w:w="4490" w:type="dxa"/>
                              </w:tcPr>
                              <w:p w14:paraId="36B5AD01" w14:textId="77777777" w:rsidR="006C2E35" w:rsidRDefault="006C2E35" w:rsidP="00D55A9D"/>
                            </w:tc>
                          </w:tr>
                          <w:tr w:rsidR="006C2E35" w14:paraId="64019879" w14:textId="77777777" w:rsidTr="00D55A9D">
                            <w:trPr>
                              <w:trHeight w:val="238"/>
                            </w:trPr>
                            <w:tc>
                              <w:tcPr>
                                <w:tcW w:w="1150" w:type="dxa"/>
                              </w:tcPr>
                              <w:p w14:paraId="01939AF3" w14:textId="77777777" w:rsidR="006C2E35" w:rsidRDefault="006C2E35" w:rsidP="00D55A9D">
                                <w:r>
                                  <w:t>Datum</w:t>
                                </w:r>
                              </w:p>
                            </w:tc>
                            <w:tc>
                              <w:tcPr>
                                <w:tcW w:w="4490" w:type="dxa"/>
                              </w:tcPr>
                              <w:p w14:paraId="16AC1DD8" w14:textId="0D7F5B2A" w:rsidR="006C2E35" w:rsidRDefault="009840D1" w:rsidP="00D55A9D">
                                <w:pPr>
                                  <w:pStyle w:val="Gegevensdocument"/>
                                </w:pPr>
                                <w:sdt>
                                  <w:sdtPr>
                                    <w:id w:val="4873390"/>
                                    <w:date w:fullDate="2023-03-07T00:00:00Z">
                                      <w:dateFormat w:val="d MMMM yyyy"/>
                                      <w:lid w:val="nl-NL"/>
                                      <w:storeMappedDataAs w:val="dateTime"/>
                                      <w:calendar w:val="gregorian"/>
                                    </w:date>
                                  </w:sdtPr>
                                  <w:sdtEndPr/>
                                  <w:sdtContent>
                                    <w:r w:rsidR="002819DE">
                                      <w:t>7 maart 2023</w:t>
                                    </w:r>
                                  </w:sdtContent>
                                </w:sdt>
                              </w:p>
                            </w:tc>
                          </w:tr>
                          <w:tr w:rsidR="006C2E35" w14:paraId="4B1BE9CA" w14:textId="77777777" w:rsidTr="00D55A9D">
                            <w:trPr>
                              <w:trHeight w:val="238"/>
                            </w:trPr>
                            <w:tc>
                              <w:tcPr>
                                <w:tcW w:w="1150" w:type="dxa"/>
                              </w:tcPr>
                              <w:p w14:paraId="2C43375B" w14:textId="77777777" w:rsidR="006C2E35" w:rsidRDefault="006C2E35" w:rsidP="00D55A9D"/>
                            </w:tc>
                            <w:tc>
                              <w:tcPr>
                                <w:tcW w:w="4490" w:type="dxa"/>
                              </w:tcPr>
                              <w:p w14:paraId="29AF74AD" w14:textId="77777777" w:rsidR="006C2E35" w:rsidRDefault="006C2E35" w:rsidP="00D55A9D"/>
                            </w:tc>
                          </w:tr>
                        </w:tbl>
                        <w:p w14:paraId="08E4B52A"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8699F" id="Shape5818768b32980" o:spid="_x0000_s1029" style="position:absolute;margin-left:170.25pt;margin-top:254.25pt;width:306pt;height:108.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6C2E35" w:rsidRPr="00E37E2C" w14:paraId="06366E65" w14:textId="77777777" w:rsidTr="00D55A9D">
                      <w:trPr>
                        <w:trHeight w:val="480"/>
                      </w:trPr>
                      <w:tc>
                        <w:tcPr>
                          <w:tcW w:w="646" w:type="dxa"/>
                          <w:gridSpan w:val="2"/>
                        </w:tcPr>
                        <w:p w14:paraId="489F5B05" w14:textId="003F97D6" w:rsidR="006C2E35" w:rsidRDefault="006C2E35" w:rsidP="00D55A9D">
                          <w:pPr>
                            <w:pStyle w:val="StandaardVerdana12"/>
                          </w:pPr>
                          <w:r>
                            <w:t>Aanbestedingsleidraad nationale openbare procedure</w:t>
                          </w:r>
                        </w:p>
                        <w:p w14:paraId="2473B6BE" w14:textId="77777777" w:rsidR="006C2E35" w:rsidRPr="00E37E2C" w:rsidRDefault="006C2E35" w:rsidP="00D55A9D"/>
                      </w:tc>
                    </w:tr>
                    <w:tr w:rsidR="006C2E35" w14:paraId="72BAC139" w14:textId="77777777" w:rsidTr="00D55A9D">
                      <w:trPr>
                        <w:trHeight w:val="480"/>
                      </w:trPr>
                      <w:tc>
                        <w:tcPr>
                          <w:tcW w:w="646" w:type="dxa"/>
                        </w:tcPr>
                        <w:p w14:paraId="7135C439" w14:textId="77777777" w:rsidR="006C2E35" w:rsidRDefault="006C2E35" w:rsidP="00D55A9D"/>
                      </w:tc>
                      <w:tc>
                        <w:tcPr>
                          <w:tcW w:w="4490" w:type="dxa"/>
                        </w:tcPr>
                        <w:p w14:paraId="36B5AD01" w14:textId="77777777" w:rsidR="006C2E35" w:rsidRDefault="006C2E35" w:rsidP="00D55A9D"/>
                      </w:tc>
                    </w:tr>
                    <w:tr w:rsidR="006C2E35" w14:paraId="64019879" w14:textId="77777777" w:rsidTr="00D55A9D">
                      <w:trPr>
                        <w:trHeight w:val="238"/>
                      </w:trPr>
                      <w:tc>
                        <w:tcPr>
                          <w:tcW w:w="1150" w:type="dxa"/>
                        </w:tcPr>
                        <w:p w14:paraId="01939AF3" w14:textId="77777777" w:rsidR="006C2E35" w:rsidRDefault="006C2E35" w:rsidP="00D55A9D">
                          <w:r>
                            <w:t>Datum</w:t>
                          </w:r>
                        </w:p>
                      </w:tc>
                      <w:tc>
                        <w:tcPr>
                          <w:tcW w:w="4490" w:type="dxa"/>
                        </w:tcPr>
                        <w:p w14:paraId="16AC1DD8" w14:textId="0D7F5B2A" w:rsidR="006C2E35" w:rsidRDefault="009840D1" w:rsidP="00D55A9D">
                          <w:pPr>
                            <w:pStyle w:val="Gegevensdocument"/>
                          </w:pPr>
                          <w:sdt>
                            <w:sdtPr>
                              <w:id w:val="4873390"/>
                              <w:date w:fullDate="2023-03-07T00:00:00Z">
                                <w:dateFormat w:val="d MMMM yyyy"/>
                                <w:lid w:val="nl-NL"/>
                                <w:storeMappedDataAs w:val="dateTime"/>
                                <w:calendar w:val="gregorian"/>
                              </w:date>
                            </w:sdtPr>
                            <w:sdtEndPr/>
                            <w:sdtContent>
                              <w:r w:rsidR="002819DE">
                                <w:t>7 maart 2023</w:t>
                              </w:r>
                            </w:sdtContent>
                          </w:sdt>
                        </w:p>
                      </w:tc>
                    </w:tr>
                    <w:tr w:rsidR="006C2E35" w14:paraId="4B1BE9CA" w14:textId="77777777" w:rsidTr="00D55A9D">
                      <w:trPr>
                        <w:trHeight w:val="238"/>
                      </w:trPr>
                      <w:tc>
                        <w:tcPr>
                          <w:tcW w:w="1150" w:type="dxa"/>
                        </w:tcPr>
                        <w:p w14:paraId="2C43375B" w14:textId="77777777" w:rsidR="006C2E35" w:rsidRDefault="006C2E35" w:rsidP="00D55A9D"/>
                      </w:tc>
                      <w:tc>
                        <w:tcPr>
                          <w:tcW w:w="4490" w:type="dxa"/>
                        </w:tcPr>
                        <w:p w14:paraId="29AF74AD" w14:textId="77777777" w:rsidR="006C2E35" w:rsidRDefault="006C2E35" w:rsidP="00D55A9D"/>
                      </w:tc>
                    </w:tr>
                  </w:tbl>
                  <w:p w14:paraId="08E4B52A" w14:textId="77777777" w:rsidR="006C2E35" w:rsidRDefault="006C2E35"/>
                </w:txbxContent>
              </v:textbox>
              <w10:wrap anchorx="page" anchory="page"/>
            </v:shape>
          </w:pict>
        </mc:Fallback>
      </mc:AlternateContent>
    </w:r>
    <w:r w:rsidR="006C2E35">
      <w:rPr>
        <w:noProof/>
      </w:rPr>
      <mc:AlternateContent>
        <mc:Choice Requires="wps">
          <w:drawing>
            <wp:anchor distT="0" distB="0" distL="114300" distR="114300" simplePos="0" relativeHeight="251657728" behindDoc="0" locked="0" layoutInCell="1" allowOverlap="1" wp14:anchorId="738CC1CE" wp14:editId="79F3E8A1">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B2F195"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CC1CE" id="Shape5818768b34d56" o:spid="_x0000_s1030" style="position:absolute;margin-left:315.75pt;margin-top:0;width:183.65pt;height:124.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" adj="-11796480,,5400" path="al10800,10800@8@8@4@6,10800,10800,10800,10800@9@7l@30@31@17@18@24@25@15@16@32@33xe" filled="f" stroked="f">
              <v:stroke joinstyle="round"/>
              <v:formulas/>
              <v:path o:connecttype="custom" textboxrect="@1,@1,@1,@1"/>
              <v:textbox inset="0,0,0,0">
                <w:txbxContent>
                  <w:p w14:paraId="18B2F195" w14:textId="77777777" w:rsidR="006C2E35" w:rsidRDefault="006C2E35"/>
                </w:txbxContent>
              </v:textbox>
              <w10:wrap anchorx="page" anchory="page"/>
            </v:shape>
          </w:pict>
        </mc:Fallback>
      </mc:AlternateContent>
    </w:r>
    <w:r w:rsidR="006C2E35">
      <w:rPr>
        <w:noProof/>
      </w:rPr>
      <w:drawing>
        <wp:anchor distT="0" distB="0" distL="0" distR="0" simplePos="0" relativeHeight="251651584" behindDoc="0" locked="1" layoutInCell="0" allowOverlap="1" wp14:anchorId="1D305ECD" wp14:editId="63B1B11E">
          <wp:simplePos x="0" y="0"/>
          <wp:positionH relativeFrom="page">
            <wp:posOffset>4010025</wp:posOffset>
          </wp:positionH>
          <wp:positionV relativeFrom="page">
            <wp:posOffset>0</wp:posOffset>
          </wp:positionV>
          <wp:extent cx="2332355" cy="1577680"/>
          <wp:effectExtent l="0" t="0" r="0" b="0"/>
          <wp:wrapNone/>
          <wp:docPr id="24"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E134" w14:textId="301D0498" w:rsidR="006C2E35" w:rsidRDefault="006C2E35"/>
  <w:p w14:paraId="166B3B4B" w14:textId="77777777" w:rsidR="006C2E35" w:rsidRDefault="006C2E35">
    <w:r>
      <w:rPr>
        <w:noProof/>
      </w:rPr>
      <mc:AlternateContent>
        <mc:Choice Requires="wps">
          <w:drawing>
            <wp:anchor distT="0" distB="0" distL="114300" distR="114300" simplePos="0" relativeHeight="251660800" behindDoc="0" locked="0" layoutInCell="1" allowOverlap="1" wp14:anchorId="1C45400D" wp14:editId="27B6F93B">
              <wp:simplePos x="0" y="0"/>
              <wp:positionH relativeFrom="page">
                <wp:posOffset>2019935</wp:posOffset>
              </wp:positionH>
              <wp:positionV relativeFrom="page">
                <wp:posOffset>10204450</wp:posOffset>
              </wp:positionV>
              <wp:extent cx="3809365" cy="180975"/>
              <wp:effectExtent l="635" t="3175" r="0" b="0"/>
              <wp:wrapNone/>
              <wp:docPr id="15"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6"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400D" id="Shape5818768b35afb" o:spid="_x0000_s1031" style="position:absolute;margin-left:159.05pt;margin-top:803.5pt;width:299.95pt;height:1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p w14:paraId="2ACE76F4" w14:textId="77777777" w:rsidR="006C2E35" w:rsidRDefault="006C2E35">
    <w:r>
      <w:rPr>
        <w:noProof/>
      </w:rPr>
      <mc:AlternateContent>
        <mc:Choice Requires="wps">
          <w:drawing>
            <wp:anchor distT="0" distB="0" distL="114300" distR="114300" simplePos="0" relativeHeight="251662848" behindDoc="0" locked="0" layoutInCell="1" allowOverlap="1" wp14:anchorId="3184235A" wp14:editId="354D0225">
              <wp:simplePos x="0" y="0"/>
              <wp:positionH relativeFrom="page">
                <wp:posOffset>5943600</wp:posOffset>
              </wp:positionH>
              <wp:positionV relativeFrom="page">
                <wp:posOffset>10223500</wp:posOffset>
              </wp:positionV>
              <wp:extent cx="990600" cy="161925"/>
              <wp:effectExtent l="0" t="3175" r="0" b="0"/>
              <wp:wrapNone/>
              <wp:docPr id="16"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7"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4235A" id="Shape5818768b35bbf" o:spid="_x0000_s1032" style="position:absolute;margin-left:468pt;margin-top:805pt;width:78pt;height:12.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843B" w14:textId="081BDC08" w:rsidR="006C2E35" w:rsidRDefault="006C2E35"/>
  <w:p w14:paraId="76E1C111" w14:textId="77777777" w:rsidR="006C2E35" w:rsidRDefault="006C2E35">
    <w:r>
      <w:rPr>
        <w:noProof/>
      </w:rPr>
      <mc:AlternateContent>
        <mc:Choice Requires="wps">
          <w:drawing>
            <wp:anchor distT="0" distB="0" distL="114300" distR="114300" simplePos="0" relativeHeight="251661824" behindDoc="0" locked="0" layoutInCell="1" allowOverlap="1" wp14:anchorId="31DCE875" wp14:editId="02CE9A76">
              <wp:simplePos x="0" y="0"/>
              <wp:positionH relativeFrom="page">
                <wp:posOffset>2019935</wp:posOffset>
              </wp:positionH>
              <wp:positionV relativeFrom="page">
                <wp:posOffset>10204450</wp:posOffset>
              </wp:positionV>
              <wp:extent cx="3809365" cy="180975"/>
              <wp:effectExtent l="635" t="3175" r="0" b="0"/>
              <wp:wrapNone/>
              <wp:docPr id="4"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6">
                      <w:txbxContent>
                        <w:p w14:paraId="24EB601C"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CE875" id="_x0000_s1033" style="position:absolute;margin-left:159.05pt;margin-top:803.5pt;width:299.95pt;height:14.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" adj="-11796480,,5400" path="al10800,10800@8@8@4@6,10800,10800,10800,10800@9@7l@30@31@17@18@24@25@15@16@32@33xe" filled="f" stroked="f">
              <v:stroke joinstyle="round"/>
              <v:formulas/>
              <v:path o:connecttype="custom" textboxrect="@1,@1,@1,@1"/>
              <v:textbox style="mso-next-textbox:#Shape5818768b35afb" inset="0,0,0,0">
                <w:txbxContent>
                  <w:p w14:paraId="24EB601C" w14:textId="77777777" w:rsidR="006C2E35" w:rsidRDefault="006C2E35"/>
                </w:txbxContent>
              </v:textbox>
              <w10:wrap anchorx="page" anchory="page"/>
            </v:shape>
          </w:pict>
        </mc:Fallback>
      </mc:AlternateContent>
    </w:r>
  </w:p>
  <w:p w14:paraId="4DB8B01F" w14:textId="77777777" w:rsidR="006C2E35" w:rsidRDefault="006C2E35">
    <w:r>
      <w:rPr>
        <w:noProof/>
      </w:rPr>
      <mc:AlternateContent>
        <mc:Choice Requires="wps">
          <w:drawing>
            <wp:anchor distT="0" distB="0" distL="114300" distR="114300" simplePos="0" relativeHeight="251663872" behindDoc="0" locked="0" layoutInCell="1" allowOverlap="1" wp14:anchorId="4B085F0F" wp14:editId="1B339327">
              <wp:simplePos x="0" y="0"/>
              <wp:positionH relativeFrom="page">
                <wp:posOffset>5943600</wp:posOffset>
              </wp:positionH>
              <wp:positionV relativeFrom="page">
                <wp:posOffset>10223500</wp:posOffset>
              </wp:positionV>
              <wp:extent cx="990600" cy="161925"/>
              <wp:effectExtent l="0" t="3175" r="0" b="0"/>
              <wp:wrapNone/>
              <wp:docPr id="3"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7">
                      <w:txbxContent>
                        <w:p w14:paraId="567F1142" w14:textId="77777777" w:rsidR="006C2E35" w:rsidRDefault="006C2E35">
                          <w:pPr>
                            <w:pStyle w:val="Verdana65rechtsuitgelij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85F0F" id="_x0000_s1034" style="position:absolute;margin-left:468pt;margin-top:805pt;width:78pt;height:12.7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" adj="-11796480,,5400" path="al10800,10800@8@8@4@6,10800,10800,10800,10800@9@7l@30@31@17@18@24@25@15@16@32@33xe" filled="f" stroked="f">
              <v:stroke joinstyle="round"/>
              <v:formulas/>
              <v:path o:connecttype="custom" textboxrect="@1,@1,@1,@1"/>
              <v:textbox style="mso-next-textbox:#Shape5818768b35bbf" inset="0,0,0,0">
                <w:txbxContent>
                  <w:p w14:paraId="567F1142" w14:textId="77777777" w:rsidR="006C2E35" w:rsidRDefault="006C2E35">
                    <w:pPr>
                      <w:pStyle w:val="Verdana65rechtsuitgelijnd"/>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3B81" w14:textId="4E7A77D8" w:rsidR="006C2E35" w:rsidRDefault="006C2E35"/>
  <w:p w14:paraId="2FDB8CC5" w14:textId="77777777" w:rsidR="006C2E35" w:rsidRDefault="006C2E35">
    <w:r>
      <w:rPr>
        <w:noProof/>
      </w:rPr>
      <mc:AlternateContent>
        <mc:Choice Requires="wps">
          <w:drawing>
            <wp:anchor distT="0" distB="0" distL="114300" distR="114300" simplePos="0" relativeHeight="251667968" behindDoc="0" locked="0" layoutInCell="1" allowOverlap="1" wp14:anchorId="6D8E13CA" wp14:editId="7E9A0BEA">
              <wp:simplePos x="0" y="0"/>
              <wp:positionH relativeFrom="page">
                <wp:posOffset>2019935</wp:posOffset>
              </wp:positionH>
              <wp:positionV relativeFrom="page">
                <wp:posOffset>10204450</wp:posOffset>
              </wp:positionV>
              <wp:extent cx="3809365" cy="180975"/>
              <wp:effectExtent l="635" t="3175" r="0" b="0"/>
              <wp:wrapNone/>
              <wp:docPr id="28"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3F1C79"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E13CA" id="_x0000_s1035" style="position:absolute;margin-left:159.05pt;margin-top:803.5pt;width:299.95pt;height:14.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" adj="-11796480,,5400" path="al10800,10800@8@8@4@6,10800,10800,10800,10800@9@7l@30@31@17@18@24@25@15@16@32@33xe" filled="f" stroked="f">
              <v:stroke joinstyle="round"/>
              <v:formulas/>
              <v:path o:connecttype="custom" textboxrect="@1,@1,@1,@1"/>
              <v:textbox inset="0,0,0,0">
                <w:txbxContent>
                  <w:p w14:paraId="693F1C79" w14:textId="77777777" w:rsidR="006C2E35" w:rsidRDefault="006C2E35"/>
                </w:txbxContent>
              </v:textbox>
              <w10:wrap anchorx="page" anchory="page"/>
            </v:shape>
          </w:pict>
        </mc:Fallback>
      </mc:AlternateContent>
    </w:r>
  </w:p>
  <w:p w14:paraId="14B4314B" w14:textId="77777777" w:rsidR="006C2E35" w:rsidRDefault="006C2E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E1379A"/>
    <w:multiLevelType w:val="hybridMultilevel"/>
    <w:tmpl w:val="7986A13A"/>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6"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A5F06B5"/>
    <w:multiLevelType w:val="multilevel"/>
    <w:tmpl w:val="3B963DDC"/>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E534B94"/>
    <w:multiLevelType w:val="hybridMultilevel"/>
    <w:tmpl w:val="4A2C0276"/>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D4F4E"/>
    <w:multiLevelType w:val="hybridMultilevel"/>
    <w:tmpl w:val="770EEB46"/>
    <w:lvl w:ilvl="0" w:tplc="FB4AF966">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B61172"/>
    <w:multiLevelType w:val="hybridMultilevel"/>
    <w:tmpl w:val="C5861764"/>
    <w:lvl w:ilvl="0" w:tplc="B95233F2">
      <w:numFmt w:val="bullet"/>
      <w:lvlText w:val="-"/>
      <w:lvlJc w:val="left"/>
      <w:pPr>
        <w:ind w:left="474" w:hanging="360"/>
      </w:pPr>
      <w:rPr>
        <w:rFonts w:ascii="Verdana" w:eastAsia="Verdana" w:hAnsi="Verdana" w:cs="Verdana" w:hint="default"/>
        <w:b w:val="0"/>
        <w:bCs w:val="0"/>
        <w:i w:val="0"/>
        <w:iCs w:val="0"/>
        <w:w w:val="100"/>
        <w:sz w:val="18"/>
        <w:szCs w:val="18"/>
        <w:lang w:val="nl-NL" w:eastAsia="en-US" w:bidi="ar-SA"/>
      </w:rPr>
    </w:lvl>
    <w:lvl w:ilvl="1" w:tplc="300A6480">
      <w:numFmt w:val="bullet"/>
      <w:lvlText w:val="•"/>
      <w:lvlJc w:val="left"/>
      <w:pPr>
        <w:ind w:left="879" w:hanging="360"/>
      </w:pPr>
      <w:rPr>
        <w:lang w:val="nl-NL" w:eastAsia="en-US" w:bidi="ar-SA"/>
      </w:rPr>
    </w:lvl>
    <w:lvl w:ilvl="2" w:tplc="ED268034">
      <w:numFmt w:val="bullet"/>
      <w:lvlText w:val="•"/>
      <w:lvlJc w:val="left"/>
      <w:pPr>
        <w:ind w:left="1278" w:hanging="360"/>
      </w:pPr>
      <w:rPr>
        <w:lang w:val="nl-NL" w:eastAsia="en-US" w:bidi="ar-SA"/>
      </w:rPr>
    </w:lvl>
    <w:lvl w:ilvl="3" w:tplc="B70CFC66">
      <w:numFmt w:val="bullet"/>
      <w:lvlText w:val="•"/>
      <w:lvlJc w:val="left"/>
      <w:pPr>
        <w:ind w:left="1677" w:hanging="360"/>
      </w:pPr>
      <w:rPr>
        <w:lang w:val="nl-NL" w:eastAsia="en-US" w:bidi="ar-SA"/>
      </w:rPr>
    </w:lvl>
    <w:lvl w:ilvl="4" w:tplc="5F3613DA">
      <w:numFmt w:val="bullet"/>
      <w:lvlText w:val="•"/>
      <w:lvlJc w:val="left"/>
      <w:pPr>
        <w:ind w:left="2076" w:hanging="360"/>
      </w:pPr>
      <w:rPr>
        <w:lang w:val="nl-NL" w:eastAsia="en-US" w:bidi="ar-SA"/>
      </w:rPr>
    </w:lvl>
    <w:lvl w:ilvl="5" w:tplc="E4A063F2">
      <w:numFmt w:val="bullet"/>
      <w:lvlText w:val="•"/>
      <w:lvlJc w:val="left"/>
      <w:pPr>
        <w:ind w:left="2475" w:hanging="360"/>
      </w:pPr>
      <w:rPr>
        <w:lang w:val="nl-NL" w:eastAsia="en-US" w:bidi="ar-SA"/>
      </w:rPr>
    </w:lvl>
    <w:lvl w:ilvl="6" w:tplc="DA885708">
      <w:numFmt w:val="bullet"/>
      <w:lvlText w:val="•"/>
      <w:lvlJc w:val="left"/>
      <w:pPr>
        <w:ind w:left="2874" w:hanging="360"/>
      </w:pPr>
      <w:rPr>
        <w:lang w:val="nl-NL" w:eastAsia="en-US" w:bidi="ar-SA"/>
      </w:rPr>
    </w:lvl>
    <w:lvl w:ilvl="7" w:tplc="5B30B970">
      <w:numFmt w:val="bullet"/>
      <w:lvlText w:val="•"/>
      <w:lvlJc w:val="left"/>
      <w:pPr>
        <w:ind w:left="3273" w:hanging="360"/>
      </w:pPr>
      <w:rPr>
        <w:lang w:val="nl-NL" w:eastAsia="en-US" w:bidi="ar-SA"/>
      </w:rPr>
    </w:lvl>
    <w:lvl w:ilvl="8" w:tplc="91DAD52C">
      <w:numFmt w:val="bullet"/>
      <w:lvlText w:val="•"/>
      <w:lvlJc w:val="left"/>
      <w:pPr>
        <w:ind w:left="3672" w:hanging="360"/>
      </w:pPr>
      <w:rPr>
        <w:lang w:val="nl-NL" w:eastAsia="en-US" w:bidi="ar-SA"/>
      </w:rPr>
    </w:lvl>
  </w:abstractNum>
  <w:abstractNum w:abstractNumId="11" w15:restartNumberingAfterBreak="0">
    <w:nsid w:val="21F31D95"/>
    <w:multiLevelType w:val="hybridMultilevel"/>
    <w:tmpl w:val="83E6864E"/>
    <w:lvl w:ilvl="0" w:tplc="CC36BED2">
      <w:numFmt w:val="bullet"/>
      <w:lvlText w:val="-"/>
      <w:lvlJc w:val="left"/>
      <w:pPr>
        <w:ind w:left="360" w:hanging="360"/>
      </w:pPr>
      <w:rPr>
        <w:rFonts w:ascii="Verdana" w:eastAsia="Calibri" w:hAnsi="Verdana" w:cs="Times New Roman" w:hint="default"/>
      </w:rPr>
    </w:lvl>
    <w:lvl w:ilvl="1" w:tplc="BDA8774C">
      <w:start w:val="1"/>
      <w:numFmt w:val="decimal"/>
      <w:lvlText w:val="%2."/>
      <w:lvlJc w:val="left"/>
      <w:pPr>
        <w:ind w:left="1080" w:hanging="360"/>
      </w:pPr>
      <w:rPr>
        <w:rFonts w:hint="default"/>
      </w:rPr>
    </w:lvl>
    <w:lvl w:ilvl="2" w:tplc="BC48B74C" w:tentative="1">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12"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7F4ECD"/>
    <w:multiLevelType w:val="hybridMultilevel"/>
    <w:tmpl w:val="C456CD1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7E6CE0"/>
    <w:multiLevelType w:val="hybridMultilevel"/>
    <w:tmpl w:val="2F8EDFC2"/>
    <w:lvl w:ilvl="0" w:tplc="A6AA6CB8">
      <w:numFmt w:val="bullet"/>
      <w:lvlText w:val="-"/>
      <w:lvlJc w:val="left"/>
      <w:pPr>
        <w:ind w:left="720" w:hanging="360"/>
      </w:pPr>
      <w:rPr>
        <w:rFonts w:ascii="Calibri" w:eastAsia="Calibri" w:hAnsi="Calibri" w:cs="Calibri"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5703CBE"/>
    <w:multiLevelType w:val="hybridMultilevel"/>
    <w:tmpl w:val="2370E6B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5BF1F15"/>
    <w:multiLevelType w:val="hybridMultilevel"/>
    <w:tmpl w:val="556C9E8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5EE29E8"/>
    <w:multiLevelType w:val="hybridMultilevel"/>
    <w:tmpl w:val="84484E8A"/>
    <w:lvl w:ilvl="0" w:tplc="CA42D4AC">
      <w:start w:val="1"/>
      <w:numFmt w:val="bullet"/>
      <w:lvlText w:val=""/>
      <w:lvlJc w:val="left"/>
      <w:pPr>
        <w:ind w:left="770" w:hanging="360"/>
      </w:pPr>
      <w:rPr>
        <w:rFonts w:ascii="Wingdings" w:hAnsi="Wingdings"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22"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7851A72"/>
    <w:multiLevelType w:val="hybridMultilevel"/>
    <w:tmpl w:val="8AD8ED6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9843B26"/>
    <w:multiLevelType w:val="hybridMultilevel"/>
    <w:tmpl w:val="6486C3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B7A7E64"/>
    <w:multiLevelType w:val="hybridMultilevel"/>
    <w:tmpl w:val="5BD6B506"/>
    <w:lvl w:ilvl="0" w:tplc="22F0B0C8">
      <w:start w:val="1"/>
      <w:numFmt w:val="decimal"/>
      <w:lvlText w:val="%1."/>
      <w:lvlJc w:val="left"/>
      <w:pPr>
        <w:ind w:left="360" w:hanging="360"/>
      </w:pPr>
      <w:rPr>
        <w:rFonts w:hint="default"/>
        <w:color w:val="0070C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BB12B9F"/>
    <w:multiLevelType w:val="hybridMultilevel"/>
    <w:tmpl w:val="9AC4E8C0"/>
    <w:lvl w:ilvl="0" w:tplc="EA985EA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0286E1A"/>
    <w:multiLevelType w:val="hybridMultilevel"/>
    <w:tmpl w:val="97AC3D26"/>
    <w:lvl w:ilvl="0" w:tplc="256E6C84">
      <w:numFmt w:val="bullet"/>
      <w:lvlText w:val="-"/>
      <w:lvlJc w:val="left"/>
      <w:pPr>
        <w:ind w:left="357" w:hanging="357"/>
      </w:pPr>
      <w:rPr>
        <w:rFonts w:ascii="Verdana" w:eastAsia="Calibri" w:hAnsi="Verdana" w:cs="Times New Roman" w:hint="default"/>
      </w:rPr>
    </w:lvl>
    <w:lvl w:ilvl="1" w:tplc="04130003" w:tentative="1">
      <w:start w:val="1"/>
      <w:numFmt w:val="bullet"/>
      <w:lvlText w:val="o"/>
      <w:lvlJc w:val="left"/>
      <w:pPr>
        <w:ind w:left="2669" w:hanging="360"/>
      </w:pPr>
      <w:rPr>
        <w:rFonts w:ascii="Courier New" w:hAnsi="Courier New" w:cs="Courier New" w:hint="default"/>
      </w:rPr>
    </w:lvl>
    <w:lvl w:ilvl="2" w:tplc="04130005" w:tentative="1">
      <w:start w:val="1"/>
      <w:numFmt w:val="bullet"/>
      <w:lvlText w:val=""/>
      <w:lvlJc w:val="left"/>
      <w:pPr>
        <w:ind w:left="3389" w:hanging="360"/>
      </w:pPr>
      <w:rPr>
        <w:rFonts w:ascii="Wingdings" w:hAnsi="Wingdings" w:hint="default"/>
      </w:rPr>
    </w:lvl>
    <w:lvl w:ilvl="3" w:tplc="04130001" w:tentative="1">
      <w:start w:val="1"/>
      <w:numFmt w:val="bullet"/>
      <w:lvlText w:val=""/>
      <w:lvlJc w:val="left"/>
      <w:pPr>
        <w:ind w:left="4109" w:hanging="360"/>
      </w:pPr>
      <w:rPr>
        <w:rFonts w:ascii="Symbol" w:hAnsi="Symbol" w:hint="default"/>
      </w:rPr>
    </w:lvl>
    <w:lvl w:ilvl="4" w:tplc="04130003" w:tentative="1">
      <w:start w:val="1"/>
      <w:numFmt w:val="bullet"/>
      <w:lvlText w:val="o"/>
      <w:lvlJc w:val="left"/>
      <w:pPr>
        <w:ind w:left="4829" w:hanging="360"/>
      </w:pPr>
      <w:rPr>
        <w:rFonts w:ascii="Courier New" w:hAnsi="Courier New" w:cs="Courier New" w:hint="default"/>
      </w:rPr>
    </w:lvl>
    <w:lvl w:ilvl="5" w:tplc="04130005" w:tentative="1">
      <w:start w:val="1"/>
      <w:numFmt w:val="bullet"/>
      <w:lvlText w:val=""/>
      <w:lvlJc w:val="left"/>
      <w:pPr>
        <w:ind w:left="5549" w:hanging="360"/>
      </w:pPr>
      <w:rPr>
        <w:rFonts w:ascii="Wingdings" w:hAnsi="Wingdings" w:hint="default"/>
      </w:rPr>
    </w:lvl>
    <w:lvl w:ilvl="6" w:tplc="04130001" w:tentative="1">
      <w:start w:val="1"/>
      <w:numFmt w:val="bullet"/>
      <w:lvlText w:val=""/>
      <w:lvlJc w:val="left"/>
      <w:pPr>
        <w:ind w:left="6269" w:hanging="360"/>
      </w:pPr>
      <w:rPr>
        <w:rFonts w:ascii="Symbol" w:hAnsi="Symbol" w:hint="default"/>
      </w:rPr>
    </w:lvl>
    <w:lvl w:ilvl="7" w:tplc="04130003" w:tentative="1">
      <w:start w:val="1"/>
      <w:numFmt w:val="bullet"/>
      <w:lvlText w:val="o"/>
      <w:lvlJc w:val="left"/>
      <w:pPr>
        <w:ind w:left="6989" w:hanging="360"/>
      </w:pPr>
      <w:rPr>
        <w:rFonts w:ascii="Courier New" w:hAnsi="Courier New" w:cs="Courier New" w:hint="default"/>
      </w:rPr>
    </w:lvl>
    <w:lvl w:ilvl="8" w:tplc="04130005" w:tentative="1">
      <w:start w:val="1"/>
      <w:numFmt w:val="bullet"/>
      <w:lvlText w:val=""/>
      <w:lvlJc w:val="left"/>
      <w:pPr>
        <w:ind w:left="7709" w:hanging="360"/>
      </w:pPr>
      <w:rPr>
        <w:rFonts w:ascii="Wingdings" w:hAnsi="Wingdings" w:hint="default"/>
      </w:rPr>
    </w:lvl>
  </w:abstractNum>
  <w:abstractNum w:abstractNumId="28" w15:restartNumberingAfterBreak="0">
    <w:nsid w:val="40717CEB"/>
    <w:multiLevelType w:val="hybridMultilevel"/>
    <w:tmpl w:val="E7C8A7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6514760"/>
    <w:multiLevelType w:val="hybridMultilevel"/>
    <w:tmpl w:val="5784C912"/>
    <w:lvl w:ilvl="0" w:tplc="26C4807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6E45332"/>
    <w:multiLevelType w:val="hybridMultilevel"/>
    <w:tmpl w:val="FC5ACF5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DBE499B"/>
    <w:multiLevelType w:val="hybridMultilevel"/>
    <w:tmpl w:val="60C4B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F7468E2"/>
    <w:multiLevelType w:val="hybridMultilevel"/>
    <w:tmpl w:val="F97CBC94"/>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1BD7D9D"/>
    <w:multiLevelType w:val="hybridMultilevel"/>
    <w:tmpl w:val="88D25AB6"/>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2A00B62"/>
    <w:multiLevelType w:val="hybridMultilevel"/>
    <w:tmpl w:val="A7BC78F8"/>
    <w:lvl w:ilvl="0" w:tplc="247C2332">
      <w:start w:val="1"/>
      <w:numFmt w:val="bullet"/>
      <w:lvlText w:val=""/>
      <w:lvlJc w:val="left"/>
      <w:pPr>
        <w:ind w:left="357" w:hanging="357"/>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37C7F30"/>
    <w:multiLevelType w:val="hybridMultilevel"/>
    <w:tmpl w:val="609E27BC"/>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6FD6CF9"/>
    <w:multiLevelType w:val="hybridMultilevel"/>
    <w:tmpl w:val="BD003058"/>
    <w:lvl w:ilvl="0" w:tplc="CC36BED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A3E3DC5"/>
    <w:multiLevelType w:val="hybridMultilevel"/>
    <w:tmpl w:val="DA1CF91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7894A23"/>
    <w:multiLevelType w:val="hybridMultilevel"/>
    <w:tmpl w:val="C92C110A"/>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4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43"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90513E5"/>
    <w:multiLevelType w:val="hybridMultilevel"/>
    <w:tmpl w:val="C41264F6"/>
    <w:lvl w:ilvl="0" w:tplc="9154B3BA">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AC47151"/>
    <w:multiLevelType w:val="hybridMultilevel"/>
    <w:tmpl w:val="77F43D76"/>
    <w:lvl w:ilvl="0" w:tplc="0C88F834">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4"/>
  </w:num>
  <w:num w:numId="3">
    <w:abstractNumId w:val="43"/>
  </w:num>
  <w:num w:numId="4">
    <w:abstractNumId w:val="1"/>
  </w:num>
  <w:num w:numId="5">
    <w:abstractNumId w:val="0"/>
  </w:num>
  <w:num w:numId="6">
    <w:abstractNumId w:val="16"/>
  </w:num>
  <w:num w:numId="7">
    <w:abstractNumId w:val="14"/>
  </w:num>
  <w:num w:numId="8">
    <w:abstractNumId w:val="3"/>
  </w:num>
  <w:num w:numId="9">
    <w:abstractNumId w:val="6"/>
  </w:num>
  <w:num w:numId="10">
    <w:abstractNumId w:val="11"/>
  </w:num>
  <w:num w:numId="11">
    <w:abstractNumId w:val="13"/>
  </w:num>
  <w:num w:numId="12">
    <w:abstractNumId w:val="27"/>
  </w:num>
  <w:num w:numId="13">
    <w:abstractNumId w:val="35"/>
  </w:num>
  <w:num w:numId="14">
    <w:abstractNumId w:val="23"/>
  </w:num>
  <w:num w:numId="15">
    <w:abstractNumId w:val="15"/>
  </w:num>
  <w:num w:numId="16">
    <w:abstractNumId w:val="42"/>
  </w:num>
  <w:num w:numId="17">
    <w:abstractNumId w:val="44"/>
  </w:num>
  <w:num w:numId="18">
    <w:abstractNumId w:val="22"/>
  </w:num>
  <w:num w:numId="19">
    <w:abstractNumId w:val="28"/>
  </w:num>
  <w:num w:numId="20">
    <w:abstractNumId w:val="25"/>
  </w:num>
  <w:num w:numId="21">
    <w:abstractNumId w:val="29"/>
  </w:num>
  <w:num w:numId="22">
    <w:abstractNumId w:val="12"/>
  </w:num>
  <w:num w:numId="23">
    <w:abstractNumId w:val="20"/>
  </w:num>
  <w:num w:numId="24">
    <w:abstractNumId w:val="19"/>
  </w:num>
  <w:num w:numId="25">
    <w:abstractNumId w:val="8"/>
  </w:num>
  <w:num w:numId="26">
    <w:abstractNumId w:val="36"/>
  </w:num>
  <w:num w:numId="27">
    <w:abstractNumId w:val="5"/>
  </w:num>
  <w:num w:numId="28">
    <w:abstractNumId w:val="45"/>
  </w:num>
  <w:num w:numId="29">
    <w:abstractNumId w:val="31"/>
  </w:num>
  <w:num w:numId="30">
    <w:abstractNumId w:val="39"/>
  </w:num>
  <w:num w:numId="31">
    <w:abstractNumId w:val="32"/>
  </w:num>
  <w:num w:numId="32">
    <w:abstractNumId w:val="7"/>
  </w:num>
  <w:num w:numId="33">
    <w:abstractNumId w:val="38"/>
  </w:num>
  <w:num w:numId="34">
    <w:abstractNumId w:val="30"/>
  </w:num>
  <w:num w:numId="35">
    <w:abstractNumId w:val="24"/>
  </w:num>
  <w:num w:numId="36">
    <w:abstractNumId w:val="26"/>
  </w:num>
  <w:num w:numId="37">
    <w:abstractNumId w:val="37"/>
  </w:num>
  <w:num w:numId="38">
    <w:abstractNumId w:val="33"/>
  </w:num>
  <w:num w:numId="39">
    <w:abstractNumId w:val="41"/>
  </w:num>
  <w:num w:numId="40">
    <w:abstractNumId w:val="6"/>
    <w:lvlOverride w:ilvl="0">
      <w:startOverride w:val="5"/>
    </w:lvlOverride>
    <w:lvlOverride w:ilvl="1">
      <w:startOverride w:val="3"/>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9"/>
  </w:num>
  <w:num w:numId="44">
    <w:abstractNumId w:val="10"/>
  </w:num>
  <w:num w:numId="45">
    <w:abstractNumId w:val="18"/>
  </w:num>
  <w:num w:numId="46">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nl-NL" w:vendorID="64" w:dllVersion="6" w:nlCheck="1" w:checkStyle="0"/>
  <w:activeWritingStyle w:appName="MSWord" w:lang="de-DE" w:vendorID="64" w:dllVersion="6" w:nlCheck="1" w:checkStyle="0"/>
  <w:activeWritingStyle w:appName="MSWord" w:lang="pt-BR" w:vendorID="64" w:dllVersion="6" w:nlCheck="1" w:checkStyle="0"/>
  <w:activeWritingStyle w:appName="MSWord" w:lang="en-US" w:vendorID="64" w:dllVersion="6" w:nlCheck="1" w:checkStyle="1"/>
  <w:activeWritingStyle w:appName="MSWord" w:lang="nl-NL" w:vendorID="64" w:dllVersion="0" w:nlCheck="1" w:checkStyle="0"/>
  <w:proofState w:spelling="clean"/>
  <w:attachedTemplate r:id="rId1"/>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9D"/>
    <w:rsid w:val="000024AD"/>
    <w:rsid w:val="000035DB"/>
    <w:rsid w:val="00003AA2"/>
    <w:rsid w:val="00003F2A"/>
    <w:rsid w:val="00010879"/>
    <w:rsid w:val="000152AE"/>
    <w:rsid w:val="00015514"/>
    <w:rsid w:val="00015D93"/>
    <w:rsid w:val="000171EC"/>
    <w:rsid w:val="00020C81"/>
    <w:rsid w:val="0002268E"/>
    <w:rsid w:val="00022BFB"/>
    <w:rsid w:val="00023612"/>
    <w:rsid w:val="00024BAE"/>
    <w:rsid w:val="00025D8E"/>
    <w:rsid w:val="00027A95"/>
    <w:rsid w:val="00030F4D"/>
    <w:rsid w:val="00031D26"/>
    <w:rsid w:val="00032089"/>
    <w:rsid w:val="00032852"/>
    <w:rsid w:val="00032B44"/>
    <w:rsid w:val="00032F49"/>
    <w:rsid w:val="00034FBB"/>
    <w:rsid w:val="0003591E"/>
    <w:rsid w:val="000359D7"/>
    <w:rsid w:val="00037403"/>
    <w:rsid w:val="000424D1"/>
    <w:rsid w:val="000431C0"/>
    <w:rsid w:val="000436F8"/>
    <w:rsid w:val="00043FDA"/>
    <w:rsid w:val="000440B2"/>
    <w:rsid w:val="00045778"/>
    <w:rsid w:val="000459D8"/>
    <w:rsid w:val="00046647"/>
    <w:rsid w:val="00046754"/>
    <w:rsid w:val="00047B27"/>
    <w:rsid w:val="00052F46"/>
    <w:rsid w:val="00052F4B"/>
    <w:rsid w:val="000543BE"/>
    <w:rsid w:val="0005737B"/>
    <w:rsid w:val="000608EB"/>
    <w:rsid w:val="00063BA8"/>
    <w:rsid w:val="00064720"/>
    <w:rsid w:val="00064B1B"/>
    <w:rsid w:val="0006593B"/>
    <w:rsid w:val="000704C1"/>
    <w:rsid w:val="00070FB8"/>
    <w:rsid w:val="000715B7"/>
    <w:rsid w:val="00072056"/>
    <w:rsid w:val="00072E6D"/>
    <w:rsid w:val="00073A75"/>
    <w:rsid w:val="00073F4D"/>
    <w:rsid w:val="000746CB"/>
    <w:rsid w:val="0007498D"/>
    <w:rsid w:val="00074C68"/>
    <w:rsid w:val="00077BEB"/>
    <w:rsid w:val="00080C5D"/>
    <w:rsid w:val="0008308F"/>
    <w:rsid w:val="00083B57"/>
    <w:rsid w:val="00084747"/>
    <w:rsid w:val="00085EA5"/>
    <w:rsid w:val="0008737E"/>
    <w:rsid w:val="00090F39"/>
    <w:rsid w:val="000922EA"/>
    <w:rsid w:val="00092471"/>
    <w:rsid w:val="00093854"/>
    <w:rsid w:val="00094AA2"/>
    <w:rsid w:val="0009536A"/>
    <w:rsid w:val="00097C77"/>
    <w:rsid w:val="000A0E55"/>
    <w:rsid w:val="000A10DB"/>
    <w:rsid w:val="000A2BC1"/>
    <w:rsid w:val="000A4087"/>
    <w:rsid w:val="000A4608"/>
    <w:rsid w:val="000A570F"/>
    <w:rsid w:val="000A64DE"/>
    <w:rsid w:val="000A6C45"/>
    <w:rsid w:val="000B0CE3"/>
    <w:rsid w:val="000B2B8E"/>
    <w:rsid w:val="000B5434"/>
    <w:rsid w:val="000B6B36"/>
    <w:rsid w:val="000C02AD"/>
    <w:rsid w:val="000C0646"/>
    <w:rsid w:val="000C0C35"/>
    <w:rsid w:val="000C0F5F"/>
    <w:rsid w:val="000C1440"/>
    <w:rsid w:val="000C2856"/>
    <w:rsid w:val="000C4412"/>
    <w:rsid w:val="000C44C0"/>
    <w:rsid w:val="000C4D2E"/>
    <w:rsid w:val="000D38F9"/>
    <w:rsid w:val="000D41A4"/>
    <w:rsid w:val="000D4522"/>
    <w:rsid w:val="000D4C5B"/>
    <w:rsid w:val="000D6604"/>
    <w:rsid w:val="000E012C"/>
    <w:rsid w:val="000E05B1"/>
    <w:rsid w:val="000E2E24"/>
    <w:rsid w:val="000E4B29"/>
    <w:rsid w:val="000E4C4C"/>
    <w:rsid w:val="000E535D"/>
    <w:rsid w:val="000E5562"/>
    <w:rsid w:val="000E7178"/>
    <w:rsid w:val="000F0180"/>
    <w:rsid w:val="000F0A7B"/>
    <w:rsid w:val="000F2580"/>
    <w:rsid w:val="000F3448"/>
    <w:rsid w:val="000F3D72"/>
    <w:rsid w:val="000F63A5"/>
    <w:rsid w:val="00100463"/>
    <w:rsid w:val="001018DB"/>
    <w:rsid w:val="00101F6F"/>
    <w:rsid w:val="00103426"/>
    <w:rsid w:val="00103AA7"/>
    <w:rsid w:val="00106DBF"/>
    <w:rsid w:val="00106F1C"/>
    <w:rsid w:val="0011286A"/>
    <w:rsid w:val="00112E18"/>
    <w:rsid w:val="001144F7"/>
    <w:rsid w:val="00115301"/>
    <w:rsid w:val="00116CCC"/>
    <w:rsid w:val="00121369"/>
    <w:rsid w:val="00121E8B"/>
    <w:rsid w:val="00122218"/>
    <w:rsid w:val="00122E2A"/>
    <w:rsid w:val="00123FA9"/>
    <w:rsid w:val="00127597"/>
    <w:rsid w:val="00130AE2"/>
    <w:rsid w:val="00131795"/>
    <w:rsid w:val="00135E21"/>
    <w:rsid w:val="00136988"/>
    <w:rsid w:val="00136E05"/>
    <w:rsid w:val="00140DF1"/>
    <w:rsid w:val="00143884"/>
    <w:rsid w:val="00143A72"/>
    <w:rsid w:val="00146163"/>
    <w:rsid w:val="00146980"/>
    <w:rsid w:val="00147848"/>
    <w:rsid w:val="00151767"/>
    <w:rsid w:val="00151927"/>
    <w:rsid w:val="00152992"/>
    <w:rsid w:val="00153BDE"/>
    <w:rsid w:val="001575E1"/>
    <w:rsid w:val="001601F2"/>
    <w:rsid w:val="00160539"/>
    <w:rsid w:val="0016206F"/>
    <w:rsid w:val="00163FC8"/>
    <w:rsid w:val="0016483F"/>
    <w:rsid w:val="00166863"/>
    <w:rsid w:val="0016692E"/>
    <w:rsid w:val="001673AB"/>
    <w:rsid w:val="00167B40"/>
    <w:rsid w:val="00171057"/>
    <w:rsid w:val="00172FEF"/>
    <w:rsid w:val="0017492B"/>
    <w:rsid w:val="00175437"/>
    <w:rsid w:val="0017567E"/>
    <w:rsid w:val="00176847"/>
    <w:rsid w:val="0018140E"/>
    <w:rsid w:val="00181B85"/>
    <w:rsid w:val="0018204B"/>
    <w:rsid w:val="00186265"/>
    <w:rsid w:val="00187D6F"/>
    <w:rsid w:val="001933CA"/>
    <w:rsid w:val="00194864"/>
    <w:rsid w:val="00195546"/>
    <w:rsid w:val="00195B78"/>
    <w:rsid w:val="00196E48"/>
    <w:rsid w:val="001973DA"/>
    <w:rsid w:val="00197963"/>
    <w:rsid w:val="001A0E6F"/>
    <w:rsid w:val="001A1D1B"/>
    <w:rsid w:val="001A3221"/>
    <w:rsid w:val="001A360A"/>
    <w:rsid w:val="001A53B5"/>
    <w:rsid w:val="001A626E"/>
    <w:rsid w:val="001A653B"/>
    <w:rsid w:val="001A6DE4"/>
    <w:rsid w:val="001A6F3E"/>
    <w:rsid w:val="001A7831"/>
    <w:rsid w:val="001A7E4F"/>
    <w:rsid w:val="001B22DE"/>
    <w:rsid w:val="001B34B5"/>
    <w:rsid w:val="001B5F8F"/>
    <w:rsid w:val="001B69FB"/>
    <w:rsid w:val="001B72DF"/>
    <w:rsid w:val="001B760E"/>
    <w:rsid w:val="001C28B7"/>
    <w:rsid w:val="001C4B01"/>
    <w:rsid w:val="001C7680"/>
    <w:rsid w:val="001D0CD2"/>
    <w:rsid w:val="001D1212"/>
    <w:rsid w:val="001D260C"/>
    <w:rsid w:val="001D5752"/>
    <w:rsid w:val="001D5D3A"/>
    <w:rsid w:val="001D7033"/>
    <w:rsid w:val="001E0E3B"/>
    <w:rsid w:val="001E16AD"/>
    <w:rsid w:val="001E16BA"/>
    <w:rsid w:val="001E446E"/>
    <w:rsid w:val="001E4768"/>
    <w:rsid w:val="001E50F3"/>
    <w:rsid w:val="001E5333"/>
    <w:rsid w:val="001E57E0"/>
    <w:rsid w:val="001E6611"/>
    <w:rsid w:val="001E7833"/>
    <w:rsid w:val="001E7963"/>
    <w:rsid w:val="001E7AE0"/>
    <w:rsid w:val="001F1454"/>
    <w:rsid w:val="001F1E9F"/>
    <w:rsid w:val="001F22F4"/>
    <w:rsid w:val="001F2A43"/>
    <w:rsid w:val="001F338B"/>
    <w:rsid w:val="001F3C05"/>
    <w:rsid w:val="001F4A5C"/>
    <w:rsid w:val="001F511C"/>
    <w:rsid w:val="001F7277"/>
    <w:rsid w:val="001F74C5"/>
    <w:rsid w:val="001F78B6"/>
    <w:rsid w:val="00201537"/>
    <w:rsid w:val="0020205E"/>
    <w:rsid w:val="002023BA"/>
    <w:rsid w:val="00202540"/>
    <w:rsid w:val="00204189"/>
    <w:rsid w:val="00204A31"/>
    <w:rsid w:val="00205CA0"/>
    <w:rsid w:val="00205E2C"/>
    <w:rsid w:val="002062DA"/>
    <w:rsid w:val="00206673"/>
    <w:rsid w:val="00210312"/>
    <w:rsid w:val="00211484"/>
    <w:rsid w:val="00214C8D"/>
    <w:rsid w:val="0021508D"/>
    <w:rsid w:val="00215F3C"/>
    <w:rsid w:val="00217097"/>
    <w:rsid w:val="0021730A"/>
    <w:rsid w:val="00217B9D"/>
    <w:rsid w:val="00220284"/>
    <w:rsid w:val="00221B00"/>
    <w:rsid w:val="00221E43"/>
    <w:rsid w:val="0022261A"/>
    <w:rsid w:val="00222735"/>
    <w:rsid w:val="00223540"/>
    <w:rsid w:val="002266BE"/>
    <w:rsid w:val="00227463"/>
    <w:rsid w:val="00232F30"/>
    <w:rsid w:val="00236554"/>
    <w:rsid w:val="00236648"/>
    <w:rsid w:val="00237B30"/>
    <w:rsid w:val="002412FF"/>
    <w:rsid w:val="002439F5"/>
    <w:rsid w:val="00244017"/>
    <w:rsid w:val="002443C4"/>
    <w:rsid w:val="0024464A"/>
    <w:rsid w:val="00246BCB"/>
    <w:rsid w:val="00247A63"/>
    <w:rsid w:val="00247BF5"/>
    <w:rsid w:val="00250F4B"/>
    <w:rsid w:val="00252831"/>
    <w:rsid w:val="00252B6B"/>
    <w:rsid w:val="0025522B"/>
    <w:rsid w:val="00255F84"/>
    <w:rsid w:val="002563F8"/>
    <w:rsid w:val="002574E9"/>
    <w:rsid w:val="00262335"/>
    <w:rsid w:val="00263048"/>
    <w:rsid w:val="00263BBC"/>
    <w:rsid w:val="00266831"/>
    <w:rsid w:val="00266E62"/>
    <w:rsid w:val="002679F6"/>
    <w:rsid w:val="002704E8"/>
    <w:rsid w:val="0027098A"/>
    <w:rsid w:val="002726D8"/>
    <w:rsid w:val="00274F0E"/>
    <w:rsid w:val="002753F0"/>
    <w:rsid w:val="00275475"/>
    <w:rsid w:val="002766F7"/>
    <w:rsid w:val="00277FE9"/>
    <w:rsid w:val="002819DE"/>
    <w:rsid w:val="00283160"/>
    <w:rsid w:val="00286189"/>
    <w:rsid w:val="0029024B"/>
    <w:rsid w:val="002908E7"/>
    <w:rsid w:val="002915C4"/>
    <w:rsid w:val="00292C7C"/>
    <w:rsid w:val="00293631"/>
    <w:rsid w:val="002957DC"/>
    <w:rsid w:val="00295DB0"/>
    <w:rsid w:val="00295E65"/>
    <w:rsid w:val="00296B15"/>
    <w:rsid w:val="002A16DA"/>
    <w:rsid w:val="002A2235"/>
    <w:rsid w:val="002A2B85"/>
    <w:rsid w:val="002A4814"/>
    <w:rsid w:val="002A4C22"/>
    <w:rsid w:val="002A6DD3"/>
    <w:rsid w:val="002B35E2"/>
    <w:rsid w:val="002B7FA5"/>
    <w:rsid w:val="002C25DB"/>
    <w:rsid w:val="002C4698"/>
    <w:rsid w:val="002C7FB6"/>
    <w:rsid w:val="002D0B81"/>
    <w:rsid w:val="002D2379"/>
    <w:rsid w:val="002D2CEC"/>
    <w:rsid w:val="002D5110"/>
    <w:rsid w:val="002D65CF"/>
    <w:rsid w:val="002D6ABD"/>
    <w:rsid w:val="002E02E7"/>
    <w:rsid w:val="002E0580"/>
    <w:rsid w:val="002E1B1C"/>
    <w:rsid w:val="002E1DAA"/>
    <w:rsid w:val="002E2B5B"/>
    <w:rsid w:val="002E3B6E"/>
    <w:rsid w:val="002E3B8E"/>
    <w:rsid w:val="002E452F"/>
    <w:rsid w:val="002E5E5C"/>
    <w:rsid w:val="002E7382"/>
    <w:rsid w:val="002E7476"/>
    <w:rsid w:val="002E7FCF"/>
    <w:rsid w:val="002F04F0"/>
    <w:rsid w:val="002F10D3"/>
    <w:rsid w:val="002F2425"/>
    <w:rsid w:val="002F29A7"/>
    <w:rsid w:val="002F45D0"/>
    <w:rsid w:val="002F5054"/>
    <w:rsid w:val="002F5CBD"/>
    <w:rsid w:val="002F6287"/>
    <w:rsid w:val="002F6B08"/>
    <w:rsid w:val="002F6FFF"/>
    <w:rsid w:val="00300627"/>
    <w:rsid w:val="00300B29"/>
    <w:rsid w:val="00300D84"/>
    <w:rsid w:val="00303D53"/>
    <w:rsid w:val="00304439"/>
    <w:rsid w:val="00304838"/>
    <w:rsid w:val="00304987"/>
    <w:rsid w:val="00306C12"/>
    <w:rsid w:val="00307324"/>
    <w:rsid w:val="00312DCB"/>
    <w:rsid w:val="0031345A"/>
    <w:rsid w:val="00317537"/>
    <w:rsid w:val="00317A04"/>
    <w:rsid w:val="00321E8A"/>
    <w:rsid w:val="003248F7"/>
    <w:rsid w:val="00324D4E"/>
    <w:rsid w:val="00324F23"/>
    <w:rsid w:val="0032534B"/>
    <w:rsid w:val="003260D3"/>
    <w:rsid w:val="0032737C"/>
    <w:rsid w:val="00327A83"/>
    <w:rsid w:val="00330056"/>
    <w:rsid w:val="00331452"/>
    <w:rsid w:val="00336A90"/>
    <w:rsid w:val="00337387"/>
    <w:rsid w:val="00337885"/>
    <w:rsid w:val="0034244B"/>
    <w:rsid w:val="00342D02"/>
    <w:rsid w:val="00342FCE"/>
    <w:rsid w:val="003432E1"/>
    <w:rsid w:val="00344B53"/>
    <w:rsid w:val="003477B8"/>
    <w:rsid w:val="00351143"/>
    <w:rsid w:val="00356DB0"/>
    <w:rsid w:val="003578CE"/>
    <w:rsid w:val="00357ECE"/>
    <w:rsid w:val="003616F5"/>
    <w:rsid w:val="00364176"/>
    <w:rsid w:val="00366871"/>
    <w:rsid w:val="00367967"/>
    <w:rsid w:val="00371F1C"/>
    <w:rsid w:val="003721B9"/>
    <w:rsid w:val="00373AA5"/>
    <w:rsid w:val="00377C03"/>
    <w:rsid w:val="00377FDA"/>
    <w:rsid w:val="003806B9"/>
    <w:rsid w:val="003820F2"/>
    <w:rsid w:val="00382C05"/>
    <w:rsid w:val="003841C4"/>
    <w:rsid w:val="00384D79"/>
    <w:rsid w:val="00385555"/>
    <w:rsid w:val="00385B57"/>
    <w:rsid w:val="003864C9"/>
    <w:rsid w:val="00386AF8"/>
    <w:rsid w:val="00387625"/>
    <w:rsid w:val="00391972"/>
    <w:rsid w:val="00391D57"/>
    <w:rsid w:val="00391FFF"/>
    <w:rsid w:val="00392431"/>
    <w:rsid w:val="00393465"/>
    <w:rsid w:val="0039447C"/>
    <w:rsid w:val="0039447E"/>
    <w:rsid w:val="00395A26"/>
    <w:rsid w:val="00395BFF"/>
    <w:rsid w:val="00396C28"/>
    <w:rsid w:val="003A0332"/>
    <w:rsid w:val="003A09CB"/>
    <w:rsid w:val="003A0E5C"/>
    <w:rsid w:val="003A1EC5"/>
    <w:rsid w:val="003A3456"/>
    <w:rsid w:val="003A3FED"/>
    <w:rsid w:val="003A4214"/>
    <w:rsid w:val="003A4688"/>
    <w:rsid w:val="003A4C2D"/>
    <w:rsid w:val="003A67B3"/>
    <w:rsid w:val="003B085C"/>
    <w:rsid w:val="003B1F72"/>
    <w:rsid w:val="003B1F7D"/>
    <w:rsid w:val="003B2352"/>
    <w:rsid w:val="003B34AE"/>
    <w:rsid w:val="003B35B3"/>
    <w:rsid w:val="003B40BC"/>
    <w:rsid w:val="003B5AF9"/>
    <w:rsid w:val="003B7BA3"/>
    <w:rsid w:val="003C2D04"/>
    <w:rsid w:val="003C323C"/>
    <w:rsid w:val="003C36A3"/>
    <w:rsid w:val="003C48C0"/>
    <w:rsid w:val="003C6165"/>
    <w:rsid w:val="003D0461"/>
    <w:rsid w:val="003D07EE"/>
    <w:rsid w:val="003D0A9E"/>
    <w:rsid w:val="003D20CB"/>
    <w:rsid w:val="003D5B06"/>
    <w:rsid w:val="003D60C5"/>
    <w:rsid w:val="003D6D46"/>
    <w:rsid w:val="003D7E92"/>
    <w:rsid w:val="003E0779"/>
    <w:rsid w:val="003E0AD6"/>
    <w:rsid w:val="003E17DD"/>
    <w:rsid w:val="003E2108"/>
    <w:rsid w:val="003E43F6"/>
    <w:rsid w:val="003E642D"/>
    <w:rsid w:val="003E74D2"/>
    <w:rsid w:val="003F0CB1"/>
    <w:rsid w:val="003F2A5F"/>
    <w:rsid w:val="003F3706"/>
    <w:rsid w:val="003F3ACC"/>
    <w:rsid w:val="003F4F9F"/>
    <w:rsid w:val="003F5AF0"/>
    <w:rsid w:val="0040004C"/>
    <w:rsid w:val="00400812"/>
    <w:rsid w:val="00401532"/>
    <w:rsid w:val="00402074"/>
    <w:rsid w:val="004037A2"/>
    <w:rsid w:val="00403DFC"/>
    <w:rsid w:val="00410062"/>
    <w:rsid w:val="0041043A"/>
    <w:rsid w:val="00411115"/>
    <w:rsid w:val="00412771"/>
    <w:rsid w:val="00414C0A"/>
    <w:rsid w:val="004164A6"/>
    <w:rsid w:val="004221C0"/>
    <w:rsid w:val="0042368A"/>
    <w:rsid w:val="004248E0"/>
    <w:rsid w:val="004255A3"/>
    <w:rsid w:val="00427223"/>
    <w:rsid w:val="00433E6A"/>
    <w:rsid w:val="004341F8"/>
    <w:rsid w:val="00435D1E"/>
    <w:rsid w:val="00437115"/>
    <w:rsid w:val="00437728"/>
    <w:rsid w:val="004408C1"/>
    <w:rsid w:val="00440D8E"/>
    <w:rsid w:val="0044593B"/>
    <w:rsid w:val="004466F0"/>
    <w:rsid w:val="00451658"/>
    <w:rsid w:val="004531EC"/>
    <w:rsid w:val="004536A0"/>
    <w:rsid w:val="004561B1"/>
    <w:rsid w:val="0045767F"/>
    <w:rsid w:val="00457BB7"/>
    <w:rsid w:val="0046032C"/>
    <w:rsid w:val="004619BB"/>
    <w:rsid w:val="004628B4"/>
    <w:rsid w:val="00464060"/>
    <w:rsid w:val="00466414"/>
    <w:rsid w:val="00467C42"/>
    <w:rsid w:val="00470475"/>
    <w:rsid w:val="00471580"/>
    <w:rsid w:val="004728DF"/>
    <w:rsid w:val="00473026"/>
    <w:rsid w:val="00473454"/>
    <w:rsid w:val="00481846"/>
    <w:rsid w:val="004828DC"/>
    <w:rsid w:val="00483271"/>
    <w:rsid w:val="004840BD"/>
    <w:rsid w:val="0048530E"/>
    <w:rsid w:val="00485AC9"/>
    <w:rsid w:val="004866EB"/>
    <w:rsid w:val="004867B6"/>
    <w:rsid w:val="004874A5"/>
    <w:rsid w:val="004901E0"/>
    <w:rsid w:val="004914D8"/>
    <w:rsid w:val="004931D0"/>
    <w:rsid w:val="004940B6"/>
    <w:rsid w:val="004953CF"/>
    <w:rsid w:val="004958A9"/>
    <w:rsid w:val="004961BD"/>
    <w:rsid w:val="004A1763"/>
    <w:rsid w:val="004A1DD6"/>
    <w:rsid w:val="004A1ECB"/>
    <w:rsid w:val="004A279C"/>
    <w:rsid w:val="004A7732"/>
    <w:rsid w:val="004A7F9A"/>
    <w:rsid w:val="004B015C"/>
    <w:rsid w:val="004B1235"/>
    <w:rsid w:val="004B2A9D"/>
    <w:rsid w:val="004B4C96"/>
    <w:rsid w:val="004C000C"/>
    <w:rsid w:val="004C0699"/>
    <w:rsid w:val="004C0FA6"/>
    <w:rsid w:val="004C1E63"/>
    <w:rsid w:val="004C2B06"/>
    <w:rsid w:val="004C4669"/>
    <w:rsid w:val="004C4D74"/>
    <w:rsid w:val="004C4FAE"/>
    <w:rsid w:val="004C55DD"/>
    <w:rsid w:val="004C6A3B"/>
    <w:rsid w:val="004D0753"/>
    <w:rsid w:val="004D0DDF"/>
    <w:rsid w:val="004D4EC2"/>
    <w:rsid w:val="004E18BA"/>
    <w:rsid w:val="004E22AF"/>
    <w:rsid w:val="004E2B16"/>
    <w:rsid w:val="004E4737"/>
    <w:rsid w:val="004E57EF"/>
    <w:rsid w:val="004E59E5"/>
    <w:rsid w:val="004E6319"/>
    <w:rsid w:val="004F0AFF"/>
    <w:rsid w:val="004F31CB"/>
    <w:rsid w:val="004F59F9"/>
    <w:rsid w:val="004F6F2F"/>
    <w:rsid w:val="00500161"/>
    <w:rsid w:val="00500853"/>
    <w:rsid w:val="005028E8"/>
    <w:rsid w:val="00502EF2"/>
    <w:rsid w:val="00504544"/>
    <w:rsid w:val="005072E6"/>
    <w:rsid w:val="00510DB5"/>
    <w:rsid w:val="00511AB2"/>
    <w:rsid w:val="0051264B"/>
    <w:rsid w:val="00513784"/>
    <w:rsid w:val="005144A6"/>
    <w:rsid w:val="00515287"/>
    <w:rsid w:val="00515440"/>
    <w:rsid w:val="00516C65"/>
    <w:rsid w:val="00517997"/>
    <w:rsid w:val="00521624"/>
    <w:rsid w:val="00521A68"/>
    <w:rsid w:val="00524341"/>
    <w:rsid w:val="00525828"/>
    <w:rsid w:val="0053166F"/>
    <w:rsid w:val="0053191D"/>
    <w:rsid w:val="00531B00"/>
    <w:rsid w:val="005325F1"/>
    <w:rsid w:val="00534709"/>
    <w:rsid w:val="0053797B"/>
    <w:rsid w:val="00537AD3"/>
    <w:rsid w:val="005407AC"/>
    <w:rsid w:val="00543876"/>
    <w:rsid w:val="0054470D"/>
    <w:rsid w:val="00544D43"/>
    <w:rsid w:val="00545BBC"/>
    <w:rsid w:val="00546877"/>
    <w:rsid w:val="00547AB5"/>
    <w:rsid w:val="005509D6"/>
    <w:rsid w:val="00551478"/>
    <w:rsid w:val="005559DB"/>
    <w:rsid w:val="00555A70"/>
    <w:rsid w:val="00557528"/>
    <w:rsid w:val="005575AE"/>
    <w:rsid w:val="00557F8D"/>
    <w:rsid w:val="0056030A"/>
    <w:rsid w:val="00560AEF"/>
    <w:rsid w:val="00560BF3"/>
    <w:rsid w:val="005613C0"/>
    <w:rsid w:val="00562CCF"/>
    <w:rsid w:val="00562FC7"/>
    <w:rsid w:val="00564792"/>
    <w:rsid w:val="005662E0"/>
    <w:rsid w:val="0056683F"/>
    <w:rsid w:val="0057133E"/>
    <w:rsid w:val="005748C6"/>
    <w:rsid w:val="005760C9"/>
    <w:rsid w:val="00576526"/>
    <w:rsid w:val="00577AD7"/>
    <w:rsid w:val="005809A3"/>
    <w:rsid w:val="00582550"/>
    <w:rsid w:val="00583D11"/>
    <w:rsid w:val="0059009B"/>
    <w:rsid w:val="0059054D"/>
    <w:rsid w:val="00592176"/>
    <w:rsid w:val="005926D9"/>
    <w:rsid w:val="005938EB"/>
    <w:rsid w:val="00593C3B"/>
    <w:rsid w:val="00593C41"/>
    <w:rsid w:val="0059538A"/>
    <w:rsid w:val="0059621D"/>
    <w:rsid w:val="005973AB"/>
    <w:rsid w:val="005A1104"/>
    <w:rsid w:val="005A128D"/>
    <w:rsid w:val="005A1321"/>
    <w:rsid w:val="005A7059"/>
    <w:rsid w:val="005B1AC4"/>
    <w:rsid w:val="005B2CA6"/>
    <w:rsid w:val="005B40AB"/>
    <w:rsid w:val="005B4D85"/>
    <w:rsid w:val="005B5088"/>
    <w:rsid w:val="005B5A7B"/>
    <w:rsid w:val="005B6678"/>
    <w:rsid w:val="005C1179"/>
    <w:rsid w:val="005C1D88"/>
    <w:rsid w:val="005C4A2F"/>
    <w:rsid w:val="005C4B4D"/>
    <w:rsid w:val="005D24EE"/>
    <w:rsid w:val="005D5319"/>
    <w:rsid w:val="005D544F"/>
    <w:rsid w:val="005D5E86"/>
    <w:rsid w:val="005D7417"/>
    <w:rsid w:val="005E072F"/>
    <w:rsid w:val="005E0BA4"/>
    <w:rsid w:val="005E19ED"/>
    <w:rsid w:val="005E1F8B"/>
    <w:rsid w:val="005E2CC3"/>
    <w:rsid w:val="005E4032"/>
    <w:rsid w:val="005E4AE9"/>
    <w:rsid w:val="005E593E"/>
    <w:rsid w:val="005E6653"/>
    <w:rsid w:val="005E6B64"/>
    <w:rsid w:val="005E70D4"/>
    <w:rsid w:val="005E7410"/>
    <w:rsid w:val="005E761E"/>
    <w:rsid w:val="005F0870"/>
    <w:rsid w:val="005F4ABD"/>
    <w:rsid w:val="005F520E"/>
    <w:rsid w:val="005F5999"/>
    <w:rsid w:val="006002E7"/>
    <w:rsid w:val="00601095"/>
    <w:rsid w:val="0060337E"/>
    <w:rsid w:val="00603E88"/>
    <w:rsid w:val="00605218"/>
    <w:rsid w:val="00605652"/>
    <w:rsid w:val="006101AE"/>
    <w:rsid w:val="00620A4B"/>
    <w:rsid w:val="00621360"/>
    <w:rsid w:val="0062197C"/>
    <w:rsid w:val="00622C0E"/>
    <w:rsid w:val="00625C01"/>
    <w:rsid w:val="0062793A"/>
    <w:rsid w:val="0063106A"/>
    <w:rsid w:val="00633BC4"/>
    <w:rsid w:val="00635777"/>
    <w:rsid w:val="00635961"/>
    <w:rsid w:val="00636E3F"/>
    <w:rsid w:val="00637925"/>
    <w:rsid w:val="00637BC4"/>
    <w:rsid w:val="00637D1D"/>
    <w:rsid w:val="006419CF"/>
    <w:rsid w:val="00644928"/>
    <w:rsid w:val="00645820"/>
    <w:rsid w:val="006461B0"/>
    <w:rsid w:val="006505C3"/>
    <w:rsid w:val="006505DA"/>
    <w:rsid w:val="00651CFE"/>
    <w:rsid w:val="00653D0A"/>
    <w:rsid w:val="006561B6"/>
    <w:rsid w:val="00656B47"/>
    <w:rsid w:val="00657332"/>
    <w:rsid w:val="00657A06"/>
    <w:rsid w:val="00660C96"/>
    <w:rsid w:val="006619BC"/>
    <w:rsid w:val="00664CD4"/>
    <w:rsid w:val="00666EC3"/>
    <w:rsid w:val="0066793B"/>
    <w:rsid w:val="00670318"/>
    <w:rsid w:val="00671AE5"/>
    <w:rsid w:val="00672D06"/>
    <w:rsid w:val="006741FE"/>
    <w:rsid w:val="006757AA"/>
    <w:rsid w:val="0067674D"/>
    <w:rsid w:val="0068077A"/>
    <w:rsid w:val="00680922"/>
    <w:rsid w:val="00682150"/>
    <w:rsid w:val="00683BF2"/>
    <w:rsid w:val="00683C6D"/>
    <w:rsid w:val="00685231"/>
    <w:rsid w:val="0068591A"/>
    <w:rsid w:val="00687CDE"/>
    <w:rsid w:val="00691CE1"/>
    <w:rsid w:val="00693714"/>
    <w:rsid w:val="00695B17"/>
    <w:rsid w:val="006961C3"/>
    <w:rsid w:val="00697ADE"/>
    <w:rsid w:val="00697B6D"/>
    <w:rsid w:val="006A0351"/>
    <w:rsid w:val="006A128F"/>
    <w:rsid w:val="006A1CD9"/>
    <w:rsid w:val="006A3026"/>
    <w:rsid w:val="006A5493"/>
    <w:rsid w:val="006A61E5"/>
    <w:rsid w:val="006A6E89"/>
    <w:rsid w:val="006B0AA1"/>
    <w:rsid w:val="006B4766"/>
    <w:rsid w:val="006B4E96"/>
    <w:rsid w:val="006B65AC"/>
    <w:rsid w:val="006B7FB2"/>
    <w:rsid w:val="006C123F"/>
    <w:rsid w:val="006C1EFE"/>
    <w:rsid w:val="006C23D2"/>
    <w:rsid w:val="006C2E35"/>
    <w:rsid w:val="006C435C"/>
    <w:rsid w:val="006C4C71"/>
    <w:rsid w:val="006C54C6"/>
    <w:rsid w:val="006C5781"/>
    <w:rsid w:val="006C60A2"/>
    <w:rsid w:val="006C741D"/>
    <w:rsid w:val="006D06AC"/>
    <w:rsid w:val="006D2129"/>
    <w:rsid w:val="006D2FEA"/>
    <w:rsid w:val="006D47D5"/>
    <w:rsid w:val="006D48B5"/>
    <w:rsid w:val="006D5430"/>
    <w:rsid w:val="006D7E6B"/>
    <w:rsid w:val="006E06ED"/>
    <w:rsid w:val="006E0AB9"/>
    <w:rsid w:val="006E38F0"/>
    <w:rsid w:val="006E3D68"/>
    <w:rsid w:val="006E4300"/>
    <w:rsid w:val="006E4397"/>
    <w:rsid w:val="006E44D6"/>
    <w:rsid w:val="006E5740"/>
    <w:rsid w:val="006E752D"/>
    <w:rsid w:val="006F3B95"/>
    <w:rsid w:val="006F565E"/>
    <w:rsid w:val="006F5B44"/>
    <w:rsid w:val="006F5B4E"/>
    <w:rsid w:val="00702A3C"/>
    <w:rsid w:val="007044A2"/>
    <w:rsid w:val="00705878"/>
    <w:rsid w:val="0070627B"/>
    <w:rsid w:val="0070751A"/>
    <w:rsid w:val="00707F71"/>
    <w:rsid w:val="0071161F"/>
    <w:rsid w:val="00711CF9"/>
    <w:rsid w:val="00712CD6"/>
    <w:rsid w:val="0071434B"/>
    <w:rsid w:val="00714818"/>
    <w:rsid w:val="007152BB"/>
    <w:rsid w:val="00716CCC"/>
    <w:rsid w:val="00720585"/>
    <w:rsid w:val="00720587"/>
    <w:rsid w:val="00723CFE"/>
    <w:rsid w:val="00724288"/>
    <w:rsid w:val="00726152"/>
    <w:rsid w:val="00727847"/>
    <w:rsid w:val="007279D0"/>
    <w:rsid w:val="007301CF"/>
    <w:rsid w:val="00731E37"/>
    <w:rsid w:val="00732078"/>
    <w:rsid w:val="00733013"/>
    <w:rsid w:val="007336D4"/>
    <w:rsid w:val="007347A1"/>
    <w:rsid w:val="00735287"/>
    <w:rsid w:val="00735929"/>
    <w:rsid w:val="007371EE"/>
    <w:rsid w:val="00742258"/>
    <w:rsid w:val="007436C7"/>
    <w:rsid w:val="00745AA8"/>
    <w:rsid w:val="007468D0"/>
    <w:rsid w:val="00747AAC"/>
    <w:rsid w:val="00750DCA"/>
    <w:rsid w:val="007516B5"/>
    <w:rsid w:val="00751CED"/>
    <w:rsid w:val="007527DF"/>
    <w:rsid w:val="007571C8"/>
    <w:rsid w:val="007579D9"/>
    <w:rsid w:val="00760874"/>
    <w:rsid w:val="007642E9"/>
    <w:rsid w:val="0076432B"/>
    <w:rsid w:val="00764CAE"/>
    <w:rsid w:val="00764CB6"/>
    <w:rsid w:val="00766EE3"/>
    <w:rsid w:val="00767082"/>
    <w:rsid w:val="00770A63"/>
    <w:rsid w:val="00771576"/>
    <w:rsid w:val="00771908"/>
    <w:rsid w:val="007733C2"/>
    <w:rsid w:val="00773520"/>
    <w:rsid w:val="007741E7"/>
    <w:rsid w:val="007751E3"/>
    <w:rsid w:val="00777F52"/>
    <w:rsid w:val="00780A00"/>
    <w:rsid w:val="00781BCF"/>
    <w:rsid w:val="00782928"/>
    <w:rsid w:val="00787FC9"/>
    <w:rsid w:val="00790174"/>
    <w:rsid w:val="00790D18"/>
    <w:rsid w:val="007913CB"/>
    <w:rsid w:val="007921F0"/>
    <w:rsid w:val="0079468C"/>
    <w:rsid w:val="00794703"/>
    <w:rsid w:val="007A0B26"/>
    <w:rsid w:val="007A1917"/>
    <w:rsid w:val="007A4ACD"/>
    <w:rsid w:val="007A5220"/>
    <w:rsid w:val="007A59B0"/>
    <w:rsid w:val="007A5A69"/>
    <w:rsid w:val="007B2699"/>
    <w:rsid w:val="007B30BA"/>
    <w:rsid w:val="007B3118"/>
    <w:rsid w:val="007B410F"/>
    <w:rsid w:val="007B4143"/>
    <w:rsid w:val="007B4A42"/>
    <w:rsid w:val="007B68C4"/>
    <w:rsid w:val="007B735E"/>
    <w:rsid w:val="007B7463"/>
    <w:rsid w:val="007C1831"/>
    <w:rsid w:val="007C3E14"/>
    <w:rsid w:val="007C49BD"/>
    <w:rsid w:val="007C5270"/>
    <w:rsid w:val="007C5385"/>
    <w:rsid w:val="007C5D0C"/>
    <w:rsid w:val="007C63DD"/>
    <w:rsid w:val="007D0AD2"/>
    <w:rsid w:val="007D23E3"/>
    <w:rsid w:val="007D4287"/>
    <w:rsid w:val="007D5927"/>
    <w:rsid w:val="007D6455"/>
    <w:rsid w:val="007D6F48"/>
    <w:rsid w:val="007D715C"/>
    <w:rsid w:val="007D7C58"/>
    <w:rsid w:val="007D7F9D"/>
    <w:rsid w:val="007E007E"/>
    <w:rsid w:val="007E0109"/>
    <w:rsid w:val="007E181B"/>
    <w:rsid w:val="007E46B2"/>
    <w:rsid w:val="007E5709"/>
    <w:rsid w:val="007E5E31"/>
    <w:rsid w:val="007E6665"/>
    <w:rsid w:val="007E6D87"/>
    <w:rsid w:val="007F06A0"/>
    <w:rsid w:val="007F06BA"/>
    <w:rsid w:val="007F194E"/>
    <w:rsid w:val="007F3020"/>
    <w:rsid w:val="007F39F8"/>
    <w:rsid w:val="007F63A7"/>
    <w:rsid w:val="007F7C3E"/>
    <w:rsid w:val="00800637"/>
    <w:rsid w:val="00801746"/>
    <w:rsid w:val="008034AF"/>
    <w:rsid w:val="00804012"/>
    <w:rsid w:val="00804A4B"/>
    <w:rsid w:val="008101FF"/>
    <w:rsid w:val="008109D0"/>
    <w:rsid w:val="00810E6A"/>
    <w:rsid w:val="00811508"/>
    <w:rsid w:val="008117CF"/>
    <w:rsid w:val="00812666"/>
    <w:rsid w:val="00816B66"/>
    <w:rsid w:val="008178F5"/>
    <w:rsid w:val="00821139"/>
    <w:rsid w:val="0082632E"/>
    <w:rsid w:val="0082649E"/>
    <w:rsid w:val="00830F5A"/>
    <w:rsid w:val="00831624"/>
    <w:rsid w:val="00831B1E"/>
    <w:rsid w:val="00837024"/>
    <w:rsid w:val="0084087C"/>
    <w:rsid w:val="00841B00"/>
    <w:rsid w:val="008422DF"/>
    <w:rsid w:val="00842ED4"/>
    <w:rsid w:val="00845C9C"/>
    <w:rsid w:val="008469C7"/>
    <w:rsid w:val="00847E4C"/>
    <w:rsid w:val="008507CF"/>
    <w:rsid w:val="00850F89"/>
    <w:rsid w:val="00852314"/>
    <w:rsid w:val="00852DB9"/>
    <w:rsid w:val="00853A13"/>
    <w:rsid w:val="0085455A"/>
    <w:rsid w:val="00855CDA"/>
    <w:rsid w:val="00855E4D"/>
    <w:rsid w:val="008561F2"/>
    <w:rsid w:val="00857451"/>
    <w:rsid w:val="00857C97"/>
    <w:rsid w:val="00857F19"/>
    <w:rsid w:val="00860537"/>
    <w:rsid w:val="008613C5"/>
    <w:rsid w:val="00861FF7"/>
    <w:rsid w:val="0086285D"/>
    <w:rsid w:val="0086316F"/>
    <w:rsid w:val="0086431C"/>
    <w:rsid w:val="0086586F"/>
    <w:rsid w:val="00866414"/>
    <w:rsid w:val="00867229"/>
    <w:rsid w:val="008708A5"/>
    <w:rsid w:val="008716E9"/>
    <w:rsid w:val="00871C73"/>
    <w:rsid w:val="00872D1F"/>
    <w:rsid w:val="0087344A"/>
    <w:rsid w:val="0087365F"/>
    <w:rsid w:val="008745B0"/>
    <w:rsid w:val="00875F17"/>
    <w:rsid w:val="008804A9"/>
    <w:rsid w:val="00881F4B"/>
    <w:rsid w:val="00882D17"/>
    <w:rsid w:val="008849FC"/>
    <w:rsid w:val="00884B9C"/>
    <w:rsid w:val="0088674B"/>
    <w:rsid w:val="00890261"/>
    <w:rsid w:val="00890AFD"/>
    <w:rsid w:val="00891ED5"/>
    <w:rsid w:val="008920C1"/>
    <w:rsid w:val="00892766"/>
    <w:rsid w:val="0089516D"/>
    <w:rsid w:val="00895FAB"/>
    <w:rsid w:val="00896161"/>
    <w:rsid w:val="0089695D"/>
    <w:rsid w:val="008A055C"/>
    <w:rsid w:val="008A3109"/>
    <w:rsid w:val="008A3495"/>
    <w:rsid w:val="008A4026"/>
    <w:rsid w:val="008A4704"/>
    <w:rsid w:val="008A6E6F"/>
    <w:rsid w:val="008A7E70"/>
    <w:rsid w:val="008B0FDD"/>
    <w:rsid w:val="008B1C87"/>
    <w:rsid w:val="008B24C3"/>
    <w:rsid w:val="008B267C"/>
    <w:rsid w:val="008B2ED4"/>
    <w:rsid w:val="008B3B01"/>
    <w:rsid w:val="008B4252"/>
    <w:rsid w:val="008B438C"/>
    <w:rsid w:val="008C0D9C"/>
    <w:rsid w:val="008C1925"/>
    <w:rsid w:val="008C53BC"/>
    <w:rsid w:val="008C6265"/>
    <w:rsid w:val="008C79CD"/>
    <w:rsid w:val="008D0AF1"/>
    <w:rsid w:val="008D150B"/>
    <w:rsid w:val="008D2B81"/>
    <w:rsid w:val="008D3B25"/>
    <w:rsid w:val="008D6237"/>
    <w:rsid w:val="008E12BB"/>
    <w:rsid w:val="008E1AD4"/>
    <w:rsid w:val="008E5073"/>
    <w:rsid w:val="008E536D"/>
    <w:rsid w:val="008E696A"/>
    <w:rsid w:val="008E6D31"/>
    <w:rsid w:val="008E73FF"/>
    <w:rsid w:val="008E7E8B"/>
    <w:rsid w:val="008F2566"/>
    <w:rsid w:val="008F2C21"/>
    <w:rsid w:val="00901FA2"/>
    <w:rsid w:val="00902B24"/>
    <w:rsid w:val="00902FDE"/>
    <w:rsid w:val="00906EC6"/>
    <w:rsid w:val="00910824"/>
    <w:rsid w:val="00910A33"/>
    <w:rsid w:val="00910B1B"/>
    <w:rsid w:val="00911A56"/>
    <w:rsid w:val="00912744"/>
    <w:rsid w:val="00913B24"/>
    <w:rsid w:val="00913C32"/>
    <w:rsid w:val="009171B2"/>
    <w:rsid w:val="00917554"/>
    <w:rsid w:val="00920221"/>
    <w:rsid w:val="00920871"/>
    <w:rsid w:val="00921A40"/>
    <w:rsid w:val="00921ABB"/>
    <w:rsid w:val="00922F82"/>
    <w:rsid w:val="009243B9"/>
    <w:rsid w:val="0092492B"/>
    <w:rsid w:val="00924B7C"/>
    <w:rsid w:val="00924FF4"/>
    <w:rsid w:val="009261C9"/>
    <w:rsid w:val="009265A0"/>
    <w:rsid w:val="00931027"/>
    <w:rsid w:val="00931E6E"/>
    <w:rsid w:val="00932CA9"/>
    <w:rsid w:val="009332C7"/>
    <w:rsid w:val="0094101A"/>
    <w:rsid w:val="00941A21"/>
    <w:rsid w:val="00941B1F"/>
    <w:rsid w:val="00943336"/>
    <w:rsid w:val="00944F31"/>
    <w:rsid w:val="00944F9F"/>
    <w:rsid w:val="00945789"/>
    <w:rsid w:val="00945EE0"/>
    <w:rsid w:val="00946121"/>
    <w:rsid w:val="00946B10"/>
    <w:rsid w:val="00951997"/>
    <w:rsid w:val="009556AB"/>
    <w:rsid w:val="00955FDF"/>
    <w:rsid w:val="009606BB"/>
    <w:rsid w:val="009607FB"/>
    <w:rsid w:val="009613F9"/>
    <w:rsid w:val="009618BD"/>
    <w:rsid w:val="00961AB6"/>
    <w:rsid w:val="00961FA6"/>
    <w:rsid w:val="00964C0D"/>
    <w:rsid w:val="009653ED"/>
    <w:rsid w:val="0096588E"/>
    <w:rsid w:val="00965BF1"/>
    <w:rsid w:val="0097172B"/>
    <w:rsid w:val="00973344"/>
    <w:rsid w:val="00973BBB"/>
    <w:rsid w:val="00973C06"/>
    <w:rsid w:val="009766EF"/>
    <w:rsid w:val="00977B17"/>
    <w:rsid w:val="009809F0"/>
    <w:rsid w:val="00982E67"/>
    <w:rsid w:val="009840D1"/>
    <w:rsid w:val="00992107"/>
    <w:rsid w:val="00993408"/>
    <w:rsid w:val="009944F5"/>
    <w:rsid w:val="00994BC7"/>
    <w:rsid w:val="00996020"/>
    <w:rsid w:val="00997B33"/>
    <w:rsid w:val="009A0727"/>
    <w:rsid w:val="009A280C"/>
    <w:rsid w:val="009A4393"/>
    <w:rsid w:val="009A4E01"/>
    <w:rsid w:val="009A6460"/>
    <w:rsid w:val="009A6549"/>
    <w:rsid w:val="009A7FB6"/>
    <w:rsid w:val="009B10FD"/>
    <w:rsid w:val="009B1990"/>
    <w:rsid w:val="009B62FE"/>
    <w:rsid w:val="009C1A66"/>
    <w:rsid w:val="009C2D69"/>
    <w:rsid w:val="009C5087"/>
    <w:rsid w:val="009C5238"/>
    <w:rsid w:val="009C56B8"/>
    <w:rsid w:val="009C6503"/>
    <w:rsid w:val="009C677E"/>
    <w:rsid w:val="009C7246"/>
    <w:rsid w:val="009D0B39"/>
    <w:rsid w:val="009D1477"/>
    <w:rsid w:val="009D2E75"/>
    <w:rsid w:val="009D6178"/>
    <w:rsid w:val="009D6640"/>
    <w:rsid w:val="009D689D"/>
    <w:rsid w:val="009D794D"/>
    <w:rsid w:val="009D7AA8"/>
    <w:rsid w:val="009D7CA1"/>
    <w:rsid w:val="009E245D"/>
    <w:rsid w:val="009E2B24"/>
    <w:rsid w:val="009E31FE"/>
    <w:rsid w:val="009E37C7"/>
    <w:rsid w:val="009E6F11"/>
    <w:rsid w:val="009E7239"/>
    <w:rsid w:val="009F0C33"/>
    <w:rsid w:val="009F347F"/>
    <w:rsid w:val="009F429D"/>
    <w:rsid w:val="009F5C26"/>
    <w:rsid w:val="00A017C1"/>
    <w:rsid w:val="00A026A3"/>
    <w:rsid w:val="00A03483"/>
    <w:rsid w:val="00A03DD5"/>
    <w:rsid w:val="00A1110C"/>
    <w:rsid w:val="00A11115"/>
    <w:rsid w:val="00A12A7B"/>
    <w:rsid w:val="00A12E97"/>
    <w:rsid w:val="00A136D6"/>
    <w:rsid w:val="00A13E02"/>
    <w:rsid w:val="00A14366"/>
    <w:rsid w:val="00A15140"/>
    <w:rsid w:val="00A15CAB"/>
    <w:rsid w:val="00A1722D"/>
    <w:rsid w:val="00A21869"/>
    <w:rsid w:val="00A21C8F"/>
    <w:rsid w:val="00A22635"/>
    <w:rsid w:val="00A25300"/>
    <w:rsid w:val="00A2614A"/>
    <w:rsid w:val="00A262E9"/>
    <w:rsid w:val="00A30DAB"/>
    <w:rsid w:val="00A3175A"/>
    <w:rsid w:val="00A32329"/>
    <w:rsid w:val="00A34396"/>
    <w:rsid w:val="00A345CE"/>
    <w:rsid w:val="00A35721"/>
    <w:rsid w:val="00A370E4"/>
    <w:rsid w:val="00A37825"/>
    <w:rsid w:val="00A37ECE"/>
    <w:rsid w:val="00A40945"/>
    <w:rsid w:val="00A422ED"/>
    <w:rsid w:val="00A42E33"/>
    <w:rsid w:val="00A446DE"/>
    <w:rsid w:val="00A457A5"/>
    <w:rsid w:val="00A47C1E"/>
    <w:rsid w:val="00A50858"/>
    <w:rsid w:val="00A51534"/>
    <w:rsid w:val="00A534BB"/>
    <w:rsid w:val="00A54992"/>
    <w:rsid w:val="00A569CC"/>
    <w:rsid w:val="00A57734"/>
    <w:rsid w:val="00A6204B"/>
    <w:rsid w:val="00A624C5"/>
    <w:rsid w:val="00A62861"/>
    <w:rsid w:val="00A64F3B"/>
    <w:rsid w:val="00A656C3"/>
    <w:rsid w:val="00A6596E"/>
    <w:rsid w:val="00A66E93"/>
    <w:rsid w:val="00A677D0"/>
    <w:rsid w:val="00A74731"/>
    <w:rsid w:val="00A74E4F"/>
    <w:rsid w:val="00A76665"/>
    <w:rsid w:val="00A77F1F"/>
    <w:rsid w:val="00A804DC"/>
    <w:rsid w:val="00A812E3"/>
    <w:rsid w:val="00A82141"/>
    <w:rsid w:val="00A83446"/>
    <w:rsid w:val="00A847AB"/>
    <w:rsid w:val="00A84ACF"/>
    <w:rsid w:val="00A8542B"/>
    <w:rsid w:val="00A866D2"/>
    <w:rsid w:val="00A86FFB"/>
    <w:rsid w:val="00A87AEE"/>
    <w:rsid w:val="00A87B0A"/>
    <w:rsid w:val="00A922AF"/>
    <w:rsid w:val="00A94B46"/>
    <w:rsid w:val="00A94B61"/>
    <w:rsid w:val="00A96A83"/>
    <w:rsid w:val="00A96F54"/>
    <w:rsid w:val="00AA0F28"/>
    <w:rsid w:val="00AA2C7F"/>
    <w:rsid w:val="00AA36D3"/>
    <w:rsid w:val="00AA4CC7"/>
    <w:rsid w:val="00AA4F51"/>
    <w:rsid w:val="00AA51A7"/>
    <w:rsid w:val="00AA6125"/>
    <w:rsid w:val="00AB023D"/>
    <w:rsid w:val="00AB26B6"/>
    <w:rsid w:val="00AB39B2"/>
    <w:rsid w:val="00AB652B"/>
    <w:rsid w:val="00AB7073"/>
    <w:rsid w:val="00AC16D4"/>
    <w:rsid w:val="00AC264A"/>
    <w:rsid w:val="00AC3461"/>
    <w:rsid w:val="00AC35F5"/>
    <w:rsid w:val="00AC3641"/>
    <w:rsid w:val="00AC523A"/>
    <w:rsid w:val="00AC6892"/>
    <w:rsid w:val="00AC71BE"/>
    <w:rsid w:val="00AD07C9"/>
    <w:rsid w:val="00AD07EE"/>
    <w:rsid w:val="00AD2158"/>
    <w:rsid w:val="00AD2307"/>
    <w:rsid w:val="00AD30FE"/>
    <w:rsid w:val="00AD369B"/>
    <w:rsid w:val="00AD427C"/>
    <w:rsid w:val="00AD4D9F"/>
    <w:rsid w:val="00AD501E"/>
    <w:rsid w:val="00AD6E5E"/>
    <w:rsid w:val="00AE330D"/>
    <w:rsid w:val="00AE41C2"/>
    <w:rsid w:val="00AE43CE"/>
    <w:rsid w:val="00AE4832"/>
    <w:rsid w:val="00AE4842"/>
    <w:rsid w:val="00AE5007"/>
    <w:rsid w:val="00AE6822"/>
    <w:rsid w:val="00AF03B6"/>
    <w:rsid w:val="00AF20F9"/>
    <w:rsid w:val="00AF26FA"/>
    <w:rsid w:val="00AF4470"/>
    <w:rsid w:val="00AF5DDD"/>
    <w:rsid w:val="00AF6123"/>
    <w:rsid w:val="00AF673B"/>
    <w:rsid w:val="00AF76E6"/>
    <w:rsid w:val="00B01516"/>
    <w:rsid w:val="00B01CA3"/>
    <w:rsid w:val="00B01FE2"/>
    <w:rsid w:val="00B03C57"/>
    <w:rsid w:val="00B108C1"/>
    <w:rsid w:val="00B13699"/>
    <w:rsid w:val="00B13838"/>
    <w:rsid w:val="00B13A14"/>
    <w:rsid w:val="00B14BA3"/>
    <w:rsid w:val="00B151EB"/>
    <w:rsid w:val="00B16625"/>
    <w:rsid w:val="00B17301"/>
    <w:rsid w:val="00B200E6"/>
    <w:rsid w:val="00B23805"/>
    <w:rsid w:val="00B23B0C"/>
    <w:rsid w:val="00B25769"/>
    <w:rsid w:val="00B261C3"/>
    <w:rsid w:val="00B274C6"/>
    <w:rsid w:val="00B2794A"/>
    <w:rsid w:val="00B305B6"/>
    <w:rsid w:val="00B3100A"/>
    <w:rsid w:val="00B3249C"/>
    <w:rsid w:val="00B3254C"/>
    <w:rsid w:val="00B32891"/>
    <w:rsid w:val="00B33325"/>
    <w:rsid w:val="00B33633"/>
    <w:rsid w:val="00B33AA4"/>
    <w:rsid w:val="00B33B86"/>
    <w:rsid w:val="00B34135"/>
    <w:rsid w:val="00B35438"/>
    <w:rsid w:val="00B356A5"/>
    <w:rsid w:val="00B36BE0"/>
    <w:rsid w:val="00B412AD"/>
    <w:rsid w:val="00B426E8"/>
    <w:rsid w:val="00B44C3A"/>
    <w:rsid w:val="00B50721"/>
    <w:rsid w:val="00B53238"/>
    <w:rsid w:val="00B544B3"/>
    <w:rsid w:val="00B55777"/>
    <w:rsid w:val="00B57D29"/>
    <w:rsid w:val="00B612AB"/>
    <w:rsid w:val="00B61331"/>
    <w:rsid w:val="00B61CAB"/>
    <w:rsid w:val="00B62C73"/>
    <w:rsid w:val="00B64C8D"/>
    <w:rsid w:val="00B665EC"/>
    <w:rsid w:val="00B717F4"/>
    <w:rsid w:val="00B72E13"/>
    <w:rsid w:val="00B73605"/>
    <w:rsid w:val="00B7451C"/>
    <w:rsid w:val="00B74FDE"/>
    <w:rsid w:val="00B74FEA"/>
    <w:rsid w:val="00B77117"/>
    <w:rsid w:val="00B7734E"/>
    <w:rsid w:val="00B81FE0"/>
    <w:rsid w:val="00B832C6"/>
    <w:rsid w:val="00B8554B"/>
    <w:rsid w:val="00B85892"/>
    <w:rsid w:val="00B860E0"/>
    <w:rsid w:val="00B92E1F"/>
    <w:rsid w:val="00B92FBA"/>
    <w:rsid w:val="00B940FA"/>
    <w:rsid w:val="00B97BBF"/>
    <w:rsid w:val="00BA0248"/>
    <w:rsid w:val="00BA27F2"/>
    <w:rsid w:val="00BA3A9C"/>
    <w:rsid w:val="00BA58A4"/>
    <w:rsid w:val="00BA5E69"/>
    <w:rsid w:val="00BA6573"/>
    <w:rsid w:val="00BA6D16"/>
    <w:rsid w:val="00BB0A51"/>
    <w:rsid w:val="00BB165D"/>
    <w:rsid w:val="00BB1EEB"/>
    <w:rsid w:val="00BB20CC"/>
    <w:rsid w:val="00BB48DC"/>
    <w:rsid w:val="00BB6CD9"/>
    <w:rsid w:val="00BC0BC6"/>
    <w:rsid w:val="00BC0FDA"/>
    <w:rsid w:val="00BC19C1"/>
    <w:rsid w:val="00BC4457"/>
    <w:rsid w:val="00BC69CA"/>
    <w:rsid w:val="00BC6A53"/>
    <w:rsid w:val="00BC7855"/>
    <w:rsid w:val="00BD02E2"/>
    <w:rsid w:val="00BD4ACF"/>
    <w:rsid w:val="00BD4F76"/>
    <w:rsid w:val="00BD54ED"/>
    <w:rsid w:val="00BD5982"/>
    <w:rsid w:val="00BD68AC"/>
    <w:rsid w:val="00BD7FA6"/>
    <w:rsid w:val="00BE33F8"/>
    <w:rsid w:val="00BE361D"/>
    <w:rsid w:val="00BE6074"/>
    <w:rsid w:val="00BE684D"/>
    <w:rsid w:val="00BE7343"/>
    <w:rsid w:val="00BF6533"/>
    <w:rsid w:val="00C02E17"/>
    <w:rsid w:val="00C043CC"/>
    <w:rsid w:val="00C056B1"/>
    <w:rsid w:val="00C11123"/>
    <w:rsid w:val="00C11EC9"/>
    <w:rsid w:val="00C127D0"/>
    <w:rsid w:val="00C133A1"/>
    <w:rsid w:val="00C142D2"/>
    <w:rsid w:val="00C1508E"/>
    <w:rsid w:val="00C21D8A"/>
    <w:rsid w:val="00C23822"/>
    <w:rsid w:val="00C23F6A"/>
    <w:rsid w:val="00C262BA"/>
    <w:rsid w:val="00C263AE"/>
    <w:rsid w:val="00C273FA"/>
    <w:rsid w:val="00C27C4E"/>
    <w:rsid w:val="00C3005E"/>
    <w:rsid w:val="00C3170D"/>
    <w:rsid w:val="00C343F7"/>
    <w:rsid w:val="00C35D84"/>
    <w:rsid w:val="00C36798"/>
    <w:rsid w:val="00C36A80"/>
    <w:rsid w:val="00C36C93"/>
    <w:rsid w:val="00C3733A"/>
    <w:rsid w:val="00C3748E"/>
    <w:rsid w:val="00C40611"/>
    <w:rsid w:val="00C40EB5"/>
    <w:rsid w:val="00C40F81"/>
    <w:rsid w:val="00C4421F"/>
    <w:rsid w:val="00C44FB5"/>
    <w:rsid w:val="00C451AB"/>
    <w:rsid w:val="00C45DD7"/>
    <w:rsid w:val="00C45EB3"/>
    <w:rsid w:val="00C45FD2"/>
    <w:rsid w:val="00C465E0"/>
    <w:rsid w:val="00C46CFA"/>
    <w:rsid w:val="00C476C9"/>
    <w:rsid w:val="00C50AD2"/>
    <w:rsid w:val="00C50B82"/>
    <w:rsid w:val="00C50E05"/>
    <w:rsid w:val="00C54A0D"/>
    <w:rsid w:val="00C551CD"/>
    <w:rsid w:val="00C5623C"/>
    <w:rsid w:val="00C562A6"/>
    <w:rsid w:val="00C56761"/>
    <w:rsid w:val="00C56ECF"/>
    <w:rsid w:val="00C57D99"/>
    <w:rsid w:val="00C621F0"/>
    <w:rsid w:val="00C6260B"/>
    <w:rsid w:val="00C628C5"/>
    <w:rsid w:val="00C631F3"/>
    <w:rsid w:val="00C6390E"/>
    <w:rsid w:val="00C6671C"/>
    <w:rsid w:val="00C71C10"/>
    <w:rsid w:val="00C71C5B"/>
    <w:rsid w:val="00C720C7"/>
    <w:rsid w:val="00C73199"/>
    <w:rsid w:val="00C80CF6"/>
    <w:rsid w:val="00C8141E"/>
    <w:rsid w:val="00C81A87"/>
    <w:rsid w:val="00C824F6"/>
    <w:rsid w:val="00C83501"/>
    <w:rsid w:val="00C84926"/>
    <w:rsid w:val="00C8557D"/>
    <w:rsid w:val="00C85FDD"/>
    <w:rsid w:val="00C86873"/>
    <w:rsid w:val="00C86F60"/>
    <w:rsid w:val="00C870F3"/>
    <w:rsid w:val="00C908B0"/>
    <w:rsid w:val="00C90D9F"/>
    <w:rsid w:val="00C920BB"/>
    <w:rsid w:val="00C954BE"/>
    <w:rsid w:val="00C95614"/>
    <w:rsid w:val="00C95957"/>
    <w:rsid w:val="00C96BBC"/>
    <w:rsid w:val="00CA26F5"/>
    <w:rsid w:val="00CA3A07"/>
    <w:rsid w:val="00CA54DC"/>
    <w:rsid w:val="00CA62D6"/>
    <w:rsid w:val="00CA686F"/>
    <w:rsid w:val="00CA7404"/>
    <w:rsid w:val="00CA78FB"/>
    <w:rsid w:val="00CA7A92"/>
    <w:rsid w:val="00CB1643"/>
    <w:rsid w:val="00CB2B27"/>
    <w:rsid w:val="00CB4060"/>
    <w:rsid w:val="00CB4498"/>
    <w:rsid w:val="00CB6408"/>
    <w:rsid w:val="00CB67F6"/>
    <w:rsid w:val="00CB695C"/>
    <w:rsid w:val="00CC0524"/>
    <w:rsid w:val="00CC127A"/>
    <w:rsid w:val="00CC17AD"/>
    <w:rsid w:val="00CC1D13"/>
    <w:rsid w:val="00CC1D98"/>
    <w:rsid w:val="00CC1E65"/>
    <w:rsid w:val="00CC3420"/>
    <w:rsid w:val="00CC3B40"/>
    <w:rsid w:val="00CC59F1"/>
    <w:rsid w:val="00CC6658"/>
    <w:rsid w:val="00CD0A91"/>
    <w:rsid w:val="00CD1688"/>
    <w:rsid w:val="00CD2516"/>
    <w:rsid w:val="00CD291F"/>
    <w:rsid w:val="00CD4067"/>
    <w:rsid w:val="00CD496C"/>
    <w:rsid w:val="00CD50EC"/>
    <w:rsid w:val="00CD6C2A"/>
    <w:rsid w:val="00CD74CC"/>
    <w:rsid w:val="00CD7CA6"/>
    <w:rsid w:val="00CD7EB7"/>
    <w:rsid w:val="00CD7FA6"/>
    <w:rsid w:val="00CE0A30"/>
    <w:rsid w:val="00CE154C"/>
    <w:rsid w:val="00CE1A81"/>
    <w:rsid w:val="00CE3628"/>
    <w:rsid w:val="00CE5B45"/>
    <w:rsid w:val="00CF05F7"/>
    <w:rsid w:val="00CF0723"/>
    <w:rsid w:val="00CF0A09"/>
    <w:rsid w:val="00CF2265"/>
    <w:rsid w:val="00CF2588"/>
    <w:rsid w:val="00CF28E0"/>
    <w:rsid w:val="00CF5547"/>
    <w:rsid w:val="00CF5D61"/>
    <w:rsid w:val="00CF6796"/>
    <w:rsid w:val="00CF6936"/>
    <w:rsid w:val="00CF7112"/>
    <w:rsid w:val="00CF772C"/>
    <w:rsid w:val="00D0204F"/>
    <w:rsid w:val="00D02474"/>
    <w:rsid w:val="00D03508"/>
    <w:rsid w:val="00D058B9"/>
    <w:rsid w:val="00D05F09"/>
    <w:rsid w:val="00D05F57"/>
    <w:rsid w:val="00D06920"/>
    <w:rsid w:val="00D071A5"/>
    <w:rsid w:val="00D0783A"/>
    <w:rsid w:val="00D111C4"/>
    <w:rsid w:val="00D1218A"/>
    <w:rsid w:val="00D1356F"/>
    <w:rsid w:val="00D149E5"/>
    <w:rsid w:val="00D1518C"/>
    <w:rsid w:val="00D17395"/>
    <w:rsid w:val="00D1761F"/>
    <w:rsid w:val="00D21971"/>
    <w:rsid w:val="00D229C0"/>
    <w:rsid w:val="00D24FE6"/>
    <w:rsid w:val="00D30911"/>
    <w:rsid w:val="00D30C4C"/>
    <w:rsid w:val="00D312F8"/>
    <w:rsid w:val="00D3163F"/>
    <w:rsid w:val="00D319DC"/>
    <w:rsid w:val="00D32324"/>
    <w:rsid w:val="00D324A2"/>
    <w:rsid w:val="00D3278B"/>
    <w:rsid w:val="00D32C1B"/>
    <w:rsid w:val="00D33D17"/>
    <w:rsid w:val="00D34F6C"/>
    <w:rsid w:val="00D35B2B"/>
    <w:rsid w:val="00D40677"/>
    <w:rsid w:val="00D4228A"/>
    <w:rsid w:val="00D42AD9"/>
    <w:rsid w:val="00D43DDA"/>
    <w:rsid w:val="00D44ED5"/>
    <w:rsid w:val="00D457D1"/>
    <w:rsid w:val="00D46F13"/>
    <w:rsid w:val="00D50346"/>
    <w:rsid w:val="00D50C1B"/>
    <w:rsid w:val="00D52144"/>
    <w:rsid w:val="00D528F7"/>
    <w:rsid w:val="00D52C51"/>
    <w:rsid w:val="00D53B68"/>
    <w:rsid w:val="00D54306"/>
    <w:rsid w:val="00D54DC4"/>
    <w:rsid w:val="00D5505D"/>
    <w:rsid w:val="00D55A9D"/>
    <w:rsid w:val="00D57A7E"/>
    <w:rsid w:val="00D604C4"/>
    <w:rsid w:val="00D604D4"/>
    <w:rsid w:val="00D6228C"/>
    <w:rsid w:val="00D63279"/>
    <w:rsid w:val="00D6389F"/>
    <w:rsid w:val="00D63996"/>
    <w:rsid w:val="00D64CEE"/>
    <w:rsid w:val="00D65142"/>
    <w:rsid w:val="00D65673"/>
    <w:rsid w:val="00D6567A"/>
    <w:rsid w:val="00D656CD"/>
    <w:rsid w:val="00D706E9"/>
    <w:rsid w:val="00D72756"/>
    <w:rsid w:val="00D73E22"/>
    <w:rsid w:val="00D76C2C"/>
    <w:rsid w:val="00D8031F"/>
    <w:rsid w:val="00D828FA"/>
    <w:rsid w:val="00D82AFB"/>
    <w:rsid w:val="00D82C50"/>
    <w:rsid w:val="00D8333F"/>
    <w:rsid w:val="00D858DA"/>
    <w:rsid w:val="00D87B11"/>
    <w:rsid w:val="00D87D81"/>
    <w:rsid w:val="00D87F82"/>
    <w:rsid w:val="00D9064E"/>
    <w:rsid w:val="00D92488"/>
    <w:rsid w:val="00D937FA"/>
    <w:rsid w:val="00D9587C"/>
    <w:rsid w:val="00D95CA0"/>
    <w:rsid w:val="00D978B0"/>
    <w:rsid w:val="00DA1AF8"/>
    <w:rsid w:val="00DA1E5C"/>
    <w:rsid w:val="00DA26CB"/>
    <w:rsid w:val="00DA39AE"/>
    <w:rsid w:val="00DA3F72"/>
    <w:rsid w:val="00DA56C2"/>
    <w:rsid w:val="00DA78E5"/>
    <w:rsid w:val="00DB0330"/>
    <w:rsid w:val="00DB05B5"/>
    <w:rsid w:val="00DB1D61"/>
    <w:rsid w:val="00DB28C8"/>
    <w:rsid w:val="00DB73BF"/>
    <w:rsid w:val="00DB7C00"/>
    <w:rsid w:val="00DB7D01"/>
    <w:rsid w:val="00DC0193"/>
    <w:rsid w:val="00DC15E1"/>
    <w:rsid w:val="00DC219B"/>
    <w:rsid w:val="00DC2C92"/>
    <w:rsid w:val="00DC4D0D"/>
    <w:rsid w:val="00DC5E01"/>
    <w:rsid w:val="00DC7735"/>
    <w:rsid w:val="00DC7BD7"/>
    <w:rsid w:val="00DD0448"/>
    <w:rsid w:val="00DD0E67"/>
    <w:rsid w:val="00DD1648"/>
    <w:rsid w:val="00DD1802"/>
    <w:rsid w:val="00DD3804"/>
    <w:rsid w:val="00DD3DB8"/>
    <w:rsid w:val="00DD5549"/>
    <w:rsid w:val="00DD64E5"/>
    <w:rsid w:val="00DE2A0D"/>
    <w:rsid w:val="00DE3E7A"/>
    <w:rsid w:val="00DE47FB"/>
    <w:rsid w:val="00DE6A46"/>
    <w:rsid w:val="00DF0759"/>
    <w:rsid w:val="00DF1916"/>
    <w:rsid w:val="00DF1D1E"/>
    <w:rsid w:val="00DF2AD7"/>
    <w:rsid w:val="00DF3AAB"/>
    <w:rsid w:val="00DF3D8E"/>
    <w:rsid w:val="00E01402"/>
    <w:rsid w:val="00E054AD"/>
    <w:rsid w:val="00E075A0"/>
    <w:rsid w:val="00E10229"/>
    <w:rsid w:val="00E10BEA"/>
    <w:rsid w:val="00E112E7"/>
    <w:rsid w:val="00E13D19"/>
    <w:rsid w:val="00E145C6"/>
    <w:rsid w:val="00E16C06"/>
    <w:rsid w:val="00E16D14"/>
    <w:rsid w:val="00E17029"/>
    <w:rsid w:val="00E202ED"/>
    <w:rsid w:val="00E21FE4"/>
    <w:rsid w:val="00E22DEB"/>
    <w:rsid w:val="00E22F9B"/>
    <w:rsid w:val="00E2325A"/>
    <w:rsid w:val="00E24146"/>
    <w:rsid w:val="00E25FD4"/>
    <w:rsid w:val="00E2607C"/>
    <w:rsid w:val="00E268CE"/>
    <w:rsid w:val="00E27A45"/>
    <w:rsid w:val="00E27CE2"/>
    <w:rsid w:val="00E30DF6"/>
    <w:rsid w:val="00E3621D"/>
    <w:rsid w:val="00E36957"/>
    <w:rsid w:val="00E402F2"/>
    <w:rsid w:val="00E406A4"/>
    <w:rsid w:val="00E4240B"/>
    <w:rsid w:val="00E4308C"/>
    <w:rsid w:val="00E45268"/>
    <w:rsid w:val="00E4700D"/>
    <w:rsid w:val="00E4732D"/>
    <w:rsid w:val="00E47547"/>
    <w:rsid w:val="00E4795B"/>
    <w:rsid w:val="00E520E6"/>
    <w:rsid w:val="00E545A8"/>
    <w:rsid w:val="00E54CFF"/>
    <w:rsid w:val="00E5576B"/>
    <w:rsid w:val="00E56B2F"/>
    <w:rsid w:val="00E601B1"/>
    <w:rsid w:val="00E6287C"/>
    <w:rsid w:val="00E62D73"/>
    <w:rsid w:val="00E64D93"/>
    <w:rsid w:val="00E70355"/>
    <w:rsid w:val="00E70589"/>
    <w:rsid w:val="00E71631"/>
    <w:rsid w:val="00E72D0D"/>
    <w:rsid w:val="00E73006"/>
    <w:rsid w:val="00E76F00"/>
    <w:rsid w:val="00E7766D"/>
    <w:rsid w:val="00E77D76"/>
    <w:rsid w:val="00E807CD"/>
    <w:rsid w:val="00E82213"/>
    <w:rsid w:val="00E852A8"/>
    <w:rsid w:val="00E85D01"/>
    <w:rsid w:val="00E94776"/>
    <w:rsid w:val="00EA17CD"/>
    <w:rsid w:val="00EA3B5B"/>
    <w:rsid w:val="00EA44EE"/>
    <w:rsid w:val="00EA655F"/>
    <w:rsid w:val="00EB09D7"/>
    <w:rsid w:val="00EB36BF"/>
    <w:rsid w:val="00EB41CE"/>
    <w:rsid w:val="00EB5AA3"/>
    <w:rsid w:val="00EC16EC"/>
    <w:rsid w:val="00EC1A7E"/>
    <w:rsid w:val="00EC1F75"/>
    <w:rsid w:val="00EC2192"/>
    <w:rsid w:val="00EC23CD"/>
    <w:rsid w:val="00EC2F6C"/>
    <w:rsid w:val="00EC328A"/>
    <w:rsid w:val="00EC537D"/>
    <w:rsid w:val="00EC5BD6"/>
    <w:rsid w:val="00EC6D55"/>
    <w:rsid w:val="00ED0ECB"/>
    <w:rsid w:val="00ED2A6A"/>
    <w:rsid w:val="00ED2C91"/>
    <w:rsid w:val="00ED3EF4"/>
    <w:rsid w:val="00ED46FF"/>
    <w:rsid w:val="00ED5425"/>
    <w:rsid w:val="00ED5C1F"/>
    <w:rsid w:val="00ED5D5C"/>
    <w:rsid w:val="00ED77EC"/>
    <w:rsid w:val="00ED7FBD"/>
    <w:rsid w:val="00EE11F8"/>
    <w:rsid w:val="00EE2354"/>
    <w:rsid w:val="00EE77D1"/>
    <w:rsid w:val="00EE7E78"/>
    <w:rsid w:val="00EF0715"/>
    <w:rsid w:val="00EF1037"/>
    <w:rsid w:val="00EF1179"/>
    <w:rsid w:val="00EF1318"/>
    <w:rsid w:val="00EF1716"/>
    <w:rsid w:val="00EF3D13"/>
    <w:rsid w:val="00EF4188"/>
    <w:rsid w:val="00EF4F2C"/>
    <w:rsid w:val="00EF5A96"/>
    <w:rsid w:val="00EF6DB2"/>
    <w:rsid w:val="00EF79E3"/>
    <w:rsid w:val="00F000ED"/>
    <w:rsid w:val="00F0024C"/>
    <w:rsid w:val="00F008A7"/>
    <w:rsid w:val="00F00AD8"/>
    <w:rsid w:val="00F027B9"/>
    <w:rsid w:val="00F0294A"/>
    <w:rsid w:val="00F03274"/>
    <w:rsid w:val="00F03C91"/>
    <w:rsid w:val="00F04840"/>
    <w:rsid w:val="00F0490A"/>
    <w:rsid w:val="00F05E0A"/>
    <w:rsid w:val="00F05E7F"/>
    <w:rsid w:val="00F10730"/>
    <w:rsid w:val="00F12A56"/>
    <w:rsid w:val="00F152C2"/>
    <w:rsid w:val="00F152D3"/>
    <w:rsid w:val="00F1566F"/>
    <w:rsid w:val="00F17664"/>
    <w:rsid w:val="00F202E1"/>
    <w:rsid w:val="00F2281F"/>
    <w:rsid w:val="00F2354F"/>
    <w:rsid w:val="00F23FBE"/>
    <w:rsid w:val="00F25B48"/>
    <w:rsid w:val="00F2652D"/>
    <w:rsid w:val="00F26A30"/>
    <w:rsid w:val="00F27F68"/>
    <w:rsid w:val="00F30CF0"/>
    <w:rsid w:val="00F32081"/>
    <w:rsid w:val="00F33AFB"/>
    <w:rsid w:val="00F33C1C"/>
    <w:rsid w:val="00F359A1"/>
    <w:rsid w:val="00F37848"/>
    <w:rsid w:val="00F37B67"/>
    <w:rsid w:val="00F37E35"/>
    <w:rsid w:val="00F41169"/>
    <w:rsid w:val="00F41559"/>
    <w:rsid w:val="00F42E92"/>
    <w:rsid w:val="00F46D20"/>
    <w:rsid w:val="00F50879"/>
    <w:rsid w:val="00F50C14"/>
    <w:rsid w:val="00F5256D"/>
    <w:rsid w:val="00F526D3"/>
    <w:rsid w:val="00F52766"/>
    <w:rsid w:val="00F55ADB"/>
    <w:rsid w:val="00F560AA"/>
    <w:rsid w:val="00F56295"/>
    <w:rsid w:val="00F57697"/>
    <w:rsid w:val="00F601D9"/>
    <w:rsid w:val="00F628AB"/>
    <w:rsid w:val="00F677E8"/>
    <w:rsid w:val="00F7074F"/>
    <w:rsid w:val="00F70A41"/>
    <w:rsid w:val="00F72622"/>
    <w:rsid w:val="00F729DD"/>
    <w:rsid w:val="00F73747"/>
    <w:rsid w:val="00F74EA4"/>
    <w:rsid w:val="00F777D1"/>
    <w:rsid w:val="00F77D68"/>
    <w:rsid w:val="00F82890"/>
    <w:rsid w:val="00F83405"/>
    <w:rsid w:val="00F85106"/>
    <w:rsid w:val="00F86575"/>
    <w:rsid w:val="00F909E8"/>
    <w:rsid w:val="00F91BE0"/>
    <w:rsid w:val="00F91CF0"/>
    <w:rsid w:val="00F923B0"/>
    <w:rsid w:val="00F937F1"/>
    <w:rsid w:val="00F941AA"/>
    <w:rsid w:val="00F949F1"/>
    <w:rsid w:val="00F9596A"/>
    <w:rsid w:val="00F96A05"/>
    <w:rsid w:val="00F97BB3"/>
    <w:rsid w:val="00FA11F3"/>
    <w:rsid w:val="00FA1277"/>
    <w:rsid w:val="00FA23C3"/>
    <w:rsid w:val="00FA496B"/>
    <w:rsid w:val="00FA6B0B"/>
    <w:rsid w:val="00FB13F9"/>
    <w:rsid w:val="00FB16AF"/>
    <w:rsid w:val="00FB449C"/>
    <w:rsid w:val="00FB4632"/>
    <w:rsid w:val="00FB49ED"/>
    <w:rsid w:val="00FB5228"/>
    <w:rsid w:val="00FB5DC1"/>
    <w:rsid w:val="00FB70E9"/>
    <w:rsid w:val="00FC18CD"/>
    <w:rsid w:val="00FC4CCE"/>
    <w:rsid w:val="00FC64F4"/>
    <w:rsid w:val="00FC7DC2"/>
    <w:rsid w:val="00FD2A85"/>
    <w:rsid w:val="00FD5E4C"/>
    <w:rsid w:val="00FD67B9"/>
    <w:rsid w:val="00FD6822"/>
    <w:rsid w:val="00FD7FFB"/>
    <w:rsid w:val="00FE21E3"/>
    <w:rsid w:val="00FE3087"/>
    <w:rsid w:val="00FE30F2"/>
    <w:rsid w:val="00FE3686"/>
    <w:rsid w:val="00FE540F"/>
    <w:rsid w:val="00FF139D"/>
    <w:rsid w:val="00FF2C09"/>
    <w:rsid w:val="00FF4D6C"/>
    <w:rsid w:val="00FF664A"/>
    <w:rsid w:val="00FF68BB"/>
    <w:rsid w:val="00FF6F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0C7CF613"/>
  <w15:docId w15:val="{D62986A1-1233-4E95-AE89-98C814E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451AB"/>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B3249C"/>
    <w:pPr>
      <w:pageBreakBefore/>
      <w:widowControl w:val="0"/>
      <w:numPr>
        <w:numId w:val="9"/>
      </w:numPr>
      <w:autoSpaceDN/>
      <w:spacing w:after="700"/>
      <w:ind w:hanging="1162"/>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B3249C"/>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187D6F"/>
    <w:pPr>
      <w:spacing w:before="240" w:after="120"/>
    </w:pPr>
    <w:rPr>
      <w:b/>
      <w:bCs/>
      <w:sz w:val="20"/>
      <w:szCs w:val="24"/>
    </w:rPr>
  </w:style>
  <w:style w:type="paragraph" w:styleId="Inhopg2">
    <w:name w:val="toc 2"/>
    <w:basedOn w:val="Inhopg1"/>
    <w:next w:val="Standaard"/>
    <w:uiPriority w:val="39"/>
    <w:rsid w:val="00187D6F"/>
    <w:pPr>
      <w:spacing w:before="120" w:after="0"/>
      <w:ind w:left="170"/>
    </w:pPr>
    <w:rPr>
      <w:b w:val="0"/>
      <w:i/>
      <w:szCs w:val="20"/>
    </w:rPr>
  </w:style>
  <w:style w:type="paragraph" w:styleId="Inhopg3">
    <w:name w:val="toc 3"/>
    <w:basedOn w:val="Inhopg2"/>
    <w:next w:val="Standaard"/>
    <w:uiPriority w:val="39"/>
    <w:rsid w:val="00187D6F"/>
    <w:pPr>
      <w:spacing w:before="0"/>
      <w:ind w:left="340"/>
    </w:pPr>
    <w:rPr>
      <w:bCs w:val="0"/>
      <w:i w:val="0"/>
    </w:rPr>
  </w:style>
  <w:style w:type="paragraph" w:styleId="Inhopg4">
    <w:name w:val="toc 4"/>
    <w:basedOn w:val="Inhopg3"/>
    <w:next w:val="Standaard"/>
    <w:uiPriority w:val="39"/>
    <w:rsid w:val="00C451AB"/>
    <w:pPr>
      <w:ind w:left="360"/>
    </w:pPr>
  </w:style>
  <w:style w:type="paragraph" w:styleId="Inhopg5">
    <w:name w:val="toc 5"/>
    <w:basedOn w:val="Inhopg4"/>
    <w:next w:val="Standaard"/>
    <w:rsid w:val="00C451AB"/>
    <w:pPr>
      <w:ind w:left="540"/>
    </w:pPr>
  </w:style>
  <w:style w:type="paragraph" w:styleId="Inhopg6">
    <w:name w:val="toc 6"/>
    <w:basedOn w:val="Inhopg5"/>
    <w:next w:val="Standaard"/>
    <w:rsid w:val="00C451AB"/>
    <w:pPr>
      <w:ind w:left="720"/>
    </w:pPr>
  </w:style>
  <w:style w:type="paragraph" w:styleId="Inhopg7">
    <w:name w:val="toc 7"/>
    <w:basedOn w:val="Inhopg6"/>
    <w:next w:val="Standaard"/>
    <w:rsid w:val="00C451AB"/>
    <w:pPr>
      <w:ind w:left="900"/>
    </w:pPr>
  </w:style>
  <w:style w:type="paragraph" w:styleId="Inhopg8">
    <w:name w:val="toc 8"/>
    <w:basedOn w:val="Inhopg7"/>
    <w:next w:val="Standaard"/>
    <w:rsid w:val="00C451AB"/>
    <w:pPr>
      <w:ind w:left="1080"/>
    </w:pPr>
  </w:style>
  <w:style w:type="paragraph" w:styleId="Inhopg9">
    <w:name w:val="toc 9"/>
    <w:basedOn w:val="Inhopg8"/>
    <w:next w:val="Standaard"/>
    <w:rsid w:val="00C451AB"/>
    <w:pPr>
      <w:ind w:left="1260"/>
    </w:pPr>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B3249C"/>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3249C"/>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1"/>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1"/>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semiHidden/>
    <w:rsid w:val="00F26A30"/>
    <w:rPr>
      <w:sz w:val="16"/>
      <w:szCs w:val="16"/>
    </w:rPr>
  </w:style>
  <w:style w:type="paragraph" w:styleId="Tekstopmerking">
    <w:name w:val="annotation text"/>
    <w:basedOn w:val="Standaard"/>
    <w:link w:val="TekstopmerkingChar"/>
    <w:uiPriority w:val="99"/>
    <w:semiHidden/>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semiHidden/>
    <w:rsid w:val="00F26A30"/>
    <w:rPr>
      <w:rFonts w:ascii="Verdana" w:eastAsia="Times New Roman" w:hAnsi="Verdana" w:cs="Times New Roman"/>
    </w:rPr>
  </w:style>
  <w:style w:type="table" w:styleId="Tabelraster">
    <w:name w:val="Table Grid"/>
    <w:basedOn w:val="Standaardtabel"/>
    <w:uiPriority w:val="3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8"/>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paragraph" w:customStyle="1" w:styleId="Pa0">
    <w:name w:val="Pa0"/>
    <w:basedOn w:val="Default0"/>
    <w:next w:val="Default0"/>
    <w:uiPriority w:val="99"/>
    <w:rsid w:val="00B35438"/>
    <w:pPr>
      <w:spacing w:line="241" w:lineRule="atLeast"/>
    </w:pPr>
    <w:rPr>
      <w:rFonts w:ascii="ScalaSansOT-Regular" w:hAnsi="ScalaSansOT-Regular" w:cs="Lohit Hindi"/>
      <w:color w:val="auto"/>
    </w:rPr>
  </w:style>
  <w:style w:type="character" w:customStyle="1" w:styleId="A10">
    <w:name w:val="A10"/>
    <w:uiPriority w:val="99"/>
    <w:rsid w:val="00B35438"/>
    <w:rPr>
      <w:rFonts w:cs="ScalaSansOT-Regular"/>
      <w:color w:val="000000"/>
      <w:sz w:val="20"/>
      <w:szCs w:val="20"/>
    </w:rPr>
  </w:style>
  <w:style w:type="table" w:customStyle="1" w:styleId="Tabelraster2">
    <w:name w:val="Tabelraster2"/>
    <w:basedOn w:val="Standaardtabel"/>
    <w:next w:val="Tabelraster"/>
    <w:uiPriority w:val="59"/>
    <w:rsid w:val="005E4AE9"/>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nopgelostemelding">
    <w:name w:val="Unresolved Mention"/>
    <w:basedOn w:val="Standaardalinea-lettertype"/>
    <w:uiPriority w:val="99"/>
    <w:semiHidden/>
    <w:unhideWhenUsed/>
    <w:rsid w:val="00CA5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644718">
      <w:bodyDiv w:val="1"/>
      <w:marLeft w:val="0"/>
      <w:marRight w:val="0"/>
      <w:marTop w:val="0"/>
      <w:marBottom w:val="0"/>
      <w:divBdr>
        <w:top w:val="none" w:sz="0" w:space="0" w:color="auto"/>
        <w:left w:val="none" w:sz="0" w:space="0" w:color="auto"/>
        <w:bottom w:val="none" w:sz="0" w:space="0" w:color="auto"/>
        <w:right w:val="none" w:sz="0" w:space="0" w:color="auto"/>
      </w:divBdr>
    </w:div>
    <w:div w:id="330329671">
      <w:bodyDiv w:val="1"/>
      <w:marLeft w:val="0"/>
      <w:marRight w:val="0"/>
      <w:marTop w:val="0"/>
      <w:marBottom w:val="0"/>
      <w:divBdr>
        <w:top w:val="none" w:sz="0" w:space="0" w:color="auto"/>
        <w:left w:val="none" w:sz="0" w:space="0" w:color="auto"/>
        <w:bottom w:val="none" w:sz="0" w:space="0" w:color="auto"/>
        <w:right w:val="none" w:sz="0" w:space="0" w:color="auto"/>
      </w:divBdr>
    </w:div>
    <w:div w:id="336809566">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33738824">
      <w:bodyDiv w:val="1"/>
      <w:marLeft w:val="0"/>
      <w:marRight w:val="0"/>
      <w:marTop w:val="0"/>
      <w:marBottom w:val="0"/>
      <w:divBdr>
        <w:top w:val="none" w:sz="0" w:space="0" w:color="auto"/>
        <w:left w:val="none" w:sz="0" w:space="0" w:color="auto"/>
        <w:bottom w:val="none" w:sz="0" w:space="0" w:color="auto"/>
        <w:right w:val="none" w:sz="0" w:space="0" w:color="auto"/>
      </w:divBdr>
    </w:div>
    <w:div w:id="543559700">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682437846">
      <w:bodyDiv w:val="1"/>
      <w:marLeft w:val="0"/>
      <w:marRight w:val="0"/>
      <w:marTop w:val="0"/>
      <w:marBottom w:val="0"/>
      <w:divBdr>
        <w:top w:val="none" w:sz="0" w:space="0" w:color="auto"/>
        <w:left w:val="none" w:sz="0" w:space="0" w:color="auto"/>
        <w:bottom w:val="none" w:sz="0" w:space="0" w:color="auto"/>
        <w:right w:val="none" w:sz="0" w:space="0" w:color="auto"/>
      </w:divBdr>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90769335">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46065315">
      <w:bodyDiv w:val="1"/>
      <w:marLeft w:val="0"/>
      <w:marRight w:val="0"/>
      <w:marTop w:val="0"/>
      <w:marBottom w:val="0"/>
      <w:divBdr>
        <w:top w:val="none" w:sz="0" w:space="0" w:color="auto"/>
        <w:left w:val="none" w:sz="0" w:space="0" w:color="auto"/>
        <w:bottom w:val="none" w:sz="0" w:space="0" w:color="auto"/>
        <w:right w:val="none" w:sz="0" w:space="0" w:color="auto"/>
      </w:divBdr>
    </w:div>
    <w:div w:id="1248155140">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83748853">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428535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63263721">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04153138">
      <w:bodyDiv w:val="1"/>
      <w:marLeft w:val="0"/>
      <w:marRight w:val="0"/>
      <w:marTop w:val="0"/>
      <w:marBottom w:val="0"/>
      <w:divBdr>
        <w:top w:val="none" w:sz="0" w:space="0" w:color="auto"/>
        <w:left w:val="none" w:sz="0" w:space="0" w:color="auto"/>
        <w:bottom w:val="none" w:sz="0" w:space="0" w:color="auto"/>
        <w:right w:val="none" w:sz="0" w:space="0" w:color="auto"/>
      </w:divBdr>
    </w:div>
    <w:div w:id="1813667647">
      <w:bodyDiv w:val="1"/>
      <w:marLeft w:val="0"/>
      <w:marRight w:val="0"/>
      <w:marTop w:val="0"/>
      <w:marBottom w:val="0"/>
      <w:divBdr>
        <w:top w:val="none" w:sz="0" w:space="0" w:color="auto"/>
        <w:left w:val="none" w:sz="0" w:space="0" w:color="auto"/>
        <w:bottom w:val="none" w:sz="0" w:space="0" w:color="auto"/>
        <w:right w:val="none" w:sz="0" w:space="0" w:color="auto"/>
      </w:divBdr>
    </w:div>
    <w:div w:id="1899516856">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2108232795">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yperlink" Target="mailto:Postbus.RVB.klachtenmeldpunt@rijksoverheid.nl"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www.defensie.nl/privacy" TargetMode="External"/><Relationship Id="rId2" Type="http://schemas.openxmlformats.org/officeDocument/2006/relationships/customXml" Target="../customXml/item2.xml"/><Relationship Id="rId16" Type="http://schemas.openxmlformats.org/officeDocument/2006/relationships/hyperlink" Target="https://www.rijksvastgoedbedrijf.nl/aanbesteding-en-samenwerking" TargetMode="External"/><Relationship Id="rId20" Type="http://schemas.openxmlformats.org/officeDocument/2006/relationships/hyperlink" Target="https://www.rijksvastgoedbedrijf.nl/onderwerpen/aanbestedingen-via-tenderne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mailto:Ruben.heiden@rijksoverheid.nl" TargetMode="External"/><Relationship Id="rId23" Type="http://schemas.openxmlformats.org/officeDocument/2006/relationships/hyperlink" Target="https://www.helpdeskcorona-bt.nl"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s://www.rijksvastgoedbedrijf.nl/documenten/regeling/2019/06/07/klachtenregeling-aanbesteden-rijksvastgoedbedrij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D3BC32-EECD-45A8-9486-5D2BB9F65288}">
  <ds:schemaRefs>
    <ds:schemaRef ds:uri="http://schemas.microsoft.com/sharepoint/v3/contenttype/forms"/>
  </ds:schemaRefs>
</ds:datastoreItem>
</file>

<file path=customXml/itemProps2.xml><?xml version="1.0" encoding="utf-8"?>
<ds:datastoreItem xmlns:ds="http://schemas.openxmlformats.org/officeDocument/2006/customXml" ds:itemID="{8518E536-D408-43F1-8E4C-5A40B6CF4098}">
  <ds:schemaRefs>
    <ds:schemaRef ds:uri="http://schemas.openxmlformats.org/officeDocument/2006/bibliography"/>
  </ds:schemaRefs>
</ds:datastoreItem>
</file>

<file path=customXml/itemProps3.xml><?xml version="1.0" encoding="utf-8"?>
<ds:datastoreItem xmlns:ds="http://schemas.openxmlformats.org/officeDocument/2006/customXml" ds:itemID="{AB2BD17E-A965-4D60-B658-059DD48C0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17FD855-FE24-43F6-B5E0-CBDB41511925}">
  <ds:schemaRefs>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www.w3.org/XML/1998/namespace"/>
    <ds:schemaRef ds:uri="http://schemas.microsoft.com/office/2006/metadata/properties"/>
    <ds:schemaRef ds:uri="http://purl.org/dc/terms/"/>
    <ds:schemaRef ds:uri="http://purl.org/dc/elements/1.1/"/>
  </ds:schemaRefs>
</ds:datastoreItem>
</file>

<file path=customXml/itemProps5.xml><?xml version="1.0" encoding="utf-8"?>
<ds:datastoreItem xmlns:ds="http://schemas.openxmlformats.org/officeDocument/2006/customXml" ds:itemID="{0B34ED09-273B-428A-A1AE-9A4C0CB3B835}">
  <ds:schemaRefs>
    <ds:schemaRef ds:uri="http://schemas.openxmlformats.org/officeDocument/2006/bibliography"/>
  </ds:schemaRefs>
</ds:datastoreItem>
</file>

<file path=customXml/itemProps6.xml><?xml version="1.0" encoding="utf-8"?>
<ds:datastoreItem xmlns:ds="http://schemas.openxmlformats.org/officeDocument/2006/customXml" ds:itemID="{1930A45D-9A34-4B60-A7E7-C7B0F1F9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27</Pages>
  <Words>7193</Words>
  <Characters>39566</Characters>
  <Application>Microsoft Office Word</Application>
  <DocSecurity>0</DocSecurity>
  <Lines>329</Lines>
  <Paragraphs>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46666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 Merel</dc:creator>
  <cp:lastModifiedBy>Heiden, Ruben van der</cp:lastModifiedBy>
  <cp:revision>11</cp:revision>
  <cp:lastPrinted>2018-11-08T15:31:00Z</cp:lastPrinted>
  <dcterms:created xsi:type="dcterms:W3CDTF">2023-03-01T12:03:00Z</dcterms:created>
  <dcterms:modified xsi:type="dcterms:W3CDTF">2023-03-07T10:34:00Z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