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raster"/>
        <w:tblW w:w="94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437"/>
      </w:tblGrid>
      <w:tr w:rsidR="00776A05" w:rsidRPr="00C457CD" w14:paraId="3336819E" w14:textId="77777777" w:rsidTr="001E081E">
        <w:trPr>
          <w:trHeight w:hRule="exact" w:val="595"/>
        </w:trPr>
        <w:tc>
          <w:tcPr>
            <w:tcW w:w="9437" w:type="dxa"/>
          </w:tcPr>
          <w:p w14:paraId="2DFBE2BF" w14:textId="77777777" w:rsidR="00776A05" w:rsidRPr="00C457CD" w:rsidRDefault="00776A05" w:rsidP="00BF4EA2"/>
        </w:tc>
      </w:tr>
      <w:tr w:rsidR="00776A05" w:rsidRPr="00C457CD" w14:paraId="3CDC3B9E" w14:textId="77777777" w:rsidTr="004E5C8F">
        <w:trPr>
          <w:trHeight w:hRule="exact" w:val="3661"/>
        </w:trPr>
        <w:tc>
          <w:tcPr>
            <w:tcW w:w="9437" w:type="dxa"/>
          </w:tcPr>
          <w:p w14:paraId="4D176822" w14:textId="77777777" w:rsidR="00776A05" w:rsidRDefault="00776A05" w:rsidP="004E5C8F">
            <w:pPr>
              <w:pStyle w:val="RapportTitel"/>
            </w:pPr>
            <w:r>
              <w:t>Inschrijfleidraad</w:t>
            </w:r>
          </w:p>
          <w:p w14:paraId="1602C31C" w14:textId="77777777" w:rsidR="004E5C8F" w:rsidRDefault="004E5C8F" w:rsidP="004E5C8F">
            <w:pPr>
              <w:pStyle w:val="RapportSubtitel"/>
            </w:pPr>
          </w:p>
          <w:p w14:paraId="0303CC16" w14:textId="77777777" w:rsidR="00776A05" w:rsidRDefault="00B50650" w:rsidP="004E5C8F">
            <w:pPr>
              <w:pStyle w:val="RapportSubtitel"/>
            </w:pPr>
            <w:r>
              <w:t>Inzameling afval haven</w:t>
            </w:r>
            <w:r w:rsidR="004E5C8F">
              <w:t>gebied</w:t>
            </w:r>
            <w:r>
              <w:t xml:space="preserve"> Enkhuizen</w:t>
            </w:r>
          </w:p>
          <w:p w14:paraId="43B92356" w14:textId="77777777" w:rsidR="0015484D" w:rsidRDefault="0015484D" w:rsidP="00BF4EA2">
            <w:pPr>
              <w:pStyle w:val="RapportSubtitel"/>
            </w:pPr>
          </w:p>
          <w:p w14:paraId="308D6EB1" w14:textId="77777777" w:rsidR="0015484D" w:rsidRPr="00CF00FE" w:rsidRDefault="0015484D" w:rsidP="00BF4EA2">
            <w:pPr>
              <w:pStyle w:val="RapportSubtitel"/>
            </w:pPr>
          </w:p>
        </w:tc>
      </w:tr>
      <w:tr w:rsidR="00776A05" w:rsidRPr="00C457CD" w14:paraId="60EB5295" w14:textId="77777777" w:rsidTr="001E081E">
        <w:trPr>
          <w:trHeight w:hRule="exact" w:val="1531"/>
        </w:trPr>
        <w:tc>
          <w:tcPr>
            <w:tcW w:w="9437" w:type="dxa"/>
          </w:tcPr>
          <w:p w14:paraId="67E7E287" w14:textId="77777777" w:rsidR="002F5B79" w:rsidRDefault="002F5B79" w:rsidP="002F5B79">
            <w:pPr>
              <w:pStyle w:val="Auteur"/>
            </w:pPr>
          </w:p>
          <w:p w14:paraId="45EA55D8" w14:textId="77777777" w:rsidR="002F5B79" w:rsidRDefault="002F5B79" w:rsidP="002F5B79">
            <w:pPr>
              <w:pStyle w:val="Auteur"/>
            </w:pPr>
          </w:p>
          <w:p w14:paraId="49EC2286" w14:textId="77777777" w:rsidR="002F5B79" w:rsidRDefault="002F5B79" w:rsidP="002F5B79">
            <w:pPr>
              <w:pStyle w:val="Auteur"/>
            </w:pPr>
          </w:p>
          <w:p w14:paraId="02F54D78" w14:textId="77777777" w:rsidR="002F5B79" w:rsidRDefault="002F5B79" w:rsidP="002F5B79">
            <w:pPr>
              <w:pStyle w:val="Auteur"/>
            </w:pPr>
          </w:p>
          <w:p w14:paraId="17A99F75" w14:textId="77777777" w:rsidR="002F5B79" w:rsidRDefault="002F5B79" w:rsidP="002F5B79">
            <w:pPr>
              <w:pStyle w:val="Auteur"/>
            </w:pPr>
          </w:p>
          <w:p w14:paraId="6156FB16" w14:textId="77777777" w:rsidR="00776A05" w:rsidRPr="00C457CD" w:rsidRDefault="00776A05" w:rsidP="002F5B79">
            <w:pPr>
              <w:pStyle w:val="Auteur"/>
            </w:pPr>
          </w:p>
        </w:tc>
      </w:tr>
      <w:tr w:rsidR="00776A05" w:rsidRPr="00C457CD" w14:paraId="398A426B" w14:textId="77777777" w:rsidTr="001E081E">
        <w:tc>
          <w:tcPr>
            <w:tcW w:w="9437" w:type="dxa"/>
          </w:tcPr>
          <w:p w14:paraId="3ECC04EE" w14:textId="77777777" w:rsidR="002F5B79" w:rsidRDefault="002F5B79" w:rsidP="006955FB">
            <w:pPr>
              <w:pStyle w:val="RapportDatum"/>
            </w:pPr>
          </w:p>
          <w:p w14:paraId="33E60065" w14:textId="77777777" w:rsidR="002F5B79" w:rsidRDefault="002F5B79" w:rsidP="006955FB">
            <w:pPr>
              <w:pStyle w:val="RapportDatum"/>
            </w:pPr>
          </w:p>
          <w:p w14:paraId="19A9E5AE" w14:textId="77777777" w:rsidR="002F5B79" w:rsidRDefault="002F5B79" w:rsidP="006955FB">
            <w:pPr>
              <w:pStyle w:val="RapportDatum"/>
            </w:pPr>
          </w:p>
          <w:p w14:paraId="25DD0686" w14:textId="77777777" w:rsidR="002F5B79" w:rsidRDefault="002F5B79" w:rsidP="006955FB">
            <w:pPr>
              <w:pStyle w:val="RapportDatum"/>
            </w:pPr>
          </w:p>
          <w:p w14:paraId="2B501301" w14:textId="77777777" w:rsidR="002F5B79" w:rsidRDefault="002F5B79" w:rsidP="006955FB">
            <w:pPr>
              <w:pStyle w:val="RapportDatum"/>
            </w:pPr>
          </w:p>
          <w:p w14:paraId="39F5DC6A" w14:textId="77777777" w:rsidR="002F5B79" w:rsidRDefault="002F5B79" w:rsidP="006955FB">
            <w:pPr>
              <w:pStyle w:val="RapportDatum"/>
            </w:pPr>
          </w:p>
          <w:p w14:paraId="28159A30" w14:textId="77777777" w:rsidR="00776A05" w:rsidRDefault="006E4355" w:rsidP="006955FB">
            <w:pPr>
              <w:pStyle w:val="RapportDatum"/>
            </w:pPr>
            <w:r>
              <w:t>19 januari</w:t>
            </w:r>
            <w:r w:rsidR="006955FB">
              <w:t xml:space="preserve"> 2023</w:t>
            </w:r>
          </w:p>
          <w:p w14:paraId="5FC8E872" w14:textId="77777777" w:rsidR="00A4581C" w:rsidRPr="00A4581C" w:rsidRDefault="00A4581C" w:rsidP="00A4581C">
            <w:r w:rsidRPr="00A4581C">
              <w:rPr>
                <w:color w:val="FFFFFF" w:themeColor="background1"/>
                <w:sz w:val="30"/>
                <w:szCs w:val="30"/>
              </w:rPr>
              <w:t>Zaaknummer 50475</w:t>
            </w:r>
          </w:p>
        </w:tc>
      </w:tr>
      <w:tr w:rsidR="00776A05" w:rsidRPr="00C457CD" w14:paraId="3B9F8D9E" w14:textId="77777777" w:rsidTr="001E081E">
        <w:tc>
          <w:tcPr>
            <w:tcW w:w="9437" w:type="dxa"/>
          </w:tcPr>
          <w:p w14:paraId="0822D705" w14:textId="77777777" w:rsidR="00776A05" w:rsidRPr="00C457CD" w:rsidRDefault="00776A05" w:rsidP="00BF4EA2">
            <w:pPr>
              <w:pStyle w:val="RapportDatum"/>
            </w:pPr>
          </w:p>
        </w:tc>
      </w:tr>
    </w:tbl>
    <w:p w14:paraId="7308C614" w14:textId="77777777" w:rsidR="00776A05" w:rsidRDefault="00776A05" w:rsidP="00776A05"/>
    <w:p w14:paraId="32A3EBBF" w14:textId="77777777" w:rsidR="00776A05" w:rsidRDefault="00776A05" w:rsidP="00BE1FEC">
      <w:pPr>
        <w:shd w:val="clear" w:color="auto" w:fill="9BBB59" w:themeFill="accent3"/>
        <w:sectPr w:rsidR="00776A05" w:rsidSect="00776A05">
          <w:headerReference w:type="even" r:id="rId11"/>
          <w:headerReference w:type="default" r:id="rId12"/>
          <w:footerReference w:type="even" r:id="rId13"/>
          <w:footerReference w:type="default" r:id="rId14"/>
          <w:headerReference w:type="first" r:id="rId15"/>
          <w:footerReference w:type="first" r:id="rId16"/>
          <w:type w:val="evenPage"/>
          <w:pgSz w:w="11906" w:h="16838" w:code="9"/>
          <w:pgMar w:top="2353" w:right="1021" w:bottom="794" w:left="1588" w:header="709" w:footer="471" w:gutter="0"/>
          <w:cols w:space="708"/>
          <w:titlePg/>
          <w:docGrid w:linePitch="360"/>
        </w:sectPr>
      </w:pPr>
    </w:p>
    <w:tbl>
      <w:tblPr>
        <w:tblStyle w:val="Tabelraster"/>
        <w:tblW w:w="0" w:type="auto"/>
        <w:tblLook w:val="04A0" w:firstRow="1" w:lastRow="0" w:firstColumn="1" w:lastColumn="0" w:noHBand="0" w:noVBand="1"/>
      </w:tblPr>
      <w:tblGrid>
        <w:gridCol w:w="9062"/>
      </w:tblGrid>
      <w:tr w:rsidR="00FC7767" w14:paraId="7F411C2D" w14:textId="77777777" w:rsidTr="00BE1FEC">
        <w:tc>
          <w:tcPr>
            <w:tcW w:w="9062" w:type="dxa"/>
            <w:shd w:val="clear" w:color="auto" w:fill="auto"/>
          </w:tcPr>
          <w:p w14:paraId="5597C93D" w14:textId="77777777" w:rsidR="00FC7767" w:rsidRDefault="1612B2B0" w:rsidP="00FC7767">
            <w:r>
              <w:lastRenderedPageBreak/>
              <w:t xml:space="preserve">In deze </w:t>
            </w:r>
            <w:r w:rsidR="3A741E69">
              <w:t>I</w:t>
            </w:r>
            <w:r>
              <w:t>nschrijfleidraad en bijbehorende bijlagen</w:t>
            </w:r>
            <w:r w:rsidR="3663BB67">
              <w:t xml:space="preserve"> </w:t>
            </w:r>
            <w:r>
              <w:t xml:space="preserve">vindt u informatie over de </w:t>
            </w:r>
            <w:r w:rsidR="517F3516">
              <w:t>aanbesteding</w:t>
            </w:r>
            <w:r>
              <w:t xml:space="preserve"> </w:t>
            </w:r>
            <w:r w:rsidR="00D0788D">
              <w:t>‘</w:t>
            </w:r>
            <w:r w:rsidR="004E1718">
              <w:t>inzameling afval havengebied</w:t>
            </w:r>
            <w:r w:rsidR="00B50650">
              <w:t xml:space="preserve"> Enkhuizen</w:t>
            </w:r>
            <w:r>
              <w:t xml:space="preserve">’ van de </w:t>
            </w:r>
            <w:r w:rsidR="003A344A">
              <w:t>gemeente Enkhuizen</w:t>
            </w:r>
            <w:r>
              <w:t xml:space="preserve">. Wij nodigen u van harte uit om in te schrijven. </w:t>
            </w:r>
          </w:p>
          <w:p w14:paraId="3B10149C" w14:textId="77777777" w:rsidR="00FC7767" w:rsidRDefault="00FC7767" w:rsidP="00DB747A">
            <w:r w:rsidRPr="004F5BD4">
              <w:t xml:space="preserve">Lees alle stukken eerst goed door voordat u aan uw Inschrijving begint en zorg dat uw Inschrijving specifiek op deze </w:t>
            </w:r>
            <w:r w:rsidR="00366789">
              <w:t>O</w:t>
            </w:r>
            <w:r w:rsidRPr="004F5BD4">
              <w:t>pdracht is toegespitst.</w:t>
            </w:r>
          </w:p>
          <w:p w14:paraId="72F36A47" w14:textId="77777777" w:rsidR="00EC259C" w:rsidRPr="00BE1FEC" w:rsidRDefault="00EC259C" w:rsidP="00DB747A">
            <w:pPr>
              <w:rPr>
                <w:sz w:val="16"/>
                <w:szCs w:val="16"/>
              </w:rPr>
            </w:pPr>
            <w:r w:rsidRPr="00BE1FEC">
              <w:rPr>
                <w:sz w:val="16"/>
                <w:szCs w:val="16"/>
              </w:rPr>
              <w:t>© Niets uit onderhavig document mag worden verveelvoudigd, opgeslagen in een geautomatiseerd gegevensbestand, of openbaar gemaakt worden, in enige vorm of op enige wijze, hetzij elektronisch, mechanisch, door fotokopieën, opnamen of enige andere manier, zonder voorafgaande schriftelijke toestemming van de aanbestedende dienst.</w:t>
            </w:r>
          </w:p>
        </w:tc>
      </w:tr>
    </w:tbl>
    <w:p w14:paraId="7FE2EA3F" w14:textId="3C85DC47" w:rsidR="00FC7767" w:rsidRPr="00CB5DE4" w:rsidRDefault="00CB5DE4" w:rsidP="00DB747A">
      <w:pPr>
        <w:rPr>
          <w:color w:val="FF0000"/>
        </w:rPr>
      </w:pPr>
      <w:r>
        <w:rPr>
          <w:color w:val="FF0000"/>
        </w:rPr>
        <w:t>Wijzigingen vanuit de 1</w:t>
      </w:r>
      <w:r w:rsidRPr="00CB5DE4">
        <w:rPr>
          <w:color w:val="FF0000"/>
          <w:vertAlign w:val="superscript"/>
        </w:rPr>
        <w:t>e</w:t>
      </w:r>
      <w:r>
        <w:rPr>
          <w:color w:val="FF0000"/>
        </w:rPr>
        <w:t xml:space="preserve"> nota van inlichtingen zijn in het rood weergegeven.</w:t>
      </w:r>
      <w:bookmarkStart w:id="0" w:name="_GoBack"/>
      <w:bookmarkEnd w:id="0"/>
    </w:p>
    <w:p w14:paraId="3F41757D" w14:textId="77777777" w:rsidR="003D0C03" w:rsidRDefault="003D0C03" w:rsidP="00DA53B4">
      <w:pPr>
        <w:rPr>
          <w:b/>
          <w:sz w:val="24"/>
          <w:szCs w:val="24"/>
        </w:rPr>
      </w:pPr>
      <w:r w:rsidRPr="004F5BD4">
        <w:rPr>
          <w:b/>
          <w:sz w:val="24"/>
          <w:szCs w:val="24"/>
        </w:rPr>
        <w:t>Inhoudsopgave</w:t>
      </w:r>
    </w:p>
    <w:p w14:paraId="4D4506F7" w14:textId="77777777" w:rsidR="004C3191" w:rsidRDefault="005C7C8C">
      <w:pPr>
        <w:pStyle w:val="Inhopg1"/>
        <w:rPr>
          <w:rFonts w:asciiTheme="minorHAnsi" w:eastAsiaTheme="minorEastAsia" w:hAnsiTheme="minorHAnsi" w:cstheme="minorBidi"/>
          <w:b w:val="0"/>
          <w:noProof/>
          <w:sz w:val="22"/>
        </w:rPr>
      </w:pPr>
      <w:r w:rsidRPr="004F5BD4">
        <w:fldChar w:fldCharType="begin"/>
      </w:r>
      <w:r w:rsidRPr="004F5BD4">
        <w:instrText xml:space="preserve"> TOC \o "1-2" \u </w:instrText>
      </w:r>
      <w:r w:rsidRPr="004F5BD4">
        <w:fldChar w:fldCharType="separate"/>
      </w:r>
      <w:r w:rsidR="004C3191">
        <w:rPr>
          <w:noProof/>
        </w:rPr>
        <w:t>1</w:t>
      </w:r>
      <w:r w:rsidR="004C3191">
        <w:rPr>
          <w:rFonts w:asciiTheme="minorHAnsi" w:eastAsiaTheme="minorEastAsia" w:hAnsiTheme="minorHAnsi" w:cstheme="minorBidi"/>
          <w:b w:val="0"/>
          <w:noProof/>
          <w:sz w:val="22"/>
        </w:rPr>
        <w:tab/>
      </w:r>
      <w:r w:rsidR="004C3191">
        <w:rPr>
          <w:noProof/>
        </w:rPr>
        <w:t>Inleiding</w:t>
      </w:r>
      <w:r w:rsidR="004C3191">
        <w:rPr>
          <w:noProof/>
        </w:rPr>
        <w:tab/>
      </w:r>
      <w:r w:rsidR="004C3191">
        <w:rPr>
          <w:noProof/>
        </w:rPr>
        <w:fldChar w:fldCharType="begin"/>
      </w:r>
      <w:r w:rsidR="004C3191">
        <w:rPr>
          <w:noProof/>
        </w:rPr>
        <w:instrText xml:space="preserve"> PAGEREF _Toc129359259 \h </w:instrText>
      </w:r>
      <w:r w:rsidR="004C3191">
        <w:rPr>
          <w:noProof/>
        </w:rPr>
      </w:r>
      <w:r w:rsidR="004C3191">
        <w:rPr>
          <w:noProof/>
        </w:rPr>
        <w:fldChar w:fldCharType="separate"/>
      </w:r>
      <w:r w:rsidR="004C3191">
        <w:rPr>
          <w:noProof/>
        </w:rPr>
        <w:t>7</w:t>
      </w:r>
      <w:r w:rsidR="004C3191">
        <w:rPr>
          <w:noProof/>
        </w:rPr>
        <w:fldChar w:fldCharType="end"/>
      </w:r>
    </w:p>
    <w:p w14:paraId="6C29014D" w14:textId="77777777" w:rsidR="004C3191" w:rsidRDefault="004C3191">
      <w:pPr>
        <w:pStyle w:val="Inhopg2"/>
        <w:rPr>
          <w:rFonts w:asciiTheme="minorHAnsi" w:eastAsiaTheme="minorEastAsia" w:hAnsiTheme="minorHAnsi" w:cstheme="minorBidi"/>
          <w:noProof/>
          <w:sz w:val="22"/>
        </w:rPr>
      </w:pPr>
      <w:r>
        <w:rPr>
          <w:noProof/>
        </w:rPr>
        <w:t>1.1</w:t>
      </w:r>
      <w:r>
        <w:rPr>
          <w:rFonts w:asciiTheme="minorHAnsi" w:eastAsiaTheme="minorEastAsia" w:hAnsiTheme="minorHAnsi" w:cstheme="minorBidi"/>
          <w:noProof/>
          <w:sz w:val="22"/>
        </w:rPr>
        <w:tab/>
      </w:r>
      <w:r>
        <w:rPr>
          <w:noProof/>
        </w:rPr>
        <w:t>Huidige situatie</w:t>
      </w:r>
      <w:r>
        <w:rPr>
          <w:noProof/>
        </w:rPr>
        <w:tab/>
      </w:r>
      <w:r>
        <w:rPr>
          <w:noProof/>
        </w:rPr>
        <w:fldChar w:fldCharType="begin"/>
      </w:r>
      <w:r>
        <w:rPr>
          <w:noProof/>
        </w:rPr>
        <w:instrText xml:space="preserve"> PAGEREF _Toc129359260 \h </w:instrText>
      </w:r>
      <w:r>
        <w:rPr>
          <w:noProof/>
        </w:rPr>
      </w:r>
      <w:r>
        <w:rPr>
          <w:noProof/>
        </w:rPr>
        <w:fldChar w:fldCharType="separate"/>
      </w:r>
      <w:r>
        <w:rPr>
          <w:noProof/>
        </w:rPr>
        <w:t>8</w:t>
      </w:r>
      <w:r>
        <w:rPr>
          <w:noProof/>
        </w:rPr>
        <w:fldChar w:fldCharType="end"/>
      </w:r>
    </w:p>
    <w:p w14:paraId="7C23E36D" w14:textId="77777777" w:rsidR="004C3191" w:rsidRDefault="004C3191">
      <w:pPr>
        <w:pStyle w:val="Inhopg2"/>
        <w:rPr>
          <w:rFonts w:asciiTheme="minorHAnsi" w:eastAsiaTheme="minorEastAsia" w:hAnsiTheme="minorHAnsi" w:cstheme="minorBidi"/>
          <w:noProof/>
          <w:sz w:val="22"/>
        </w:rPr>
      </w:pPr>
      <w:r>
        <w:rPr>
          <w:noProof/>
        </w:rPr>
        <w:t>1.2</w:t>
      </w:r>
      <w:r>
        <w:rPr>
          <w:rFonts w:asciiTheme="minorHAnsi" w:eastAsiaTheme="minorEastAsia" w:hAnsiTheme="minorHAnsi" w:cstheme="minorBidi"/>
          <w:noProof/>
          <w:sz w:val="22"/>
        </w:rPr>
        <w:tab/>
      </w:r>
      <w:r>
        <w:rPr>
          <w:noProof/>
        </w:rPr>
        <w:t>Doelstellingen</w:t>
      </w:r>
      <w:r>
        <w:rPr>
          <w:noProof/>
        </w:rPr>
        <w:tab/>
      </w:r>
      <w:r>
        <w:rPr>
          <w:noProof/>
        </w:rPr>
        <w:fldChar w:fldCharType="begin"/>
      </w:r>
      <w:r>
        <w:rPr>
          <w:noProof/>
        </w:rPr>
        <w:instrText xml:space="preserve"> PAGEREF _Toc129359261 \h </w:instrText>
      </w:r>
      <w:r>
        <w:rPr>
          <w:noProof/>
        </w:rPr>
      </w:r>
      <w:r>
        <w:rPr>
          <w:noProof/>
        </w:rPr>
        <w:fldChar w:fldCharType="separate"/>
      </w:r>
      <w:r>
        <w:rPr>
          <w:noProof/>
        </w:rPr>
        <w:t>11</w:t>
      </w:r>
      <w:r>
        <w:rPr>
          <w:noProof/>
        </w:rPr>
        <w:fldChar w:fldCharType="end"/>
      </w:r>
    </w:p>
    <w:p w14:paraId="07D8C191" w14:textId="77777777" w:rsidR="004C3191" w:rsidRDefault="004C3191">
      <w:pPr>
        <w:pStyle w:val="Inhopg1"/>
        <w:rPr>
          <w:rFonts w:asciiTheme="minorHAnsi" w:eastAsiaTheme="minorEastAsia" w:hAnsiTheme="minorHAnsi" w:cstheme="minorBidi"/>
          <w:b w:val="0"/>
          <w:noProof/>
          <w:sz w:val="22"/>
        </w:rPr>
      </w:pPr>
      <w:r>
        <w:rPr>
          <w:noProof/>
        </w:rPr>
        <w:t>2</w:t>
      </w:r>
      <w:r>
        <w:rPr>
          <w:rFonts w:asciiTheme="minorHAnsi" w:eastAsiaTheme="minorEastAsia" w:hAnsiTheme="minorHAnsi" w:cstheme="minorBidi"/>
          <w:b w:val="0"/>
          <w:noProof/>
          <w:sz w:val="22"/>
        </w:rPr>
        <w:tab/>
      </w:r>
      <w:r>
        <w:rPr>
          <w:noProof/>
        </w:rPr>
        <w:t>Beschrijving procedure, opdracht en opdrachtgever</w:t>
      </w:r>
      <w:r>
        <w:rPr>
          <w:noProof/>
        </w:rPr>
        <w:tab/>
      </w:r>
      <w:r>
        <w:rPr>
          <w:noProof/>
        </w:rPr>
        <w:fldChar w:fldCharType="begin"/>
      </w:r>
      <w:r>
        <w:rPr>
          <w:noProof/>
        </w:rPr>
        <w:instrText xml:space="preserve"> PAGEREF _Toc129359262 \h </w:instrText>
      </w:r>
      <w:r>
        <w:rPr>
          <w:noProof/>
        </w:rPr>
      </w:r>
      <w:r>
        <w:rPr>
          <w:noProof/>
        </w:rPr>
        <w:fldChar w:fldCharType="separate"/>
      </w:r>
      <w:r>
        <w:rPr>
          <w:noProof/>
        </w:rPr>
        <w:t>12</w:t>
      </w:r>
      <w:r>
        <w:rPr>
          <w:noProof/>
        </w:rPr>
        <w:fldChar w:fldCharType="end"/>
      </w:r>
    </w:p>
    <w:p w14:paraId="2186799F" w14:textId="77777777" w:rsidR="004C3191" w:rsidRDefault="004C3191">
      <w:pPr>
        <w:pStyle w:val="Inhopg2"/>
        <w:rPr>
          <w:rFonts w:asciiTheme="minorHAnsi" w:eastAsiaTheme="minorEastAsia" w:hAnsiTheme="minorHAnsi" w:cstheme="minorBidi"/>
          <w:noProof/>
          <w:sz w:val="22"/>
        </w:rPr>
      </w:pPr>
      <w:r>
        <w:rPr>
          <w:noProof/>
        </w:rPr>
        <w:t>2.1</w:t>
      </w:r>
      <w:r>
        <w:rPr>
          <w:rFonts w:asciiTheme="minorHAnsi" w:eastAsiaTheme="minorEastAsia" w:hAnsiTheme="minorHAnsi" w:cstheme="minorBidi"/>
          <w:noProof/>
          <w:sz w:val="22"/>
        </w:rPr>
        <w:tab/>
      </w:r>
      <w:r>
        <w:rPr>
          <w:noProof/>
        </w:rPr>
        <w:t>Procedure</w:t>
      </w:r>
      <w:r>
        <w:rPr>
          <w:noProof/>
        </w:rPr>
        <w:tab/>
      </w:r>
      <w:r>
        <w:rPr>
          <w:noProof/>
        </w:rPr>
        <w:fldChar w:fldCharType="begin"/>
      </w:r>
      <w:r>
        <w:rPr>
          <w:noProof/>
        </w:rPr>
        <w:instrText xml:space="preserve"> PAGEREF _Toc129359263 \h </w:instrText>
      </w:r>
      <w:r>
        <w:rPr>
          <w:noProof/>
        </w:rPr>
      </w:r>
      <w:r>
        <w:rPr>
          <w:noProof/>
        </w:rPr>
        <w:fldChar w:fldCharType="separate"/>
      </w:r>
      <w:r>
        <w:rPr>
          <w:noProof/>
        </w:rPr>
        <w:t>12</w:t>
      </w:r>
      <w:r>
        <w:rPr>
          <w:noProof/>
        </w:rPr>
        <w:fldChar w:fldCharType="end"/>
      </w:r>
    </w:p>
    <w:p w14:paraId="3EF4871A" w14:textId="77777777" w:rsidR="004C3191" w:rsidRDefault="004C3191">
      <w:pPr>
        <w:pStyle w:val="Inhopg2"/>
        <w:rPr>
          <w:rFonts w:asciiTheme="minorHAnsi" w:eastAsiaTheme="minorEastAsia" w:hAnsiTheme="minorHAnsi" w:cstheme="minorBidi"/>
          <w:noProof/>
          <w:sz w:val="22"/>
        </w:rPr>
      </w:pPr>
      <w:r>
        <w:rPr>
          <w:noProof/>
        </w:rPr>
        <w:t>2.2</w:t>
      </w:r>
      <w:r>
        <w:rPr>
          <w:rFonts w:asciiTheme="minorHAnsi" w:eastAsiaTheme="minorEastAsia" w:hAnsiTheme="minorHAnsi" w:cstheme="minorBidi"/>
          <w:noProof/>
          <w:sz w:val="22"/>
        </w:rPr>
        <w:tab/>
      </w:r>
      <w:r>
        <w:rPr>
          <w:noProof/>
        </w:rPr>
        <w:t>Opdracht</w:t>
      </w:r>
      <w:r>
        <w:rPr>
          <w:noProof/>
        </w:rPr>
        <w:tab/>
      </w:r>
      <w:r>
        <w:rPr>
          <w:noProof/>
        </w:rPr>
        <w:fldChar w:fldCharType="begin"/>
      </w:r>
      <w:r>
        <w:rPr>
          <w:noProof/>
        </w:rPr>
        <w:instrText xml:space="preserve"> PAGEREF _Toc129359264 \h </w:instrText>
      </w:r>
      <w:r>
        <w:rPr>
          <w:noProof/>
        </w:rPr>
      </w:r>
      <w:r>
        <w:rPr>
          <w:noProof/>
        </w:rPr>
        <w:fldChar w:fldCharType="separate"/>
      </w:r>
      <w:r>
        <w:rPr>
          <w:noProof/>
        </w:rPr>
        <w:t>12</w:t>
      </w:r>
      <w:r>
        <w:rPr>
          <w:noProof/>
        </w:rPr>
        <w:fldChar w:fldCharType="end"/>
      </w:r>
    </w:p>
    <w:p w14:paraId="45EFCF14" w14:textId="77777777" w:rsidR="004C3191" w:rsidRDefault="004C3191">
      <w:pPr>
        <w:pStyle w:val="Inhopg2"/>
        <w:rPr>
          <w:rFonts w:asciiTheme="minorHAnsi" w:eastAsiaTheme="minorEastAsia" w:hAnsiTheme="minorHAnsi" w:cstheme="minorBidi"/>
          <w:noProof/>
          <w:sz w:val="22"/>
        </w:rPr>
      </w:pPr>
      <w:r w:rsidRPr="00D16567">
        <w:rPr>
          <w:rFonts w:eastAsiaTheme="minorEastAsia" w:cs="Arial"/>
          <w:noProof/>
        </w:rPr>
        <w:t>2.3</w:t>
      </w:r>
      <w:r>
        <w:rPr>
          <w:rFonts w:asciiTheme="minorHAnsi" w:eastAsiaTheme="minorEastAsia" w:hAnsiTheme="minorHAnsi" w:cstheme="minorBidi"/>
          <w:noProof/>
          <w:sz w:val="22"/>
        </w:rPr>
        <w:tab/>
      </w:r>
      <w:r w:rsidRPr="00D16567">
        <w:rPr>
          <w:rFonts w:eastAsiaTheme="minorEastAsia" w:cs="Arial"/>
          <w:noProof/>
        </w:rPr>
        <w:t>Beschrijving van de Opdrachtgever</w:t>
      </w:r>
      <w:r>
        <w:rPr>
          <w:noProof/>
        </w:rPr>
        <w:tab/>
      </w:r>
      <w:r>
        <w:rPr>
          <w:noProof/>
        </w:rPr>
        <w:fldChar w:fldCharType="begin"/>
      </w:r>
      <w:r>
        <w:rPr>
          <w:noProof/>
        </w:rPr>
        <w:instrText xml:space="preserve"> PAGEREF _Toc129359265 \h </w:instrText>
      </w:r>
      <w:r>
        <w:rPr>
          <w:noProof/>
        </w:rPr>
      </w:r>
      <w:r>
        <w:rPr>
          <w:noProof/>
        </w:rPr>
        <w:fldChar w:fldCharType="separate"/>
      </w:r>
      <w:r>
        <w:rPr>
          <w:noProof/>
        </w:rPr>
        <w:t>14</w:t>
      </w:r>
      <w:r>
        <w:rPr>
          <w:noProof/>
        </w:rPr>
        <w:fldChar w:fldCharType="end"/>
      </w:r>
    </w:p>
    <w:p w14:paraId="1BE81BEB" w14:textId="77777777" w:rsidR="004C3191" w:rsidRDefault="004C3191">
      <w:pPr>
        <w:pStyle w:val="Inhopg2"/>
        <w:rPr>
          <w:rFonts w:asciiTheme="minorHAnsi" w:eastAsiaTheme="minorEastAsia" w:hAnsiTheme="minorHAnsi" w:cstheme="minorBidi"/>
          <w:noProof/>
          <w:sz w:val="22"/>
        </w:rPr>
      </w:pPr>
      <w:r>
        <w:rPr>
          <w:noProof/>
        </w:rPr>
        <w:t>2.4</w:t>
      </w:r>
      <w:r>
        <w:rPr>
          <w:rFonts w:asciiTheme="minorHAnsi" w:eastAsiaTheme="minorEastAsia" w:hAnsiTheme="minorHAnsi" w:cstheme="minorBidi"/>
          <w:noProof/>
          <w:sz w:val="22"/>
        </w:rPr>
        <w:tab/>
      </w:r>
      <w:r>
        <w:rPr>
          <w:noProof/>
        </w:rPr>
        <w:t>Herzieningsclausules</w:t>
      </w:r>
      <w:r>
        <w:rPr>
          <w:noProof/>
        </w:rPr>
        <w:tab/>
      </w:r>
      <w:r>
        <w:rPr>
          <w:noProof/>
        </w:rPr>
        <w:fldChar w:fldCharType="begin"/>
      </w:r>
      <w:r>
        <w:rPr>
          <w:noProof/>
        </w:rPr>
        <w:instrText xml:space="preserve"> PAGEREF _Toc129359266 \h </w:instrText>
      </w:r>
      <w:r>
        <w:rPr>
          <w:noProof/>
        </w:rPr>
      </w:r>
      <w:r>
        <w:rPr>
          <w:noProof/>
        </w:rPr>
        <w:fldChar w:fldCharType="separate"/>
      </w:r>
      <w:r>
        <w:rPr>
          <w:noProof/>
        </w:rPr>
        <w:t>15</w:t>
      </w:r>
      <w:r>
        <w:rPr>
          <w:noProof/>
        </w:rPr>
        <w:fldChar w:fldCharType="end"/>
      </w:r>
    </w:p>
    <w:p w14:paraId="3283BE32" w14:textId="77777777" w:rsidR="004C3191" w:rsidRDefault="004C3191">
      <w:pPr>
        <w:pStyle w:val="Inhopg2"/>
        <w:rPr>
          <w:rFonts w:asciiTheme="minorHAnsi" w:eastAsiaTheme="minorEastAsia" w:hAnsiTheme="minorHAnsi" w:cstheme="minorBidi"/>
          <w:noProof/>
          <w:sz w:val="22"/>
        </w:rPr>
      </w:pPr>
      <w:r>
        <w:rPr>
          <w:noProof/>
        </w:rPr>
        <w:t>2.5</w:t>
      </w:r>
      <w:r>
        <w:rPr>
          <w:rFonts w:asciiTheme="minorHAnsi" w:eastAsiaTheme="minorEastAsia" w:hAnsiTheme="minorHAnsi" w:cstheme="minorBidi"/>
          <w:noProof/>
          <w:sz w:val="22"/>
        </w:rPr>
        <w:tab/>
      </w:r>
      <w:r>
        <w:rPr>
          <w:noProof/>
        </w:rPr>
        <w:t>Samenvoegen en percelen</w:t>
      </w:r>
      <w:r>
        <w:rPr>
          <w:noProof/>
        </w:rPr>
        <w:tab/>
      </w:r>
      <w:r>
        <w:rPr>
          <w:noProof/>
        </w:rPr>
        <w:fldChar w:fldCharType="begin"/>
      </w:r>
      <w:r>
        <w:rPr>
          <w:noProof/>
        </w:rPr>
        <w:instrText xml:space="preserve"> PAGEREF _Toc129359267 \h </w:instrText>
      </w:r>
      <w:r>
        <w:rPr>
          <w:noProof/>
        </w:rPr>
      </w:r>
      <w:r>
        <w:rPr>
          <w:noProof/>
        </w:rPr>
        <w:fldChar w:fldCharType="separate"/>
      </w:r>
      <w:r>
        <w:rPr>
          <w:noProof/>
        </w:rPr>
        <w:t>16</w:t>
      </w:r>
      <w:r>
        <w:rPr>
          <w:noProof/>
        </w:rPr>
        <w:fldChar w:fldCharType="end"/>
      </w:r>
    </w:p>
    <w:p w14:paraId="03244402" w14:textId="77777777" w:rsidR="004C3191" w:rsidRDefault="004C3191">
      <w:pPr>
        <w:pStyle w:val="Inhopg1"/>
        <w:rPr>
          <w:rFonts w:asciiTheme="minorHAnsi" w:eastAsiaTheme="minorEastAsia" w:hAnsiTheme="minorHAnsi" w:cstheme="minorBidi"/>
          <w:b w:val="0"/>
          <w:noProof/>
          <w:sz w:val="22"/>
        </w:rPr>
      </w:pPr>
      <w:r>
        <w:rPr>
          <w:noProof/>
        </w:rPr>
        <w:t>3</w:t>
      </w:r>
      <w:r>
        <w:rPr>
          <w:rFonts w:asciiTheme="minorHAnsi" w:eastAsiaTheme="minorEastAsia" w:hAnsiTheme="minorHAnsi" w:cstheme="minorBidi"/>
          <w:b w:val="0"/>
          <w:noProof/>
          <w:sz w:val="22"/>
        </w:rPr>
        <w:tab/>
      </w:r>
      <w:r>
        <w:rPr>
          <w:noProof/>
        </w:rPr>
        <w:t>Aanbestedingsprocedure</w:t>
      </w:r>
      <w:r>
        <w:rPr>
          <w:noProof/>
        </w:rPr>
        <w:tab/>
      </w:r>
      <w:r>
        <w:rPr>
          <w:noProof/>
        </w:rPr>
        <w:fldChar w:fldCharType="begin"/>
      </w:r>
      <w:r>
        <w:rPr>
          <w:noProof/>
        </w:rPr>
        <w:instrText xml:space="preserve"> PAGEREF _Toc129359268 \h </w:instrText>
      </w:r>
      <w:r>
        <w:rPr>
          <w:noProof/>
        </w:rPr>
      </w:r>
      <w:r>
        <w:rPr>
          <w:noProof/>
        </w:rPr>
        <w:fldChar w:fldCharType="separate"/>
      </w:r>
      <w:r>
        <w:rPr>
          <w:noProof/>
        </w:rPr>
        <w:t>17</w:t>
      </w:r>
      <w:r>
        <w:rPr>
          <w:noProof/>
        </w:rPr>
        <w:fldChar w:fldCharType="end"/>
      </w:r>
    </w:p>
    <w:p w14:paraId="2151AAEA" w14:textId="77777777" w:rsidR="004C3191" w:rsidRDefault="004C3191">
      <w:pPr>
        <w:pStyle w:val="Inhopg2"/>
        <w:rPr>
          <w:rFonts w:asciiTheme="minorHAnsi" w:eastAsiaTheme="minorEastAsia" w:hAnsiTheme="minorHAnsi" w:cstheme="minorBidi"/>
          <w:noProof/>
          <w:sz w:val="22"/>
        </w:rPr>
      </w:pPr>
      <w:r>
        <w:rPr>
          <w:noProof/>
        </w:rPr>
        <w:t>3.1</w:t>
      </w:r>
      <w:r>
        <w:rPr>
          <w:rFonts w:asciiTheme="minorHAnsi" w:eastAsiaTheme="minorEastAsia" w:hAnsiTheme="minorHAnsi" w:cstheme="minorBidi"/>
          <w:noProof/>
          <w:sz w:val="22"/>
        </w:rPr>
        <w:tab/>
      </w:r>
      <w:r>
        <w:rPr>
          <w:noProof/>
        </w:rPr>
        <w:t>Planning</w:t>
      </w:r>
      <w:r>
        <w:rPr>
          <w:noProof/>
        </w:rPr>
        <w:tab/>
      </w:r>
      <w:r>
        <w:rPr>
          <w:noProof/>
        </w:rPr>
        <w:fldChar w:fldCharType="begin"/>
      </w:r>
      <w:r>
        <w:rPr>
          <w:noProof/>
        </w:rPr>
        <w:instrText xml:space="preserve"> PAGEREF _Toc129359269 \h </w:instrText>
      </w:r>
      <w:r>
        <w:rPr>
          <w:noProof/>
        </w:rPr>
      </w:r>
      <w:r>
        <w:rPr>
          <w:noProof/>
        </w:rPr>
        <w:fldChar w:fldCharType="separate"/>
      </w:r>
      <w:r>
        <w:rPr>
          <w:noProof/>
        </w:rPr>
        <w:t>17</w:t>
      </w:r>
      <w:r>
        <w:rPr>
          <w:noProof/>
        </w:rPr>
        <w:fldChar w:fldCharType="end"/>
      </w:r>
    </w:p>
    <w:p w14:paraId="5516909A" w14:textId="77777777" w:rsidR="004C3191" w:rsidRDefault="004C3191">
      <w:pPr>
        <w:pStyle w:val="Inhopg2"/>
        <w:rPr>
          <w:rFonts w:asciiTheme="minorHAnsi" w:eastAsiaTheme="minorEastAsia" w:hAnsiTheme="minorHAnsi" w:cstheme="minorBidi"/>
          <w:noProof/>
          <w:sz w:val="22"/>
        </w:rPr>
      </w:pPr>
      <w:r>
        <w:rPr>
          <w:noProof/>
        </w:rPr>
        <w:t>3.2</w:t>
      </w:r>
      <w:r>
        <w:rPr>
          <w:rFonts w:asciiTheme="minorHAnsi" w:eastAsiaTheme="minorEastAsia" w:hAnsiTheme="minorHAnsi" w:cstheme="minorBidi"/>
          <w:noProof/>
          <w:sz w:val="22"/>
        </w:rPr>
        <w:tab/>
      </w:r>
      <w:r>
        <w:rPr>
          <w:noProof/>
        </w:rPr>
        <w:t>Vragen en antwoorden (Nota van Inlichtingen)</w:t>
      </w:r>
      <w:r>
        <w:rPr>
          <w:noProof/>
        </w:rPr>
        <w:tab/>
      </w:r>
      <w:r>
        <w:rPr>
          <w:noProof/>
        </w:rPr>
        <w:fldChar w:fldCharType="begin"/>
      </w:r>
      <w:r>
        <w:rPr>
          <w:noProof/>
        </w:rPr>
        <w:instrText xml:space="preserve"> PAGEREF _Toc129359270 \h </w:instrText>
      </w:r>
      <w:r>
        <w:rPr>
          <w:noProof/>
        </w:rPr>
      </w:r>
      <w:r>
        <w:rPr>
          <w:noProof/>
        </w:rPr>
        <w:fldChar w:fldCharType="separate"/>
      </w:r>
      <w:r>
        <w:rPr>
          <w:noProof/>
        </w:rPr>
        <w:t>18</w:t>
      </w:r>
      <w:r>
        <w:rPr>
          <w:noProof/>
        </w:rPr>
        <w:fldChar w:fldCharType="end"/>
      </w:r>
    </w:p>
    <w:p w14:paraId="5DB63A43" w14:textId="77777777" w:rsidR="004C3191" w:rsidRDefault="004C3191">
      <w:pPr>
        <w:pStyle w:val="Inhopg2"/>
        <w:rPr>
          <w:rFonts w:asciiTheme="minorHAnsi" w:eastAsiaTheme="minorEastAsia" w:hAnsiTheme="minorHAnsi" w:cstheme="minorBidi"/>
          <w:noProof/>
          <w:sz w:val="22"/>
        </w:rPr>
      </w:pPr>
      <w:r>
        <w:rPr>
          <w:noProof/>
        </w:rPr>
        <w:t>3.3</w:t>
      </w:r>
      <w:r>
        <w:rPr>
          <w:rFonts w:asciiTheme="minorHAnsi" w:eastAsiaTheme="minorEastAsia" w:hAnsiTheme="minorHAnsi" w:cstheme="minorBidi"/>
          <w:noProof/>
          <w:sz w:val="22"/>
        </w:rPr>
        <w:tab/>
      </w:r>
      <w:r>
        <w:rPr>
          <w:noProof/>
        </w:rPr>
        <w:t>Indienen van Inschrijvingen</w:t>
      </w:r>
      <w:r>
        <w:rPr>
          <w:noProof/>
        </w:rPr>
        <w:tab/>
      </w:r>
      <w:r>
        <w:rPr>
          <w:noProof/>
        </w:rPr>
        <w:fldChar w:fldCharType="begin"/>
      </w:r>
      <w:r>
        <w:rPr>
          <w:noProof/>
        </w:rPr>
        <w:instrText xml:space="preserve"> PAGEREF _Toc129359271 \h </w:instrText>
      </w:r>
      <w:r>
        <w:rPr>
          <w:noProof/>
        </w:rPr>
      </w:r>
      <w:r>
        <w:rPr>
          <w:noProof/>
        </w:rPr>
        <w:fldChar w:fldCharType="separate"/>
      </w:r>
      <w:r>
        <w:rPr>
          <w:noProof/>
        </w:rPr>
        <w:t>18</w:t>
      </w:r>
      <w:r>
        <w:rPr>
          <w:noProof/>
        </w:rPr>
        <w:fldChar w:fldCharType="end"/>
      </w:r>
    </w:p>
    <w:p w14:paraId="32E5FFC5" w14:textId="77777777" w:rsidR="004C3191" w:rsidRDefault="004C3191">
      <w:pPr>
        <w:pStyle w:val="Inhopg2"/>
        <w:rPr>
          <w:rFonts w:asciiTheme="minorHAnsi" w:eastAsiaTheme="minorEastAsia" w:hAnsiTheme="minorHAnsi" w:cstheme="minorBidi"/>
          <w:noProof/>
          <w:sz w:val="22"/>
        </w:rPr>
      </w:pPr>
      <w:r>
        <w:rPr>
          <w:noProof/>
        </w:rPr>
        <w:t>3.4</w:t>
      </w:r>
      <w:r>
        <w:rPr>
          <w:rFonts w:asciiTheme="minorHAnsi" w:eastAsiaTheme="minorEastAsia" w:hAnsiTheme="minorHAnsi" w:cstheme="minorBidi"/>
          <w:noProof/>
          <w:sz w:val="22"/>
        </w:rPr>
        <w:tab/>
      </w:r>
      <w:r>
        <w:rPr>
          <w:noProof/>
        </w:rPr>
        <w:t>Ondertekening</w:t>
      </w:r>
      <w:r>
        <w:rPr>
          <w:noProof/>
        </w:rPr>
        <w:tab/>
      </w:r>
      <w:r>
        <w:rPr>
          <w:noProof/>
        </w:rPr>
        <w:fldChar w:fldCharType="begin"/>
      </w:r>
      <w:r>
        <w:rPr>
          <w:noProof/>
        </w:rPr>
        <w:instrText xml:space="preserve"> PAGEREF _Toc129359272 \h </w:instrText>
      </w:r>
      <w:r>
        <w:rPr>
          <w:noProof/>
        </w:rPr>
      </w:r>
      <w:r>
        <w:rPr>
          <w:noProof/>
        </w:rPr>
        <w:fldChar w:fldCharType="separate"/>
      </w:r>
      <w:r>
        <w:rPr>
          <w:noProof/>
        </w:rPr>
        <w:t>20</w:t>
      </w:r>
      <w:r>
        <w:rPr>
          <w:noProof/>
        </w:rPr>
        <w:fldChar w:fldCharType="end"/>
      </w:r>
    </w:p>
    <w:p w14:paraId="3C9203D4" w14:textId="77777777" w:rsidR="004C3191" w:rsidRDefault="004C3191">
      <w:pPr>
        <w:pStyle w:val="Inhopg2"/>
        <w:rPr>
          <w:rFonts w:asciiTheme="minorHAnsi" w:eastAsiaTheme="minorEastAsia" w:hAnsiTheme="minorHAnsi" w:cstheme="minorBidi"/>
          <w:noProof/>
          <w:sz w:val="22"/>
        </w:rPr>
      </w:pPr>
      <w:r>
        <w:rPr>
          <w:noProof/>
        </w:rPr>
        <w:t>3.5</w:t>
      </w:r>
      <w:r>
        <w:rPr>
          <w:rFonts w:asciiTheme="minorHAnsi" w:eastAsiaTheme="minorEastAsia" w:hAnsiTheme="minorHAnsi" w:cstheme="minorBidi"/>
          <w:noProof/>
          <w:sz w:val="22"/>
        </w:rPr>
        <w:tab/>
      </w:r>
      <w:r>
        <w:rPr>
          <w:noProof/>
        </w:rPr>
        <w:t>Beoordelingsprocedure</w:t>
      </w:r>
      <w:r>
        <w:rPr>
          <w:noProof/>
        </w:rPr>
        <w:tab/>
      </w:r>
      <w:r>
        <w:rPr>
          <w:noProof/>
        </w:rPr>
        <w:fldChar w:fldCharType="begin"/>
      </w:r>
      <w:r>
        <w:rPr>
          <w:noProof/>
        </w:rPr>
        <w:instrText xml:space="preserve"> PAGEREF _Toc129359273 \h </w:instrText>
      </w:r>
      <w:r>
        <w:rPr>
          <w:noProof/>
        </w:rPr>
      </w:r>
      <w:r>
        <w:rPr>
          <w:noProof/>
        </w:rPr>
        <w:fldChar w:fldCharType="separate"/>
      </w:r>
      <w:r>
        <w:rPr>
          <w:noProof/>
        </w:rPr>
        <w:t>20</w:t>
      </w:r>
      <w:r>
        <w:rPr>
          <w:noProof/>
        </w:rPr>
        <w:fldChar w:fldCharType="end"/>
      </w:r>
    </w:p>
    <w:p w14:paraId="48A9BEFF" w14:textId="77777777" w:rsidR="004C3191" w:rsidRDefault="004C3191">
      <w:pPr>
        <w:pStyle w:val="Inhopg2"/>
        <w:rPr>
          <w:rFonts w:asciiTheme="minorHAnsi" w:eastAsiaTheme="minorEastAsia" w:hAnsiTheme="minorHAnsi" w:cstheme="minorBidi"/>
          <w:noProof/>
          <w:sz w:val="22"/>
        </w:rPr>
      </w:pPr>
      <w:r>
        <w:rPr>
          <w:noProof/>
        </w:rPr>
        <w:t>3.6</w:t>
      </w:r>
      <w:r>
        <w:rPr>
          <w:rFonts w:asciiTheme="minorHAnsi" w:eastAsiaTheme="minorEastAsia" w:hAnsiTheme="minorHAnsi" w:cstheme="minorBidi"/>
          <w:noProof/>
          <w:sz w:val="22"/>
        </w:rPr>
        <w:tab/>
      </w:r>
      <w:r>
        <w:rPr>
          <w:noProof/>
        </w:rPr>
        <w:t>Verificatiegesprek</w:t>
      </w:r>
      <w:r>
        <w:rPr>
          <w:noProof/>
        </w:rPr>
        <w:tab/>
      </w:r>
      <w:r>
        <w:rPr>
          <w:noProof/>
        </w:rPr>
        <w:fldChar w:fldCharType="begin"/>
      </w:r>
      <w:r>
        <w:rPr>
          <w:noProof/>
        </w:rPr>
        <w:instrText xml:space="preserve"> PAGEREF _Toc129359274 \h </w:instrText>
      </w:r>
      <w:r>
        <w:rPr>
          <w:noProof/>
        </w:rPr>
      </w:r>
      <w:r>
        <w:rPr>
          <w:noProof/>
        </w:rPr>
        <w:fldChar w:fldCharType="separate"/>
      </w:r>
      <w:r>
        <w:rPr>
          <w:noProof/>
        </w:rPr>
        <w:t>20</w:t>
      </w:r>
      <w:r>
        <w:rPr>
          <w:noProof/>
        </w:rPr>
        <w:fldChar w:fldCharType="end"/>
      </w:r>
    </w:p>
    <w:p w14:paraId="33111474" w14:textId="77777777" w:rsidR="004C3191" w:rsidRDefault="004C3191">
      <w:pPr>
        <w:pStyle w:val="Inhopg2"/>
        <w:rPr>
          <w:rFonts w:asciiTheme="minorHAnsi" w:eastAsiaTheme="minorEastAsia" w:hAnsiTheme="minorHAnsi" w:cstheme="minorBidi"/>
          <w:noProof/>
          <w:sz w:val="22"/>
        </w:rPr>
      </w:pPr>
      <w:r>
        <w:rPr>
          <w:noProof/>
        </w:rPr>
        <w:t>3.7</w:t>
      </w:r>
      <w:r>
        <w:rPr>
          <w:rFonts w:asciiTheme="minorHAnsi" w:eastAsiaTheme="minorEastAsia" w:hAnsiTheme="minorHAnsi" w:cstheme="minorBidi"/>
          <w:noProof/>
          <w:sz w:val="22"/>
        </w:rPr>
        <w:tab/>
      </w:r>
      <w:r>
        <w:rPr>
          <w:noProof/>
        </w:rPr>
        <w:t>Klachten en mogelijkheden tot beroep bij de rechter</w:t>
      </w:r>
      <w:r>
        <w:rPr>
          <w:noProof/>
        </w:rPr>
        <w:tab/>
      </w:r>
      <w:r>
        <w:rPr>
          <w:noProof/>
        </w:rPr>
        <w:fldChar w:fldCharType="begin"/>
      </w:r>
      <w:r>
        <w:rPr>
          <w:noProof/>
        </w:rPr>
        <w:instrText xml:space="preserve"> PAGEREF _Toc129359275 \h </w:instrText>
      </w:r>
      <w:r>
        <w:rPr>
          <w:noProof/>
        </w:rPr>
      </w:r>
      <w:r>
        <w:rPr>
          <w:noProof/>
        </w:rPr>
        <w:fldChar w:fldCharType="separate"/>
      </w:r>
      <w:r>
        <w:rPr>
          <w:noProof/>
        </w:rPr>
        <w:t>21</w:t>
      </w:r>
      <w:r>
        <w:rPr>
          <w:noProof/>
        </w:rPr>
        <w:fldChar w:fldCharType="end"/>
      </w:r>
    </w:p>
    <w:p w14:paraId="314A7B7C" w14:textId="77777777" w:rsidR="004C3191" w:rsidRDefault="004C3191">
      <w:pPr>
        <w:pStyle w:val="Inhopg1"/>
        <w:rPr>
          <w:rFonts w:asciiTheme="minorHAnsi" w:eastAsiaTheme="minorEastAsia" w:hAnsiTheme="minorHAnsi" w:cstheme="minorBidi"/>
          <w:b w:val="0"/>
          <w:noProof/>
          <w:sz w:val="22"/>
        </w:rPr>
      </w:pPr>
      <w:r>
        <w:rPr>
          <w:noProof/>
        </w:rPr>
        <w:t>4</w:t>
      </w:r>
      <w:r>
        <w:rPr>
          <w:rFonts w:asciiTheme="minorHAnsi" w:eastAsiaTheme="minorEastAsia" w:hAnsiTheme="minorHAnsi" w:cstheme="minorBidi"/>
          <w:b w:val="0"/>
          <w:noProof/>
          <w:sz w:val="22"/>
        </w:rPr>
        <w:tab/>
      </w:r>
      <w:r>
        <w:rPr>
          <w:noProof/>
        </w:rPr>
        <w:t>Voorwaarden</w:t>
      </w:r>
      <w:r>
        <w:rPr>
          <w:noProof/>
        </w:rPr>
        <w:tab/>
      </w:r>
      <w:r>
        <w:rPr>
          <w:noProof/>
        </w:rPr>
        <w:fldChar w:fldCharType="begin"/>
      </w:r>
      <w:r>
        <w:rPr>
          <w:noProof/>
        </w:rPr>
        <w:instrText xml:space="preserve"> PAGEREF _Toc129359276 \h </w:instrText>
      </w:r>
      <w:r>
        <w:rPr>
          <w:noProof/>
        </w:rPr>
      </w:r>
      <w:r>
        <w:rPr>
          <w:noProof/>
        </w:rPr>
        <w:fldChar w:fldCharType="separate"/>
      </w:r>
      <w:r>
        <w:rPr>
          <w:noProof/>
        </w:rPr>
        <w:t>22</w:t>
      </w:r>
      <w:r>
        <w:rPr>
          <w:noProof/>
        </w:rPr>
        <w:fldChar w:fldCharType="end"/>
      </w:r>
    </w:p>
    <w:p w14:paraId="1170199E" w14:textId="77777777" w:rsidR="004C3191" w:rsidRDefault="004C3191">
      <w:pPr>
        <w:pStyle w:val="Inhopg2"/>
        <w:rPr>
          <w:rFonts w:asciiTheme="minorHAnsi" w:eastAsiaTheme="minorEastAsia" w:hAnsiTheme="minorHAnsi" w:cstheme="minorBidi"/>
          <w:noProof/>
          <w:sz w:val="22"/>
        </w:rPr>
      </w:pPr>
      <w:r>
        <w:rPr>
          <w:noProof/>
        </w:rPr>
        <w:t>4.1</w:t>
      </w:r>
      <w:r>
        <w:rPr>
          <w:rFonts w:asciiTheme="minorHAnsi" w:eastAsiaTheme="minorEastAsia" w:hAnsiTheme="minorHAnsi" w:cstheme="minorBidi"/>
          <w:noProof/>
          <w:sz w:val="22"/>
        </w:rPr>
        <w:tab/>
      </w:r>
      <w:r>
        <w:rPr>
          <w:noProof/>
        </w:rPr>
        <w:t>Akkoordverklaring</w:t>
      </w:r>
      <w:r>
        <w:rPr>
          <w:noProof/>
        </w:rPr>
        <w:tab/>
      </w:r>
      <w:r>
        <w:rPr>
          <w:noProof/>
        </w:rPr>
        <w:fldChar w:fldCharType="begin"/>
      </w:r>
      <w:r>
        <w:rPr>
          <w:noProof/>
        </w:rPr>
        <w:instrText xml:space="preserve"> PAGEREF _Toc129359277 \h </w:instrText>
      </w:r>
      <w:r>
        <w:rPr>
          <w:noProof/>
        </w:rPr>
      </w:r>
      <w:r>
        <w:rPr>
          <w:noProof/>
        </w:rPr>
        <w:fldChar w:fldCharType="separate"/>
      </w:r>
      <w:r>
        <w:rPr>
          <w:noProof/>
        </w:rPr>
        <w:t>22</w:t>
      </w:r>
      <w:r>
        <w:rPr>
          <w:noProof/>
        </w:rPr>
        <w:fldChar w:fldCharType="end"/>
      </w:r>
    </w:p>
    <w:p w14:paraId="14938683" w14:textId="77777777" w:rsidR="004C3191" w:rsidRDefault="004C3191">
      <w:pPr>
        <w:pStyle w:val="Inhopg2"/>
        <w:rPr>
          <w:rFonts w:asciiTheme="minorHAnsi" w:eastAsiaTheme="minorEastAsia" w:hAnsiTheme="minorHAnsi" w:cstheme="minorBidi"/>
          <w:noProof/>
          <w:sz w:val="22"/>
        </w:rPr>
      </w:pPr>
      <w:r>
        <w:rPr>
          <w:noProof/>
        </w:rPr>
        <w:t>4.2</w:t>
      </w:r>
      <w:r>
        <w:rPr>
          <w:rFonts w:asciiTheme="minorHAnsi" w:eastAsiaTheme="minorEastAsia" w:hAnsiTheme="minorHAnsi" w:cstheme="minorBidi"/>
          <w:noProof/>
          <w:sz w:val="22"/>
        </w:rPr>
        <w:tab/>
      </w:r>
      <w:r>
        <w:rPr>
          <w:noProof/>
        </w:rPr>
        <w:t>Inschrijvingsvoorwaarden</w:t>
      </w:r>
      <w:r>
        <w:rPr>
          <w:noProof/>
        </w:rPr>
        <w:tab/>
      </w:r>
      <w:r>
        <w:rPr>
          <w:noProof/>
        </w:rPr>
        <w:fldChar w:fldCharType="begin"/>
      </w:r>
      <w:r>
        <w:rPr>
          <w:noProof/>
        </w:rPr>
        <w:instrText xml:space="preserve"> PAGEREF _Toc129359278 \h </w:instrText>
      </w:r>
      <w:r>
        <w:rPr>
          <w:noProof/>
        </w:rPr>
      </w:r>
      <w:r>
        <w:rPr>
          <w:noProof/>
        </w:rPr>
        <w:fldChar w:fldCharType="separate"/>
      </w:r>
      <w:r>
        <w:rPr>
          <w:noProof/>
        </w:rPr>
        <w:t>22</w:t>
      </w:r>
      <w:r>
        <w:rPr>
          <w:noProof/>
        </w:rPr>
        <w:fldChar w:fldCharType="end"/>
      </w:r>
    </w:p>
    <w:p w14:paraId="7A9C0755" w14:textId="77777777" w:rsidR="004C3191" w:rsidRDefault="004C3191">
      <w:pPr>
        <w:pStyle w:val="Inhopg2"/>
        <w:rPr>
          <w:rFonts w:asciiTheme="minorHAnsi" w:eastAsiaTheme="minorEastAsia" w:hAnsiTheme="minorHAnsi" w:cstheme="minorBidi"/>
          <w:noProof/>
          <w:sz w:val="22"/>
        </w:rPr>
      </w:pPr>
      <w:r>
        <w:rPr>
          <w:noProof/>
        </w:rPr>
        <w:t>4.3</w:t>
      </w:r>
      <w:r>
        <w:rPr>
          <w:rFonts w:asciiTheme="minorHAnsi" w:eastAsiaTheme="minorEastAsia" w:hAnsiTheme="minorHAnsi" w:cstheme="minorBidi"/>
          <w:noProof/>
          <w:sz w:val="22"/>
        </w:rPr>
        <w:tab/>
      </w:r>
      <w:r>
        <w:rPr>
          <w:noProof/>
        </w:rPr>
        <w:t>Samenwerking</w:t>
      </w:r>
      <w:r>
        <w:rPr>
          <w:noProof/>
        </w:rPr>
        <w:tab/>
      </w:r>
      <w:r>
        <w:rPr>
          <w:noProof/>
        </w:rPr>
        <w:fldChar w:fldCharType="begin"/>
      </w:r>
      <w:r>
        <w:rPr>
          <w:noProof/>
        </w:rPr>
        <w:instrText xml:space="preserve"> PAGEREF _Toc129359279 \h </w:instrText>
      </w:r>
      <w:r>
        <w:rPr>
          <w:noProof/>
        </w:rPr>
      </w:r>
      <w:r>
        <w:rPr>
          <w:noProof/>
        </w:rPr>
        <w:fldChar w:fldCharType="separate"/>
      </w:r>
      <w:r>
        <w:rPr>
          <w:noProof/>
        </w:rPr>
        <w:t>23</w:t>
      </w:r>
      <w:r>
        <w:rPr>
          <w:noProof/>
        </w:rPr>
        <w:fldChar w:fldCharType="end"/>
      </w:r>
    </w:p>
    <w:p w14:paraId="4ED24D7A" w14:textId="77777777" w:rsidR="004C3191" w:rsidRDefault="004C3191">
      <w:pPr>
        <w:pStyle w:val="Inhopg1"/>
        <w:rPr>
          <w:rFonts w:asciiTheme="minorHAnsi" w:eastAsiaTheme="minorEastAsia" w:hAnsiTheme="minorHAnsi" w:cstheme="minorBidi"/>
          <w:b w:val="0"/>
          <w:noProof/>
          <w:sz w:val="22"/>
        </w:rPr>
      </w:pPr>
      <w:r>
        <w:rPr>
          <w:noProof/>
        </w:rPr>
        <w:t>5</w:t>
      </w:r>
      <w:r>
        <w:rPr>
          <w:rFonts w:asciiTheme="minorHAnsi" w:eastAsiaTheme="minorEastAsia" w:hAnsiTheme="minorHAnsi" w:cstheme="minorBidi"/>
          <w:b w:val="0"/>
          <w:noProof/>
          <w:sz w:val="22"/>
        </w:rPr>
        <w:tab/>
      </w:r>
      <w:r>
        <w:rPr>
          <w:noProof/>
        </w:rPr>
        <w:t>Uitsluitingsgronden</w:t>
      </w:r>
      <w:r>
        <w:rPr>
          <w:noProof/>
        </w:rPr>
        <w:tab/>
      </w:r>
      <w:r>
        <w:rPr>
          <w:noProof/>
        </w:rPr>
        <w:fldChar w:fldCharType="begin"/>
      </w:r>
      <w:r>
        <w:rPr>
          <w:noProof/>
        </w:rPr>
        <w:instrText xml:space="preserve"> PAGEREF _Toc129359280 \h </w:instrText>
      </w:r>
      <w:r>
        <w:rPr>
          <w:noProof/>
        </w:rPr>
      </w:r>
      <w:r>
        <w:rPr>
          <w:noProof/>
        </w:rPr>
        <w:fldChar w:fldCharType="separate"/>
      </w:r>
      <w:r>
        <w:rPr>
          <w:noProof/>
        </w:rPr>
        <w:t>24</w:t>
      </w:r>
      <w:r>
        <w:rPr>
          <w:noProof/>
        </w:rPr>
        <w:fldChar w:fldCharType="end"/>
      </w:r>
    </w:p>
    <w:p w14:paraId="74F31610" w14:textId="77777777" w:rsidR="004C3191" w:rsidRDefault="004C3191">
      <w:pPr>
        <w:pStyle w:val="Inhopg1"/>
        <w:rPr>
          <w:rFonts w:asciiTheme="minorHAnsi" w:eastAsiaTheme="minorEastAsia" w:hAnsiTheme="minorHAnsi" w:cstheme="minorBidi"/>
          <w:b w:val="0"/>
          <w:noProof/>
          <w:sz w:val="22"/>
        </w:rPr>
      </w:pPr>
      <w:r>
        <w:rPr>
          <w:noProof/>
        </w:rPr>
        <w:t>6</w:t>
      </w:r>
      <w:r>
        <w:rPr>
          <w:rFonts w:asciiTheme="minorHAnsi" w:eastAsiaTheme="minorEastAsia" w:hAnsiTheme="minorHAnsi" w:cstheme="minorBidi"/>
          <w:b w:val="0"/>
          <w:noProof/>
          <w:sz w:val="22"/>
        </w:rPr>
        <w:tab/>
      </w:r>
      <w:r>
        <w:rPr>
          <w:noProof/>
        </w:rPr>
        <w:t>Geschiktheidseisen</w:t>
      </w:r>
      <w:r>
        <w:rPr>
          <w:noProof/>
        </w:rPr>
        <w:tab/>
      </w:r>
      <w:r>
        <w:rPr>
          <w:noProof/>
        </w:rPr>
        <w:fldChar w:fldCharType="begin"/>
      </w:r>
      <w:r>
        <w:rPr>
          <w:noProof/>
        </w:rPr>
        <w:instrText xml:space="preserve"> PAGEREF _Toc129359281 \h </w:instrText>
      </w:r>
      <w:r>
        <w:rPr>
          <w:noProof/>
        </w:rPr>
      </w:r>
      <w:r>
        <w:rPr>
          <w:noProof/>
        </w:rPr>
        <w:fldChar w:fldCharType="separate"/>
      </w:r>
      <w:r>
        <w:rPr>
          <w:noProof/>
        </w:rPr>
        <w:t>26</w:t>
      </w:r>
      <w:r>
        <w:rPr>
          <w:noProof/>
        </w:rPr>
        <w:fldChar w:fldCharType="end"/>
      </w:r>
    </w:p>
    <w:p w14:paraId="2CA24E5D" w14:textId="77777777" w:rsidR="004C3191" w:rsidRDefault="004C3191">
      <w:pPr>
        <w:pStyle w:val="Inhopg2"/>
        <w:rPr>
          <w:rFonts w:asciiTheme="minorHAnsi" w:eastAsiaTheme="minorEastAsia" w:hAnsiTheme="minorHAnsi" w:cstheme="minorBidi"/>
          <w:noProof/>
          <w:sz w:val="22"/>
        </w:rPr>
      </w:pPr>
      <w:r>
        <w:rPr>
          <w:noProof/>
        </w:rPr>
        <w:t>6.1</w:t>
      </w:r>
      <w:r>
        <w:rPr>
          <w:rFonts w:asciiTheme="minorHAnsi" w:eastAsiaTheme="minorEastAsia" w:hAnsiTheme="minorHAnsi" w:cstheme="minorBidi"/>
          <w:noProof/>
          <w:sz w:val="22"/>
        </w:rPr>
        <w:tab/>
      </w:r>
      <w:r>
        <w:rPr>
          <w:noProof/>
        </w:rPr>
        <w:t>Technische bekwaamheid – referenties</w:t>
      </w:r>
      <w:r>
        <w:rPr>
          <w:noProof/>
        </w:rPr>
        <w:tab/>
      </w:r>
      <w:r>
        <w:rPr>
          <w:noProof/>
        </w:rPr>
        <w:fldChar w:fldCharType="begin"/>
      </w:r>
      <w:r>
        <w:rPr>
          <w:noProof/>
        </w:rPr>
        <w:instrText xml:space="preserve"> PAGEREF _Toc129359282 \h </w:instrText>
      </w:r>
      <w:r>
        <w:rPr>
          <w:noProof/>
        </w:rPr>
      </w:r>
      <w:r>
        <w:rPr>
          <w:noProof/>
        </w:rPr>
        <w:fldChar w:fldCharType="separate"/>
      </w:r>
      <w:r>
        <w:rPr>
          <w:noProof/>
        </w:rPr>
        <w:t>26</w:t>
      </w:r>
      <w:r>
        <w:rPr>
          <w:noProof/>
        </w:rPr>
        <w:fldChar w:fldCharType="end"/>
      </w:r>
    </w:p>
    <w:p w14:paraId="69A504A6" w14:textId="77777777" w:rsidR="004C3191" w:rsidRDefault="004C3191">
      <w:pPr>
        <w:pStyle w:val="Inhopg2"/>
        <w:rPr>
          <w:rFonts w:asciiTheme="minorHAnsi" w:eastAsiaTheme="minorEastAsia" w:hAnsiTheme="minorHAnsi" w:cstheme="minorBidi"/>
          <w:noProof/>
          <w:sz w:val="22"/>
        </w:rPr>
      </w:pPr>
      <w:r>
        <w:rPr>
          <w:noProof/>
        </w:rPr>
        <w:t>6.2</w:t>
      </w:r>
      <w:r>
        <w:rPr>
          <w:rFonts w:asciiTheme="minorHAnsi" w:eastAsiaTheme="minorEastAsia" w:hAnsiTheme="minorHAnsi" w:cstheme="minorBidi"/>
          <w:noProof/>
          <w:sz w:val="22"/>
        </w:rPr>
        <w:tab/>
      </w:r>
      <w:r>
        <w:rPr>
          <w:noProof/>
        </w:rPr>
        <w:t>Technische bekwaamheid – beroepsbevoegdheid</w:t>
      </w:r>
      <w:r>
        <w:rPr>
          <w:noProof/>
        </w:rPr>
        <w:tab/>
      </w:r>
      <w:r>
        <w:rPr>
          <w:noProof/>
        </w:rPr>
        <w:fldChar w:fldCharType="begin"/>
      </w:r>
      <w:r>
        <w:rPr>
          <w:noProof/>
        </w:rPr>
        <w:instrText xml:space="preserve"> PAGEREF _Toc129359283 \h </w:instrText>
      </w:r>
      <w:r>
        <w:rPr>
          <w:noProof/>
        </w:rPr>
      </w:r>
      <w:r>
        <w:rPr>
          <w:noProof/>
        </w:rPr>
        <w:fldChar w:fldCharType="separate"/>
      </w:r>
      <w:r>
        <w:rPr>
          <w:noProof/>
        </w:rPr>
        <w:t>27</w:t>
      </w:r>
      <w:r>
        <w:rPr>
          <w:noProof/>
        </w:rPr>
        <w:fldChar w:fldCharType="end"/>
      </w:r>
    </w:p>
    <w:p w14:paraId="7AB03D5A" w14:textId="77777777" w:rsidR="004C3191" w:rsidRDefault="004C3191">
      <w:pPr>
        <w:pStyle w:val="Inhopg2"/>
        <w:rPr>
          <w:rFonts w:asciiTheme="minorHAnsi" w:eastAsiaTheme="minorEastAsia" w:hAnsiTheme="minorHAnsi" w:cstheme="minorBidi"/>
          <w:noProof/>
          <w:sz w:val="22"/>
        </w:rPr>
      </w:pPr>
      <w:r>
        <w:rPr>
          <w:noProof/>
        </w:rPr>
        <w:t>6.3</w:t>
      </w:r>
      <w:r>
        <w:rPr>
          <w:rFonts w:asciiTheme="minorHAnsi" w:eastAsiaTheme="minorEastAsia" w:hAnsiTheme="minorHAnsi" w:cstheme="minorBidi"/>
          <w:noProof/>
          <w:sz w:val="22"/>
        </w:rPr>
        <w:tab/>
      </w:r>
      <w:r>
        <w:rPr>
          <w:noProof/>
        </w:rPr>
        <w:t>Technische bekwaamheid – kwaliteitsborging</w:t>
      </w:r>
      <w:r>
        <w:rPr>
          <w:noProof/>
        </w:rPr>
        <w:tab/>
      </w:r>
      <w:r>
        <w:rPr>
          <w:noProof/>
        </w:rPr>
        <w:fldChar w:fldCharType="begin"/>
      </w:r>
      <w:r>
        <w:rPr>
          <w:noProof/>
        </w:rPr>
        <w:instrText xml:space="preserve"> PAGEREF _Toc129359284 \h </w:instrText>
      </w:r>
      <w:r>
        <w:rPr>
          <w:noProof/>
        </w:rPr>
      </w:r>
      <w:r>
        <w:rPr>
          <w:noProof/>
        </w:rPr>
        <w:fldChar w:fldCharType="separate"/>
      </w:r>
      <w:r>
        <w:rPr>
          <w:noProof/>
        </w:rPr>
        <w:t>28</w:t>
      </w:r>
      <w:r>
        <w:rPr>
          <w:noProof/>
        </w:rPr>
        <w:fldChar w:fldCharType="end"/>
      </w:r>
    </w:p>
    <w:p w14:paraId="562E98DC" w14:textId="77777777" w:rsidR="004C3191" w:rsidRDefault="004C3191">
      <w:pPr>
        <w:pStyle w:val="Inhopg2"/>
        <w:rPr>
          <w:rFonts w:asciiTheme="minorHAnsi" w:eastAsiaTheme="minorEastAsia" w:hAnsiTheme="minorHAnsi" w:cstheme="minorBidi"/>
          <w:noProof/>
          <w:sz w:val="22"/>
        </w:rPr>
      </w:pPr>
      <w:r>
        <w:rPr>
          <w:noProof/>
        </w:rPr>
        <w:t>6.4</w:t>
      </w:r>
      <w:r>
        <w:rPr>
          <w:rFonts w:asciiTheme="minorHAnsi" w:eastAsiaTheme="minorEastAsia" w:hAnsiTheme="minorHAnsi" w:cstheme="minorBidi"/>
          <w:noProof/>
          <w:sz w:val="22"/>
        </w:rPr>
        <w:tab/>
      </w:r>
      <w:r>
        <w:rPr>
          <w:noProof/>
        </w:rPr>
        <w:t>Beroep op derde(n)</w:t>
      </w:r>
      <w:r>
        <w:rPr>
          <w:noProof/>
        </w:rPr>
        <w:tab/>
      </w:r>
      <w:r>
        <w:rPr>
          <w:noProof/>
        </w:rPr>
        <w:fldChar w:fldCharType="begin"/>
      </w:r>
      <w:r>
        <w:rPr>
          <w:noProof/>
        </w:rPr>
        <w:instrText xml:space="preserve"> PAGEREF _Toc129359285 \h </w:instrText>
      </w:r>
      <w:r>
        <w:rPr>
          <w:noProof/>
        </w:rPr>
      </w:r>
      <w:r>
        <w:rPr>
          <w:noProof/>
        </w:rPr>
        <w:fldChar w:fldCharType="separate"/>
      </w:r>
      <w:r>
        <w:rPr>
          <w:noProof/>
        </w:rPr>
        <w:t>29</w:t>
      </w:r>
      <w:r>
        <w:rPr>
          <w:noProof/>
        </w:rPr>
        <w:fldChar w:fldCharType="end"/>
      </w:r>
    </w:p>
    <w:p w14:paraId="54AB10CE" w14:textId="77777777" w:rsidR="004C3191" w:rsidRDefault="004C3191">
      <w:pPr>
        <w:pStyle w:val="Inhopg1"/>
        <w:rPr>
          <w:rFonts w:asciiTheme="minorHAnsi" w:eastAsiaTheme="minorEastAsia" w:hAnsiTheme="minorHAnsi" w:cstheme="minorBidi"/>
          <w:b w:val="0"/>
          <w:noProof/>
          <w:sz w:val="22"/>
        </w:rPr>
      </w:pPr>
      <w:r>
        <w:rPr>
          <w:noProof/>
        </w:rPr>
        <w:t>7</w:t>
      </w:r>
      <w:r>
        <w:rPr>
          <w:rFonts w:asciiTheme="minorHAnsi" w:eastAsiaTheme="minorEastAsia" w:hAnsiTheme="minorHAnsi" w:cstheme="minorBidi"/>
          <w:b w:val="0"/>
          <w:noProof/>
          <w:sz w:val="22"/>
        </w:rPr>
        <w:tab/>
      </w:r>
      <w:r>
        <w:rPr>
          <w:noProof/>
        </w:rPr>
        <w:t>Gunningscriteria</w:t>
      </w:r>
      <w:r>
        <w:rPr>
          <w:noProof/>
        </w:rPr>
        <w:tab/>
      </w:r>
      <w:r>
        <w:rPr>
          <w:noProof/>
        </w:rPr>
        <w:fldChar w:fldCharType="begin"/>
      </w:r>
      <w:r>
        <w:rPr>
          <w:noProof/>
        </w:rPr>
        <w:instrText xml:space="preserve"> PAGEREF _Toc129359286 \h </w:instrText>
      </w:r>
      <w:r>
        <w:rPr>
          <w:noProof/>
        </w:rPr>
      </w:r>
      <w:r>
        <w:rPr>
          <w:noProof/>
        </w:rPr>
        <w:fldChar w:fldCharType="separate"/>
      </w:r>
      <w:r>
        <w:rPr>
          <w:noProof/>
        </w:rPr>
        <w:t>30</w:t>
      </w:r>
      <w:r>
        <w:rPr>
          <w:noProof/>
        </w:rPr>
        <w:fldChar w:fldCharType="end"/>
      </w:r>
    </w:p>
    <w:p w14:paraId="41B0835B" w14:textId="77777777" w:rsidR="004C3191" w:rsidRDefault="004C3191">
      <w:pPr>
        <w:pStyle w:val="Inhopg2"/>
        <w:rPr>
          <w:rFonts w:asciiTheme="minorHAnsi" w:eastAsiaTheme="minorEastAsia" w:hAnsiTheme="minorHAnsi" w:cstheme="minorBidi"/>
          <w:noProof/>
          <w:sz w:val="22"/>
        </w:rPr>
      </w:pPr>
      <w:r>
        <w:rPr>
          <w:noProof/>
        </w:rPr>
        <w:lastRenderedPageBreak/>
        <w:t>7.1</w:t>
      </w:r>
      <w:r>
        <w:rPr>
          <w:rFonts w:asciiTheme="minorHAnsi" w:eastAsiaTheme="minorEastAsia" w:hAnsiTheme="minorHAnsi" w:cstheme="minorBidi"/>
          <w:noProof/>
          <w:sz w:val="22"/>
        </w:rPr>
        <w:tab/>
      </w:r>
      <w:r>
        <w:rPr>
          <w:noProof/>
        </w:rPr>
        <w:t>Beoordelingsteam</w:t>
      </w:r>
      <w:r>
        <w:rPr>
          <w:noProof/>
        </w:rPr>
        <w:tab/>
      </w:r>
      <w:r>
        <w:rPr>
          <w:noProof/>
        </w:rPr>
        <w:fldChar w:fldCharType="begin"/>
      </w:r>
      <w:r>
        <w:rPr>
          <w:noProof/>
        </w:rPr>
        <w:instrText xml:space="preserve"> PAGEREF _Toc129359287 \h </w:instrText>
      </w:r>
      <w:r>
        <w:rPr>
          <w:noProof/>
        </w:rPr>
      </w:r>
      <w:r>
        <w:rPr>
          <w:noProof/>
        </w:rPr>
        <w:fldChar w:fldCharType="separate"/>
      </w:r>
      <w:r>
        <w:rPr>
          <w:noProof/>
        </w:rPr>
        <w:t>30</w:t>
      </w:r>
      <w:r>
        <w:rPr>
          <w:noProof/>
        </w:rPr>
        <w:fldChar w:fldCharType="end"/>
      </w:r>
    </w:p>
    <w:p w14:paraId="2BAC0FB4" w14:textId="77777777" w:rsidR="004C3191" w:rsidRDefault="004C3191">
      <w:pPr>
        <w:pStyle w:val="Inhopg2"/>
        <w:rPr>
          <w:rFonts w:asciiTheme="minorHAnsi" w:eastAsiaTheme="minorEastAsia" w:hAnsiTheme="minorHAnsi" w:cstheme="minorBidi"/>
          <w:noProof/>
          <w:sz w:val="22"/>
        </w:rPr>
      </w:pPr>
      <w:r>
        <w:rPr>
          <w:noProof/>
        </w:rPr>
        <w:t>7.2</w:t>
      </w:r>
      <w:r>
        <w:rPr>
          <w:rFonts w:asciiTheme="minorHAnsi" w:eastAsiaTheme="minorEastAsia" w:hAnsiTheme="minorHAnsi" w:cstheme="minorBidi"/>
          <w:noProof/>
          <w:sz w:val="22"/>
        </w:rPr>
        <w:tab/>
      </w:r>
      <w:r>
        <w:rPr>
          <w:noProof/>
        </w:rPr>
        <w:t>Algemeen</w:t>
      </w:r>
      <w:r>
        <w:rPr>
          <w:noProof/>
        </w:rPr>
        <w:tab/>
      </w:r>
      <w:r>
        <w:rPr>
          <w:noProof/>
        </w:rPr>
        <w:fldChar w:fldCharType="begin"/>
      </w:r>
      <w:r>
        <w:rPr>
          <w:noProof/>
        </w:rPr>
        <w:instrText xml:space="preserve"> PAGEREF _Toc129359288 \h </w:instrText>
      </w:r>
      <w:r>
        <w:rPr>
          <w:noProof/>
        </w:rPr>
      </w:r>
      <w:r>
        <w:rPr>
          <w:noProof/>
        </w:rPr>
        <w:fldChar w:fldCharType="separate"/>
      </w:r>
      <w:r>
        <w:rPr>
          <w:noProof/>
        </w:rPr>
        <w:t>32</w:t>
      </w:r>
      <w:r>
        <w:rPr>
          <w:noProof/>
        </w:rPr>
        <w:fldChar w:fldCharType="end"/>
      </w:r>
    </w:p>
    <w:p w14:paraId="02E33779" w14:textId="77777777" w:rsidR="004C3191" w:rsidRDefault="004C3191">
      <w:pPr>
        <w:pStyle w:val="Inhopg2"/>
        <w:rPr>
          <w:rFonts w:asciiTheme="minorHAnsi" w:eastAsiaTheme="minorEastAsia" w:hAnsiTheme="minorHAnsi" w:cstheme="minorBidi"/>
          <w:noProof/>
          <w:sz w:val="22"/>
        </w:rPr>
      </w:pPr>
      <w:r>
        <w:rPr>
          <w:noProof/>
        </w:rPr>
        <w:t>7.3</w:t>
      </w:r>
      <w:r>
        <w:rPr>
          <w:rFonts w:asciiTheme="minorHAnsi" w:eastAsiaTheme="minorEastAsia" w:hAnsiTheme="minorHAnsi" w:cstheme="minorBidi"/>
          <w:noProof/>
          <w:sz w:val="22"/>
        </w:rPr>
        <w:tab/>
      </w:r>
      <w:r>
        <w:rPr>
          <w:noProof/>
        </w:rPr>
        <w:t>Subgunningscriteria Kwaliteit</w:t>
      </w:r>
      <w:r>
        <w:rPr>
          <w:noProof/>
        </w:rPr>
        <w:tab/>
      </w:r>
      <w:r>
        <w:rPr>
          <w:noProof/>
        </w:rPr>
        <w:fldChar w:fldCharType="begin"/>
      </w:r>
      <w:r>
        <w:rPr>
          <w:noProof/>
        </w:rPr>
        <w:instrText xml:space="preserve"> PAGEREF _Toc129359289 \h </w:instrText>
      </w:r>
      <w:r>
        <w:rPr>
          <w:noProof/>
        </w:rPr>
      </w:r>
      <w:r>
        <w:rPr>
          <w:noProof/>
        </w:rPr>
        <w:fldChar w:fldCharType="separate"/>
      </w:r>
      <w:r>
        <w:rPr>
          <w:noProof/>
        </w:rPr>
        <w:t>32</w:t>
      </w:r>
      <w:r>
        <w:rPr>
          <w:noProof/>
        </w:rPr>
        <w:fldChar w:fldCharType="end"/>
      </w:r>
    </w:p>
    <w:p w14:paraId="61D3D095" w14:textId="77777777" w:rsidR="004C3191" w:rsidRDefault="004C3191">
      <w:pPr>
        <w:pStyle w:val="Inhopg2"/>
        <w:rPr>
          <w:rFonts w:asciiTheme="minorHAnsi" w:eastAsiaTheme="minorEastAsia" w:hAnsiTheme="minorHAnsi" w:cstheme="minorBidi"/>
          <w:noProof/>
          <w:sz w:val="22"/>
        </w:rPr>
      </w:pPr>
      <w:r>
        <w:rPr>
          <w:noProof/>
        </w:rPr>
        <w:t>7.4</w:t>
      </w:r>
      <w:r>
        <w:rPr>
          <w:rFonts w:asciiTheme="minorHAnsi" w:eastAsiaTheme="minorEastAsia" w:hAnsiTheme="minorHAnsi" w:cstheme="minorBidi"/>
          <w:noProof/>
          <w:sz w:val="22"/>
        </w:rPr>
        <w:tab/>
      </w:r>
      <w:r>
        <w:rPr>
          <w:noProof/>
        </w:rPr>
        <w:t>G1.1 Subgunningscriterium duurzaamheid en duurzaam grondstoffengebruik</w:t>
      </w:r>
      <w:r>
        <w:rPr>
          <w:noProof/>
        </w:rPr>
        <w:tab/>
      </w:r>
      <w:r>
        <w:rPr>
          <w:noProof/>
        </w:rPr>
        <w:fldChar w:fldCharType="begin"/>
      </w:r>
      <w:r>
        <w:rPr>
          <w:noProof/>
        </w:rPr>
        <w:instrText xml:space="preserve"> PAGEREF _Toc129359290 \h </w:instrText>
      </w:r>
      <w:r>
        <w:rPr>
          <w:noProof/>
        </w:rPr>
      </w:r>
      <w:r>
        <w:rPr>
          <w:noProof/>
        </w:rPr>
        <w:fldChar w:fldCharType="separate"/>
      </w:r>
      <w:r>
        <w:rPr>
          <w:noProof/>
        </w:rPr>
        <w:t>33</w:t>
      </w:r>
      <w:r>
        <w:rPr>
          <w:noProof/>
        </w:rPr>
        <w:fldChar w:fldCharType="end"/>
      </w:r>
    </w:p>
    <w:p w14:paraId="15F5C3BE" w14:textId="77777777" w:rsidR="004C3191" w:rsidRDefault="004C3191">
      <w:pPr>
        <w:pStyle w:val="Inhopg2"/>
        <w:rPr>
          <w:rFonts w:asciiTheme="minorHAnsi" w:eastAsiaTheme="minorEastAsia" w:hAnsiTheme="minorHAnsi" w:cstheme="minorBidi"/>
          <w:noProof/>
          <w:sz w:val="22"/>
        </w:rPr>
      </w:pPr>
      <w:r>
        <w:rPr>
          <w:noProof/>
        </w:rPr>
        <w:t>7.5</w:t>
      </w:r>
      <w:r>
        <w:rPr>
          <w:rFonts w:asciiTheme="minorHAnsi" w:eastAsiaTheme="minorEastAsia" w:hAnsiTheme="minorHAnsi" w:cstheme="minorBidi"/>
          <w:noProof/>
          <w:sz w:val="22"/>
        </w:rPr>
        <w:tab/>
      </w:r>
      <w:r>
        <w:rPr>
          <w:noProof/>
        </w:rPr>
        <w:t>G1.2 Subgunningscriterium plan van aanpak</w:t>
      </w:r>
      <w:r>
        <w:rPr>
          <w:noProof/>
        </w:rPr>
        <w:tab/>
      </w:r>
      <w:r>
        <w:rPr>
          <w:noProof/>
        </w:rPr>
        <w:fldChar w:fldCharType="begin"/>
      </w:r>
      <w:r>
        <w:rPr>
          <w:noProof/>
        </w:rPr>
        <w:instrText xml:space="preserve"> PAGEREF _Toc129359291 \h </w:instrText>
      </w:r>
      <w:r>
        <w:rPr>
          <w:noProof/>
        </w:rPr>
      </w:r>
      <w:r>
        <w:rPr>
          <w:noProof/>
        </w:rPr>
        <w:fldChar w:fldCharType="separate"/>
      </w:r>
      <w:r>
        <w:rPr>
          <w:noProof/>
        </w:rPr>
        <w:t>33</w:t>
      </w:r>
      <w:r>
        <w:rPr>
          <w:noProof/>
        </w:rPr>
        <w:fldChar w:fldCharType="end"/>
      </w:r>
    </w:p>
    <w:p w14:paraId="106311D0" w14:textId="77777777" w:rsidR="004C3191" w:rsidRDefault="004C3191">
      <w:pPr>
        <w:pStyle w:val="Inhopg2"/>
        <w:rPr>
          <w:rFonts w:asciiTheme="minorHAnsi" w:eastAsiaTheme="minorEastAsia" w:hAnsiTheme="minorHAnsi" w:cstheme="minorBidi"/>
          <w:noProof/>
          <w:sz w:val="22"/>
        </w:rPr>
      </w:pPr>
      <w:r>
        <w:rPr>
          <w:noProof/>
        </w:rPr>
        <w:t>7.6</w:t>
      </w:r>
      <w:r>
        <w:rPr>
          <w:rFonts w:asciiTheme="minorHAnsi" w:eastAsiaTheme="minorEastAsia" w:hAnsiTheme="minorHAnsi" w:cstheme="minorBidi"/>
          <w:noProof/>
          <w:sz w:val="22"/>
        </w:rPr>
        <w:tab/>
      </w:r>
      <w:r>
        <w:rPr>
          <w:noProof/>
        </w:rPr>
        <w:t>G2 Prijs</w:t>
      </w:r>
      <w:r>
        <w:rPr>
          <w:noProof/>
        </w:rPr>
        <w:tab/>
      </w:r>
      <w:r>
        <w:rPr>
          <w:noProof/>
        </w:rPr>
        <w:fldChar w:fldCharType="begin"/>
      </w:r>
      <w:r>
        <w:rPr>
          <w:noProof/>
        </w:rPr>
        <w:instrText xml:space="preserve"> PAGEREF _Toc129359292 \h </w:instrText>
      </w:r>
      <w:r>
        <w:rPr>
          <w:noProof/>
        </w:rPr>
      </w:r>
      <w:r>
        <w:rPr>
          <w:noProof/>
        </w:rPr>
        <w:fldChar w:fldCharType="separate"/>
      </w:r>
      <w:r>
        <w:rPr>
          <w:noProof/>
        </w:rPr>
        <w:t>36</w:t>
      </w:r>
      <w:r>
        <w:rPr>
          <w:noProof/>
        </w:rPr>
        <w:fldChar w:fldCharType="end"/>
      </w:r>
    </w:p>
    <w:p w14:paraId="43AF1E78" w14:textId="77777777" w:rsidR="004C3191" w:rsidRDefault="004C3191">
      <w:pPr>
        <w:pStyle w:val="Inhopg2"/>
        <w:rPr>
          <w:rFonts w:asciiTheme="minorHAnsi" w:eastAsiaTheme="minorEastAsia" w:hAnsiTheme="minorHAnsi" w:cstheme="minorBidi"/>
          <w:noProof/>
          <w:sz w:val="22"/>
        </w:rPr>
      </w:pPr>
      <w:r>
        <w:rPr>
          <w:noProof/>
        </w:rPr>
        <w:t>7.7</w:t>
      </w:r>
      <w:r>
        <w:rPr>
          <w:rFonts w:asciiTheme="minorHAnsi" w:eastAsiaTheme="minorEastAsia" w:hAnsiTheme="minorHAnsi" w:cstheme="minorBidi"/>
          <w:noProof/>
          <w:sz w:val="22"/>
        </w:rPr>
        <w:tab/>
      </w:r>
      <w:r>
        <w:rPr>
          <w:noProof/>
        </w:rPr>
        <w:t>Presentaties</w:t>
      </w:r>
      <w:r>
        <w:rPr>
          <w:noProof/>
        </w:rPr>
        <w:tab/>
      </w:r>
      <w:r>
        <w:rPr>
          <w:noProof/>
        </w:rPr>
        <w:fldChar w:fldCharType="begin"/>
      </w:r>
      <w:r>
        <w:rPr>
          <w:noProof/>
        </w:rPr>
        <w:instrText xml:space="preserve"> PAGEREF _Toc129359293 \h </w:instrText>
      </w:r>
      <w:r>
        <w:rPr>
          <w:noProof/>
        </w:rPr>
      </w:r>
      <w:r>
        <w:rPr>
          <w:noProof/>
        </w:rPr>
        <w:fldChar w:fldCharType="separate"/>
      </w:r>
      <w:r>
        <w:rPr>
          <w:noProof/>
        </w:rPr>
        <w:t>36</w:t>
      </w:r>
      <w:r>
        <w:rPr>
          <w:noProof/>
        </w:rPr>
        <w:fldChar w:fldCharType="end"/>
      </w:r>
    </w:p>
    <w:p w14:paraId="3030CD7E" w14:textId="77777777" w:rsidR="004C3191" w:rsidRDefault="004C3191">
      <w:pPr>
        <w:pStyle w:val="Inhopg2"/>
        <w:rPr>
          <w:rFonts w:asciiTheme="minorHAnsi" w:eastAsiaTheme="minorEastAsia" w:hAnsiTheme="minorHAnsi" w:cstheme="minorBidi"/>
          <w:noProof/>
          <w:sz w:val="22"/>
        </w:rPr>
      </w:pPr>
      <w:r>
        <w:rPr>
          <w:noProof/>
        </w:rPr>
        <w:t>7.8</w:t>
      </w:r>
      <w:r>
        <w:rPr>
          <w:rFonts w:asciiTheme="minorHAnsi" w:eastAsiaTheme="minorEastAsia" w:hAnsiTheme="minorHAnsi" w:cstheme="minorBidi"/>
          <w:noProof/>
          <w:sz w:val="22"/>
        </w:rPr>
        <w:tab/>
      </w:r>
      <w:r>
        <w:rPr>
          <w:noProof/>
        </w:rPr>
        <w:t>Gelijke score</w:t>
      </w:r>
      <w:r>
        <w:rPr>
          <w:noProof/>
        </w:rPr>
        <w:tab/>
      </w:r>
      <w:r>
        <w:rPr>
          <w:noProof/>
        </w:rPr>
        <w:fldChar w:fldCharType="begin"/>
      </w:r>
      <w:r>
        <w:rPr>
          <w:noProof/>
        </w:rPr>
        <w:instrText xml:space="preserve"> PAGEREF _Toc129359294 \h </w:instrText>
      </w:r>
      <w:r>
        <w:rPr>
          <w:noProof/>
        </w:rPr>
      </w:r>
      <w:r>
        <w:rPr>
          <w:noProof/>
        </w:rPr>
        <w:fldChar w:fldCharType="separate"/>
      </w:r>
      <w:r>
        <w:rPr>
          <w:noProof/>
        </w:rPr>
        <w:t>36</w:t>
      </w:r>
      <w:r>
        <w:rPr>
          <w:noProof/>
        </w:rPr>
        <w:fldChar w:fldCharType="end"/>
      </w:r>
    </w:p>
    <w:p w14:paraId="5B4823D4" w14:textId="77777777" w:rsidR="000832B7" w:rsidRPr="004F5BD4" w:rsidRDefault="005C7C8C" w:rsidP="000832B7">
      <w:r w:rsidRPr="004F5BD4">
        <w:fldChar w:fldCharType="end"/>
      </w:r>
      <w:r w:rsidR="000832B7" w:rsidRPr="004F5BD4">
        <w:br/>
      </w:r>
    </w:p>
    <w:p w14:paraId="799359AC" w14:textId="77777777" w:rsidR="000832B7" w:rsidRPr="004F5BD4" w:rsidRDefault="000832B7">
      <w:pPr>
        <w:spacing w:after="200" w:line="276" w:lineRule="auto"/>
      </w:pPr>
      <w:r w:rsidRPr="004F5BD4">
        <w:br w:type="page"/>
      </w:r>
    </w:p>
    <w:p w14:paraId="24E41DA3" w14:textId="77777777" w:rsidR="000832B7" w:rsidRDefault="000832B7" w:rsidP="000832B7">
      <w:r w:rsidRPr="00FC4D89">
        <w:rPr>
          <w:b/>
          <w:bCs/>
        </w:rPr>
        <w:lastRenderedPageBreak/>
        <w:t>Bijlagen</w:t>
      </w:r>
      <w:r w:rsidRPr="004F5BD4">
        <w:t xml:space="preserve"> </w:t>
      </w:r>
    </w:p>
    <w:p w14:paraId="5E51BD52" w14:textId="77777777" w:rsidR="00E231DA" w:rsidRPr="004F5BD4" w:rsidRDefault="00E231DA" w:rsidP="000832B7"/>
    <w:p w14:paraId="00D8DB18" w14:textId="77777777" w:rsidR="004E3E13" w:rsidRPr="009275BD" w:rsidRDefault="00E14175" w:rsidP="000832B7">
      <w:pPr>
        <w:pStyle w:val="Opsomteken1"/>
      </w:pPr>
      <w:r>
        <w:t>Definitie</w:t>
      </w:r>
      <w:r w:rsidR="005A0C99">
        <w:t>lijst</w:t>
      </w:r>
    </w:p>
    <w:p w14:paraId="1A59D534" w14:textId="77777777" w:rsidR="000832B7" w:rsidRPr="009275BD" w:rsidRDefault="000832B7" w:rsidP="000832B7">
      <w:pPr>
        <w:pStyle w:val="Opsomteken1"/>
      </w:pPr>
      <w:r w:rsidRPr="00C262F6">
        <w:t xml:space="preserve">Checklist in te leveren stukken </w:t>
      </w:r>
    </w:p>
    <w:p w14:paraId="0354E930" w14:textId="77777777" w:rsidR="004721A5" w:rsidRDefault="001E081E" w:rsidP="000027CA">
      <w:pPr>
        <w:pStyle w:val="Opsomteken1"/>
      </w:pPr>
      <w:r>
        <w:t>Programma van Eisen</w:t>
      </w:r>
      <w:r w:rsidR="00D672F9">
        <w:t xml:space="preserve"> </w:t>
      </w:r>
    </w:p>
    <w:p w14:paraId="6B828561" w14:textId="77777777" w:rsidR="000027CA" w:rsidRPr="00E40A13" w:rsidRDefault="000027CA" w:rsidP="000027CA">
      <w:pPr>
        <w:pStyle w:val="Opsomteken1"/>
      </w:pPr>
      <w:r w:rsidRPr="00A4581C">
        <w:t>Concept</w:t>
      </w:r>
      <w:r w:rsidR="003D785A" w:rsidRPr="00A4581C">
        <w:t xml:space="preserve"> </w:t>
      </w:r>
      <w:r w:rsidR="000478CF" w:rsidRPr="00A4581C">
        <w:t>O</w:t>
      </w:r>
      <w:r w:rsidRPr="00A4581C">
        <w:t>vereenkomst</w:t>
      </w:r>
      <w:r w:rsidR="00D672F9" w:rsidRPr="00A4581C">
        <w:t xml:space="preserve"> </w:t>
      </w:r>
    </w:p>
    <w:p w14:paraId="0943BF83" w14:textId="77777777" w:rsidR="006B27B4" w:rsidRDefault="006B27B4" w:rsidP="000027CA">
      <w:pPr>
        <w:pStyle w:val="Opsomteken1"/>
      </w:pPr>
      <w:r w:rsidRPr="00062B12">
        <w:t>Concept Wachtkamerovereenkomst</w:t>
      </w:r>
      <w:r w:rsidR="00D672F9" w:rsidRPr="00062B12">
        <w:t xml:space="preserve"> </w:t>
      </w:r>
    </w:p>
    <w:p w14:paraId="0716A856" w14:textId="77777777" w:rsidR="00321F0B" w:rsidRDefault="003A0FEC" w:rsidP="000027CA">
      <w:pPr>
        <w:pStyle w:val="Opsomteken1"/>
      </w:pPr>
      <w:r>
        <w:t>Inzamelschema 2023</w:t>
      </w:r>
    </w:p>
    <w:p w14:paraId="0B449102" w14:textId="77777777" w:rsidR="00D672F9" w:rsidRPr="00226AD8" w:rsidRDefault="00D672F9" w:rsidP="000027CA">
      <w:pPr>
        <w:pStyle w:val="Opsomteken1"/>
      </w:pPr>
      <w:r>
        <w:t>Bijlage specificaties semi ondergrondse containers</w:t>
      </w:r>
    </w:p>
    <w:p w14:paraId="607BC22E" w14:textId="77777777" w:rsidR="00A14DF5" w:rsidRPr="008B4A6F" w:rsidRDefault="000832B7" w:rsidP="00A14DF5">
      <w:pPr>
        <w:pStyle w:val="Opsomteken1"/>
      </w:pPr>
      <w:r w:rsidRPr="00514D86">
        <w:t>Uniform Europees Aanbestedingsdocument</w:t>
      </w:r>
      <w:r w:rsidR="00D672F9" w:rsidRPr="00514D86">
        <w:t xml:space="preserve"> </w:t>
      </w:r>
    </w:p>
    <w:p w14:paraId="06D5515B" w14:textId="77777777" w:rsidR="000832B7" w:rsidRPr="008B4A6F" w:rsidRDefault="000832B7" w:rsidP="000832B7">
      <w:pPr>
        <w:pStyle w:val="Opsomteken1"/>
      </w:pPr>
      <w:r w:rsidRPr="008B4A6F">
        <w:t xml:space="preserve">VNG model algemene inkoopvoorwaarden </w:t>
      </w:r>
      <w:r w:rsidR="0072604A">
        <w:t>2022</w:t>
      </w:r>
    </w:p>
    <w:p w14:paraId="409EC017" w14:textId="77777777" w:rsidR="000832B7" w:rsidRPr="00FC6708" w:rsidRDefault="00DF10B6" w:rsidP="000832B7">
      <w:pPr>
        <w:pStyle w:val="Opsomteken1"/>
      </w:pPr>
      <w:r w:rsidRPr="00A4581C">
        <w:t>Prijzenformulier</w:t>
      </w:r>
      <w:r w:rsidR="00566963">
        <w:t xml:space="preserve"> </w:t>
      </w:r>
    </w:p>
    <w:p w14:paraId="253BF664" w14:textId="6C7197E2" w:rsidR="000832B7" w:rsidRPr="00E21B5C" w:rsidRDefault="7A7DDC63" w:rsidP="000832B7">
      <w:pPr>
        <w:pStyle w:val="Opsomteken1"/>
      </w:pPr>
      <w:r w:rsidRPr="00A24F37">
        <w:t>Referentie</w:t>
      </w:r>
      <w:r w:rsidR="4B89D37A" w:rsidRPr="00A24F37">
        <w:t>formulier</w:t>
      </w:r>
      <w:r w:rsidR="000832B7">
        <w:tab/>
      </w:r>
    </w:p>
    <w:p w14:paraId="08683179" w14:textId="77096A55" w:rsidR="00D02343" w:rsidRDefault="00E675B3" w:rsidP="00AB6556">
      <w:pPr>
        <w:pStyle w:val="Opsomteken1"/>
      </w:pPr>
      <w:r w:rsidRPr="00BC4DDE">
        <w:t xml:space="preserve">Folder </w:t>
      </w:r>
      <w:r w:rsidR="00D02343" w:rsidRPr="00BC4DDE">
        <w:t>SROI</w:t>
      </w:r>
      <w:r w:rsidR="00D672F9" w:rsidRPr="00BC4DDE">
        <w:t xml:space="preserve"> </w:t>
      </w:r>
    </w:p>
    <w:p w14:paraId="3F412874" w14:textId="5670D684" w:rsidR="00631EBF" w:rsidRPr="00D02343" w:rsidRDefault="00631EBF" w:rsidP="00AB6556">
      <w:pPr>
        <w:pStyle w:val="Opsomteken1"/>
      </w:pPr>
      <w:r>
        <w:t>Foto’s van locaties</w:t>
      </w:r>
    </w:p>
    <w:p w14:paraId="203EABF3" w14:textId="77777777" w:rsidR="00D02343" w:rsidRDefault="00D02343" w:rsidP="00D02343">
      <w:pPr>
        <w:pStyle w:val="Opsomteken1"/>
        <w:ind w:firstLine="0"/>
      </w:pPr>
    </w:p>
    <w:p w14:paraId="1F575D93" w14:textId="77777777" w:rsidR="000832B7" w:rsidRDefault="000832B7" w:rsidP="000832B7">
      <w:r w:rsidRPr="004F5BD4">
        <w:t>De bijlagen zijn los bijgevoegd. U vindt ze in TenderNed onder het kopje ‘documenten’.</w:t>
      </w:r>
    </w:p>
    <w:p w14:paraId="1EA5E986" w14:textId="77777777" w:rsidR="000832B7" w:rsidRPr="004F5BD4" w:rsidRDefault="000832B7" w:rsidP="000832B7"/>
    <w:p w14:paraId="5DFC6C41" w14:textId="77777777" w:rsidR="00086354" w:rsidRDefault="00086354">
      <w:pPr>
        <w:spacing w:after="200" w:line="276" w:lineRule="auto"/>
        <w:rPr>
          <w:b/>
          <w:bCs/>
        </w:rPr>
      </w:pPr>
      <w:bookmarkStart w:id="1" w:name="_Toc59038186"/>
      <w:r>
        <w:rPr>
          <w:b/>
          <w:bCs/>
        </w:rPr>
        <w:br w:type="page"/>
      </w:r>
    </w:p>
    <w:p w14:paraId="37D1EAC1" w14:textId="77777777" w:rsidR="00086354" w:rsidRPr="004F5BD4" w:rsidRDefault="002E7A93" w:rsidP="00086354">
      <w:pPr>
        <w:pStyle w:val="Kop1"/>
        <w:framePr w:wrap="notBeside" w:y="1"/>
      </w:pPr>
      <w:bookmarkStart w:id="2" w:name="_Toc129359259"/>
      <w:r>
        <w:lastRenderedPageBreak/>
        <w:t>Inleiding</w:t>
      </w:r>
      <w:bookmarkEnd w:id="2"/>
    </w:p>
    <w:p w14:paraId="0B27D298" w14:textId="77777777" w:rsidR="00C736DB" w:rsidRPr="00600C3F" w:rsidRDefault="00AA3006" w:rsidP="2321F704">
      <w:r w:rsidRPr="00600C3F">
        <w:t>In deze inschrijfleidraad</w:t>
      </w:r>
      <w:r w:rsidR="007A60B1" w:rsidRPr="00600C3F">
        <w:t xml:space="preserve">, </w:t>
      </w:r>
      <w:r w:rsidRPr="00600C3F">
        <w:t>bijbehorende bijlagen en invulformulieren vindt u info</w:t>
      </w:r>
      <w:r w:rsidR="00C11678" w:rsidRPr="00600C3F">
        <w:t>r</w:t>
      </w:r>
      <w:r w:rsidRPr="00600C3F">
        <w:t>matie over de Aanbesteding ‘</w:t>
      </w:r>
      <w:r w:rsidR="0004588F" w:rsidRPr="00600C3F">
        <w:t>afval</w:t>
      </w:r>
      <w:r w:rsidR="00B50650" w:rsidRPr="00600C3F">
        <w:t>inzameling haven</w:t>
      </w:r>
      <w:r w:rsidR="0004588F" w:rsidRPr="00600C3F">
        <w:t>gebied</w:t>
      </w:r>
      <w:r w:rsidR="00B50650" w:rsidRPr="00600C3F">
        <w:t xml:space="preserve"> Enkhuizen</w:t>
      </w:r>
      <w:r w:rsidRPr="00600C3F">
        <w:t>’ van de</w:t>
      </w:r>
      <w:r w:rsidR="00EB4ED8" w:rsidRPr="00600C3F">
        <w:t xml:space="preserve"> </w:t>
      </w:r>
      <w:r w:rsidR="00714997" w:rsidRPr="00600C3F">
        <w:t>gemeente Enkhuizen</w:t>
      </w:r>
      <w:r w:rsidR="00C11678" w:rsidRPr="00600C3F">
        <w:t xml:space="preserve">. </w:t>
      </w:r>
      <w:r w:rsidR="00714997" w:rsidRPr="00600C3F">
        <w:t xml:space="preserve">Op </w:t>
      </w:r>
      <w:r w:rsidR="001E7132" w:rsidRPr="00600C3F">
        <w:t xml:space="preserve">de website </w:t>
      </w:r>
      <w:hyperlink r:id="rId17">
        <w:r w:rsidR="00714997" w:rsidRPr="00600C3F">
          <w:rPr>
            <w:rStyle w:val="Hyperlink"/>
          </w:rPr>
          <w:t>www.enkhuizen.nl</w:t>
        </w:r>
      </w:hyperlink>
      <w:r w:rsidR="001E7132" w:rsidRPr="00600C3F">
        <w:t xml:space="preserve"> vindt u meer informa</w:t>
      </w:r>
      <w:r w:rsidR="00246F3E" w:rsidRPr="00600C3F">
        <w:t>tie over de gemeente</w:t>
      </w:r>
      <w:r w:rsidR="001E7132" w:rsidRPr="00600C3F">
        <w:t xml:space="preserve">.  </w:t>
      </w:r>
    </w:p>
    <w:p w14:paraId="11C6DAF4" w14:textId="77777777" w:rsidR="00A32F94" w:rsidRPr="00600C3F" w:rsidRDefault="002E79E4" w:rsidP="2321F704">
      <w:r w:rsidRPr="00600C3F">
        <w:t>De</w:t>
      </w:r>
      <w:r w:rsidR="00637C0C" w:rsidRPr="00600C3F">
        <w:t xml:space="preserve"> SED</w:t>
      </w:r>
      <w:r w:rsidRPr="00600C3F">
        <w:t xml:space="preserve"> Organisatie</w:t>
      </w:r>
      <w:r w:rsidR="00637C0C" w:rsidRPr="00600C3F">
        <w:t xml:space="preserve"> (</w:t>
      </w:r>
      <w:r w:rsidRPr="00600C3F">
        <w:t xml:space="preserve">ambtelijke </w:t>
      </w:r>
      <w:r w:rsidR="002C50F3" w:rsidRPr="00600C3F">
        <w:t>fusie</w:t>
      </w:r>
      <w:r w:rsidRPr="00600C3F">
        <w:t>organisatie van de gemeenten Stede Broec, Enkhuizen en Drechterland)</w:t>
      </w:r>
      <w:r w:rsidR="00E936DB" w:rsidRPr="00600C3F">
        <w:t xml:space="preserve"> </w:t>
      </w:r>
      <w:r w:rsidR="00714997" w:rsidRPr="00600C3F">
        <w:t xml:space="preserve">begeleidt deze aanbesteding en </w:t>
      </w:r>
      <w:r w:rsidR="00E936DB" w:rsidRPr="00600C3F">
        <w:t>is aanspreekpunt voor deze aanbestedingsprocedure.</w:t>
      </w:r>
    </w:p>
    <w:p w14:paraId="14CA6BEE" w14:textId="77777777" w:rsidR="00603CEA" w:rsidRPr="00600C3F" w:rsidRDefault="00603CEA" w:rsidP="2321F704">
      <w:r w:rsidRPr="00600C3F">
        <w:t xml:space="preserve">De SED-organisatie is een ambtelijke fusieorganisatie en werkt voor de besturen van de gemeenten Stede Broec, Enkhuizen en Drechterland. Bij de SED-organisatie werken bijna 400 medewerkers die ruim 60.000 inwoners en verschillende bedrijven dienen. Het werkgebied ligt aan het IJsselmeer en het Markermeer en is veelzijdig, recreatief en cultuurhistorisch. De missie van de SED: sámen werken aan een prettige woon-werkomgeving en leefomgeving. Wij staan voor een goede dienstverlening aan de inwoners en krachtige en deskundige ondersteuning aan de besturen van Stede Broec, Enkhuizen en Drechterland. Op de website </w:t>
      </w:r>
      <w:hyperlink r:id="rId18">
        <w:r w:rsidRPr="00600C3F">
          <w:rPr>
            <w:rStyle w:val="Hyperlink"/>
          </w:rPr>
          <w:t>www.sed-organisatie.nl</w:t>
        </w:r>
      </w:hyperlink>
      <w:r w:rsidRPr="00600C3F">
        <w:t xml:space="preserve"> vindt u meer informatie over de SED organisatie.</w:t>
      </w:r>
    </w:p>
    <w:p w14:paraId="349B4029" w14:textId="77777777" w:rsidR="00350390" w:rsidRPr="00600C3F" w:rsidRDefault="00350390" w:rsidP="2321F704">
      <w:pPr>
        <w:pStyle w:val="Kop3"/>
        <w:numPr>
          <w:ilvl w:val="2"/>
          <w:numId w:val="0"/>
        </w:numPr>
      </w:pPr>
      <w:r w:rsidRPr="00600C3F">
        <w:t>Contactpersoon</w:t>
      </w:r>
    </w:p>
    <w:p w14:paraId="42F92F4C" w14:textId="77777777" w:rsidR="00350390" w:rsidRDefault="00350390" w:rsidP="00350390">
      <w:r>
        <w:t>De contactpersoon voor deze aanbesteding is:</w:t>
      </w:r>
    </w:p>
    <w:p w14:paraId="6C985E9C" w14:textId="77777777" w:rsidR="00350390" w:rsidRDefault="00350390" w:rsidP="00350390"/>
    <w:tbl>
      <w:tblPr>
        <w:tblW w:w="0" w:type="auto"/>
        <w:tblCellMar>
          <w:left w:w="0" w:type="dxa"/>
          <w:right w:w="0" w:type="dxa"/>
        </w:tblCellMar>
        <w:tblLook w:val="04A0" w:firstRow="1" w:lastRow="0" w:firstColumn="1" w:lastColumn="0" w:noHBand="0" w:noVBand="1"/>
      </w:tblPr>
      <w:tblGrid>
        <w:gridCol w:w="2887"/>
        <w:gridCol w:w="6165"/>
      </w:tblGrid>
      <w:tr w:rsidR="00350390" w14:paraId="1ABB3137" w14:textId="77777777">
        <w:tc>
          <w:tcPr>
            <w:tcW w:w="292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C726502" w14:textId="77777777" w:rsidR="00350390" w:rsidRDefault="00350390">
            <w:r>
              <w:t>Rob van Ewijk</w:t>
            </w:r>
          </w:p>
          <w:p w14:paraId="3B99CB94" w14:textId="77777777" w:rsidR="00350390" w:rsidRDefault="00350390">
            <w:r>
              <w:t xml:space="preserve">Inkoopadviseur </w:t>
            </w:r>
          </w:p>
        </w:tc>
        <w:tc>
          <w:tcPr>
            <w:tcW w:w="628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623BC0B" w14:textId="77777777" w:rsidR="00350390" w:rsidRDefault="00350390">
            <w:r>
              <w:t xml:space="preserve">Wij willen de aanbestedingsprocedure zo zuiver mogelijk voeren. </w:t>
            </w:r>
            <w:r w:rsidRPr="0095523A">
              <w:t xml:space="preserve">De aanbesteding verloopt </w:t>
            </w:r>
            <w:r>
              <w:t xml:space="preserve">daarom </w:t>
            </w:r>
            <w:r w:rsidRPr="0095523A">
              <w:t>volledig via TenderNed. Dit betekent dat alle communicatie via TenderNed verloopt en dat inschrijvingen uitsluitend via TenderNed kunnen worden ingediend</w:t>
            </w:r>
            <w:r>
              <w:t xml:space="preserve">. </w:t>
            </w:r>
          </w:p>
          <w:p w14:paraId="73F1AC36" w14:textId="77777777" w:rsidR="00350390" w:rsidRDefault="00350390">
            <w:r>
              <w:t>Alléén in het geval van een storing bij TenderNed, maakt u gebruik van onderstaande contactgegevens:</w:t>
            </w:r>
          </w:p>
          <w:p w14:paraId="196898FE" w14:textId="77777777" w:rsidR="00350390" w:rsidRPr="00973948" w:rsidRDefault="00350390">
            <w:pPr>
              <w:rPr>
                <w:lang w:val="de-DE"/>
              </w:rPr>
            </w:pPr>
            <w:r w:rsidRPr="00973948">
              <w:rPr>
                <w:lang w:val="de-DE"/>
              </w:rPr>
              <w:t xml:space="preserve">e-mail: </w:t>
            </w:r>
            <w:hyperlink r:id="rId19" w:history="1">
              <w:r w:rsidR="00600C3F" w:rsidRPr="005228A9">
                <w:rPr>
                  <w:rStyle w:val="Hyperlink"/>
                  <w:lang w:val="de-DE"/>
                </w:rPr>
                <w:t>inkoop@sed-wf.nl</w:t>
              </w:r>
            </w:hyperlink>
            <w:r w:rsidR="00600C3F">
              <w:rPr>
                <w:lang w:val="de-DE"/>
              </w:rPr>
              <w:t xml:space="preserve"> </w:t>
            </w:r>
          </w:p>
          <w:p w14:paraId="5CC20809" w14:textId="77777777" w:rsidR="00350390" w:rsidRPr="00313204" w:rsidRDefault="00350390">
            <w:pPr>
              <w:rPr>
                <w:lang w:val="en-US"/>
              </w:rPr>
            </w:pPr>
            <w:r w:rsidRPr="00BE2725">
              <w:t xml:space="preserve">telefoonnummer: </w:t>
            </w:r>
            <w:hyperlink r:id="rId20" w:history="1">
              <w:r w:rsidRPr="00BE2725">
                <w:t>0228-534589</w:t>
              </w:r>
            </w:hyperlink>
            <w:r>
              <w:t xml:space="preserve"> </w:t>
            </w:r>
          </w:p>
        </w:tc>
      </w:tr>
    </w:tbl>
    <w:p w14:paraId="1A5BCCB2" w14:textId="77777777" w:rsidR="00350390" w:rsidRDefault="00350390" w:rsidP="00350390"/>
    <w:p w14:paraId="4EC8879A" w14:textId="77777777" w:rsidR="00A74174" w:rsidRPr="00A74174" w:rsidRDefault="00A74174" w:rsidP="004C3191">
      <w:pPr>
        <w:pBdr>
          <w:top w:val="single" w:sz="4" w:space="1" w:color="auto"/>
          <w:left w:val="single" w:sz="4" w:space="4" w:color="auto"/>
          <w:bottom w:val="single" w:sz="4" w:space="1" w:color="auto"/>
          <w:right w:val="single" w:sz="4" w:space="4" w:color="auto"/>
        </w:pBdr>
        <w:shd w:val="clear" w:color="auto" w:fill="B8CCE4" w:themeFill="accent1" w:themeFillTint="66"/>
        <w:rPr>
          <w:b/>
        </w:rPr>
      </w:pPr>
      <w:r w:rsidRPr="00A74174">
        <w:rPr>
          <w:b/>
        </w:rPr>
        <w:t>Let op!</w:t>
      </w:r>
    </w:p>
    <w:p w14:paraId="7E070EF6" w14:textId="5BDD5D21" w:rsidR="00350390" w:rsidRDefault="00350390" w:rsidP="004C3191">
      <w:pPr>
        <w:pBdr>
          <w:top w:val="single" w:sz="4" w:space="1" w:color="auto"/>
          <w:left w:val="single" w:sz="4" w:space="4" w:color="auto"/>
          <w:bottom w:val="single" w:sz="4" w:space="1" w:color="auto"/>
          <w:right w:val="single" w:sz="4" w:space="4" w:color="auto"/>
        </w:pBdr>
        <w:shd w:val="clear" w:color="auto" w:fill="B8CCE4" w:themeFill="accent1" w:themeFillTint="66"/>
      </w:pPr>
      <w:r>
        <w:t>Het is niet toegestaan om over deze aanbestedingsprocedure rechtstreeks andere medewerkers van de gemeente te benaderen dan de hierboven genoemde contactpersoon. Doet u of één van uw onderaannemers dit wel? Dan kunnen wij u uitsluiten van verdere deelname aan de</w:t>
      </w:r>
      <w:r w:rsidR="002612BE">
        <w:t>ze</w:t>
      </w:r>
      <w:r>
        <w:t xml:space="preserve"> aanbestedingsprocedure.</w:t>
      </w:r>
    </w:p>
    <w:p w14:paraId="6FD5E269" w14:textId="77777777" w:rsidR="007A60B1" w:rsidRDefault="007A60B1">
      <w:pPr>
        <w:spacing w:after="200" w:line="276" w:lineRule="auto"/>
        <w:rPr>
          <w:rFonts w:eastAsiaTheme="majorEastAsia" w:cstheme="majorBidi"/>
          <w:b/>
          <w:bCs/>
          <w:sz w:val="36"/>
          <w:szCs w:val="26"/>
        </w:rPr>
      </w:pPr>
      <w:r>
        <w:br w:type="page"/>
      </w:r>
    </w:p>
    <w:p w14:paraId="7B5BB779" w14:textId="77777777" w:rsidR="0077461B" w:rsidRPr="00593FA4" w:rsidRDefault="0077461B" w:rsidP="0077461B">
      <w:pPr>
        <w:pStyle w:val="Kop2"/>
      </w:pPr>
      <w:bookmarkStart w:id="3" w:name="_Toc129359260"/>
      <w:r>
        <w:lastRenderedPageBreak/>
        <w:t>Huidige situatie</w:t>
      </w:r>
      <w:bookmarkEnd w:id="3"/>
    </w:p>
    <w:p w14:paraId="089A9B5D" w14:textId="77777777" w:rsidR="002338AB" w:rsidRDefault="002338AB" w:rsidP="00453DE5">
      <w:pPr>
        <w:spacing w:line="264" w:lineRule="auto"/>
        <w:rPr>
          <w:szCs w:val="20"/>
          <w:u w:val="single"/>
        </w:rPr>
      </w:pPr>
    </w:p>
    <w:p w14:paraId="2E4702BF" w14:textId="77777777" w:rsidR="00453DE5" w:rsidRPr="00453DE5" w:rsidRDefault="00453DE5" w:rsidP="00453DE5">
      <w:pPr>
        <w:spacing w:line="264" w:lineRule="auto"/>
        <w:rPr>
          <w:szCs w:val="20"/>
          <w:u w:val="single"/>
        </w:rPr>
      </w:pPr>
      <w:r w:rsidRPr="00453DE5">
        <w:rPr>
          <w:szCs w:val="20"/>
          <w:u w:val="single"/>
        </w:rPr>
        <w:t>Beschrijving huidige situatie</w:t>
      </w:r>
      <w:r w:rsidR="0016029C">
        <w:rPr>
          <w:szCs w:val="20"/>
          <w:u w:val="single"/>
        </w:rPr>
        <w:t xml:space="preserve"> en </w:t>
      </w:r>
      <w:r w:rsidRPr="00453DE5">
        <w:rPr>
          <w:szCs w:val="20"/>
          <w:u w:val="single"/>
        </w:rPr>
        <w:t>scope</w:t>
      </w:r>
      <w:r w:rsidR="0016029C">
        <w:rPr>
          <w:szCs w:val="20"/>
          <w:u w:val="single"/>
        </w:rPr>
        <w:t xml:space="preserve"> van de aanbesteding</w:t>
      </w:r>
    </w:p>
    <w:p w14:paraId="7541298F" w14:textId="77777777" w:rsidR="00453DE5" w:rsidRPr="00453DE5" w:rsidRDefault="00453DE5" w:rsidP="004E5C8F">
      <w:pPr>
        <w:spacing w:line="264" w:lineRule="auto"/>
        <w:rPr>
          <w:szCs w:val="20"/>
        </w:rPr>
      </w:pPr>
      <w:r w:rsidRPr="00453DE5">
        <w:rPr>
          <w:szCs w:val="20"/>
        </w:rPr>
        <w:t>Deze paragraaf is een beschrijving van de huidige situatie van de afvalinzameling in het havengebied</w:t>
      </w:r>
      <w:r w:rsidR="0031055E">
        <w:rPr>
          <w:szCs w:val="20"/>
        </w:rPr>
        <w:t xml:space="preserve"> van de gemeente Enkhuizen</w:t>
      </w:r>
      <w:r w:rsidRPr="00453DE5">
        <w:rPr>
          <w:szCs w:val="20"/>
        </w:rPr>
        <w:t>. De beschrijving is bedoeld om inschrijvers te informeren over de huidige situatie. Ook wordt hier aangegeven welke onderdelen van de afvalinzameling binnen de scope van de opdracht vallen. Het is nadrukkelijk niet de bedoeling dat deze worden gelezen als richtinggevend voor de technische invulling van deze opdracht. Voor de concrete opdrachtdoelstellingen die wij wensen te realiseren verwijzen wij u naar paragraaf 1.</w:t>
      </w:r>
      <w:r w:rsidR="00B43EB3" w:rsidRPr="00B43EB3">
        <w:rPr>
          <w:szCs w:val="20"/>
        </w:rPr>
        <w:t>2</w:t>
      </w:r>
      <w:r w:rsidRPr="00453DE5">
        <w:rPr>
          <w:szCs w:val="20"/>
        </w:rPr>
        <w:t>.</w:t>
      </w:r>
    </w:p>
    <w:p w14:paraId="5FE43A6C" w14:textId="77777777" w:rsidR="004F4F7D" w:rsidRPr="00C66CDD" w:rsidRDefault="00C66CDD" w:rsidP="00453DE5">
      <w:pPr>
        <w:spacing w:line="264" w:lineRule="auto"/>
        <w:rPr>
          <w:szCs w:val="20"/>
          <w:u w:val="single"/>
        </w:rPr>
      </w:pPr>
      <w:r w:rsidRPr="00C66CDD">
        <w:rPr>
          <w:szCs w:val="20"/>
          <w:u w:val="single"/>
        </w:rPr>
        <w:t>Buiten scope:</w:t>
      </w:r>
    </w:p>
    <w:p w14:paraId="51A23B97" w14:textId="77777777" w:rsidR="00C66CDD" w:rsidRDefault="00316977" w:rsidP="00453DE5">
      <w:pPr>
        <w:spacing w:line="264" w:lineRule="auto"/>
        <w:rPr>
          <w:szCs w:val="20"/>
        </w:rPr>
      </w:pPr>
      <w:r>
        <w:rPr>
          <w:szCs w:val="20"/>
        </w:rPr>
        <w:t xml:space="preserve">Het onderhoud van de </w:t>
      </w:r>
      <w:r w:rsidR="00C66CDD">
        <w:rPr>
          <w:szCs w:val="20"/>
        </w:rPr>
        <w:t>containers valt buiten de scope van deze aanbesteding.</w:t>
      </w:r>
    </w:p>
    <w:p w14:paraId="57D50172" w14:textId="77777777" w:rsidR="00453DE5" w:rsidRPr="00453DE5" w:rsidRDefault="00453DE5" w:rsidP="00453DE5">
      <w:pPr>
        <w:spacing w:line="264" w:lineRule="auto"/>
        <w:rPr>
          <w:i/>
          <w:szCs w:val="20"/>
        </w:rPr>
      </w:pPr>
      <w:r w:rsidRPr="00453DE5">
        <w:rPr>
          <w:i/>
          <w:szCs w:val="20"/>
        </w:rPr>
        <w:t xml:space="preserve">Algemene projectinformatie </w:t>
      </w:r>
    </w:p>
    <w:p w14:paraId="21A55A57" w14:textId="77777777" w:rsidR="002716CA" w:rsidRDefault="00453DE5" w:rsidP="00453DE5">
      <w:pPr>
        <w:spacing w:line="264" w:lineRule="auto"/>
        <w:rPr>
          <w:szCs w:val="20"/>
        </w:rPr>
      </w:pPr>
      <w:r w:rsidRPr="00453DE5">
        <w:rPr>
          <w:szCs w:val="20"/>
        </w:rPr>
        <w:t xml:space="preserve">In het havengebied </w:t>
      </w:r>
      <w:r w:rsidR="009F7F97">
        <w:rPr>
          <w:szCs w:val="20"/>
        </w:rPr>
        <w:t xml:space="preserve">van </w:t>
      </w:r>
      <w:r w:rsidR="0031055E">
        <w:rPr>
          <w:szCs w:val="20"/>
        </w:rPr>
        <w:t xml:space="preserve">de gemeente </w:t>
      </w:r>
      <w:r w:rsidR="009F7F97">
        <w:rPr>
          <w:szCs w:val="20"/>
        </w:rPr>
        <w:t xml:space="preserve">Enkhuizen </w:t>
      </w:r>
      <w:r w:rsidRPr="00453DE5">
        <w:rPr>
          <w:szCs w:val="20"/>
        </w:rPr>
        <w:t xml:space="preserve">wordt afval ingezameld afkomstig van schepen die Enkhuizen aan doen. </w:t>
      </w:r>
    </w:p>
    <w:p w14:paraId="5F8792F8" w14:textId="77777777" w:rsidR="00C54535" w:rsidRPr="00C54535" w:rsidRDefault="00C54535" w:rsidP="00453DE5">
      <w:pPr>
        <w:spacing w:line="264" w:lineRule="auto"/>
        <w:rPr>
          <w:b/>
          <w:bCs/>
          <w:szCs w:val="20"/>
        </w:rPr>
      </w:pPr>
      <w:r w:rsidRPr="00C54535">
        <w:rPr>
          <w:b/>
          <w:bCs/>
          <w:szCs w:val="20"/>
        </w:rPr>
        <w:t>Inzamelschema</w:t>
      </w:r>
    </w:p>
    <w:p w14:paraId="6F1E2C5A" w14:textId="77777777" w:rsidR="00E90764" w:rsidRDefault="00BA0988" w:rsidP="00453DE5">
      <w:pPr>
        <w:spacing w:line="264" w:lineRule="auto"/>
        <w:rPr>
          <w:szCs w:val="20"/>
        </w:rPr>
      </w:pPr>
      <w:r w:rsidRPr="00ED5CAD">
        <w:rPr>
          <w:szCs w:val="20"/>
        </w:rPr>
        <w:t>De inzameling wordt uitgevoerd op basis van een inzamelschema</w:t>
      </w:r>
      <w:r w:rsidR="00C54535" w:rsidRPr="00ED5CAD">
        <w:rPr>
          <w:szCs w:val="20"/>
        </w:rPr>
        <w:t xml:space="preserve"> </w:t>
      </w:r>
      <w:r w:rsidRPr="00ED5CAD">
        <w:rPr>
          <w:szCs w:val="20"/>
        </w:rPr>
        <w:t xml:space="preserve">wat afgestemd is op de seizoensdrukte. </w:t>
      </w:r>
      <w:r w:rsidR="004349C7" w:rsidRPr="00ED5CAD">
        <w:rPr>
          <w:szCs w:val="20"/>
        </w:rPr>
        <w:t xml:space="preserve">Dit inzamelschema treft u als bijlage aan. </w:t>
      </w:r>
    </w:p>
    <w:p w14:paraId="739866FD" w14:textId="77777777" w:rsidR="00B40294" w:rsidRPr="00B40294" w:rsidRDefault="00B40294" w:rsidP="00453DE5">
      <w:pPr>
        <w:spacing w:line="264" w:lineRule="auto"/>
        <w:rPr>
          <w:szCs w:val="20"/>
          <w:u w:val="single"/>
        </w:rPr>
      </w:pPr>
      <w:r w:rsidRPr="00B40294">
        <w:rPr>
          <w:szCs w:val="20"/>
          <w:u w:val="single"/>
        </w:rPr>
        <w:t>Uitleg inzamelschema</w:t>
      </w:r>
    </w:p>
    <w:p w14:paraId="38B3E023" w14:textId="77777777" w:rsidR="00C54535" w:rsidRDefault="00C54535" w:rsidP="00453DE5">
      <w:pPr>
        <w:spacing w:line="264" w:lineRule="auto"/>
        <w:rPr>
          <w:szCs w:val="20"/>
        </w:rPr>
      </w:pPr>
      <w:r w:rsidRPr="00ED5CAD">
        <w:rPr>
          <w:szCs w:val="20"/>
        </w:rPr>
        <w:t xml:space="preserve">Het inzamelschema geeft per maand aan wat </w:t>
      </w:r>
      <w:r w:rsidR="00ED5CAD" w:rsidRPr="00ED5CAD">
        <w:rPr>
          <w:szCs w:val="20"/>
        </w:rPr>
        <w:t xml:space="preserve">de locaties </w:t>
      </w:r>
      <w:r w:rsidR="00E90764">
        <w:rPr>
          <w:szCs w:val="20"/>
        </w:rPr>
        <w:t xml:space="preserve">zijn voor het inzamelen van afval </w:t>
      </w:r>
      <w:r w:rsidRPr="00ED5CAD">
        <w:rPr>
          <w:szCs w:val="20"/>
        </w:rPr>
        <w:t xml:space="preserve">en </w:t>
      </w:r>
      <w:r w:rsidR="00ED5CAD" w:rsidRPr="00ED5CAD">
        <w:rPr>
          <w:szCs w:val="20"/>
        </w:rPr>
        <w:t xml:space="preserve">wat daarbij </w:t>
      </w:r>
      <w:r w:rsidRPr="00ED5CAD">
        <w:rPr>
          <w:szCs w:val="20"/>
        </w:rPr>
        <w:t xml:space="preserve">per afvalsoort de inzamelfrequentie is. In de legenda </w:t>
      </w:r>
      <w:r w:rsidR="00E90764">
        <w:rPr>
          <w:szCs w:val="20"/>
        </w:rPr>
        <w:t xml:space="preserve">van het inzamelschema </w:t>
      </w:r>
      <w:r w:rsidRPr="00ED5CAD">
        <w:rPr>
          <w:szCs w:val="20"/>
        </w:rPr>
        <w:t xml:space="preserve">is per tabblad </w:t>
      </w:r>
      <w:r w:rsidR="005E6452">
        <w:rPr>
          <w:szCs w:val="20"/>
        </w:rPr>
        <w:t xml:space="preserve">(wat correspondeert met een kalendermaand) </w:t>
      </w:r>
      <w:r w:rsidRPr="00ED5CAD">
        <w:rPr>
          <w:szCs w:val="20"/>
        </w:rPr>
        <w:t>aangegeven wanneer sprake is van ledigen op afroep (in het rood aangegeven) en wanneer sprake is van wekelijks ledigen (in het blauw aangegeven)</w:t>
      </w:r>
      <w:r w:rsidR="00ED5CAD">
        <w:rPr>
          <w:szCs w:val="20"/>
        </w:rPr>
        <w:t>.</w:t>
      </w:r>
    </w:p>
    <w:p w14:paraId="67AA6BAA" w14:textId="77777777" w:rsidR="00ED5CAD" w:rsidRPr="00ED5CAD" w:rsidRDefault="00ED5CAD" w:rsidP="00453DE5">
      <w:pPr>
        <w:spacing w:line="264" w:lineRule="auto"/>
        <w:rPr>
          <w:szCs w:val="20"/>
        </w:rPr>
      </w:pPr>
      <w:r>
        <w:rPr>
          <w:szCs w:val="20"/>
        </w:rPr>
        <w:t xml:space="preserve">Uit het inzamelschema blijkt ook dat wekelijks ledigen in het zomerseizoen (juli en augustus) vaker aan de orde is in vergelijking met het voorseizoen (1 april tot 1 juli), het naseizoen (1 september tot 1 november) en de winterperiode (1 november tot 1 april). </w:t>
      </w:r>
    </w:p>
    <w:p w14:paraId="0FF14781" w14:textId="77777777" w:rsidR="00EE26D7" w:rsidRPr="00ED5CAD" w:rsidRDefault="00BA0988" w:rsidP="00453DE5">
      <w:pPr>
        <w:spacing w:line="264" w:lineRule="auto"/>
        <w:rPr>
          <w:szCs w:val="20"/>
        </w:rPr>
      </w:pPr>
      <w:r w:rsidRPr="00ED5CAD">
        <w:rPr>
          <w:szCs w:val="20"/>
        </w:rPr>
        <w:t xml:space="preserve">De papier- en glascontainers worden altijd op afroep geleegd. In de winter periode </w:t>
      </w:r>
      <w:r w:rsidR="00ED5CAD" w:rsidRPr="00ED5CAD">
        <w:rPr>
          <w:szCs w:val="20"/>
        </w:rPr>
        <w:t xml:space="preserve">(1 </w:t>
      </w:r>
      <w:r w:rsidRPr="00ED5CAD">
        <w:rPr>
          <w:szCs w:val="20"/>
        </w:rPr>
        <w:t xml:space="preserve">november tot </w:t>
      </w:r>
      <w:r w:rsidR="00ED5CAD" w:rsidRPr="00ED5CAD">
        <w:rPr>
          <w:szCs w:val="20"/>
        </w:rPr>
        <w:t xml:space="preserve">1 </w:t>
      </w:r>
      <w:r w:rsidRPr="00ED5CAD">
        <w:rPr>
          <w:szCs w:val="20"/>
        </w:rPr>
        <w:t>april</w:t>
      </w:r>
      <w:r w:rsidR="00ED5CAD" w:rsidRPr="00ED5CAD">
        <w:rPr>
          <w:szCs w:val="20"/>
        </w:rPr>
        <w:t>)</w:t>
      </w:r>
      <w:r w:rsidRPr="00ED5CAD">
        <w:rPr>
          <w:szCs w:val="20"/>
        </w:rPr>
        <w:t xml:space="preserve"> zijn de locaties B, C en D </w:t>
      </w:r>
      <w:r w:rsidR="00ED5CAD" w:rsidRPr="00ED5CAD">
        <w:rPr>
          <w:szCs w:val="20"/>
        </w:rPr>
        <w:t xml:space="preserve">(zoals hieronder aangegeven onder het kopje ‘de afvalinzameling vindt plaats op de volgende locaties in Enkhuizen’) </w:t>
      </w:r>
      <w:r w:rsidRPr="00ED5CAD">
        <w:rPr>
          <w:szCs w:val="20"/>
        </w:rPr>
        <w:t xml:space="preserve">buitengebruik en afgesloten. Op locatie F </w:t>
      </w:r>
      <w:r w:rsidR="00ED5CAD" w:rsidRPr="00ED5CAD">
        <w:rPr>
          <w:szCs w:val="20"/>
        </w:rPr>
        <w:t xml:space="preserve">(ook weergegeven onder het kopje ‘de afvalinzameling vindt plaats op de volgende locaties in Enkhuizen’) </w:t>
      </w:r>
      <w:r w:rsidRPr="00ED5CAD">
        <w:rPr>
          <w:szCs w:val="20"/>
        </w:rPr>
        <w:t>worden de papier- en glascontainers verwijderd</w:t>
      </w:r>
      <w:r w:rsidRPr="00B02FC2">
        <w:rPr>
          <w:szCs w:val="20"/>
        </w:rPr>
        <w:t>. De ondergrondse restafvalcontainer blijven</w:t>
      </w:r>
      <w:r w:rsidR="00B02FC2" w:rsidRPr="00B02FC2">
        <w:rPr>
          <w:szCs w:val="20"/>
        </w:rPr>
        <w:t xml:space="preserve"> buiten het zomerseizoen</w:t>
      </w:r>
      <w:r w:rsidRPr="00B02FC2">
        <w:rPr>
          <w:szCs w:val="20"/>
        </w:rPr>
        <w:t xml:space="preserve"> in gebruik en worden op afroep geleegd. </w:t>
      </w:r>
    </w:p>
    <w:p w14:paraId="5874A37F" w14:textId="55E14B2D" w:rsidR="00C558AA" w:rsidRPr="00453DE5" w:rsidRDefault="00453DE5" w:rsidP="00453DE5">
      <w:pPr>
        <w:spacing w:line="264" w:lineRule="auto"/>
        <w:rPr>
          <w:szCs w:val="20"/>
        </w:rPr>
      </w:pPr>
      <w:r w:rsidRPr="00453DE5">
        <w:rPr>
          <w:szCs w:val="20"/>
        </w:rPr>
        <w:t xml:space="preserve">Dit afval dient op een correcte manier afgevoerd en verwerkt te worden door een </w:t>
      </w:r>
      <w:r w:rsidR="0004588F">
        <w:rPr>
          <w:szCs w:val="20"/>
        </w:rPr>
        <w:t>O</w:t>
      </w:r>
      <w:r w:rsidRPr="00453DE5">
        <w:rPr>
          <w:szCs w:val="20"/>
        </w:rPr>
        <w:t>pdrachtnemer op basis van de volgende gescheiden afvalstromen.</w:t>
      </w:r>
    </w:p>
    <w:p w14:paraId="0DB1292A" w14:textId="77777777" w:rsidR="00453DE5" w:rsidRPr="00453DE5" w:rsidRDefault="00453DE5" w:rsidP="004E5C8F">
      <w:pPr>
        <w:spacing w:line="264" w:lineRule="auto"/>
        <w:ind w:firstLine="708"/>
        <w:rPr>
          <w:szCs w:val="20"/>
          <w:u w:val="single"/>
        </w:rPr>
      </w:pPr>
      <w:r w:rsidRPr="00453DE5">
        <w:rPr>
          <w:szCs w:val="20"/>
          <w:u w:val="single"/>
        </w:rPr>
        <w:t>De opdracht bestaat in hoofdzaak uit</w:t>
      </w:r>
      <w:r w:rsidR="00C558AA">
        <w:rPr>
          <w:szCs w:val="20"/>
          <w:u w:val="single"/>
        </w:rPr>
        <w:t xml:space="preserve"> de volgende afvalstromen</w:t>
      </w:r>
      <w:r w:rsidRPr="00453DE5">
        <w:rPr>
          <w:szCs w:val="20"/>
          <w:u w:val="single"/>
        </w:rPr>
        <w:t>:</w:t>
      </w:r>
    </w:p>
    <w:p w14:paraId="6084E48E" w14:textId="77777777" w:rsidR="00453DE5" w:rsidRPr="00453DE5" w:rsidRDefault="00453DE5" w:rsidP="00253F4C">
      <w:pPr>
        <w:spacing w:before="0" w:after="0" w:line="264" w:lineRule="auto"/>
        <w:rPr>
          <w:szCs w:val="20"/>
        </w:rPr>
      </w:pPr>
      <w:r w:rsidRPr="00453DE5">
        <w:rPr>
          <w:szCs w:val="20"/>
        </w:rPr>
        <w:t>a.</w:t>
      </w:r>
      <w:r w:rsidRPr="00453DE5">
        <w:rPr>
          <w:szCs w:val="20"/>
        </w:rPr>
        <w:tab/>
        <w:t>Vervoeren en verwerken van restafval;</w:t>
      </w:r>
    </w:p>
    <w:p w14:paraId="6541138B" w14:textId="77777777" w:rsidR="00453DE5" w:rsidRPr="00453DE5" w:rsidRDefault="00453DE5" w:rsidP="00253F4C">
      <w:pPr>
        <w:spacing w:before="0" w:after="0" w:line="264" w:lineRule="auto"/>
        <w:rPr>
          <w:szCs w:val="20"/>
        </w:rPr>
      </w:pPr>
      <w:r w:rsidRPr="00453DE5">
        <w:rPr>
          <w:szCs w:val="20"/>
        </w:rPr>
        <w:t>b.</w:t>
      </w:r>
      <w:r w:rsidRPr="00453DE5">
        <w:rPr>
          <w:szCs w:val="20"/>
        </w:rPr>
        <w:tab/>
        <w:t>Vervoeren en verwerken van glasafval;</w:t>
      </w:r>
    </w:p>
    <w:p w14:paraId="0C97B449" w14:textId="77777777" w:rsidR="00453DE5" w:rsidRPr="00453DE5" w:rsidRDefault="00453DE5" w:rsidP="00253F4C">
      <w:pPr>
        <w:spacing w:before="0" w:after="0" w:line="264" w:lineRule="auto"/>
        <w:rPr>
          <w:szCs w:val="20"/>
        </w:rPr>
      </w:pPr>
      <w:r w:rsidRPr="00453DE5">
        <w:rPr>
          <w:szCs w:val="20"/>
        </w:rPr>
        <w:t>c.</w:t>
      </w:r>
      <w:r w:rsidRPr="00453DE5">
        <w:rPr>
          <w:szCs w:val="20"/>
        </w:rPr>
        <w:tab/>
        <w:t>Vervoeren en verwerken van papierafval;</w:t>
      </w:r>
    </w:p>
    <w:p w14:paraId="32EC0081" w14:textId="77777777" w:rsidR="00453DE5" w:rsidRDefault="00453DE5" w:rsidP="00253F4C">
      <w:pPr>
        <w:spacing w:before="0" w:after="0" w:line="264" w:lineRule="auto"/>
        <w:rPr>
          <w:szCs w:val="20"/>
        </w:rPr>
      </w:pPr>
      <w:r w:rsidRPr="00453DE5">
        <w:rPr>
          <w:szCs w:val="20"/>
        </w:rPr>
        <w:t>d.</w:t>
      </w:r>
      <w:r w:rsidRPr="00453DE5">
        <w:rPr>
          <w:szCs w:val="20"/>
        </w:rPr>
        <w:tab/>
        <w:t>Vervoeren en verwerken van persafval.</w:t>
      </w:r>
    </w:p>
    <w:p w14:paraId="22DC203E" w14:textId="5443628D" w:rsidR="00B40294" w:rsidRDefault="00B40294" w:rsidP="004E5C8F">
      <w:pPr>
        <w:spacing w:line="264" w:lineRule="auto"/>
        <w:rPr>
          <w:szCs w:val="20"/>
        </w:rPr>
      </w:pPr>
    </w:p>
    <w:p w14:paraId="3828AFA9" w14:textId="77777777" w:rsidR="00DC411F" w:rsidRDefault="00DC411F" w:rsidP="004E5C8F">
      <w:pPr>
        <w:spacing w:line="264" w:lineRule="auto"/>
        <w:rPr>
          <w:szCs w:val="20"/>
        </w:rPr>
      </w:pPr>
    </w:p>
    <w:p w14:paraId="71CDBA05" w14:textId="77777777" w:rsidR="00B40294" w:rsidRDefault="00B40294" w:rsidP="004E5C8F">
      <w:pPr>
        <w:spacing w:line="264" w:lineRule="auto"/>
        <w:rPr>
          <w:szCs w:val="20"/>
        </w:rPr>
      </w:pPr>
    </w:p>
    <w:p w14:paraId="7C66474D" w14:textId="77777777" w:rsidR="00B40294" w:rsidRDefault="00B40294" w:rsidP="004E5C8F">
      <w:pPr>
        <w:spacing w:line="264" w:lineRule="auto"/>
        <w:rPr>
          <w:szCs w:val="20"/>
        </w:rPr>
      </w:pPr>
    </w:p>
    <w:p w14:paraId="7ACA4DFB" w14:textId="77777777" w:rsidR="00E42A7C" w:rsidRPr="00453DE5" w:rsidRDefault="00E42A7C" w:rsidP="00453DE5">
      <w:pPr>
        <w:spacing w:line="264" w:lineRule="auto"/>
        <w:rPr>
          <w:szCs w:val="20"/>
        </w:rPr>
      </w:pPr>
    </w:p>
    <w:p w14:paraId="3E1E7D83" w14:textId="77777777" w:rsidR="00E42A7C" w:rsidRPr="00E42A7C" w:rsidRDefault="00E42A7C" w:rsidP="00E42A7C">
      <w:pPr>
        <w:spacing w:line="264" w:lineRule="auto"/>
        <w:ind w:firstLine="708"/>
        <w:rPr>
          <w:szCs w:val="20"/>
          <w:u w:val="single"/>
        </w:rPr>
      </w:pPr>
      <w:r w:rsidRPr="00E42A7C">
        <w:rPr>
          <w:szCs w:val="20"/>
          <w:u w:val="single"/>
        </w:rPr>
        <w:lastRenderedPageBreak/>
        <w:t>De afvalinzameling vindt plaat op de volgende locaties</w:t>
      </w:r>
      <w:r w:rsidR="004E5C8F">
        <w:rPr>
          <w:szCs w:val="20"/>
          <w:u w:val="single"/>
        </w:rPr>
        <w:t xml:space="preserve"> in Enkhuizen</w:t>
      </w:r>
      <w:r w:rsidRPr="00E42A7C">
        <w:rPr>
          <w:szCs w:val="20"/>
          <w:u w:val="single"/>
        </w:rPr>
        <w:t>.</w:t>
      </w:r>
    </w:p>
    <w:p w14:paraId="32C1D0A6" w14:textId="77777777" w:rsidR="00E42A7C" w:rsidRPr="00E42A7C" w:rsidRDefault="00E42A7C" w:rsidP="00E42A7C">
      <w:pPr>
        <w:spacing w:line="264" w:lineRule="auto"/>
        <w:rPr>
          <w:szCs w:val="20"/>
        </w:rPr>
      </w:pPr>
      <w:r w:rsidRPr="00E42A7C">
        <w:rPr>
          <w:szCs w:val="20"/>
        </w:rPr>
        <w:t>a.</w:t>
      </w:r>
      <w:r w:rsidRPr="00E42A7C">
        <w:rPr>
          <w:szCs w:val="20"/>
        </w:rPr>
        <w:tab/>
      </w:r>
      <w:r w:rsidRPr="00E42A7C">
        <w:rPr>
          <w:b/>
          <w:bCs/>
          <w:szCs w:val="20"/>
        </w:rPr>
        <w:t>Havenweg:</w:t>
      </w:r>
      <w:r w:rsidRPr="00E42A7C">
        <w:rPr>
          <w:szCs w:val="20"/>
        </w:rPr>
        <w:t xml:space="preserve"> 2 semi ondergrondse rest afval containers, 1 glas container, 1 papiercontainer.</w:t>
      </w:r>
    </w:p>
    <w:p w14:paraId="506E43C6" w14:textId="77777777" w:rsidR="00E42A7C" w:rsidRPr="00E42A7C" w:rsidRDefault="00E42A7C" w:rsidP="00E42A7C">
      <w:pPr>
        <w:spacing w:line="264" w:lineRule="auto"/>
        <w:rPr>
          <w:szCs w:val="20"/>
        </w:rPr>
      </w:pPr>
      <w:r w:rsidRPr="00E42A7C">
        <w:rPr>
          <w:szCs w:val="20"/>
        </w:rPr>
        <w:t>b.</w:t>
      </w:r>
      <w:r w:rsidRPr="00E42A7C">
        <w:rPr>
          <w:szCs w:val="20"/>
        </w:rPr>
        <w:tab/>
      </w:r>
      <w:r w:rsidRPr="00E42A7C">
        <w:rPr>
          <w:b/>
          <w:bCs/>
          <w:szCs w:val="20"/>
        </w:rPr>
        <w:t>Dijk:</w:t>
      </w:r>
      <w:r w:rsidRPr="00E42A7C">
        <w:rPr>
          <w:szCs w:val="20"/>
        </w:rPr>
        <w:t xml:space="preserve"> 2 semi ondergrondse rest afval container, 1 glas container, 1 papiercontainer</w:t>
      </w:r>
    </w:p>
    <w:p w14:paraId="312AEA1B" w14:textId="77777777" w:rsidR="00E42A7C" w:rsidRPr="00E42A7C" w:rsidRDefault="00E42A7C" w:rsidP="00E42A7C">
      <w:pPr>
        <w:spacing w:line="264" w:lineRule="auto"/>
        <w:ind w:left="705" w:hanging="705"/>
        <w:rPr>
          <w:szCs w:val="20"/>
        </w:rPr>
      </w:pPr>
      <w:r w:rsidRPr="00E42A7C">
        <w:rPr>
          <w:szCs w:val="20"/>
        </w:rPr>
        <w:t>c.</w:t>
      </w:r>
      <w:r w:rsidRPr="00E42A7C">
        <w:rPr>
          <w:szCs w:val="20"/>
        </w:rPr>
        <w:tab/>
      </w:r>
      <w:r w:rsidRPr="00E42A7C">
        <w:rPr>
          <w:b/>
          <w:bCs/>
          <w:szCs w:val="20"/>
        </w:rPr>
        <w:t>Rommelhoek / Eiland:</w:t>
      </w:r>
      <w:r w:rsidRPr="00E42A7C">
        <w:rPr>
          <w:szCs w:val="20"/>
        </w:rPr>
        <w:t xml:space="preserve"> 2 semi ondergrondse rest afval container, 1 glascontainer, 1 papiercontainer</w:t>
      </w:r>
    </w:p>
    <w:p w14:paraId="5663EC38" w14:textId="77777777" w:rsidR="00E42A7C" w:rsidRPr="00E42A7C" w:rsidRDefault="00E42A7C" w:rsidP="00E42A7C">
      <w:pPr>
        <w:spacing w:line="264" w:lineRule="auto"/>
        <w:ind w:left="705" w:hanging="705"/>
        <w:rPr>
          <w:szCs w:val="20"/>
        </w:rPr>
      </w:pPr>
      <w:r w:rsidRPr="00E42A7C">
        <w:rPr>
          <w:szCs w:val="20"/>
        </w:rPr>
        <w:t>d.</w:t>
      </w:r>
      <w:r w:rsidRPr="00E42A7C">
        <w:rPr>
          <w:szCs w:val="20"/>
        </w:rPr>
        <w:tab/>
      </w:r>
      <w:r w:rsidRPr="00E42A7C">
        <w:rPr>
          <w:b/>
          <w:bCs/>
          <w:szCs w:val="20"/>
        </w:rPr>
        <w:t>Nieuwe Harlingersteiger:</w:t>
      </w:r>
      <w:r w:rsidRPr="00E42A7C">
        <w:rPr>
          <w:szCs w:val="20"/>
        </w:rPr>
        <w:t xml:space="preserve"> 1 semi ondergrondse rest afval containers, 1 glascontainer en 1 papiercontainer</w:t>
      </w:r>
      <w:r w:rsidR="005736CD">
        <w:rPr>
          <w:szCs w:val="20"/>
        </w:rPr>
        <w:t xml:space="preserve"> en 1 perscontainer</w:t>
      </w:r>
      <w:r w:rsidR="00161734">
        <w:rPr>
          <w:szCs w:val="20"/>
        </w:rPr>
        <w:t xml:space="preserve"> op afroep</w:t>
      </w:r>
      <w:r w:rsidR="00EF70E6">
        <w:rPr>
          <w:szCs w:val="20"/>
        </w:rPr>
        <w:t xml:space="preserve"> (*) (deze staat hier niet standaard).</w:t>
      </w:r>
    </w:p>
    <w:p w14:paraId="5269F516" w14:textId="77777777" w:rsidR="00E42A7C" w:rsidRPr="00E42A7C" w:rsidRDefault="00E42A7C" w:rsidP="00E42A7C">
      <w:pPr>
        <w:spacing w:line="264" w:lineRule="auto"/>
        <w:ind w:left="705" w:hanging="705"/>
        <w:rPr>
          <w:szCs w:val="20"/>
        </w:rPr>
      </w:pPr>
      <w:r w:rsidRPr="00E42A7C">
        <w:rPr>
          <w:szCs w:val="20"/>
        </w:rPr>
        <w:t>e.</w:t>
      </w:r>
      <w:r w:rsidRPr="00E42A7C">
        <w:rPr>
          <w:szCs w:val="20"/>
        </w:rPr>
        <w:tab/>
      </w:r>
      <w:r w:rsidRPr="00E42A7C">
        <w:rPr>
          <w:b/>
          <w:bCs/>
          <w:szCs w:val="20"/>
        </w:rPr>
        <w:t>Tussen Twee Havens / Veerhaven</w:t>
      </w:r>
      <w:r w:rsidRPr="00E42A7C">
        <w:rPr>
          <w:szCs w:val="20"/>
        </w:rPr>
        <w:t>: 2 semi ondergrondse rest afval containers, 1 glascontainer, 1 papiercontainer.</w:t>
      </w:r>
    </w:p>
    <w:p w14:paraId="45EC378A" w14:textId="77777777" w:rsidR="004A3754" w:rsidRDefault="00E42A7C" w:rsidP="00913353">
      <w:pPr>
        <w:spacing w:line="264" w:lineRule="auto"/>
        <w:ind w:left="705" w:hanging="705"/>
        <w:rPr>
          <w:szCs w:val="20"/>
        </w:rPr>
      </w:pPr>
      <w:r w:rsidRPr="00E42A7C">
        <w:rPr>
          <w:szCs w:val="20"/>
        </w:rPr>
        <w:t>f.</w:t>
      </w:r>
      <w:r w:rsidRPr="00E42A7C">
        <w:rPr>
          <w:szCs w:val="20"/>
        </w:rPr>
        <w:tab/>
      </w:r>
      <w:r w:rsidRPr="00E42A7C">
        <w:rPr>
          <w:b/>
          <w:bCs/>
          <w:szCs w:val="20"/>
        </w:rPr>
        <w:t>Gependam / Dirck Chinaplein:</w:t>
      </w:r>
      <w:r w:rsidRPr="00E42A7C">
        <w:rPr>
          <w:szCs w:val="20"/>
        </w:rPr>
        <w:t xml:space="preserve"> 3 ondergrondse restafvalcontainers, 3 </w:t>
      </w:r>
      <w:r w:rsidR="00312029">
        <w:rPr>
          <w:szCs w:val="20"/>
        </w:rPr>
        <w:t xml:space="preserve">bovengrondse papiercontainers, </w:t>
      </w:r>
      <w:r w:rsidR="00097605" w:rsidRPr="00A4581C">
        <w:rPr>
          <w:szCs w:val="20"/>
        </w:rPr>
        <w:t>4</w:t>
      </w:r>
      <w:r w:rsidRPr="00A4581C">
        <w:rPr>
          <w:szCs w:val="20"/>
        </w:rPr>
        <w:t xml:space="preserve"> bovengrondse glas</w:t>
      </w:r>
      <w:r w:rsidR="00F306C5" w:rsidRPr="00A4581C">
        <w:rPr>
          <w:szCs w:val="20"/>
        </w:rPr>
        <w:t>containers</w:t>
      </w:r>
      <w:r w:rsidR="00F306C5">
        <w:rPr>
          <w:szCs w:val="20"/>
        </w:rPr>
        <w:t xml:space="preserve"> </w:t>
      </w:r>
      <w:r w:rsidRPr="00E42A7C">
        <w:rPr>
          <w:szCs w:val="20"/>
        </w:rPr>
        <w:t xml:space="preserve">en 1 perscontainer. </w:t>
      </w:r>
    </w:p>
    <w:p w14:paraId="121B8E37" w14:textId="77777777" w:rsidR="00250512" w:rsidRDefault="00250512" w:rsidP="00250512">
      <w:pPr>
        <w:spacing w:before="0" w:after="0"/>
        <w:ind w:left="703" w:hanging="703"/>
        <w:rPr>
          <w:szCs w:val="20"/>
        </w:rPr>
      </w:pPr>
    </w:p>
    <w:p w14:paraId="462B88BB" w14:textId="77777777" w:rsidR="00250512" w:rsidRDefault="0005710D" w:rsidP="00250512">
      <w:pPr>
        <w:spacing w:before="0" w:after="0"/>
        <w:ind w:left="703" w:hanging="703"/>
        <w:rPr>
          <w:szCs w:val="20"/>
        </w:rPr>
      </w:pPr>
      <w:r>
        <w:rPr>
          <w:szCs w:val="20"/>
        </w:rPr>
        <w:t>D</w:t>
      </w:r>
      <w:r w:rsidRPr="0005710D">
        <w:rPr>
          <w:szCs w:val="20"/>
        </w:rPr>
        <w:t>e containers zijn niet uitgerust met volmelders</w:t>
      </w:r>
      <w:r w:rsidR="008E4ED7">
        <w:rPr>
          <w:szCs w:val="20"/>
        </w:rPr>
        <w:t>/volmeldsysteem</w:t>
      </w:r>
      <w:r w:rsidRPr="0005710D">
        <w:rPr>
          <w:szCs w:val="20"/>
        </w:rPr>
        <w:t xml:space="preserve">. De twee perscontainers beschikken </w:t>
      </w:r>
    </w:p>
    <w:p w14:paraId="0F2942FB" w14:textId="77777777" w:rsidR="00913353" w:rsidRDefault="0005710D" w:rsidP="00250512">
      <w:pPr>
        <w:spacing w:before="0" w:after="0"/>
        <w:ind w:left="703" w:hanging="703"/>
        <w:rPr>
          <w:szCs w:val="20"/>
        </w:rPr>
      </w:pPr>
      <w:r w:rsidRPr="0005710D">
        <w:rPr>
          <w:szCs w:val="20"/>
        </w:rPr>
        <w:t xml:space="preserve">wel over een </w:t>
      </w:r>
      <w:r>
        <w:rPr>
          <w:szCs w:val="20"/>
        </w:rPr>
        <w:t>meld</w:t>
      </w:r>
      <w:r w:rsidRPr="0005710D">
        <w:rPr>
          <w:szCs w:val="20"/>
        </w:rPr>
        <w:t>systeem (bij 80 procent vol)</w:t>
      </w:r>
      <w:r>
        <w:rPr>
          <w:szCs w:val="20"/>
        </w:rPr>
        <w:t>.</w:t>
      </w:r>
    </w:p>
    <w:p w14:paraId="3CFB50E1" w14:textId="77777777" w:rsidR="00C558AA" w:rsidRPr="0005710D" w:rsidRDefault="00D13850" w:rsidP="00E42A7C">
      <w:pPr>
        <w:spacing w:line="264" w:lineRule="auto"/>
        <w:ind w:left="705" w:hanging="705"/>
        <w:rPr>
          <w:i/>
          <w:szCs w:val="20"/>
        </w:rPr>
      </w:pPr>
      <w:r w:rsidRPr="0005710D">
        <w:rPr>
          <w:i/>
          <w:szCs w:val="20"/>
        </w:rPr>
        <w:t xml:space="preserve">(*) </w:t>
      </w:r>
      <w:r w:rsidR="00AD5618" w:rsidRPr="0005710D">
        <w:rPr>
          <w:i/>
          <w:szCs w:val="20"/>
        </w:rPr>
        <w:t xml:space="preserve">locatie D, </w:t>
      </w:r>
      <w:r w:rsidR="00EF70E6" w:rsidRPr="0005710D">
        <w:rPr>
          <w:i/>
          <w:szCs w:val="20"/>
        </w:rPr>
        <w:t>perscontainer</w:t>
      </w:r>
    </w:p>
    <w:p w14:paraId="105A9C56" w14:textId="77777777" w:rsidR="00EF70E6" w:rsidRDefault="00AD5618" w:rsidP="004B4CC7">
      <w:pPr>
        <w:spacing w:line="264" w:lineRule="auto"/>
        <w:ind w:left="703" w:hanging="703"/>
        <w:contextualSpacing/>
        <w:rPr>
          <w:szCs w:val="20"/>
        </w:rPr>
      </w:pPr>
      <w:r>
        <w:rPr>
          <w:szCs w:val="20"/>
        </w:rPr>
        <w:t>De vermelde</w:t>
      </w:r>
      <w:r w:rsidR="00EF70E6" w:rsidRPr="00EF70E6">
        <w:rPr>
          <w:szCs w:val="20"/>
        </w:rPr>
        <w:t xml:space="preserve"> </w:t>
      </w:r>
      <w:r w:rsidR="00D13850">
        <w:rPr>
          <w:szCs w:val="20"/>
        </w:rPr>
        <w:t>pers</w:t>
      </w:r>
      <w:r w:rsidR="00EF70E6" w:rsidRPr="00EF70E6">
        <w:rPr>
          <w:szCs w:val="20"/>
        </w:rPr>
        <w:t>container wordt op afroep geplaats op locatie D. Is de</w:t>
      </w:r>
    </w:p>
    <w:p w14:paraId="7F2C457D" w14:textId="77777777" w:rsidR="00EF70E6" w:rsidRDefault="00EF70E6" w:rsidP="004B4CC7">
      <w:pPr>
        <w:spacing w:line="264" w:lineRule="auto"/>
        <w:ind w:left="703" w:hanging="703"/>
        <w:contextualSpacing/>
        <w:rPr>
          <w:szCs w:val="20"/>
        </w:rPr>
      </w:pPr>
      <w:r w:rsidRPr="00EF70E6">
        <w:rPr>
          <w:szCs w:val="20"/>
        </w:rPr>
        <w:t xml:space="preserve">container niet in gebruik dan dient deze opgeslagen te worden bij </w:t>
      </w:r>
      <w:r>
        <w:rPr>
          <w:szCs w:val="20"/>
        </w:rPr>
        <w:t>O</w:t>
      </w:r>
      <w:r w:rsidRPr="00EF70E6">
        <w:rPr>
          <w:szCs w:val="20"/>
        </w:rPr>
        <w:t xml:space="preserve">pdrachtnemer. De </w:t>
      </w:r>
      <w:r>
        <w:rPr>
          <w:szCs w:val="20"/>
        </w:rPr>
        <w:t>O</w:t>
      </w:r>
      <w:r w:rsidRPr="00EF70E6">
        <w:rPr>
          <w:szCs w:val="20"/>
        </w:rPr>
        <w:t xml:space="preserve">pdrachtnemer </w:t>
      </w:r>
    </w:p>
    <w:p w14:paraId="6072B9BB" w14:textId="77777777" w:rsidR="00EF70E6" w:rsidRPr="00EF70E6" w:rsidRDefault="00EF70E6" w:rsidP="004B4CC7">
      <w:pPr>
        <w:spacing w:line="264" w:lineRule="auto"/>
        <w:ind w:left="703" w:hanging="703"/>
        <w:contextualSpacing/>
        <w:rPr>
          <w:szCs w:val="20"/>
        </w:rPr>
      </w:pPr>
      <w:r w:rsidRPr="00EF70E6">
        <w:rPr>
          <w:szCs w:val="20"/>
        </w:rPr>
        <w:t>kan, indien deze container niet in gebruik is, deze inzetten als wisselcontainer voor locatie F.</w:t>
      </w:r>
    </w:p>
    <w:p w14:paraId="0D844781" w14:textId="77777777" w:rsidR="007D78B4" w:rsidRDefault="007D78B4" w:rsidP="007D78B4">
      <w:pPr>
        <w:spacing w:line="264" w:lineRule="auto"/>
        <w:rPr>
          <w:color w:val="FF0000"/>
          <w:szCs w:val="20"/>
        </w:rPr>
      </w:pPr>
    </w:p>
    <w:p w14:paraId="7DDCC090" w14:textId="6E3F4D45" w:rsidR="00A40758" w:rsidRPr="004B4CC7" w:rsidRDefault="00A40758" w:rsidP="007D78B4">
      <w:pPr>
        <w:spacing w:line="264" w:lineRule="auto"/>
        <w:rPr>
          <w:i/>
          <w:iCs/>
          <w:szCs w:val="20"/>
          <w:lang w:val="en-US"/>
        </w:rPr>
      </w:pPr>
      <w:r w:rsidRPr="004B4CC7">
        <w:rPr>
          <w:i/>
          <w:iCs/>
          <w:szCs w:val="20"/>
          <w:lang w:val="en-US"/>
        </w:rPr>
        <w:t>Foto’s locaties A t/m F</w:t>
      </w:r>
    </w:p>
    <w:p w14:paraId="18D45976" w14:textId="77777777" w:rsidR="00A40758" w:rsidRDefault="00A40758" w:rsidP="004B4CC7">
      <w:pPr>
        <w:spacing w:line="264" w:lineRule="auto"/>
        <w:ind w:left="703" w:hanging="703"/>
        <w:contextualSpacing/>
        <w:rPr>
          <w:szCs w:val="20"/>
        </w:rPr>
      </w:pPr>
      <w:r w:rsidRPr="00A40758">
        <w:rPr>
          <w:szCs w:val="20"/>
        </w:rPr>
        <w:t>Ter verduidelijking is per loca</w:t>
      </w:r>
      <w:r>
        <w:rPr>
          <w:szCs w:val="20"/>
        </w:rPr>
        <w:t>tie een foto toegevoegd om een goed beeld te geven aan de Inschrijver</w:t>
      </w:r>
    </w:p>
    <w:p w14:paraId="2578D52B" w14:textId="77777777" w:rsidR="00A40758" w:rsidRDefault="00A40758" w:rsidP="004B4CC7">
      <w:pPr>
        <w:spacing w:line="264" w:lineRule="auto"/>
        <w:ind w:left="703" w:hanging="703"/>
        <w:contextualSpacing/>
        <w:rPr>
          <w:szCs w:val="20"/>
        </w:rPr>
      </w:pPr>
      <w:r>
        <w:rPr>
          <w:szCs w:val="20"/>
        </w:rPr>
        <w:t xml:space="preserve">hoe de situatie er per locatie uitziet. De foto’s van de locaties treft u aan als </w:t>
      </w:r>
      <w:r w:rsidR="00B40294">
        <w:rPr>
          <w:szCs w:val="20"/>
        </w:rPr>
        <w:t xml:space="preserve">losse </w:t>
      </w:r>
      <w:r>
        <w:rPr>
          <w:szCs w:val="20"/>
        </w:rPr>
        <w:t>bijlagen.</w:t>
      </w:r>
    </w:p>
    <w:p w14:paraId="2796892C" w14:textId="77777777" w:rsidR="004B4CC7" w:rsidRDefault="004B4CC7" w:rsidP="004B4CC7">
      <w:pPr>
        <w:spacing w:line="264" w:lineRule="auto"/>
        <w:ind w:left="703" w:hanging="703"/>
        <w:contextualSpacing/>
        <w:rPr>
          <w:szCs w:val="20"/>
        </w:rPr>
      </w:pPr>
    </w:p>
    <w:p w14:paraId="55191973" w14:textId="77777777" w:rsidR="000C64AA" w:rsidRPr="000C64AA" w:rsidRDefault="000C64AA" w:rsidP="004B4CC7">
      <w:pPr>
        <w:spacing w:line="264" w:lineRule="auto"/>
        <w:ind w:left="703" w:hanging="703"/>
        <w:contextualSpacing/>
        <w:rPr>
          <w:i/>
          <w:iCs/>
          <w:szCs w:val="20"/>
        </w:rPr>
      </w:pPr>
      <w:r w:rsidRPr="000C64AA">
        <w:rPr>
          <w:i/>
          <w:iCs/>
          <w:szCs w:val="20"/>
        </w:rPr>
        <w:t>Kaart van het gebied Enkhuizen zelf</w:t>
      </w:r>
    </w:p>
    <w:p w14:paraId="3EF24105" w14:textId="77777777" w:rsidR="000C64AA" w:rsidRDefault="004B4CC7" w:rsidP="004B4CC7">
      <w:pPr>
        <w:spacing w:line="264" w:lineRule="auto"/>
        <w:ind w:left="703" w:hanging="703"/>
        <w:contextualSpacing/>
        <w:rPr>
          <w:szCs w:val="20"/>
        </w:rPr>
      </w:pPr>
      <w:r>
        <w:rPr>
          <w:szCs w:val="20"/>
        </w:rPr>
        <w:t xml:space="preserve">Ook is </w:t>
      </w:r>
      <w:r w:rsidR="000C64AA">
        <w:rPr>
          <w:szCs w:val="20"/>
        </w:rPr>
        <w:t xml:space="preserve">als bijlage een kaart toegevoegd van het gebied Enkhuizen zelf waar u ook de locaties ziet </w:t>
      </w:r>
    </w:p>
    <w:p w14:paraId="6EB53A66" w14:textId="77777777" w:rsidR="004B4CC7" w:rsidRDefault="000C64AA" w:rsidP="004B4CC7">
      <w:pPr>
        <w:spacing w:line="264" w:lineRule="auto"/>
        <w:ind w:left="703" w:hanging="703"/>
        <w:contextualSpacing/>
        <w:rPr>
          <w:szCs w:val="20"/>
        </w:rPr>
      </w:pPr>
      <w:r>
        <w:rPr>
          <w:szCs w:val="20"/>
        </w:rPr>
        <w:t>aangeduid met letters (zie hiervoor als bijlage de locatiekaart).</w:t>
      </w:r>
    </w:p>
    <w:p w14:paraId="398E563D" w14:textId="77777777" w:rsidR="000C64AA" w:rsidRPr="00A40758" w:rsidRDefault="000C64AA" w:rsidP="004B4CC7">
      <w:pPr>
        <w:spacing w:line="264" w:lineRule="auto"/>
        <w:ind w:left="703" w:hanging="703"/>
        <w:contextualSpacing/>
        <w:rPr>
          <w:szCs w:val="20"/>
        </w:rPr>
      </w:pPr>
    </w:p>
    <w:p w14:paraId="248F2D51" w14:textId="77777777" w:rsidR="00D87F21" w:rsidRPr="006B727B" w:rsidRDefault="00D87F21" w:rsidP="00F82AE7">
      <w:pPr>
        <w:spacing w:line="264" w:lineRule="auto"/>
        <w:contextualSpacing/>
        <w:rPr>
          <w:i/>
          <w:szCs w:val="20"/>
        </w:rPr>
      </w:pPr>
      <w:r w:rsidRPr="006B727B">
        <w:rPr>
          <w:i/>
          <w:szCs w:val="20"/>
        </w:rPr>
        <w:t>Soorten containers</w:t>
      </w:r>
      <w:r w:rsidR="00C70FEB">
        <w:rPr>
          <w:i/>
          <w:szCs w:val="20"/>
        </w:rPr>
        <w:t xml:space="preserve"> die worden gebruikt bij de afvalinzameling</w:t>
      </w:r>
      <w:r w:rsidRPr="006B727B">
        <w:rPr>
          <w:i/>
          <w:szCs w:val="20"/>
        </w:rPr>
        <w:t xml:space="preserve">  </w:t>
      </w:r>
    </w:p>
    <w:p w14:paraId="23CA3706" w14:textId="77777777" w:rsidR="00D87F21" w:rsidRPr="00D87F21" w:rsidRDefault="00D87F21" w:rsidP="004B4CC7">
      <w:pPr>
        <w:spacing w:line="264" w:lineRule="auto"/>
        <w:ind w:left="703" w:hanging="703"/>
        <w:contextualSpacing/>
        <w:rPr>
          <w:szCs w:val="20"/>
        </w:rPr>
      </w:pPr>
      <w:r w:rsidRPr="00D87F21">
        <w:rPr>
          <w:szCs w:val="20"/>
        </w:rPr>
        <w:t xml:space="preserve">De semi ondergrondse restafval containers hebben een inhoud van 4 m³.  De semi ondergrondse </w:t>
      </w:r>
    </w:p>
    <w:p w14:paraId="1FAD964E" w14:textId="77777777" w:rsidR="00F96227" w:rsidRDefault="00D87F21" w:rsidP="004B4CC7">
      <w:pPr>
        <w:spacing w:line="264" w:lineRule="auto"/>
        <w:ind w:left="703" w:hanging="703"/>
        <w:contextualSpacing/>
        <w:rPr>
          <w:szCs w:val="20"/>
        </w:rPr>
      </w:pPr>
      <w:r w:rsidRPr="00D87F21">
        <w:rPr>
          <w:szCs w:val="20"/>
        </w:rPr>
        <w:t xml:space="preserve">papier- en glascontainers hebben een inhoud van 3 m³. </w:t>
      </w:r>
      <w:r w:rsidR="00F96227">
        <w:rPr>
          <w:szCs w:val="20"/>
        </w:rPr>
        <w:t xml:space="preserve">Zie de bijlage van de semi ondergrondse </w:t>
      </w:r>
    </w:p>
    <w:p w14:paraId="616BFFDB" w14:textId="77777777" w:rsidR="00F96227" w:rsidRDefault="00F96227" w:rsidP="004B4CC7">
      <w:pPr>
        <w:spacing w:line="264" w:lineRule="auto"/>
        <w:ind w:left="703" w:hanging="703"/>
        <w:contextualSpacing/>
        <w:rPr>
          <w:szCs w:val="20"/>
        </w:rPr>
      </w:pPr>
      <w:r>
        <w:rPr>
          <w:szCs w:val="20"/>
        </w:rPr>
        <w:t>containers voor een nadere verduidelijking van de specificaties.</w:t>
      </w:r>
    </w:p>
    <w:p w14:paraId="07436661" w14:textId="77777777" w:rsidR="00F96227" w:rsidRDefault="00D87F21" w:rsidP="00F96227">
      <w:pPr>
        <w:spacing w:line="264" w:lineRule="auto"/>
        <w:ind w:left="703" w:hanging="703"/>
        <w:contextualSpacing/>
        <w:rPr>
          <w:szCs w:val="20"/>
        </w:rPr>
      </w:pPr>
      <w:r w:rsidRPr="00D87F21">
        <w:rPr>
          <w:szCs w:val="20"/>
        </w:rPr>
        <w:t>De onderg</w:t>
      </w:r>
      <w:r w:rsidR="0031055E">
        <w:rPr>
          <w:szCs w:val="20"/>
        </w:rPr>
        <w:t>rondse containers van locatie F</w:t>
      </w:r>
      <w:r w:rsidRPr="00D87F21">
        <w:rPr>
          <w:szCs w:val="20"/>
        </w:rPr>
        <w:t xml:space="preserve"> </w:t>
      </w:r>
      <w:r w:rsidR="00F96227">
        <w:rPr>
          <w:szCs w:val="20"/>
        </w:rPr>
        <w:t>h</w:t>
      </w:r>
      <w:r w:rsidR="0031055E">
        <w:rPr>
          <w:szCs w:val="20"/>
        </w:rPr>
        <w:t>ebben een inhoud van 5 m³. Zo</w:t>
      </w:r>
      <w:r w:rsidRPr="00D87F21">
        <w:rPr>
          <w:szCs w:val="20"/>
        </w:rPr>
        <w:t xml:space="preserve">wel de semi </w:t>
      </w:r>
    </w:p>
    <w:p w14:paraId="3FBB4758" w14:textId="77777777" w:rsidR="00802E0B" w:rsidRDefault="00D87F21" w:rsidP="00F96227">
      <w:pPr>
        <w:spacing w:line="264" w:lineRule="auto"/>
        <w:ind w:left="703" w:hanging="703"/>
        <w:contextualSpacing/>
        <w:rPr>
          <w:szCs w:val="20"/>
        </w:rPr>
      </w:pPr>
      <w:r w:rsidRPr="00D87F21">
        <w:rPr>
          <w:szCs w:val="20"/>
        </w:rPr>
        <w:t xml:space="preserve">ondergrondse- als de ondergrondse containers zijn voorzien van het driehaak opname systeem. </w:t>
      </w:r>
      <w:r w:rsidR="00802E0B">
        <w:rPr>
          <w:szCs w:val="20"/>
        </w:rPr>
        <w:t xml:space="preserve">Van </w:t>
      </w:r>
    </w:p>
    <w:p w14:paraId="00CEDCD3" w14:textId="77777777" w:rsidR="007D78B4" w:rsidRDefault="00802E0B" w:rsidP="00F96227">
      <w:pPr>
        <w:spacing w:line="264" w:lineRule="auto"/>
        <w:ind w:left="703" w:hanging="703"/>
        <w:contextualSpacing/>
        <w:rPr>
          <w:szCs w:val="20"/>
        </w:rPr>
      </w:pPr>
      <w:r>
        <w:rPr>
          <w:szCs w:val="20"/>
        </w:rPr>
        <w:t>de semi ondergrondse containers zijn tekeningen bijgevoegd</w:t>
      </w:r>
      <w:r w:rsidR="007D78B4">
        <w:rPr>
          <w:szCs w:val="20"/>
        </w:rPr>
        <w:t xml:space="preserve"> als bijlage</w:t>
      </w:r>
      <w:r>
        <w:rPr>
          <w:szCs w:val="20"/>
        </w:rPr>
        <w:t>. Van de ondergrondse</w:t>
      </w:r>
      <w:r w:rsidR="007D78B4">
        <w:rPr>
          <w:szCs w:val="20"/>
        </w:rPr>
        <w:t xml:space="preserve"> </w:t>
      </w:r>
    </w:p>
    <w:p w14:paraId="1533B47B" w14:textId="681D6C1C" w:rsidR="004B4CC7" w:rsidRDefault="00802E0B" w:rsidP="007D78B4">
      <w:pPr>
        <w:spacing w:line="264" w:lineRule="auto"/>
        <w:ind w:left="703" w:hanging="703"/>
        <w:contextualSpacing/>
        <w:rPr>
          <w:szCs w:val="20"/>
        </w:rPr>
      </w:pPr>
      <w:r>
        <w:rPr>
          <w:szCs w:val="20"/>
        </w:rPr>
        <w:t>containers (kliko containers) zijn deze niet beschikbaar.</w:t>
      </w:r>
    </w:p>
    <w:p w14:paraId="7B9F900C" w14:textId="77777777" w:rsidR="004B4CC7" w:rsidRDefault="004B4CC7" w:rsidP="00D87F21">
      <w:pPr>
        <w:spacing w:line="264" w:lineRule="auto"/>
        <w:ind w:left="703" w:hanging="703"/>
        <w:contextualSpacing/>
        <w:rPr>
          <w:szCs w:val="20"/>
        </w:rPr>
      </w:pPr>
    </w:p>
    <w:p w14:paraId="3366137F" w14:textId="77777777" w:rsidR="00F96227" w:rsidRDefault="00D87F21" w:rsidP="00F96227">
      <w:pPr>
        <w:spacing w:line="264" w:lineRule="auto"/>
        <w:ind w:left="703" w:hanging="703"/>
        <w:contextualSpacing/>
        <w:rPr>
          <w:szCs w:val="20"/>
        </w:rPr>
      </w:pPr>
      <w:r w:rsidRPr="00D87F21">
        <w:rPr>
          <w:szCs w:val="20"/>
        </w:rPr>
        <w:t xml:space="preserve">De perscontainer heeft een inhoud van 10m³ </w:t>
      </w:r>
      <w:r w:rsidR="003238A5">
        <w:rPr>
          <w:szCs w:val="20"/>
        </w:rPr>
        <w:t xml:space="preserve">(het betreft een Meulenbroek KPC 10L) </w:t>
      </w:r>
      <w:r w:rsidRPr="00D87F21">
        <w:rPr>
          <w:szCs w:val="20"/>
        </w:rPr>
        <w:t xml:space="preserve">en beschikt </w:t>
      </w:r>
    </w:p>
    <w:p w14:paraId="6E06C1C8" w14:textId="77777777" w:rsidR="00D87F21" w:rsidRDefault="00D87F21" w:rsidP="00F96227">
      <w:pPr>
        <w:spacing w:line="264" w:lineRule="auto"/>
        <w:ind w:left="703" w:hanging="703"/>
        <w:contextualSpacing/>
        <w:rPr>
          <w:szCs w:val="20"/>
        </w:rPr>
      </w:pPr>
      <w:r w:rsidRPr="00D87F21">
        <w:rPr>
          <w:szCs w:val="20"/>
        </w:rPr>
        <w:t>over het portaal arm opname systeem.</w:t>
      </w:r>
    </w:p>
    <w:p w14:paraId="1444FCE9" w14:textId="77777777" w:rsidR="0008134D" w:rsidRDefault="0008134D" w:rsidP="00F96227">
      <w:pPr>
        <w:spacing w:line="264" w:lineRule="auto"/>
        <w:ind w:left="703" w:hanging="703"/>
        <w:contextualSpacing/>
        <w:rPr>
          <w:szCs w:val="20"/>
        </w:rPr>
      </w:pPr>
    </w:p>
    <w:p w14:paraId="35A735CF" w14:textId="77777777" w:rsidR="0008134D" w:rsidRDefault="0008134D" w:rsidP="00F96227">
      <w:pPr>
        <w:spacing w:line="264" w:lineRule="auto"/>
        <w:ind w:left="703" w:hanging="703"/>
        <w:contextualSpacing/>
        <w:rPr>
          <w:szCs w:val="20"/>
        </w:rPr>
      </w:pPr>
    </w:p>
    <w:p w14:paraId="6AC824C2" w14:textId="77777777" w:rsidR="0008134D" w:rsidRDefault="0008134D" w:rsidP="00F96227">
      <w:pPr>
        <w:spacing w:line="264" w:lineRule="auto"/>
        <w:ind w:left="703" w:hanging="703"/>
        <w:contextualSpacing/>
        <w:rPr>
          <w:szCs w:val="20"/>
        </w:rPr>
      </w:pPr>
    </w:p>
    <w:p w14:paraId="1B370929" w14:textId="77777777" w:rsidR="0008134D" w:rsidRDefault="0008134D" w:rsidP="00F96227">
      <w:pPr>
        <w:spacing w:line="264" w:lineRule="auto"/>
        <w:ind w:left="703" w:hanging="703"/>
        <w:contextualSpacing/>
        <w:rPr>
          <w:szCs w:val="20"/>
        </w:rPr>
      </w:pPr>
    </w:p>
    <w:p w14:paraId="296725EA" w14:textId="77777777" w:rsidR="0008134D" w:rsidRDefault="0008134D" w:rsidP="00F96227">
      <w:pPr>
        <w:spacing w:line="264" w:lineRule="auto"/>
        <w:ind w:left="703" w:hanging="703"/>
        <w:contextualSpacing/>
        <w:rPr>
          <w:szCs w:val="20"/>
        </w:rPr>
      </w:pPr>
    </w:p>
    <w:p w14:paraId="75264870" w14:textId="77777777" w:rsidR="0008134D" w:rsidRDefault="0008134D" w:rsidP="00F96227">
      <w:pPr>
        <w:spacing w:line="264" w:lineRule="auto"/>
        <w:ind w:left="703" w:hanging="703"/>
        <w:contextualSpacing/>
        <w:rPr>
          <w:szCs w:val="20"/>
        </w:rPr>
      </w:pPr>
    </w:p>
    <w:p w14:paraId="58B5E700" w14:textId="77777777" w:rsidR="0008134D" w:rsidRDefault="0008134D" w:rsidP="00F96227">
      <w:pPr>
        <w:spacing w:line="264" w:lineRule="auto"/>
        <w:ind w:left="703" w:hanging="703"/>
        <w:contextualSpacing/>
        <w:rPr>
          <w:szCs w:val="20"/>
        </w:rPr>
      </w:pPr>
    </w:p>
    <w:p w14:paraId="556BBDA5" w14:textId="77777777" w:rsidR="0008134D" w:rsidRDefault="0008134D" w:rsidP="00F96227">
      <w:pPr>
        <w:spacing w:line="264" w:lineRule="auto"/>
        <w:ind w:left="703" w:hanging="703"/>
        <w:contextualSpacing/>
        <w:rPr>
          <w:szCs w:val="20"/>
        </w:rPr>
      </w:pPr>
    </w:p>
    <w:p w14:paraId="21574A32" w14:textId="77777777" w:rsidR="0008134D" w:rsidRPr="00D87F21" w:rsidRDefault="0008134D" w:rsidP="00F96227">
      <w:pPr>
        <w:spacing w:line="264" w:lineRule="auto"/>
        <w:ind w:left="703" w:hanging="703"/>
        <w:contextualSpacing/>
        <w:rPr>
          <w:szCs w:val="20"/>
        </w:rPr>
      </w:pPr>
    </w:p>
    <w:p w14:paraId="2CC61F2E" w14:textId="77777777" w:rsidR="00D87F21" w:rsidRDefault="00D87F21" w:rsidP="00D87F21">
      <w:pPr>
        <w:spacing w:line="264" w:lineRule="auto"/>
        <w:contextualSpacing/>
        <w:rPr>
          <w:szCs w:val="20"/>
        </w:rPr>
      </w:pPr>
    </w:p>
    <w:p w14:paraId="47A6F855" w14:textId="77777777" w:rsidR="0008134D" w:rsidRDefault="0008134D" w:rsidP="00D87F21">
      <w:pPr>
        <w:spacing w:line="264" w:lineRule="auto"/>
        <w:contextualSpacing/>
        <w:rPr>
          <w:szCs w:val="20"/>
        </w:rPr>
      </w:pPr>
    </w:p>
    <w:p w14:paraId="6B91BFCD" w14:textId="77777777" w:rsidR="0008134D" w:rsidRDefault="0008134D" w:rsidP="00D87F21">
      <w:pPr>
        <w:spacing w:line="264" w:lineRule="auto"/>
        <w:contextualSpacing/>
        <w:rPr>
          <w:szCs w:val="20"/>
        </w:rPr>
      </w:pPr>
    </w:p>
    <w:p w14:paraId="5177FD07" w14:textId="77777777" w:rsidR="0008134D" w:rsidRPr="0008134D" w:rsidRDefault="0008134D" w:rsidP="00D87F21">
      <w:pPr>
        <w:spacing w:line="264" w:lineRule="auto"/>
        <w:contextualSpacing/>
        <w:rPr>
          <w:b/>
          <w:szCs w:val="20"/>
        </w:rPr>
      </w:pPr>
      <w:r w:rsidRPr="0008134D">
        <w:rPr>
          <w:b/>
          <w:szCs w:val="20"/>
        </w:rPr>
        <w:lastRenderedPageBreak/>
        <w:t>Overzicht aantal containers per locatie</w:t>
      </w:r>
    </w:p>
    <w:p w14:paraId="0332E291" w14:textId="77777777" w:rsidR="00D87F21" w:rsidRPr="00D87F21" w:rsidRDefault="00D87F21" w:rsidP="00D87F21">
      <w:pPr>
        <w:spacing w:line="264" w:lineRule="auto"/>
        <w:ind w:left="703" w:hanging="703"/>
        <w:contextualSpacing/>
        <w:rPr>
          <w:szCs w:val="20"/>
        </w:rPr>
      </w:pPr>
    </w:p>
    <w:tbl>
      <w:tblPr>
        <w:tblStyle w:val="Rastertabel4-Accent1"/>
        <w:tblW w:w="0" w:type="auto"/>
        <w:tblLook w:val="04A0" w:firstRow="1" w:lastRow="0" w:firstColumn="1" w:lastColumn="0" w:noHBand="0" w:noVBand="1"/>
      </w:tblPr>
      <w:tblGrid>
        <w:gridCol w:w="4321"/>
        <w:gridCol w:w="594"/>
        <w:gridCol w:w="594"/>
        <w:gridCol w:w="595"/>
        <w:gridCol w:w="595"/>
        <w:gridCol w:w="594"/>
        <w:gridCol w:w="1769"/>
      </w:tblGrid>
      <w:tr w:rsidR="00D87F21" w:rsidRPr="00D87F21" w14:paraId="6A46236C" w14:textId="77777777" w:rsidTr="003831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522A932A" w14:textId="77777777" w:rsidR="00D87F21" w:rsidRPr="00D87F21" w:rsidRDefault="00D87F21" w:rsidP="00D87F21">
            <w:pPr>
              <w:spacing w:line="264" w:lineRule="auto"/>
              <w:rPr>
                <w:szCs w:val="20"/>
              </w:rPr>
            </w:pPr>
          </w:p>
        </w:tc>
        <w:tc>
          <w:tcPr>
            <w:tcW w:w="4957" w:type="dxa"/>
            <w:gridSpan w:val="6"/>
          </w:tcPr>
          <w:p w14:paraId="465C9ED5" w14:textId="77777777" w:rsidR="00D87F21" w:rsidRPr="00D87F21" w:rsidRDefault="00D87F21" w:rsidP="00D87F21">
            <w:pPr>
              <w:spacing w:line="264" w:lineRule="auto"/>
              <w:jc w:val="center"/>
              <w:cnfStyle w:val="100000000000" w:firstRow="1" w:lastRow="0" w:firstColumn="0" w:lastColumn="0" w:oddVBand="0" w:evenVBand="0" w:oddHBand="0" w:evenHBand="0" w:firstRowFirstColumn="0" w:firstRowLastColumn="0" w:lastRowFirstColumn="0" w:lastRowLastColumn="0"/>
              <w:rPr>
                <w:color w:val="FFFFFF"/>
                <w:szCs w:val="20"/>
              </w:rPr>
            </w:pPr>
            <w:r w:rsidRPr="00D87F21">
              <w:rPr>
                <w:color w:val="FFFFFF"/>
                <w:szCs w:val="20"/>
              </w:rPr>
              <w:t>Aantal containers per locatie</w:t>
            </w:r>
          </w:p>
        </w:tc>
      </w:tr>
      <w:tr w:rsidR="00D87F21" w:rsidRPr="00D87F21" w14:paraId="6160B78A" w14:textId="77777777" w:rsidTr="003831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1FC9E278" w14:textId="77777777" w:rsidR="00D87F21" w:rsidRPr="00D87F21" w:rsidRDefault="00D87F21" w:rsidP="00D87F21">
            <w:pPr>
              <w:spacing w:line="264" w:lineRule="auto"/>
              <w:rPr>
                <w:szCs w:val="20"/>
              </w:rPr>
            </w:pPr>
            <w:r w:rsidRPr="00D87F21">
              <w:rPr>
                <w:color w:val="FFFFFF"/>
                <w:szCs w:val="20"/>
              </w:rPr>
              <w:t>Soort afval / container</w:t>
            </w:r>
          </w:p>
        </w:tc>
        <w:tc>
          <w:tcPr>
            <w:tcW w:w="614" w:type="dxa"/>
          </w:tcPr>
          <w:p w14:paraId="1F01CF37" w14:textId="77777777" w:rsidR="00D87F21" w:rsidRPr="00D87F21" w:rsidRDefault="00D87F21" w:rsidP="00D87F21">
            <w:pPr>
              <w:spacing w:line="264" w:lineRule="auto"/>
              <w:jc w:val="center"/>
              <w:cnfStyle w:val="000000100000" w:firstRow="0" w:lastRow="0" w:firstColumn="0" w:lastColumn="0" w:oddVBand="0" w:evenVBand="0" w:oddHBand="1" w:evenHBand="0" w:firstRowFirstColumn="0" w:firstRowLastColumn="0" w:lastRowFirstColumn="0" w:lastRowLastColumn="0"/>
              <w:rPr>
                <w:color w:val="FFFFFF"/>
                <w:szCs w:val="20"/>
              </w:rPr>
            </w:pPr>
            <w:r w:rsidRPr="00D87F21">
              <w:rPr>
                <w:color w:val="FFFFFF"/>
                <w:szCs w:val="20"/>
              </w:rPr>
              <w:t>A</w:t>
            </w:r>
          </w:p>
        </w:tc>
        <w:tc>
          <w:tcPr>
            <w:tcW w:w="614" w:type="dxa"/>
          </w:tcPr>
          <w:p w14:paraId="23773E9C" w14:textId="77777777" w:rsidR="00D87F21" w:rsidRPr="00D87F21" w:rsidRDefault="00D87F21" w:rsidP="00D87F21">
            <w:pPr>
              <w:spacing w:line="264" w:lineRule="auto"/>
              <w:jc w:val="center"/>
              <w:cnfStyle w:val="000000100000" w:firstRow="0" w:lastRow="0" w:firstColumn="0" w:lastColumn="0" w:oddVBand="0" w:evenVBand="0" w:oddHBand="1" w:evenHBand="0" w:firstRowFirstColumn="0" w:firstRowLastColumn="0" w:lastRowFirstColumn="0" w:lastRowLastColumn="0"/>
              <w:rPr>
                <w:color w:val="FFFFFF"/>
                <w:szCs w:val="20"/>
              </w:rPr>
            </w:pPr>
            <w:r w:rsidRPr="00D87F21">
              <w:rPr>
                <w:color w:val="FFFFFF"/>
                <w:szCs w:val="20"/>
              </w:rPr>
              <w:t>B</w:t>
            </w:r>
          </w:p>
        </w:tc>
        <w:tc>
          <w:tcPr>
            <w:tcW w:w="614" w:type="dxa"/>
          </w:tcPr>
          <w:p w14:paraId="30A9A10B" w14:textId="77777777" w:rsidR="00D87F21" w:rsidRPr="00D87F21" w:rsidRDefault="00D87F21" w:rsidP="00D87F21">
            <w:pPr>
              <w:spacing w:line="264" w:lineRule="auto"/>
              <w:jc w:val="center"/>
              <w:cnfStyle w:val="000000100000" w:firstRow="0" w:lastRow="0" w:firstColumn="0" w:lastColumn="0" w:oddVBand="0" w:evenVBand="0" w:oddHBand="1" w:evenHBand="0" w:firstRowFirstColumn="0" w:firstRowLastColumn="0" w:lastRowFirstColumn="0" w:lastRowLastColumn="0"/>
              <w:rPr>
                <w:color w:val="FFFFFF"/>
                <w:szCs w:val="20"/>
              </w:rPr>
            </w:pPr>
            <w:r w:rsidRPr="00D87F21">
              <w:rPr>
                <w:color w:val="FFFFFF"/>
                <w:szCs w:val="20"/>
              </w:rPr>
              <w:t>C</w:t>
            </w:r>
          </w:p>
        </w:tc>
        <w:tc>
          <w:tcPr>
            <w:tcW w:w="614" w:type="dxa"/>
          </w:tcPr>
          <w:p w14:paraId="7693E993" w14:textId="77777777" w:rsidR="00D87F21" w:rsidRPr="00D87F21" w:rsidRDefault="00D87F21" w:rsidP="00D87F21">
            <w:pPr>
              <w:spacing w:line="264" w:lineRule="auto"/>
              <w:jc w:val="center"/>
              <w:cnfStyle w:val="000000100000" w:firstRow="0" w:lastRow="0" w:firstColumn="0" w:lastColumn="0" w:oddVBand="0" w:evenVBand="0" w:oddHBand="1" w:evenHBand="0" w:firstRowFirstColumn="0" w:firstRowLastColumn="0" w:lastRowFirstColumn="0" w:lastRowLastColumn="0"/>
              <w:rPr>
                <w:color w:val="FFFFFF"/>
                <w:szCs w:val="20"/>
              </w:rPr>
            </w:pPr>
            <w:r w:rsidRPr="00D87F21">
              <w:rPr>
                <w:color w:val="FFFFFF"/>
                <w:szCs w:val="20"/>
              </w:rPr>
              <w:t>D</w:t>
            </w:r>
          </w:p>
        </w:tc>
        <w:tc>
          <w:tcPr>
            <w:tcW w:w="614" w:type="dxa"/>
          </w:tcPr>
          <w:p w14:paraId="2374B0A7" w14:textId="77777777" w:rsidR="00D87F21" w:rsidRPr="00D87F21" w:rsidRDefault="00D87F21" w:rsidP="00D87F21">
            <w:pPr>
              <w:spacing w:line="264" w:lineRule="auto"/>
              <w:jc w:val="center"/>
              <w:cnfStyle w:val="000000100000" w:firstRow="0" w:lastRow="0" w:firstColumn="0" w:lastColumn="0" w:oddVBand="0" w:evenVBand="0" w:oddHBand="1" w:evenHBand="0" w:firstRowFirstColumn="0" w:firstRowLastColumn="0" w:lastRowFirstColumn="0" w:lastRowLastColumn="0"/>
              <w:rPr>
                <w:color w:val="FFFFFF"/>
                <w:szCs w:val="20"/>
              </w:rPr>
            </w:pPr>
            <w:r w:rsidRPr="00D87F21">
              <w:rPr>
                <w:color w:val="FFFFFF"/>
                <w:szCs w:val="20"/>
              </w:rPr>
              <w:t>E</w:t>
            </w:r>
          </w:p>
        </w:tc>
        <w:tc>
          <w:tcPr>
            <w:tcW w:w="1887" w:type="dxa"/>
          </w:tcPr>
          <w:p w14:paraId="4EA9C112" w14:textId="77777777" w:rsidR="00D87F21" w:rsidRPr="00D87F21" w:rsidRDefault="00D87F21" w:rsidP="00D87F21">
            <w:pPr>
              <w:spacing w:line="264" w:lineRule="auto"/>
              <w:jc w:val="center"/>
              <w:cnfStyle w:val="000000100000" w:firstRow="0" w:lastRow="0" w:firstColumn="0" w:lastColumn="0" w:oddVBand="0" w:evenVBand="0" w:oddHBand="1" w:evenHBand="0" w:firstRowFirstColumn="0" w:firstRowLastColumn="0" w:lastRowFirstColumn="0" w:lastRowLastColumn="0"/>
              <w:rPr>
                <w:color w:val="FFFFFF"/>
                <w:szCs w:val="20"/>
              </w:rPr>
            </w:pPr>
            <w:r w:rsidRPr="00D87F21">
              <w:rPr>
                <w:color w:val="FFFFFF"/>
                <w:szCs w:val="20"/>
              </w:rPr>
              <w:t>F</w:t>
            </w:r>
          </w:p>
        </w:tc>
      </w:tr>
      <w:tr w:rsidR="00D87F21" w:rsidRPr="00D87F21" w14:paraId="590DCA37" w14:textId="77777777" w:rsidTr="00383186">
        <w:tc>
          <w:tcPr>
            <w:cnfStyle w:val="001000000000" w:firstRow="0" w:lastRow="0" w:firstColumn="1" w:lastColumn="0" w:oddVBand="0" w:evenVBand="0" w:oddHBand="0" w:evenHBand="0" w:firstRowFirstColumn="0" w:firstRowLastColumn="0" w:lastRowFirstColumn="0" w:lastRowLastColumn="0"/>
            <w:tcW w:w="4536" w:type="dxa"/>
          </w:tcPr>
          <w:p w14:paraId="566E0777" w14:textId="77777777" w:rsidR="00D87F21" w:rsidRPr="00D87F21" w:rsidRDefault="00D87F21" w:rsidP="00D87F21">
            <w:pPr>
              <w:spacing w:line="264" w:lineRule="auto"/>
              <w:rPr>
                <w:szCs w:val="20"/>
              </w:rPr>
            </w:pPr>
            <w:r w:rsidRPr="00D87F21">
              <w:rPr>
                <w:szCs w:val="20"/>
                <w:lang w:eastAsia="x-none"/>
              </w:rPr>
              <w:t>Semi ondergrondse rest afval containers (4 m3)</w:t>
            </w:r>
          </w:p>
        </w:tc>
        <w:tc>
          <w:tcPr>
            <w:tcW w:w="614" w:type="dxa"/>
          </w:tcPr>
          <w:p w14:paraId="5621545E" w14:textId="77777777" w:rsidR="00D87F21" w:rsidRPr="00D87F21" w:rsidRDefault="00D87F21" w:rsidP="00D87F21">
            <w:pPr>
              <w:spacing w:line="264" w:lineRule="auto"/>
              <w:jc w:val="center"/>
              <w:cnfStyle w:val="000000000000" w:firstRow="0" w:lastRow="0" w:firstColumn="0" w:lastColumn="0" w:oddVBand="0" w:evenVBand="0" w:oddHBand="0" w:evenHBand="0" w:firstRowFirstColumn="0" w:firstRowLastColumn="0" w:lastRowFirstColumn="0" w:lastRowLastColumn="0"/>
              <w:rPr>
                <w:szCs w:val="20"/>
              </w:rPr>
            </w:pPr>
            <w:r w:rsidRPr="00D87F21">
              <w:rPr>
                <w:szCs w:val="20"/>
              </w:rPr>
              <w:t>2</w:t>
            </w:r>
          </w:p>
        </w:tc>
        <w:tc>
          <w:tcPr>
            <w:tcW w:w="614" w:type="dxa"/>
          </w:tcPr>
          <w:p w14:paraId="57AE88D1" w14:textId="77777777" w:rsidR="00D87F21" w:rsidRPr="00D87F21" w:rsidRDefault="00D87F21" w:rsidP="00D87F21">
            <w:pPr>
              <w:spacing w:line="264" w:lineRule="auto"/>
              <w:jc w:val="center"/>
              <w:cnfStyle w:val="000000000000" w:firstRow="0" w:lastRow="0" w:firstColumn="0" w:lastColumn="0" w:oddVBand="0" w:evenVBand="0" w:oddHBand="0" w:evenHBand="0" w:firstRowFirstColumn="0" w:firstRowLastColumn="0" w:lastRowFirstColumn="0" w:lastRowLastColumn="0"/>
              <w:rPr>
                <w:szCs w:val="20"/>
              </w:rPr>
            </w:pPr>
            <w:r w:rsidRPr="00D87F21">
              <w:rPr>
                <w:szCs w:val="20"/>
              </w:rPr>
              <w:t>2</w:t>
            </w:r>
          </w:p>
        </w:tc>
        <w:tc>
          <w:tcPr>
            <w:tcW w:w="614" w:type="dxa"/>
          </w:tcPr>
          <w:p w14:paraId="5DC39EA1" w14:textId="77777777" w:rsidR="00D87F21" w:rsidRPr="00D87F21" w:rsidRDefault="00D87F21" w:rsidP="00D87F21">
            <w:pPr>
              <w:spacing w:line="264" w:lineRule="auto"/>
              <w:jc w:val="center"/>
              <w:cnfStyle w:val="000000000000" w:firstRow="0" w:lastRow="0" w:firstColumn="0" w:lastColumn="0" w:oddVBand="0" w:evenVBand="0" w:oddHBand="0" w:evenHBand="0" w:firstRowFirstColumn="0" w:firstRowLastColumn="0" w:lastRowFirstColumn="0" w:lastRowLastColumn="0"/>
              <w:rPr>
                <w:szCs w:val="20"/>
              </w:rPr>
            </w:pPr>
            <w:r w:rsidRPr="00D87F21">
              <w:rPr>
                <w:szCs w:val="20"/>
              </w:rPr>
              <w:t>2</w:t>
            </w:r>
          </w:p>
        </w:tc>
        <w:tc>
          <w:tcPr>
            <w:tcW w:w="614" w:type="dxa"/>
          </w:tcPr>
          <w:p w14:paraId="34A96520" w14:textId="77777777" w:rsidR="00D87F21" w:rsidRPr="00D87F21" w:rsidRDefault="00D87F21" w:rsidP="00D87F21">
            <w:pPr>
              <w:spacing w:line="264" w:lineRule="auto"/>
              <w:jc w:val="center"/>
              <w:cnfStyle w:val="000000000000" w:firstRow="0" w:lastRow="0" w:firstColumn="0" w:lastColumn="0" w:oddVBand="0" w:evenVBand="0" w:oddHBand="0" w:evenHBand="0" w:firstRowFirstColumn="0" w:firstRowLastColumn="0" w:lastRowFirstColumn="0" w:lastRowLastColumn="0"/>
              <w:rPr>
                <w:szCs w:val="20"/>
              </w:rPr>
            </w:pPr>
            <w:r w:rsidRPr="00D87F21">
              <w:rPr>
                <w:szCs w:val="20"/>
              </w:rPr>
              <w:t>1</w:t>
            </w:r>
          </w:p>
        </w:tc>
        <w:tc>
          <w:tcPr>
            <w:tcW w:w="614" w:type="dxa"/>
          </w:tcPr>
          <w:p w14:paraId="61993FE9" w14:textId="77777777" w:rsidR="00D87F21" w:rsidRPr="00D87F21" w:rsidRDefault="00D87F21" w:rsidP="00D87F21">
            <w:pPr>
              <w:spacing w:line="264" w:lineRule="auto"/>
              <w:jc w:val="center"/>
              <w:cnfStyle w:val="000000000000" w:firstRow="0" w:lastRow="0" w:firstColumn="0" w:lastColumn="0" w:oddVBand="0" w:evenVBand="0" w:oddHBand="0" w:evenHBand="0" w:firstRowFirstColumn="0" w:firstRowLastColumn="0" w:lastRowFirstColumn="0" w:lastRowLastColumn="0"/>
              <w:rPr>
                <w:szCs w:val="20"/>
              </w:rPr>
            </w:pPr>
            <w:r w:rsidRPr="00D87F21">
              <w:rPr>
                <w:szCs w:val="20"/>
              </w:rPr>
              <w:t>2</w:t>
            </w:r>
          </w:p>
        </w:tc>
        <w:tc>
          <w:tcPr>
            <w:tcW w:w="1887" w:type="dxa"/>
          </w:tcPr>
          <w:p w14:paraId="4F35ABD4" w14:textId="77777777" w:rsidR="00D87F21" w:rsidRPr="00D87F21" w:rsidRDefault="00D87F21" w:rsidP="00D87F21">
            <w:pPr>
              <w:spacing w:line="264" w:lineRule="auto"/>
              <w:jc w:val="center"/>
              <w:cnfStyle w:val="000000000000" w:firstRow="0" w:lastRow="0" w:firstColumn="0" w:lastColumn="0" w:oddVBand="0" w:evenVBand="0" w:oddHBand="0" w:evenHBand="0" w:firstRowFirstColumn="0" w:firstRowLastColumn="0" w:lastRowFirstColumn="0" w:lastRowLastColumn="0"/>
              <w:rPr>
                <w:szCs w:val="20"/>
              </w:rPr>
            </w:pPr>
          </w:p>
        </w:tc>
      </w:tr>
      <w:tr w:rsidR="00D87F21" w:rsidRPr="00D87F21" w14:paraId="3803C767" w14:textId="77777777" w:rsidTr="003831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011396E5" w14:textId="77777777" w:rsidR="00D87F21" w:rsidRPr="00D87F21" w:rsidRDefault="00D87F21" w:rsidP="00D87F21">
            <w:pPr>
              <w:spacing w:line="264" w:lineRule="auto"/>
              <w:rPr>
                <w:szCs w:val="20"/>
              </w:rPr>
            </w:pPr>
            <w:r w:rsidRPr="00D87F21">
              <w:rPr>
                <w:szCs w:val="20"/>
                <w:lang w:eastAsia="x-none"/>
              </w:rPr>
              <w:t>Ondergrondse restafval containers (5 m3)</w:t>
            </w:r>
          </w:p>
        </w:tc>
        <w:tc>
          <w:tcPr>
            <w:tcW w:w="614" w:type="dxa"/>
          </w:tcPr>
          <w:p w14:paraId="67908CC8" w14:textId="77777777" w:rsidR="00D87F21" w:rsidRPr="00D87F21" w:rsidRDefault="00D87F21" w:rsidP="00D87F21">
            <w:pPr>
              <w:spacing w:line="264" w:lineRule="auto"/>
              <w:jc w:val="center"/>
              <w:cnfStyle w:val="000000100000" w:firstRow="0" w:lastRow="0" w:firstColumn="0" w:lastColumn="0" w:oddVBand="0" w:evenVBand="0" w:oddHBand="1" w:evenHBand="0" w:firstRowFirstColumn="0" w:firstRowLastColumn="0" w:lastRowFirstColumn="0" w:lastRowLastColumn="0"/>
              <w:rPr>
                <w:szCs w:val="20"/>
              </w:rPr>
            </w:pPr>
          </w:p>
        </w:tc>
        <w:tc>
          <w:tcPr>
            <w:tcW w:w="614" w:type="dxa"/>
          </w:tcPr>
          <w:p w14:paraId="2F75BA56" w14:textId="77777777" w:rsidR="00D87F21" w:rsidRPr="00D87F21" w:rsidRDefault="00D87F21" w:rsidP="00D87F21">
            <w:pPr>
              <w:spacing w:line="264" w:lineRule="auto"/>
              <w:jc w:val="center"/>
              <w:cnfStyle w:val="000000100000" w:firstRow="0" w:lastRow="0" w:firstColumn="0" w:lastColumn="0" w:oddVBand="0" w:evenVBand="0" w:oddHBand="1" w:evenHBand="0" w:firstRowFirstColumn="0" w:firstRowLastColumn="0" w:lastRowFirstColumn="0" w:lastRowLastColumn="0"/>
              <w:rPr>
                <w:szCs w:val="20"/>
              </w:rPr>
            </w:pPr>
          </w:p>
        </w:tc>
        <w:tc>
          <w:tcPr>
            <w:tcW w:w="614" w:type="dxa"/>
          </w:tcPr>
          <w:p w14:paraId="527A46D7" w14:textId="77777777" w:rsidR="00D87F21" w:rsidRPr="00D87F21" w:rsidRDefault="00D87F21" w:rsidP="00D87F21">
            <w:pPr>
              <w:spacing w:line="264" w:lineRule="auto"/>
              <w:jc w:val="center"/>
              <w:cnfStyle w:val="000000100000" w:firstRow="0" w:lastRow="0" w:firstColumn="0" w:lastColumn="0" w:oddVBand="0" w:evenVBand="0" w:oddHBand="1" w:evenHBand="0" w:firstRowFirstColumn="0" w:firstRowLastColumn="0" w:lastRowFirstColumn="0" w:lastRowLastColumn="0"/>
              <w:rPr>
                <w:szCs w:val="20"/>
              </w:rPr>
            </w:pPr>
          </w:p>
        </w:tc>
        <w:tc>
          <w:tcPr>
            <w:tcW w:w="614" w:type="dxa"/>
          </w:tcPr>
          <w:p w14:paraId="37FC7887" w14:textId="77777777" w:rsidR="00D87F21" w:rsidRPr="00D87F21" w:rsidRDefault="00D87F21" w:rsidP="00D87F21">
            <w:pPr>
              <w:spacing w:line="264" w:lineRule="auto"/>
              <w:jc w:val="center"/>
              <w:cnfStyle w:val="000000100000" w:firstRow="0" w:lastRow="0" w:firstColumn="0" w:lastColumn="0" w:oddVBand="0" w:evenVBand="0" w:oddHBand="1" w:evenHBand="0" w:firstRowFirstColumn="0" w:firstRowLastColumn="0" w:lastRowFirstColumn="0" w:lastRowLastColumn="0"/>
              <w:rPr>
                <w:szCs w:val="20"/>
              </w:rPr>
            </w:pPr>
          </w:p>
        </w:tc>
        <w:tc>
          <w:tcPr>
            <w:tcW w:w="614" w:type="dxa"/>
          </w:tcPr>
          <w:p w14:paraId="6BA8A563" w14:textId="77777777" w:rsidR="00D87F21" w:rsidRPr="00D87F21" w:rsidRDefault="00D87F21" w:rsidP="00D87F21">
            <w:pPr>
              <w:spacing w:line="264" w:lineRule="auto"/>
              <w:jc w:val="center"/>
              <w:cnfStyle w:val="000000100000" w:firstRow="0" w:lastRow="0" w:firstColumn="0" w:lastColumn="0" w:oddVBand="0" w:evenVBand="0" w:oddHBand="1" w:evenHBand="0" w:firstRowFirstColumn="0" w:firstRowLastColumn="0" w:lastRowFirstColumn="0" w:lastRowLastColumn="0"/>
              <w:rPr>
                <w:szCs w:val="20"/>
              </w:rPr>
            </w:pPr>
          </w:p>
        </w:tc>
        <w:tc>
          <w:tcPr>
            <w:tcW w:w="1887" w:type="dxa"/>
          </w:tcPr>
          <w:p w14:paraId="3FDDB8B5" w14:textId="77777777" w:rsidR="00D87F21" w:rsidRPr="00D87F21" w:rsidRDefault="00D87F21" w:rsidP="00D87F21">
            <w:pPr>
              <w:spacing w:line="264" w:lineRule="auto"/>
              <w:jc w:val="center"/>
              <w:cnfStyle w:val="000000100000" w:firstRow="0" w:lastRow="0" w:firstColumn="0" w:lastColumn="0" w:oddVBand="0" w:evenVBand="0" w:oddHBand="1" w:evenHBand="0" w:firstRowFirstColumn="0" w:firstRowLastColumn="0" w:lastRowFirstColumn="0" w:lastRowLastColumn="0"/>
              <w:rPr>
                <w:szCs w:val="20"/>
              </w:rPr>
            </w:pPr>
            <w:r w:rsidRPr="00D87F21">
              <w:rPr>
                <w:szCs w:val="20"/>
              </w:rPr>
              <w:t>3</w:t>
            </w:r>
          </w:p>
        </w:tc>
      </w:tr>
      <w:tr w:rsidR="00D87F21" w:rsidRPr="00D87F21" w14:paraId="35C7C084" w14:textId="77777777" w:rsidTr="00383186">
        <w:tc>
          <w:tcPr>
            <w:cnfStyle w:val="001000000000" w:firstRow="0" w:lastRow="0" w:firstColumn="1" w:lastColumn="0" w:oddVBand="0" w:evenVBand="0" w:oddHBand="0" w:evenHBand="0" w:firstRowFirstColumn="0" w:firstRowLastColumn="0" w:lastRowFirstColumn="0" w:lastRowLastColumn="0"/>
            <w:tcW w:w="4536" w:type="dxa"/>
          </w:tcPr>
          <w:p w14:paraId="0405977C" w14:textId="77777777" w:rsidR="00D87F21" w:rsidRPr="00D87F21" w:rsidRDefault="00D87F21" w:rsidP="00D87F21">
            <w:pPr>
              <w:spacing w:line="264" w:lineRule="auto"/>
              <w:rPr>
                <w:szCs w:val="20"/>
              </w:rPr>
            </w:pPr>
            <w:r w:rsidRPr="00D87F21">
              <w:rPr>
                <w:szCs w:val="20"/>
              </w:rPr>
              <w:t>Restafval</w:t>
            </w:r>
            <w:r w:rsidRPr="00D87F21">
              <w:rPr>
                <w:szCs w:val="20"/>
                <w:lang w:eastAsia="x-none"/>
              </w:rPr>
              <w:t xml:space="preserve"> perscontainer (10 m3)</w:t>
            </w:r>
          </w:p>
        </w:tc>
        <w:tc>
          <w:tcPr>
            <w:tcW w:w="614" w:type="dxa"/>
          </w:tcPr>
          <w:p w14:paraId="65911416" w14:textId="77777777" w:rsidR="00D87F21" w:rsidRPr="00D87F21" w:rsidRDefault="00D87F21" w:rsidP="00D87F21">
            <w:pPr>
              <w:spacing w:line="264" w:lineRule="auto"/>
              <w:jc w:val="center"/>
              <w:cnfStyle w:val="000000000000" w:firstRow="0" w:lastRow="0" w:firstColumn="0" w:lastColumn="0" w:oddVBand="0" w:evenVBand="0" w:oddHBand="0" w:evenHBand="0" w:firstRowFirstColumn="0" w:firstRowLastColumn="0" w:lastRowFirstColumn="0" w:lastRowLastColumn="0"/>
              <w:rPr>
                <w:szCs w:val="20"/>
              </w:rPr>
            </w:pPr>
          </w:p>
        </w:tc>
        <w:tc>
          <w:tcPr>
            <w:tcW w:w="614" w:type="dxa"/>
          </w:tcPr>
          <w:p w14:paraId="09BC77FF" w14:textId="77777777" w:rsidR="00D87F21" w:rsidRPr="00D87F21" w:rsidRDefault="00D87F21" w:rsidP="00D87F21">
            <w:pPr>
              <w:spacing w:line="264" w:lineRule="auto"/>
              <w:jc w:val="center"/>
              <w:cnfStyle w:val="000000000000" w:firstRow="0" w:lastRow="0" w:firstColumn="0" w:lastColumn="0" w:oddVBand="0" w:evenVBand="0" w:oddHBand="0" w:evenHBand="0" w:firstRowFirstColumn="0" w:firstRowLastColumn="0" w:lastRowFirstColumn="0" w:lastRowLastColumn="0"/>
              <w:rPr>
                <w:szCs w:val="20"/>
              </w:rPr>
            </w:pPr>
          </w:p>
        </w:tc>
        <w:tc>
          <w:tcPr>
            <w:tcW w:w="614" w:type="dxa"/>
          </w:tcPr>
          <w:p w14:paraId="1E54299C" w14:textId="77777777" w:rsidR="00D87F21" w:rsidRPr="00D87F21" w:rsidRDefault="00D87F21" w:rsidP="00D87F21">
            <w:pPr>
              <w:spacing w:line="264" w:lineRule="auto"/>
              <w:jc w:val="center"/>
              <w:cnfStyle w:val="000000000000" w:firstRow="0" w:lastRow="0" w:firstColumn="0" w:lastColumn="0" w:oddVBand="0" w:evenVBand="0" w:oddHBand="0" w:evenHBand="0" w:firstRowFirstColumn="0" w:firstRowLastColumn="0" w:lastRowFirstColumn="0" w:lastRowLastColumn="0"/>
              <w:rPr>
                <w:szCs w:val="20"/>
              </w:rPr>
            </w:pPr>
          </w:p>
        </w:tc>
        <w:tc>
          <w:tcPr>
            <w:tcW w:w="614" w:type="dxa"/>
          </w:tcPr>
          <w:p w14:paraId="1DCD1373" w14:textId="77777777" w:rsidR="00D87F21" w:rsidRPr="00D87F21" w:rsidRDefault="00D87F21" w:rsidP="00D87F21">
            <w:pPr>
              <w:spacing w:line="264" w:lineRule="auto"/>
              <w:jc w:val="center"/>
              <w:cnfStyle w:val="000000000000" w:firstRow="0" w:lastRow="0" w:firstColumn="0" w:lastColumn="0" w:oddVBand="0" w:evenVBand="0" w:oddHBand="0" w:evenHBand="0" w:firstRowFirstColumn="0" w:firstRowLastColumn="0" w:lastRowFirstColumn="0" w:lastRowLastColumn="0"/>
              <w:rPr>
                <w:szCs w:val="20"/>
              </w:rPr>
            </w:pPr>
          </w:p>
        </w:tc>
        <w:tc>
          <w:tcPr>
            <w:tcW w:w="614" w:type="dxa"/>
          </w:tcPr>
          <w:p w14:paraId="5F6FEB15" w14:textId="77777777" w:rsidR="00D87F21" w:rsidRPr="00D87F21" w:rsidRDefault="00D87F21" w:rsidP="00D87F21">
            <w:pPr>
              <w:spacing w:line="264" w:lineRule="auto"/>
              <w:jc w:val="center"/>
              <w:cnfStyle w:val="000000000000" w:firstRow="0" w:lastRow="0" w:firstColumn="0" w:lastColumn="0" w:oddVBand="0" w:evenVBand="0" w:oddHBand="0" w:evenHBand="0" w:firstRowFirstColumn="0" w:firstRowLastColumn="0" w:lastRowFirstColumn="0" w:lastRowLastColumn="0"/>
              <w:rPr>
                <w:szCs w:val="20"/>
              </w:rPr>
            </w:pPr>
          </w:p>
        </w:tc>
        <w:tc>
          <w:tcPr>
            <w:tcW w:w="1887" w:type="dxa"/>
          </w:tcPr>
          <w:p w14:paraId="639A6955" w14:textId="77777777" w:rsidR="00D87F21" w:rsidRPr="00D87F21" w:rsidRDefault="00D87F21" w:rsidP="00D87F21">
            <w:pPr>
              <w:spacing w:line="264" w:lineRule="auto"/>
              <w:jc w:val="center"/>
              <w:cnfStyle w:val="000000000000" w:firstRow="0" w:lastRow="0" w:firstColumn="0" w:lastColumn="0" w:oddVBand="0" w:evenVBand="0" w:oddHBand="0" w:evenHBand="0" w:firstRowFirstColumn="0" w:firstRowLastColumn="0" w:lastRowFirstColumn="0" w:lastRowLastColumn="0"/>
              <w:rPr>
                <w:szCs w:val="20"/>
              </w:rPr>
            </w:pPr>
            <w:r w:rsidRPr="00D87F21">
              <w:rPr>
                <w:szCs w:val="20"/>
              </w:rPr>
              <w:t>1</w:t>
            </w:r>
          </w:p>
        </w:tc>
      </w:tr>
      <w:tr w:rsidR="00D87F21" w:rsidRPr="00D87F21" w14:paraId="693C8634" w14:textId="77777777" w:rsidTr="003831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4B314B3D" w14:textId="77777777" w:rsidR="00D87F21" w:rsidRPr="00D87F21" w:rsidRDefault="00D87F21" w:rsidP="00D87F21">
            <w:pPr>
              <w:spacing w:line="264" w:lineRule="auto"/>
              <w:rPr>
                <w:szCs w:val="20"/>
              </w:rPr>
            </w:pPr>
            <w:r w:rsidRPr="00D87F21">
              <w:rPr>
                <w:szCs w:val="20"/>
                <w:lang w:eastAsia="x-none"/>
              </w:rPr>
              <w:t>Papiercontainer (3 m3)</w:t>
            </w:r>
          </w:p>
        </w:tc>
        <w:tc>
          <w:tcPr>
            <w:tcW w:w="614" w:type="dxa"/>
          </w:tcPr>
          <w:p w14:paraId="3D204158" w14:textId="77777777" w:rsidR="00D87F21" w:rsidRPr="00D87F21" w:rsidRDefault="00D87F21" w:rsidP="00D87F21">
            <w:pPr>
              <w:spacing w:line="264" w:lineRule="auto"/>
              <w:jc w:val="center"/>
              <w:cnfStyle w:val="000000100000" w:firstRow="0" w:lastRow="0" w:firstColumn="0" w:lastColumn="0" w:oddVBand="0" w:evenVBand="0" w:oddHBand="1" w:evenHBand="0" w:firstRowFirstColumn="0" w:firstRowLastColumn="0" w:lastRowFirstColumn="0" w:lastRowLastColumn="0"/>
              <w:rPr>
                <w:szCs w:val="20"/>
              </w:rPr>
            </w:pPr>
            <w:r w:rsidRPr="00D87F21">
              <w:rPr>
                <w:szCs w:val="20"/>
              </w:rPr>
              <w:t>1</w:t>
            </w:r>
          </w:p>
        </w:tc>
        <w:tc>
          <w:tcPr>
            <w:tcW w:w="614" w:type="dxa"/>
          </w:tcPr>
          <w:p w14:paraId="1977B32C" w14:textId="77777777" w:rsidR="00D87F21" w:rsidRPr="00D87F21" w:rsidRDefault="00D87F21" w:rsidP="00D87F21">
            <w:pPr>
              <w:spacing w:line="264" w:lineRule="auto"/>
              <w:jc w:val="center"/>
              <w:cnfStyle w:val="000000100000" w:firstRow="0" w:lastRow="0" w:firstColumn="0" w:lastColumn="0" w:oddVBand="0" w:evenVBand="0" w:oddHBand="1" w:evenHBand="0" w:firstRowFirstColumn="0" w:firstRowLastColumn="0" w:lastRowFirstColumn="0" w:lastRowLastColumn="0"/>
              <w:rPr>
                <w:szCs w:val="20"/>
              </w:rPr>
            </w:pPr>
            <w:r w:rsidRPr="00D87F21">
              <w:rPr>
                <w:szCs w:val="20"/>
              </w:rPr>
              <w:t>1</w:t>
            </w:r>
          </w:p>
        </w:tc>
        <w:tc>
          <w:tcPr>
            <w:tcW w:w="614" w:type="dxa"/>
          </w:tcPr>
          <w:p w14:paraId="20216F89" w14:textId="77777777" w:rsidR="00D87F21" w:rsidRPr="00D87F21" w:rsidRDefault="00D87F21" w:rsidP="00D87F21">
            <w:pPr>
              <w:spacing w:line="264" w:lineRule="auto"/>
              <w:jc w:val="center"/>
              <w:cnfStyle w:val="000000100000" w:firstRow="0" w:lastRow="0" w:firstColumn="0" w:lastColumn="0" w:oddVBand="0" w:evenVBand="0" w:oddHBand="1" w:evenHBand="0" w:firstRowFirstColumn="0" w:firstRowLastColumn="0" w:lastRowFirstColumn="0" w:lastRowLastColumn="0"/>
              <w:rPr>
                <w:szCs w:val="20"/>
              </w:rPr>
            </w:pPr>
            <w:r w:rsidRPr="00D87F21">
              <w:rPr>
                <w:szCs w:val="20"/>
              </w:rPr>
              <w:t>1</w:t>
            </w:r>
          </w:p>
        </w:tc>
        <w:tc>
          <w:tcPr>
            <w:tcW w:w="614" w:type="dxa"/>
          </w:tcPr>
          <w:p w14:paraId="3DC0985C" w14:textId="77777777" w:rsidR="00D87F21" w:rsidRPr="00D87F21" w:rsidRDefault="00D87F21" w:rsidP="00D87F21">
            <w:pPr>
              <w:spacing w:line="264" w:lineRule="auto"/>
              <w:jc w:val="center"/>
              <w:cnfStyle w:val="000000100000" w:firstRow="0" w:lastRow="0" w:firstColumn="0" w:lastColumn="0" w:oddVBand="0" w:evenVBand="0" w:oddHBand="1" w:evenHBand="0" w:firstRowFirstColumn="0" w:firstRowLastColumn="0" w:lastRowFirstColumn="0" w:lastRowLastColumn="0"/>
              <w:rPr>
                <w:szCs w:val="20"/>
              </w:rPr>
            </w:pPr>
            <w:r w:rsidRPr="00D87F21">
              <w:rPr>
                <w:szCs w:val="20"/>
              </w:rPr>
              <w:t>1</w:t>
            </w:r>
          </w:p>
        </w:tc>
        <w:tc>
          <w:tcPr>
            <w:tcW w:w="614" w:type="dxa"/>
          </w:tcPr>
          <w:p w14:paraId="20A1E71A" w14:textId="77777777" w:rsidR="00D87F21" w:rsidRPr="00D87F21" w:rsidRDefault="00D87F21" w:rsidP="00D87F21">
            <w:pPr>
              <w:spacing w:line="264" w:lineRule="auto"/>
              <w:jc w:val="center"/>
              <w:cnfStyle w:val="000000100000" w:firstRow="0" w:lastRow="0" w:firstColumn="0" w:lastColumn="0" w:oddVBand="0" w:evenVBand="0" w:oddHBand="1" w:evenHBand="0" w:firstRowFirstColumn="0" w:firstRowLastColumn="0" w:lastRowFirstColumn="0" w:lastRowLastColumn="0"/>
              <w:rPr>
                <w:szCs w:val="20"/>
              </w:rPr>
            </w:pPr>
            <w:r w:rsidRPr="00D87F21">
              <w:rPr>
                <w:szCs w:val="20"/>
              </w:rPr>
              <w:t>1</w:t>
            </w:r>
          </w:p>
        </w:tc>
        <w:tc>
          <w:tcPr>
            <w:tcW w:w="1887" w:type="dxa"/>
          </w:tcPr>
          <w:p w14:paraId="7E2B9693" w14:textId="77777777" w:rsidR="00D87F21" w:rsidRPr="00D87F21" w:rsidRDefault="00D87F21" w:rsidP="00D87F21">
            <w:pPr>
              <w:spacing w:line="264" w:lineRule="auto"/>
              <w:jc w:val="center"/>
              <w:cnfStyle w:val="000000100000" w:firstRow="0" w:lastRow="0" w:firstColumn="0" w:lastColumn="0" w:oddVBand="0" w:evenVBand="0" w:oddHBand="1" w:evenHBand="0" w:firstRowFirstColumn="0" w:firstRowLastColumn="0" w:lastRowFirstColumn="0" w:lastRowLastColumn="0"/>
              <w:rPr>
                <w:szCs w:val="20"/>
              </w:rPr>
            </w:pPr>
            <w:r w:rsidRPr="00D87F21">
              <w:rPr>
                <w:szCs w:val="20"/>
              </w:rPr>
              <w:t>3</w:t>
            </w:r>
          </w:p>
        </w:tc>
      </w:tr>
      <w:tr w:rsidR="00D87F21" w:rsidRPr="00D87F21" w14:paraId="73AF6E35" w14:textId="77777777" w:rsidTr="00383186">
        <w:tc>
          <w:tcPr>
            <w:cnfStyle w:val="001000000000" w:firstRow="0" w:lastRow="0" w:firstColumn="1" w:lastColumn="0" w:oddVBand="0" w:evenVBand="0" w:oddHBand="0" w:evenHBand="0" w:firstRowFirstColumn="0" w:firstRowLastColumn="0" w:lastRowFirstColumn="0" w:lastRowLastColumn="0"/>
            <w:tcW w:w="4536" w:type="dxa"/>
          </w:tcPr>
          <w:p w14:paraId="51F55C05" w14:textId="77777777" w:rsidR="00D87F21" w:rsidRPr="00D87F21" w:rsidRDefault="00D87F21" w:rsidP="00D87F21">
            <w:pPr>
              <w:spacing w:line="264" w:lineRule="auto"/>
              <w:rPr>
                <w:szCs w:val="20"/>
              </w:rPr>
            </w:pPr>
            <w:r w:rsidRPr="00D87F21">
              <w:rPr>
                <w:szCs w:val="20"/>
                <w:lang w:eastAsia="x-none"/>
              </w:rPr>
              <w:t>Glas container</w:t>
            </w:r>
          </w:p>
        </w:tc>
        <w:tc>
          <w:tcPr>
            <w:tcW w:w="614" w:type="dxa"/>
          </w:tcPr>
          <w:p w14:paraId="4CD81192" w14:textId="77777777" w:rsidR="00D87F21" w:rsidRPr="00D87F21" w:rsidRDefault="00D87F21" w:rsidP="00D87F21">
            <w:pPr>
              <w:spacing w:line="264" w:lineRule="auto"/>
              <w:jc w:val="center"/>
              <w:cnfStyle w:val="000000000000" w:firstRow="0" w:lastRow="0" w:firstColumn="0" w:lastColumn="0" w:oddVBand="0" w:evenVBand="0" w:oddHBand="0" w:evenHBand="0" w:firstRowFirstColumn="0" w:firstRowLastColumn="0" w:lastRowFirstColumn="0" w:lastRowLastColumn="0"/>
              <w:rPr>
                <w:szCs w:val="20"/>
              </w:rPr>
            </w:pPr>
            <w:r w:rsidRPr="00D87F21">
              <w:rPr>
                <w:szCs w:val="20"/>
              </w:rPr>
              <w:t>1</w:t>
            </w:r>
          </w:p>
        </w:tc>
        <w:tc>
          <w:tcPr>
            <w:tcW w:w="614" w:type="dxa"/>
          </w:tcPr>
          <w:p w14:paraId="1826DB25" w14:textId="77777777" w:rsidR="00D87F21" w:rsidRPr="00D87F21" w:rsidRDefault="00D87F21" w:rsidP="00D87F21">
            <w:pPr>
              <w:spacing w:line="264" w:lineRule="auto"/>
              <w:jc w:val="center"/>
              <w:cnfStyle w:val="000000000000" w:firstRow="0" w:lastRow="0" w:firstColumn="0" w:lastColumn="0" w:oddVBand="0" w:evenVBand="0" w:oddHBand="0" w:evenHBand="0" w:firstRowFirstColumn="0" w:firstRowLastColumn="0" w:lastRowFirstColumn="0" w:lastRowLastColumn="0"/>
              <w:rPr>
                <w:szCs w:val="20"/>
              </w:rPr>
            </w:pPr>
            <w:r w:rsidRPr="00D87F21">
              <w:rPr>
                <w:szCs w:val="20"/>
              </w:rPr>
              <w:t>1</w:t>
            </w:r>
          </w:p>
        </w:tc>
        <w:tc>
          <w:tcPr>
            <w:tcW w:w="614" w:type="dxa"/>
          </w:tcPr>
          <w:p w14:paraId="25B1CA66" w14:textId="77777777" w:rsidR="00D87F21" w:rsidRPr="00D87F21" w:rsidRDefault="00D87F21" w:rsidP="00D87F21">
            <w:pPr>
              <w:spacing w:line="264" w:lineRule="auto"/>
              <w:jc w:val="center"/>
              <w:cnfStyle w:val="000000000000" w:firstRow="0" w:lastRow="0" w:firstColumn="0" w:lastColumn="0" w:oddVBand="0" w:evenVBand="0" w:oddHBand="0" w:evenHBand="0" w:firstRowFirstColumn="0" w:firstRowLastColumn="0" w:lastRowFirstColumn="0" w:lastRowLastColumn="0"/>
              <w:rPr>
                <w:szCs w:val="20"/>
              </w:rPr>
            </w:pPr>
            <w:r w:rsidRPr="00D87F21">
              <w:rPr>
                <w:szCs w:val="20"/>
              </w:rPr>
              <w:t>1</w:t>
            </w:r>
          </w:p>
        </w:tc>
        <w:tc>
          <w:tcPr>
            <w:tcW w:w="614" w:type="dxa"/>
          </w:tcPr>
          <w:p w14:paraId="30AE681F" w14:textId="77777777" w:rsidR="00D87F21" w:rsidRPr="00D87F21" w:rsidRDefault="00D87F21" w:rsidP="00D87F21">
            <w:pPr>
              <w:spacing w:line="264" w:lineRule="auto"/>
              <w:jc w:val="center"/>
              <w:cnfStyle w:val="000000000000" w:firstRow="0" w:lastRow="0" w:firstColumn="0" w:lastColumn="0" w:oddVBand="0" w:evenVBand="0" w:oddHBand="0" w:evenHBand="0" w:firstRowFirstColumn="0" w:firstRowLastColumn="0" w:lastRowFirstColumn="0" w:lastRowLastColumn="0"/>
              <w:rPr>
                <w:szCs w:val="20"/>
              </w:rPr>
            </w:pPr>
            <w:r w:rsidRPr="00D87F21">
              <w:rPr>
                <w:szCs w:val="20"/>
              </w:rPr>
              <w:t>1</w:t>
            </w:r>
          </w:p>
        </w:tc>
        <w:tc>
          <w:tcPr>
            <w:tcW w:w="614" w:type="dxa"/>
          </w:tcPr>
          <w:p w14:paraId="2DDD4887" w14:textId="77777777" w:rsidR="00D87F21" w:rsidRPr="00D87F21" w:rsidRDefault="00D87F21" w:rsidP="00D87F21">
            <w:pPr>
              <w:spacing w:line="264" w:lineRule="auto"/>
              <w:jc w:val="center"/>
              <w:cnfStyle w:val="000000000000" w:firstRow="0" w:lastRow="0" w:firstColumn="0" w:lastColumn="0" w:oddVBand="0" w:evenVBand="0" w:oddHBand="0" w:evenHBand="0" w:firstRowFirstColumn="0" w:firstRowLastColumn="0" w:lastRowFirstColumn="0" w:lastRowLastColumn="0"/>
              <w:rPr>
                <w:szCs w:val="20"/>
              </w:rPr>
            </w:pPr>
            <w:r w:rsidRPr="00D87F21">
              <w:rPr>
                <w:szCs w:val="20"/>
              </w:rPr>
              <w:t>1</w:t>
            </w:r>
          </w:p>
        </w:tc>
        <w:tc>
          <w:tcPr>
            <w:tcW w:w="1887" w:type="dxa"/>
          </w:tcPr>
          <w:p w14:paraId="1D341FAA" w14:textId="77777777" w:rsidR="00D87F21" w:rsidRPr="00D87F21" w:rsidRDefault="00097605" w:rsidP="00D87F21">
            <w:pPr>
              <w:spacing w:line="264" w:lineRule="auto"/>
              <w:jc w:val="center"/>
              <w:cnfStyle w:val="000000000000" w:firstRow="0" w:lastRow="0" w:firstColumn="0" w:lastColumn="0" w:oddVBand="0" w:evenVBand="0" w:oddHBand="0" w:evenHBand="0" w:firstRowFirstColumn="0" w:firstRowLastColumn="0" w:lastRowFirstColumn="0" w:lastRowLastColumn="0"/>
              <w:rPr>
                <w:szCs w:val="20"/>
              </w:rPr>
            </w:pPr>
            <w:r w:rsidRPr="00A4581C">
              <w:rPr>
                <w:szCs w:val="20"/>
              </w:rPr>
              <w:t>4</w:t>
            </w:r>
          </w:p>
        </w:tc>
      </w:tr>
    </w:tbl>
    <w:p w14:paraId="2C23E2F6" w14:textId="77777777" w:rsidR="00943EB1" w:rsidRDefault="00943EB1" w:rsidP="00D87F21">
      <w:pPr>
        <w:spacing w:line="264" w:lineRule="auto"/>
        <w:rPr>
          <w:szCs w:val="20"/>
          <w:highlight w:val="yellow"/>
        </w:rPr>
      </w:pPr>
    </w:p>
    <w:p w14:paraId="77C6CD02" w14:textId="77777777" w:rsidR="00F82AE7" w:rsidRPr="00D87F21" w:rsidRDefault="00F82AE7" w:rsidP="00D87F21">
      <w:pPr>
        <w:spacing w:line="264" w:lineRule="auto"/>
        <w:rPr>
          <w:szCs w:val="20"/>
          <w:u w:val="single"/>
        </w:rPr>
      </w:pPr>
      <w:r w:rsidRPr="00F82AE7">
        <w:rPr>
          <w:szCs w:val="20"/>
          <w:u w:val="single"/>
        </w:rPr>
        <w:t>Knelpunten/aandachtspunten die er spelen in de huidige situatie</w:t>
      </w:r>
    </w:p>
    <w:p w14:paraId="20B3B72C" w14:textId="77777777" w:rsidR="00EC0902" w:rsidRPr="00361ABF" w:rsidRDefault="00EC0902" w:rsidP="004E5C8F">
      <w:pPr>
        <w:spacing w:line="264" w:lineRule="auto"/>
        <w:rPr>
          <w:szCs w:val="20"/>
        </w:rPr>
      </w:pPr>
      <w:r w:rsidRPr="00681DD0">
        <w:rPr>
          <w:b/>
          <w:szCs w:val="20"/>
        </w:rPr>
        <w:t>Op locatie B (Dijk)</w:t>
      </w:r>
      <w:r w:rsidR="00571BDB" w:rsidRPr="00CC3287">
        <w:rPr>
          <w:szCs w:val="20"/>
        </w:rPr>
        <w:t xml:space="preserve">, zie de afbeelding hieronder, </w:t>
      </w:r>
      <w:r w:rsidRPr="00CC3287">
        <w:rPr>
          <w:szCs w:val="20"/>
        </w:rPr>
        <w:t>gebeurt het ledigen van de containers soms vanaf de rijweg</w:t>
      </w:r>
      <w:r w:rsidR="00C9544B" w:rsidRPr="00CC3287">
        <w:rPr>
          <w:szCs w:val="20"/>
        </w:rPr>
        <w:t xml:space="preserve"> vanwege het feit dat auto’s hier ook kunnen parkeren</w:t>
      </w:r>
      <w:r w:rsidRPr="00CC3287">
        <w:rPr>
          <w:szCs w:val="20"/>
        </w:rPr>
        <w:t>.</w:t>
      </w:r>
      <w:r w:rsidR="002B08E7">
        <w:rPr>
          <w:szCs w:val="20"/>
        </w:rPr>
        <w:t xml:space="preserve"> Gelet op de beperkte parkeerruimte die hier is, is het niet mogelijk om ter hoogte van de containers een parkeerverbod in te stellen.</w:t>
      </w:r>
      <w:r w:rsidRPr="00CC3287">
        <w:rPr>
          <w:szCs w:val="20"/>
        </w:rPr>
        <w:t xml:space="preserve"> Hierdoor bestaat het risico dat de containers over geparkeerde auto’s heen getild worden waardoor er schade </w:t>
      </w:r>
      <w:r w:rsidRPr="00361ABF">
        <w:rPr>
          <w:szCs w:val="20"/>
        </w:rPr>
        <w:t xml:space="preserve">kan ontstaan. </w:t>
      </w:r>
      <w:r w:rsidR="00475F7E" w:rsidRPr="00361ABF">
        <w:rPr>
          <w:szCs w:val="20"/>
        </w:rPr>
        <w:t>Om deze reden dient het ledigen van de containers te gebeuren via de slagboom.</w:t>
      </w:r>
    </w:p>
    <w:p w14:paraId="2986C6C3" w14:textId="77777777" w:rsidR="00C9544B" w:rsidRPr="00361ABF" w:rsidRDefault="00DF428A" w:rsidP="004E5C8F">
      <w:pPr>
        <w:spacing w:line="264" w:lineRule="auto"/>
        <w:rPr>
          <w:szCs w:val="20"/>
        </w:rPr>
      </w:pPr>
      <w:r w:rsidRPr="00361ABF">
        <w:rPr>
          <w:szCs w:val="20"/>
        </w:rPr>
        <w:t xml:space="preserve">Het benaderen van de containers gaat via de slagboom waarbij het paaltje waar de slagboom in het midden op rust mee omhoog gaat. </w:t>
      </w:r>
    </w:p>
    <w:p w14:paraId="3283EE06" w14:textId="77777777" w:rsidR="00EC0902" w:rsidRDefault="00571BDB" w:rsidP="004E5C8F">
      <w:pPr>
        <w:spacing w:line="264" w:lineRule="auto"/>
        <w:rPr>
          <w:szCs w:val="20"/>
          <w:highlight w:val="yellow"/>
        </w:rPr>
      </w:pPr>
      <w:r>
        <w:rPr>
          <w:noProof/>
          <w:szCs w:val="20"/>
        </w:rPr>
        <w:drawing>
          <wp:inline distT="0" distB="0" distL="0" distR="0" wp14:anchorId="0522872F" wp14:editId="18A8C4E8">
            <wp:extent cx="5031869" cy="3862647"/>
            <wp:effectExtent l="0" t="0" r="0" b="508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21">
                      <a:extLst>
                        <a:ext uri="{28A0092B-C50C-407E-A947-70E740481C1C}">
                          <a14:useLocalDpi xmlns:a14="http://schemas.microsoft.com/office/drawing/2010/main" val="0"/>
                        </a:ext>
                      </a:extLst>
                    </a:blip>
                    <a:stretch>
                      <a:fillRect/>
                    </a:stretch>
                  </pic:blipFill>
                  <pic:spPr>
                    <a:xfrm>
                      <a:off x="0" y="0"/>
                      <a:ext cx="5050252" cy="3876758"/>
                    </a:xfrm>
                    <a:prstGeom prst="rect">
                      <a:avLst/>
                    </a:prstGeom>
                  </pic:spPr>
                </pic:pic>
              </a:graphicData>
            </a:graphic>
          </wp:inline>
        </w:drawing>
      </w:r>
    </w:p>
    <w:p w14:paraId="0A4F2517" w14:textId="77777777" w:rsidR="00681DD0" w:rsidRDefault="00681DD0" w:rsidP="004E5C8F">
      <w:pPr>
        <w:spacing w:line="264" w:lineRule="auto"/>
        <w:rPr>
          <w:szCs w:val="20"/>
          <w:highlight w:val="yellow"/>
        </w:rPr>
      </w:pPr>
    </w:p>
    <w:p w14:paraId="194E8CB8" w14:textId="77777777" w:rsidR="005541BD" w:rsidRPr="005541BD" w:rsidRDefault="005541BD" w:rsidP="004E5C8F">
      <w:pPr>
        <w:spacing w:line="264" w:lineRule="auto"/>
        <w:rPr>
          <w:szCs w:val="20"/>
        </w:rPr>
      </w:pPr>
      <w:r w:rsidRPr="00681DD0">
        <w:rPr>
          <w:b/>
          <w:szCs w:val="20"/>
        </w:rPr>
        <w:lastRenderedPageBreak/>
        <w:t>Locatie C</w:t>
      </w:r>
      <w:r w:rsidRPr="005541BD">
        <w:rPr>
          <w:szCs w:val="20"/>
        </w:rPr>
        <w:t xml:space="preserve"> (splitsing Kade en Wierdijk)</w:t>
      </w:r>
    </w:p>
    <w:p w14:paraId="75792C82" w14:textId="77777777" w:rsidR="008B130F" w:rsidRPr="004E5C8F" w:rsidRDefault="005541BD" w:rsidP="004E5C8F">
      <w:pPr>
        <w:spacing w:line="264" w:lineRule="auto"/>
        <w:rPr>
          <w:szCs w:val="20"/>
        </w:rPr>
      </w:pPr>
      <w:r w:rsidRPr="00E54625">
        <w:rPr>
          <w:szCs w:val="20"/>
        </w:rPr>
        <w:t>Hier speelt een gewichtsbeperking bij de k</w:t>
      </w:r>
      <w:r w:rsidR="007B2FA5" w:rsidRPr="00E54625">
        <w:rPr>
          <w:szCs w:val="20"/>
        </w:rPr>
        <w:t xml:space="preserve">ade </w:t>
      </w:r>
      <w:r w:rsidRPr="00E54625">
        <w:rPr>
          <w:szCs w:val="20"/>
        </w:rPr>
        <w:t>van 3.5 ton</w:t>
      </w:r>
      <w:r w:rsidR="00E54625">
        <w:rPr>
          <w:szCs w:val="20"/>
        </w:rPr>
        <w:t xml:space="preserve"> waar Inschrijver rekening mee dient te houden</w:t>
      </w:r>
      <w:r w:rsidRPr="00E54625">
        <w:rPr>
          <w:szCs w:val="20"/>
        </w:rPr>
        <w:t xml:space="preserve">. </w:t>
      </w:r>
      <w:r w:rsidR="0093228F">
        <w:rPr>
          <w:noProof/>
        </w:rPr>
        <w:drawing>
          <wp:inline distT="0" distB="0" distL="0" distR="0" wp14:anchorId="1D96BFEA" wp14:editId="3B4D405C">
            <wp:extent cx="5760720" cy="3570310"/>
            <wp:effectExtent l="0" t="0" r="0" b="0"/>
            <wp:docPr id="6" name="Afbeelding 6" descr="cid:image007.png@01D93560.399467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7.png@01D93560.399467A0"/>
                    <pic:cNvPicPr>
                      <a:picLocks noChangeAspect="1" noChangeArrowheads="1"/>
                    </pic:cNvPicPr>
                  </pic:nvPicPr>
                  <pic:blipFill>
                    <a:blip r:embed="rId22" r:link="rId23" cstate="print">
                      <a:extLst>
                        <a:ext uri="{28A0092B-C50C-407E-A947-70E740481C1C}">
                          <a14:useLocalDpi xmlns:a14="http://schemas.microsoft.com/office/drawing/2010/main" val="0"/>
                        </a:ext>
                      </a:extLst>
                    </a:blip>
                    <a:srcRect/>
                    <a:stretch>
                      <a:fillRect/>
                    </a:stretch>
                  </pic:blipFill>
                  <pic:spPr bwMode="auto">
                    <a:xfrm>
                      <a:off x="0" y="0"/>
                      <a:ext cx="5760720" cy="3570310"/>
                    </a:xfrm>
                    <a:prstGeom prst="rect">
                      <a:avLst/>
                    </a:prstGeom>
                    <a:noFill/>
                    <a:ln>
                      <a:noFill/>
                    </a:ln>
                  </pic:spPr>
                </pic:pic>
              </a:graphicData>
            </a:graphic>
          </wp:inline>
        </w:drawing>
      </w:r>
    </w:p>
    <w:p w14:paraId="44AD63DF" w14:textId="77777777" w:rsidR="00D56B93" w:rsidRPr="00593FA4" w:rsidRDefault="00D56B93" w:rsidP="00D56B93">
      <w:pPr>
        <w:pStyle w:val="Kop2"/>
      </w:pPr>
      <w:bookmarkStart w:id="4" w:name="_Toc129359261"/>
      <w:r>
        <w:t>Doelstellingen</w:t>
      </w:r>
      <w:bookmarkEnd w:id="4"/>
    </w:p>
    <w:p w14:paraId="4ADD4A89" w14:textId="77777777" w:rsidR="00E0300D" w:rsidRDefault="00E0300D" w:rsidP="00E0300D"/>
    <w:p w14:paraId="099748E7" w14:textId="6AF6689C" w:rsidR="004215FA" w:rsidRPr="00A106E4" w:rsidRDefault="004215FA" w:rsidP="00DC411F">
      <w:pPr>
        <w:rPr>
          <w:szCs w:val="20"/>
        </w:rPr>
      </w:pPr>
      <w:r w:rsidRPr="004215FA">
        <w:rPr>
          <w:szCs w:val="20"/>
        </w:rPr>
        <w:t xml:space="preserve">Het doel van deze aanbesteding is het afsluiten van een overeenkomst </w:t>
      </w:r>
      <w:r w:rsidR="00D13356">
        <w:rPr>
          <w:szCs w:val="20"/>
        </w:rPr>
        <w:t xml:space="preserve">met 1 Opdrachtnemer </w:t>
      </w:r>
      <w:r w:rsidRPr="004215FA">
        <w:rPr>
          <w:szCs w:val="20"/>
        </w:rPr>
        <w:t>voor het ophalen en verwerken van de in dit document beschreven afvalstromen, waarbij een zo gunstig mogelijke prijs</w:t>
      </w:r>
      <w:r w:rsidR="00D13356">
        <w:rPr>
          <w:szCs w:val="20"/>
        </w:rPr>
        <w:t xml:space="preserve">- en </w:t>
      </w:r>
      <w:r w:rsidRPr="004215FA">
        <w:rPr>
          <w:szCs w:val="20"/>
        </w:rPr>
        <w:t>kwaliteitsverhouding wordt bereikt met het oog op service en milieu</w:t>
      </w:r>
      <w:r w:rsidR="00DC411F">
        <w:rPr>
          <w:szCs w:val="20"/>
        </w:rPr>
        <w:t>.</w:t>
      </w:r>
    </w:p>
    <w:p w14:paraId="0BD48B4E" w14:textId="77777777" w:rsidR="00A32F94" w:rsidRDefault="00A32F94"/>
    <w:p w14:paraId="73F0EA74" w14:textId="77777777" w:rsidR="00011D6E" w:rsidRDefault="00700919">
      <w:pPr>
        <w:pStyle w:val="Kop1"/>
        <w:framePr w:wrap="notBeside"/>
      </w:pPr>
      <w:bookmarkStart w:id="5" w:name="_Toc129359262"/>
      <w:r w:rsidRPr="004F5BD4">
        <w:lastRenderedPageBreak/>
        <w:t xml:space="preserve">Beschrijving </w:t>
      </w:r>
      <w:r w:rsidR="00C1620D">
        <w:t xml:space="preserve">procedure, </w:t>
      </w:r>
      <w:r w:rsidR="000D654D">
        <w:t>o</w:t>
      </w:r>
      <w:r w:rsidRPr="004F5BD4">
        <w:t>pdracht</w:t>
      </w:r>
      <w:r w:rsidR="000D654D">
        <w:t xml:space="preserve"> en opdrachtgever</w:t>
      </w:r>
      <w:bookmarkEnd w:id="5"/>
      <w:r w:rsidR="00443660">
        <w:t xml:space="preserve"> </w:t>
      </w:r>
    </w:p>
    <w:p w14:paraId="7C5F4A0A" w14:textId="77777777" w:rsidR="00C1620D" w:rsidRPr="00593FA4" w:rsidRDefault="00C1620D" w:rsidP="00575F5D">
      <w:pPr>
        <w:pStyle w:val="Kop2"/>
      </w:pPr>
      <w:bookmarkStart w:id="6" w:name="_Toc129359263"/>
      <w:r>
        <w:t>Procedure</w:t>
      </w:r>
      <w:bookmarkEnd w:id="6"/>
    </w:p>
    <w:p w14:paraId="6EA86308" w14:textId="77777777" w:rsidR="00C1620D" w:rsidRDefault="00C1620D" w:rsidP="00C1620D">
      <w:r w:rsidRPr="00561914">
        <w:t xml:space="preserve">Gelet op de </w:t>
      </w:r>
      <w:r>
        <w:t>omvang van de Opdracht</w:t>
      </w:r>
      <w:r w:rsidRPr="00561914">
        <w:t xml:space="preserve">, de </w:t>
      </w:r>
      <w:r>
        <w:t xml:space="preserve">aard van de </w:t>
      </w:r>
      <w:r w:rsidRPr="00561914">
        <w:t xml:space="preserve">Opdracht en de karakteristieken van de leveranciersmarkt hebben we gekozen voor </w:t>
      </w:r>
      <w:r w:rsidR="001E081E">
        <w:t>de Europese openbare procedure.</w:t>
      </w:r>
    </w:p>
    <w:p w14:paraId="4CEC1E6B" w14:textId="77777777" w:rsidR="001233E7" w:rsidRPr="00593FA4" w:rsidRDefault="00734529" w:rsidP="00575F5D">
      <w:pPr>
        <w:pStyle w:val="Kop2"/>
      </w:pPr>
      <w:bookmarkStart w:id="7" w:name="_Toc129359264"/>
      <w:r w:rsidRPr="00593FA4">
        <w:t>O</w:t>
      </w:r>
      <w:r w:rsidR="00FD7E7E" w:rsidRPr="00593FA4">
        <w:t>pdracht</w:t>
      </w:r>
      <w:bookmarkEnd w:id="7"/>
    </w:p>
    <w:p w14:paraId="1957DA19" w14:textId="77777777" w:rsidR="00CB767E" w:rsidRDefault="00CB767E" w:rsidP="00CB767E">
      <w:r>
        <w:t xml:space="preserve">In de bijlage </w:t>
      </w:r>
      <w:r w:rsidR="001E081E">
        <w:t xml:space="preserve">Programma van Eisen vindt </w:t>
      </w:r>
      <w:r w:rsidRPr="006641E5">
        <w:t>u meer informatie over de eisen die wij aan de uitvoering van de Opdracht stellen.</w:t>
      </w:r>
      <w:r>
        <w:t xml:space="preserve"> </w:t>
      </w:r>
    </w:p>
    <w:p w14:paraId="5A56A1C9" w14:textId="77777777" w:rsidR="00B37F3F" w:rsidRDefault="00B37F3F" w:rsidP="00B37F3F">
      <w:pPr>
        <w:pStyle w:val="Kop3"/>
        <w:numPr>
          <w:ilvl w:val="0"/>
          <w:numId w:val="0"/>
        </w:numPr>
        <w:ind w:left="794" w:hanging="794"/>
      </w:pPr>
      <w:r>
        <w:t xml:space="preserve">Omvang van de </w:t>
      </w:r>
      <w:r w:rsidR="001368EC">
        <w:t>O</w:t>
      </w:r>
      <w:r>
        <w:t>pdracht</w:t>
      </w:r>
    </w:p>
    <w:p w14:paraId="48897868" w14:textId="77777777" w:rsidR="007F3A90" w:rsidRDefault="00F82AE7" w:rsidP="00F82AE7">
      <w:pPr>
        <w:spacing w:line="264" w:lineRule="auto"/>
        <w:contextualSpacing/>
      </w:pPr>
      <w:r>
        <w:t>In het havengebied Enkhuizen vinden per jaar ledigingen plaats van afval afkomstig van schepen die Enkhuizen aan doen. Ter indicatie treft u hieronder een onderverdeling aan gebaseerd op de</w:t>
      </w:r>
      <w:r w:rsidR="00F405D4">
        <w:t xml:space="preserve"> jaren 2019, 2021 en 2022. Het jaar 2020 is hier niet in meegenomen gelet op het feit dat Corona toen een belangrijke factor was en van invloed </w:t>
      </w:r>
      <w:r w:rsidR="007F3A90">
        <w:t xml:space="preserve">was </w:t>
      </w:r>
      <w:r w:rsidR="00F405D4">
        <w:t>op de normale</w:t>
      </w:r>
      <w:r w:rsidR="007F3A90">
        <w:t xml:space="preserve"> afvalhoeveelheden en aantal ledigingen.</w:t>
      </w:r>
    </w:p>
    <w:p w14:paraId="5CDD0632" w14:textId="77777777" w:rsidR="00F82AE7" w:rsidRDefault="00F82AE7" w:rsidP="00F82AE7">
      <w:pPr>
        <w:spacing w:line="264" w:lineRule="auto"/>
        <w:contextualSpacing/>
      </w:pPr>
    </w:p>
    <w:p w14:paraId="264392E5" w14:textId="77777777" w:rsidR="00F405D4" w:rsidRDefault="00F405D4" w:rsidP="00F82AE7">
      <w:pPr>
        <w:spacing w:line="264" w:lineRule="auto"/>
        <w:contextualSpacing/>
      </w:pPr>
    </w:p>
    <w:tbl>
      <w:tblPr>
        <w:tblStyle w:val="Rastertabel4-Accent1"/>
        <w:tblW w:w="9628" w:type="dxa"/>
        <w:tblLook w:val="04A0" w:firstRow="1" w:lastRow="0" w:firstColumn="1" w:lastColumn="0" w:noHBand="0" w:noVBand="1"/>
      </w:tblPr>
      <w:tblGrid>
        <w:gridCol w:w="866"/>
        <w:gridCol w:w="1450"/>
        <w:gridCol w:w="1232"/>
        <w:gridCol w:w="1269"/>
        <w:gridCol w:w="992"/>
        <w:gridCol w:w="1423"/>
        <w:gridCol w:w="985"/>
        <w:gridCol w:w="150"/>
        <w:gridCol w:w="1261"/>
      </w:tblGrid>
      <w:tr w:rsidR="00F405D4" w:rsidRPr="001F1A85" w14:paraId="081FBD03" w14:textId="77777777" w:rsidTr="00F405D4">
        <w:trPr>
          <w:cnfStyle w:val="100000000000" w:firstRow="1" w:lastRow="0" w:firstColumn="0" w:lastColumn="0" w:oddVBand="0" w:evenVBand="0" w:oddHBand="0"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866" w:type="dxa"/>
            <w:noWrap/>
            <w:hideMark/>
          </w:tcPr>
          <w:p w14:paraId="09670FCB" w14:textId="77777777" w:rsidR="00F405D4" w:rsidRPr="001F1A85" w:rsidRDefault="00F405D4" w:rsidP="00F405D4">
            <w:pPr>
              <w:rPr>
                <w:rFonts w:ascii="Calibri" w:hAnsi="Calibri" w:cs="Calibri"/>
                <w:color w:val="000000"/>
              </w:rPr>
            </w:pPr>
            <w:r w:rsidRPr="001F1A85">
              <w:rPr>
                <w:rFonts w:ascii="Calibri" w:hAnsi="Calibri" w:cs="Calibri"/>
                <w:color w:val="000000"/>
              </w:rPr>
              <w:t>Locatie</w:t>
            </w:r>
          </w:p>
        </w:tc>
        <w:tc>
          <w:tcPr>
            <w:tcW w:w="1450" w:type="dxa"/>
            <w:hideMark/>
          </w:tcPr>
          <w:p w14:paraId="51D5A5DA" w14:textId="77777777" w:rsidR="00F405D4" w:rsidRPr="001F1A85" w:rsidRDefault="00F405D4" w:rsidP="00F405D4">
            <w:pPr>
              <w:cnfStyle w:val="100000000000" w:firstRow="1" w:lastRow="0" w:firstColumn="0" w:lastColumn="0" w:oddVBand="0" w:evenVBand="0" w:oddHBand="0" w:evenHBand="0" w:firstRowFirstColumn="0" w:firstRowLastColumn="0" w:lastRowFirstColumn="0" w:lastRowLastColumn="0"/>
              <w:rPr>
                <w:rFonts w:ascii="Calibri" w:hAnsi="Calibri" w:cs="Calibri"/>
                <w:color w:val="000000"/>
              </w:rPr>
            </w:pPr>
            <w:r w:rsidRPr="001F1A85">
              <w:rPr>
                <w:rFonts w:ascii="Calibri" w:hAnsi="Calibri" w:cs="Calibri"/>
                <w:color w:val="000000"/>
              </w:rPr>
              <w:t>Afvalsoort</w:t>
            </w:r>
          </w:p>
        </w:tc>
        <w:tc>
          <w:tcPr>
            <w:tcW w:w="1232" w:type="dxa"/>
            <w:hideMark/>
          </w:tcPr>
          <w:p w14:paraId="0C488480" w14:textId="77777777" w:rsidR="00F405D4" w:rsidRPr="001F1A85" w:rsidRDefault="00F405D4" w:rsidP="00F405D4">
            <w:pPr>
              <w:cnfStyle w:val="100000000000" w:firstRow="1"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Gewicht in kg </w:t>
            </w:r>
            <w:r w:rsidRPr="001F1A85">
              <w:rPr>
                <w:rFonts w:ascii="Calibri" w:hAnsi="Calibri" w:cs="Calibri"/>
                <w:color w:val="000000"/>
              </w:rPr>
              <w:t xml:space="preserve"> 2019</w:t>
            </w:r>
          </w:p>
        </w:tc>
        <w:tc>
          <w:tcPr>
            <w:tcW w:w="1269" w:type="dxa"/>
            <w:hideMark/>
          </w:tcPr>
          <w:p w14:paraId="550FCFFB" w14:textId="77777777" w:rsidR="00F405D4" w:rsidRPr="001F1A85" w:rsidRDefault="00B2080A" w:rsidP="00F405D4">
            <w:pPr>
              <w:cnfStyle w:val="100000000000" w:firstRow="1"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Aantal ledi</w:t>
            </w:r>
            <w:r w:rsidR="00F405D4" w:rsidRPr="001F1A85">
              <w:rPr>
                <w:rFonts w:ascii="Calibri" w:hAnsi="Calibri" w:cs="Calibri"/>
                <w:color w:val="000000"/>
              </w:rPr>
              <w:t>gingen  2019</w:t>
            </w:r>
          </w:p>
        </w:tc>
        <w:tc>
          <w:tcPr>
            <w:tcW w:w="992" w:type="dxa"/>
            <w:hideMark/>
          </w:tcPr>
          <w:p w14:paraId="5AAAB3D6" w14:textId="77777777" w:rsidR="00F405D4" w:rsidRPr="001F1A85" w:rsidRDefault="00F405D4" w:rsidP="00F405D4">
            <w:pPr>
              <w:cnfStyle w:val="100000000000" w:firstRow="1" w:lastRow="0" w:firstColumn="0" w:lastColumn="0" w:oddVBand="0" w:evenVBand="0" w:oddHBand="0" w:evenHBand="0" w:firstRowFirstColumn="0" w:firstRowLastColumn="0" w:lastRowFirstColumn="0" w:lastRowLastColumn="0"/>
              <w:rPr>
                <w:rFonts w:ascii="Calibri" w:hAnsi="Calibri" w:cs="Calibri"/>
                <w:color w:val="000000"/>
              </w:rPr>
            </w:pPr>
            <w:r w:rsidRPr="001F1A85">
              <w:rPr>
                <w:rFonts w:ascii="Calibri" w:hAnsi="Calibri" w:cs="Calibri"/>
                <w:color w:val="000000"/>
              </w:rPr>
              <w:t xml:space="preserve">Gewicht in </w:t>
            </w:r>
            <w:r>
              <w:rPr>
                <w:rFonts w:ascii="Calibri" w:hAnsi="Calibri" w:cs="Calibri"/>
                <w:color w:val="000000"/>
              </w:rPr>
              <w:t xml:space="preserve">kg </w:t>
            </w:r>
            <w:r w:rsidRPr="001F1A85">
              <w:rPr>
                <w:rFonts w:ascii="Calibri" w:hAnsi="Calibri" w:cs="Calibri"/>
                <w:color w:val="000000"/>
              </w:rPr>
              <w:t>2021</w:t>
            </w:r>
          </w:p>
        </w:tc>
        <w:tc>
          <w:tcPr>
            <w:tcW w:w="1423" w:type="dxa"/>
            <w:hideMark/>
          </w:tcPr>
          <w:p w14:paraId="61C208E8" w14:textId="77777777" w:rsidR="00F405D4" w:rsidRPr="001F1A85" w:rsidRDefault="00B2080A" w:rsidP="00F405D4">
            <w:pPr>
              <w:cnfStyle w:val="100000000000" w:firstRow="1"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Aantal ledig</w:t>
            </w:r>
            <w:r w:rsidR="00F405D4" w:rsidRPr="001F1A85">
              <w:rPr>
                <w:rFonts w:ascii="Calibri" w:hAnsi="Calibri" w:cs="Calibri"/>
                <w:color w:val="000000"/>
              </w:rPr>
              <w:t>ingen  2021</w:t>
            </w:r>
          </w:p>
        </w:tc>
        <w:tc>
          <w:tcPr>
            <w:tcW w:w="985" w:type="dxa"/>
            <w:hideMark/>
          </w:tcPr>
          <w:p w14:paraId="6BDCA942" w14:textId="77777777" w:rsidR="00F405D4" w:rsidRPr="001F1A85" w:rsidRDefault="00F405D4" w:rsidP="00F405D4">
            <w:pPr>
              <w:cnfStyle w:val="100000000000" w:firstRow="1"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Gewicht in kg</w:t>
            </w:r>
            <w:r w:rsidRPr="001F1A85">
              <w:rPr>
                <w:rFonts w:ascii="Calibri" w:hAnsi="Calibri" w:cs="Calibri"/>
                <w:color w:val="000000"/>
              </w:rPr>
              <w:t xml:space="preserve"> 2022</w:t>
            </w:r>
          </w:p>
        </w:tc>
        <w:tc>
          <w:tcPr>
            <w:tcW w:w="1411" w:type="dxa"/>
            <w:gridSpan w:val="2"/>
            <w:hideMark/>
          </w:tcPr>
          <w:p w14:paraId="0B564849" w14:textId="77777777" w:rsidR="00F405D4" w:rsidRPr="001F1A85" w:rsidRDefault="00B2080A" w:rsidP="00F405D4">
            <w:pPr>
              <w:cnfStyle w:val="100000000000" w:firstRow="1"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Aantal ledig</w:t>
            </w:r>
            <w:r w:rsidR="00F405D4" w:rsidRPr="001F1A85">
              <w:rPr>
                <w:rFonts w:ascii="Calibri" w:hAnsi="Calibri" w:cs="Calibri"/>
                <w:color w:val="000000"/>
              </w:rPr>
              <w:t>ingen  2022</w:t>
            </w:r>
          </w:p>
        </w:tc>
      </w:tr>
      <w:tr w:rsidR="00F405D4" w:rsidRPr="001F1A85" w14:paraId="0D41991C" w14:textId="77777777" w:rsidTr="00F405D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6" w:type="dxa"/>
            <w:noWrap/>
            <w:hideMark/>
          </w:tcPr>
          <w:p w14:paraId="44A2E12C" w14:textId="77777777" w:rsidR="00F405D4" w:rsidRPr="001F1A85" w:rsidRDefault="00F405D4" w:rsidP="00F405D4">
            <w:pPr>
              <w:rPr>
                <w:rFonts w:ascii="Calibri" w:hAnsi="Calibri" w:cs="Calibri"/>
                <w:color w:val="000000"/>
              </w:rPr>
            </w:pPr>
            <w:r w:rsidRPr="001F1A85">
              <w:rPr>
                <w:rFonts w:ascii="Calibri" w:hAnsi="Calibri" w:cs="Calibri"/>
                <w:color w:val="000000"/>
              </w:rPr>
              <w:t>A</w:t>
            </w:r>
          </w:p>
        </w:tc>
        <w:tc>
          <w:tcPr>
            <w:tcW w:w="1450" w:type="dxa"/>
            <w:noWrap/>
            <w:hideMark/>
          </w:tcPr>
          <w:p w14:paraId="37A540F5" w14:textId="77777777" w:rsidR="00F405D4" w:rsidRPr="001F1A85" w:rsidRDefault="00F405D4" w:rsidP="00F405D4">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1F1A85">
              <w:rPr>
                <w:rFonts w:ascii="Calibri" w:hAnsi="Calibri" w:cs="Calibri"/>
                <w:color w:val="000000"/>
              </w:rPr>
              <w:t>Rest</w:t>
            </w:r>
          </w:p>
        </w:tc>
        <w:tc>
          <w:tcPr>
            <w:tcW w:w="1232" w:type="dxa"/>
            <w:noWrap/>
            <w:hideMark/>
          </w:tcPr>
          <w:p w14:paraId="59B9C707" w14:textId="77777777" w:rsidR="00F405D4" w:rsidRPr="001F1A85" w:rsidRDefault="00F405D4" w:rsidP="00F405D4">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1F1A85">
              <w:rPr>
                <w:rFonts w:ascii="Calibri" w:hAnsi="Calibri" w:cs="Calibri"/>
                <w:color w:val="000000"/>
              </w:rPr>
              <w:t>17765</w:t>
            </w:r>
          </w:p>
        </w:tc>
        <w:tc>
          <w:tcPr>
            <w:tcW w:w="1269" w:type="dxa"/>
            <w:noWrap/>
            <w:hideMark/>
          </w:tcPr>
          <w:p w14:paraId="47153115" w14:textId="77777777" w:rsidR="00F405D4" w:rsidRPr="001F1A85" w:rsidRDefault="00F405D4" w:rsidP="00F405D4">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1F1A85">
              <w:rPr>
                <w:rFonts w:ascii="Calibri" w:hAnsi="Calibri" w:cs="Calibri"/>
                <w:color w:val="000000"/>
              </w:rPr>
              <w:t>128</w:t>
            </w:r>
          </w:p>
        </w:tc>
        <w:tc>
          <w:tcPr>
            <w:tcW w:w="992" w:type="dxa"/>
            <w:noWrap/>
            <w:hideMark/>
          </w:tcPr>
          <w:p w14:paraId="1308CECB" w14:textId="77777777" w:rsidR="00F405D4" w:rsidRPr="001F1A85" w:rsidRDefault="00F405D4" w:rsidP="00F405D4">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1F1A85">
              <w:rPr>
                <w:rFonts w:ascii="Calibri" w:hAnsi="Calibri" w:cs="Calibri"/>
                <w:color w:val="000000"/>
              </w:rPr>
              <w:t>16365</w:t>
            </w:r>
          </w:p>
        </w:tc>
        <w:tc>
          <w:tcPr>
            <w:tcW w:w="1423" w:type="dxa"/>
            <w:noWrap/>
            <w:hideMark/>
          </w:tcPr>
          <w:p w14:paraId="53F20541" w14:textId="77777777" w:rsidR="00F405D4" w:rsidRPr="001F1A85" w:rsidRDefault="00F405D4" w:rsidP="00F405D4">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1F1A85">
              <w:rPr>
                <w:rFonts w:ascii="Calibri" w:hAnsi="Calibri" w:cs="Calibri"/>
                <w:color w:val="000000"/>
              </w:rPr>
              <w:t>74</w:t>
            </w:r>
          </w:p>
        </w:tc>
        <w:tc>
          <w:tcPr>
            <w:tcW w:w="1135" w:type="dxa"/>
            <w:gridSpan w:val="2"/>
            <w:noWrap/>
            <w:hideMark/>
          </w:tcPr>
          <w:p w14:paraId="06C081B5" w14:textId="77777777" w:rsidR="00F405D4" w:rsidRPr="001F1A85" w:rsidRDefault="00F405D4" w:rsidP="00F405D4">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1F1A85">
              <w:rPr>
                <w:rFonts w:ascii="Calibri" w:hAnsi="Calibri" w:cs="Calibri"/>
                <w:color w:val="000000"/>
              </w:rPr>
              <w:t>16635</w:t>
            </w:r>
          </w:p>
        </w:tc>
        <w:tc>
          <w:tcPr>
            <w:tcW w:w="1261" w:type="dxa"/>
            <w:noWrap/>
            <w:hideMark/>
          </w:tcPr>
          <w:p w14:paraId="223CB03B" w14:textId="77777777" w:rsidR="00F405D4" w:rsidRPr="001F1A85" w:rsidRDefault="00F405D4" w:rsidP="00F405D4">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1F1A85">
              <w:rPr>
                <w:rFonts w:ascii="Calibri" w:hAnsi="Calibri" w:cs="Calibri"/>
                <w:color w:val="000000"/>
              </w:rPr>
              <w:t>75</w:t>
            </w:r>
          </w:p>
        </w:tc>
      </w:tr>
      <w:tr w:rsidR="00F405D4" w:rsidRPr="001F1A85" w14:paraId="1B3DD6F2" w14:textId="77777777" w:rsidTr="00F405D4">
        <w:trPr>
          <w:trHeight w:val="300"/>
        </w:trPr>
        <w:tc>
          <w:tcPr>
            <w:cnfStyle w:val="001000000000" w:firstRow="0" w:lastRow="0" w:firstColumn="1" w:lastColumn="0" w:oddVBand="0" w:evenVBand="0" w:oddHBand="0" w:evenHBand="0" w:firstRowFirstColumn="0" w:firstRowLastColumn="0" w:lastRowFirstColumn="0" w:lastRowLastColumn="0"/>
            <w:tcW w:w="866" w:type="dxa"/>
            <w:noWrap/>
            <w:hideMark/>
          </w:tcPr>
          <w:p w14:paraId="289B7A33" w14:textId="77777777" w:rsidR="00F405D4" w:rsidRPr="001F1A85" w:rsidRDefault="00F405D4" w:rsidP="00F405D4">
            <w:pPr>
              <w:rPr>
                <w:rFonts w:ascii="Calibri" w:hAnsi="Calibri" w:cs="Calibri"/>
                <w:color w:val="000000"/>
              </w:rPr>
            </w:pPr>
            <w:r w:rsidRPr="001F1A85">
              <w:rPr>
                <w:rFonts w:ascii="Calibri" w:hAnsi="Calibri" w:cs="Calibri"/>
                <w:color w:val="000000"/>
              </w:rPr>
              <w:t>A</w:t>
            </w:r>
          </w:p>
        </w:tc>
        <w:tc>
          <w:tcPr>
            <w:tcW w:w="1450" w:type="dxa"/>
            <w:noWrap/>
            <w:hideMark/>
          </w:tcPr>
          <w:p w14:paraId="6FABC4C0" w14:textId="77777777" w:rsidR="00F405D4" w:rsidRPr="001F1A85" w:rsidRDefault="00F405D4" w:rsidP="00F405D4">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F1A85">
              <w:rPr>
                <w:rFonts w:ascii="Calibri" w:hAnsi="Calibri" w:cs="Calibri"/>
                <w:color w:val="000000"/>
              </w:rPr>
              <w:t>Glas</w:t>
            </w:r>
          </w:p>
        </w:tc>
        <w:tc>
          <w:tcPr>
            <w:tcW w:w="1232" w:type="dxa"/>
            <w:noWrap/>
            <w:hideMark/>
          </w:tcPr>
          <w:p w14:paraId="2BA7EBDE" w14:textId="77777777" w:rsidR="00F405D4" w:rsidRPr="001F1A85" w:rsidRDefault="00F405D4" w:rsidP="00F405D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F1A85">
              <w:rPr>
                <w:rFonts w:ascii="Calibri" w:hAnsi="Calibri" w:cs="Calibri"/>
                <w:color w:val="000000"/>
              </w:rPr>
              <w:t>6760</w:t>
            </w:r>
          </w:p>
        </w:tc>
        <w:tc>
          <w:tcPr>
            <w:tcW w:w="1269" w:type="dxa"/>
            <w:noWrap/>
            <w:hideMark/>
          </w:tcPr>
          <w:p w14:paraId="64106FB3" w14:textId="77777777" w:rsidR="00F405D4" w:rsidRPr="001F1A85" w:rsidRDefault="00F405D4" w:rsidP="00F405D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F1A85">
              <w:rPr>
                <w:rFonts w:ascii="Calibri" w:hAnsi="Calibri" w:cs="Calibri"/>
                <w:color w:val="000000"/>
              </w:rPr>
              <w:t>17</w:t>
            </w:r>
          </w:p>
        </w:tc>
        <w:tc>
          <w:tcPr>
            <w:tcW w:w="992" w:type="dxa"/>
            <w:noWrap/>
            <w:hideMark/>
          </w:tcPr>
          <w:p w14:paraId="659A0DE0" w14:textId="77777777" w:rsidR="00F405D4" w:rsidRPr="001F1A85" w:rsidRDefault="00F405D4" w:rsidP="00F405D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F1A85">
              <w:rPr>
                <w:rFonts w:ascii="Calibri" w:hAnsi="Calibri" w:cs="Calibri"/>
                <w:color w:val="000000"/>
              </w:rPr>
              <w:t>7060</w:t>
            </w:r>
          </w:p>
        </w:tc>
        <w:tc>
          <w:tcPr>
            <w:tcW w:w="1423" w:type="dxa"/>
            <w:noWrap/>
            <w:hideMark/>
          </w:tcPr>
          <w:p w14:paraId="62134122" w14:textId="77777777" w:rsidR="00F405D4" w:rsidRPr="001F1A85" w:rsidRDefault="00F405D4" w:rsidP="00F405D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F1A85">
              <w:rPr>
                <w:rFonts w:ascii="Calibri" w:hAnsi="Calibri" w:cs="Calibri"/>
                <w:color w:val="000000"/>
              </w:rPr>
              <w:t>14</w:t>
            </w:r>
          </w:p>
        </w:tc>
        <w:tc>
          <w:tcPr>
            <w:tcW w:w="1135" w:type="dxa"/>
            <w:gridSpan w:val="2"/>
            <w:noWrap/>
            <w:hideMark/>
          </w:tcPr>
          <w:p w14:paraId="17B6B1BC" w14:textId="77777777" w:rsidR="00F405D4" w:rsidRPr="001F1A85" w:rsidRDefault="00F405D4" w:rsidP="00F405D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F1A85">
              <w:rPr>
                <w:rFonts w:ascii="Calibri" w:hAnsi="Calibri" w:cs="Calibri"/>
                <w:color w:val="000000"/>
              </w:rPr>
              <w:t>8725</w:t>
            </w:r>
          </w:p>
        </w:tc>
        <w:tc>
          <w:tcPr>
            <w:tcW w:w="1261" w:type="dxa"/>
            <w:noWrap/>
            <w:hideMark/>
          </w:tcPr>
          <w:p w14:paraId="56CD40DA" w14:textId="77777777" w:rsidR="00F405D4" w:rsidRPr="001F1A85" w:rsidRDefault="00F405D4" w:rsidP="00F405D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F1A85">
              <w:rPr>
                <w:rFonts w:ascii="Calibri" w:hAnsi="Calibri" w:cs="Calibri"/>
                <w:color w:val="000000"/>
              </w:rPr>
              <w:t>15</w:t>
            </w:r>
          </w:p>
        </w:tc>
      </w:tr>
      <w:tr w:rsidR="00F405D4" w:rsidRPr="001F1A85" w14:paraId="2A020A9A" w14:textId="77777777" w:rsidTr="00F405D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6" w:type="dxa"/>
            <w:noWrap/>
            <w:hideMark/>
          </w:tcPr>
          <w:p w14:paraId="2E6BBD09" w14:textId="77777777" w:rsidR="00F405D4" w:rsidRPr="001F1A85" w:rsidRDefault="00F405D4" w:rsidP="00F405D4">
            <w:pPr>
              <w:rPr>
                <w:rFonts w:ascii="Calibri" w:hAnsi="Calibri" w:cs="Calibri"/>
                <w:color w:val="000000"/>
              </w:rPr>
            </w:pPr>
            <w:r w:rsidRPr="001F1A85">
              <w:rPr>
                <w:rFonts w:ascii="Calibri" w:hAnsi="Calibri" w:cs="Calibri"/>
                <w:color w:val="000000"/>
              </w:rPr>
              <w:t>A</w:t>
            </w:r>
          </w:p>
        </w:tc>
        <w:tc>
          <w:tcPr>
            <w:tcW w:w="1450" w:type="dxa"/>
            <w:noWrap/>
            <w:hideMark/>
          </w:tcPr>
          <w:p w14:paraId="763FC1CE" w14:textId="77777777" w:rsidR="00F405D4" w:rsidRPr="001F1A85" w:rsidRDefault="00F405D4" w:rsidP="00F405D4">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1F1A85">
              <w:rPr>
                <w:rFonts w:ascii="Calibri" w:hAnsi="Calibri" w:cs="Calibri"/>
                <w:color w:val="000000"/>
              </w:rPr>
              <w:t>papier</w:t>
            </w:r>
          </w:p>
        </w:tc>
        <w:tc>
          <w:tcPr>
            <w:tcW w:w="1232" w:type="dxa"/>
            <w:noWrap/>
            <w:hideMark/>
          </w:tcPr>
          <w:p w14:paraId="06FAFD3E" w14:textId="77777777" w:rsidR="00F405D4" w:rsidRPr="001F1A85" w:rsidRDefault="00F405D4" w:rsidP="00F405D4">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1F1A85">
              <w:rPr>
                <w:rFonts w:ascii="Calibri" w:hAnsi="Calibri" w:cs="Calibri"/>
                <w:color w:val="000000"/>
              </w:rPr>
              <w:t>1560</w:t>
            </w:r>
          </w:p>
        </w:tc>
        <w:tc>
          <w:tcPr>
            <w:tcW w:w="1269" w:type="dxa"/>
            <w:noWrap/>
            <w:hideMark/>
          </w:tcPr>
          <w:p w14:paraId="65D1DB4F" w14:textId="77777777" w:rsidR="00F405D4" w:rsidRPr="001F1A85" w:rsidRDefault="00F405D4" w:rsidP="00F405D4">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1F1A85">
              <w:rPr>
                <w:rFonts w:ascii="Calibri" w:hAnsi="Calibri" w:cs="Calibri"/>
                <w:color w:val="000000"/>
              </w:rPr>
              <w:t>24</w:t>
            </w:r>
          </w:p>
        </w:tc>
        <w:tc>
          <w:tcPr>
            <w:tcW w:w="992" w:type="dxa"/>
            <w:noWrap/>
            <w:hideMark/>
          </w:tcPr>
          <w:p w14:paraId="3ED750D9" w14:textId="77777777" w:rsidR="00F405D4" w:rsidRPr="001F1A85" w:rsidRDefault="00F405D4" w:rsidP="00F405D4">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1F1A85">
              <w:rPr>
                <w:rFonts w:ascii="Calibri" w:hAnsi="Calibri" w:cs="Calibri"/>
                <w:color w:val="000000"/>
              </w:rPr>
              <w:t>1800</w:t>
            </w:r>
          </w:p>
        </w:tc>
        <w:tc>
          <w:tcPr>
            <w:tcW w:w="1423" w:type="dxa"/>
            <w:noWrap/>
            <w:hideMark/>
          </w:tcPr>
          <w:p w14:paraId="654564EE" w14:textId="77777777" w:rsidR="00F405D4" w:rsidRPr="001F1A85" w:rsidRDefault="00F405D4" w:rsidP="00F405D4">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1F1A85">
              <w:rPr>
                <w:rFonts w:ascii="Calibri" w:hAnsi="Calibri" w:cs="Calibri"/>
                <w:color w:val="000000"/>
              </w:rPr>
              <w:t>23</w:t>
            </w:r>
          </w:p>
        </w:tc>
        <w:tc>
          <w:tcPr>
            <w:tcW w:w="1135" w:type="dxa"/>
            <w:gridSpan w:val="2"/>
            <w:noWrap/>
            <w:hideMark/>
          </w:tcPr>
          <w:p w14:paraId="323DDEF8" w14:textId="77777777" w:rsidR="00F405D4" w:rsidRPr="001F1A85" w:rsidRDefault="00F405D4" w:rsidP="00F405D4">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1F1A85">
              <w:rPr>
                <w:rFonts w:ascii="Calibri" w:hAnsi="Calibri" w:cs="Calibri"/>
                <w:color w:val="000000"/>
              </w:rPr>
              <w:t>1961</w:t>
            </w:r>
          </w:p>
        </w:tc>
        <w:tc>
          <w:tcPr>
            <w:tcW w:w="1261" w:type="dxa"/>
            <w:noWrap/>
            <w:hideMark/>
          </w:tcPr>
          <w:p w14:paraId="0A9FA823" w14:textId="77777777" w:rsidR="00F405D4" w:rsidRPr="001F1A85" w:rsidRDefault="00F405D4" w:rsidP="00F405D4">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1F1A85">
              <w:rPr>
                <w:rFonts w:ascii="Calibri" w:hAnsi="Calibri" w:cs="Calibri"/>
                <w:color w:val="000000"/>
              </w:rPr>
              <w:t>27</w:t>
            </w:r>
          </w:p>
        </w:tc>
      </w:tr>
      <w:tr w:rsidR="00F405D4" w:rsidRPr="001F1A85" w14:paraId="588582B7" w14:textId="77777777" w:rsidTr="00F405D4">
        <w:trPr>
          <w:trHeight w:val="300"/>
        </w:trPr>
        <w:tc>
          <w:tcPr>
            <w:cnfStyle w:val="001000000000" w:firstRow="0" w:lastRow="0" w:firstColumn="1" w:lastColumn="0" w:oddVBand="0" w:evenVBand="0" w:oddHBand="0" w:evenHBand="0" w:firstRowFirstColumn="0" w:firstRowLastColumn="0" w:lastRowFirstColumn="0" w:lastRowLastColumn="0"/>
            <w:tcW w:w="866" w:type="dxa"/>
            <w:noWrap/>
            <w:hideMark/>
          </w:tcPr>
          <w:p w14:paraId="2B5D7F27" w14:textId="77777777" w:rsidR="00F405D4" w:rsidRPr="001F1A85" w:rsidRDefault="00F405D4" w:rsidP="00F405D4">
            <w:pPr>
              <w:rPr>
                <w:rFonts w:ascii="Calibri" w:hAnsi="Calibri" w:cs="Calibri"/>
                <w:color w:val="000000"/>
              </w:rPr>
            </w:pPr>
            <w:r w:rsidRPr="001F1A85">
              <w:rPr>
                <w:rFonts w:ascii="Calibri" w:hAnsi="Calibri" w:cs="Calibri"/>
                <w:color w:val="000000"/>
              </w:rPr>
              <w:t>B</w:t>
            </w:r>
          </w:p>
        </w:tc>
        <w:tc>
          <w:tcPr>
            <w:tcW w:w="1450" w:type="dxa"/>
            <w:noWrap/>
            <w:hideMark/>
          </w:tcPr>
          <w:p w14:paraId="3CE3C067" w14:textId="77777777" w:rsidR="00F405D4" w:rsidRPr="001F1A85" w:rsidRDefault="00F405D4" w:rsidP="00F405D4">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F1A85">
              <w:rPr>
                <w:rFonts w:ascii="Calibri" w:hAnsi="Calibri" w:cs="Calibri"/>
                <w:color w:val="000000"/>
              </w:rPr>
              <w:t>Rest</w:t>
            </w:r>
          </w:p>
        </w:tc>
        <w:tc>
          <w:tcPr>
            <w:tcW w:w="1232" w:type="dxa"/>
            <w:noWrap/>
            <w:hideMark/>
          </w:tcPr>
          <w:p w14:paraId="085902F7" w14:textId="77777777" w:rsidR="00F405D4" w:rsidRPr="001F1A85" w:rsidRDefault="00F405D4" w:rsidP="00F405D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F1A85">
              <w:rPr>
                <w:rFonts w:ascii="Calibri" w:hAnsi="Calibri" w:cs="Calibri"/>
                <w:color w:val="000000"/>
              </w:rPr>
              <w:t>13735</w:t>
            </w:r>
          </w:p>
        </w:tc>
        <w:tc>
          <w:tcPr>
            <w:tcW w:w="1269" w:type="dxa"/>
            <w:noWrap/>
            <w:hideMark/>
          </w:tcPr>
          <w:p w14:paraId="59D38583" w14:textId="77777777" w:rsidR="00F405D4" w:rsidRPr="001F1A85" w:rsidRDefault="00F405D4" w:rsidP="00F405D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F1A85">
              <w:rPr>
                <w:rFonts w:ascii="Calibri" w:hAnsi="Calibri" w:cs="Calibri"/>
                <w:color w:val="000000"/>
              </w:rPr>
              <w:t>91</w:t>
            </w:r>
          </w:p>
        </w:tc>
        <w:tc>
          <w:tcPr>
            <w:tcW w:w="992" w:type="dxa"/>
            <w:noWrap/>
            <w:hideMark/>
          </w:tcPr>
          <w:p w14:paraId="22B5CCE1" w14:textId="77777777" w:rsidR="00F405D4" w:rsidRPr="001F1A85" w:rsidRDefault="00F405D4" w:rsidP="00F405D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F1A85">
              <w:rPr>
                <w:rFonts w:ascii="Calibri" w:hAnsi="Calibri" w:cs="Calibri"/>
                <w:color w:val="000000"/>
              </w:rPr>
              <w:t>15430</w:t>
            </w:r>
          </w:p>
        </w:tc>
        <w:tc>
          <w:tcPr>
            <w:tcW w:w="1423" w:type="dxa"/>
            <w:noWrap/>
            <w:hideMark/>
          </w:tcPr>
          <w:p w14:paraId="3381A8DC" w14:textId="77777777" w:rsidR="00F405D4" w:rsidRPr="001F1A85" w:rsidRDefault="00F405D4" w:rsidP="00F405D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F1A85">
              <w:rPr>
                <w:rFonts w:ascii="Calibri" w:hAnsi="Calibri" w:cs="Calibri"/>
                <w:color w:val="000000"/>
              </w:rPr>
              <w:t>44</w:t>
            </w:r>
          </w:p>
        </w:tc>
        <w:tc>
          <w:tcPr>
            <w:tcW w:w="1135" w:type="dxa"/>
            <w:gridSpan w:val="2"/>
            <w:noWrap/>
            <w:hideMark/>
          </w:tcPr>
          <w:p w14:paraId="1037C097" w14:textId="77777777" w:rsidR="00F405D4" w:rsidRPr="001F1A85" w:rsidRDefault="00F405D4" w:rsidP="00F405D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F1A85">
              <w:rPr>
                <w:rFonts w:ascii="Calibri" w:hAnsi="Calibri" w:cs="Calibri"/>
                <w:color w:val="000000"/>
              </w:rPr>
              <w:t>11250</w:t>
            </w:r>
          </w:p>
        </w:tc>
        <w:tc>
          <w:tcPr>
            <w:tcW w:w="1261" w:type="dxa"/>
            <w:noWrap/>
            <w:hideMark/>
          </w:tcPr>
          <w:p w14:paraId="45E40AF7" w14:textId="77777777" w:rsidR="00F405D4" w:rsidRPr="001F1A85" w:rsidRDefault="00F405D4" w:rsidP="00F405D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F1A85">
              <w:rPr>
                <w:rFonts w:ascii="Calibri" w:hAnsi="Calibri" w:cs="Calibri"/>
                <w:color w:val="000000"/>
              </w:rPr>
              <w:t>43</w:t>
            </w:r>
          </w:p>
        </w:tc>
      </w:tr>
      <w:tr w:rsidR="00F405D4" w:rsidRPr="001F1A85" w14:paraId="3B54533B" w14:textId="77777777" w:rsidTr="00F405D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6" w:type="dxa"/>
            <w:noWrap/>
            <w:hideMark/>
          </w:tcPr>
          <w:p w14:paraId="14F49048" w14:textId="77777777" w:rsidR="00F405D4" w:rsidRPr="001F1A85" w:rsidRDefault="00F405D4" w:rsidP="00F405D4">
            <w:pPr>
              <w:rPr>
                <w:rFonts w:ascii="Calibri" w:hAnsi="Calibri" w:cs="Calibri"/>
                <w:color w:val="000000"/>
              </w:rPr>
            </w:pPr>
            <w:r w:rsidRPr="001F1A85">
              <w:rPr>
                <w:rFonts w:ascii="Calibri" w:hAnsi="Calibri" w:cs="Calibri"/>
                <w:color w:val="000000"/>
              </w:rPr>
              <w:t>B</w:t>
            </w:r>
          </w:p>
        </w:tc>
        <w:tc>
          <w:tcPr>
            <w:tcW w:w="1450" w:type="dxa"/>
            <w:noWrap/>
            <w:hideMark/>
          </w:tcPr>
          <w:p w14:paraId="054FDFEB" w14:textId="77777777" w:rsidR="00F405D4" w:rsidRPr="001F1A85" w:rsidRDefault="00F405D4" w:rsidP="00F405D4">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1F1A85">
              <w:rPr>
                <w:rFonts w:ascii="Calibri" w:hAnsi="Calibri" w:cs="Calibri"/>
                <w:color w:val="000000"/>
              </w:rPr>
              <w:t>Glas</w:t>
            </w:r>
          </w:p>
        </w:tc>
        <w:tc>
          <w:tcPr>
            <w:tcW w:w="1232" w:type="dxa"/>
            <w:noWrap/>
            <w:hideMark/>
          </w:tcPr>
          <w:p w14:paraId="644DF1F7" w14:textId="77777777" w:rsidR="00F405D4" w:rsidRPr="001F1A85" w:rsidRDefault="00F405D4" w:rsidP="00F405D4">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1F1A85">
              <w:rPr>
                <w:rFonts w:ascii="Calibri" w:hAnsi="Calibri" w:cs="Calibri"/>
                <w:color w:val="000000"/>
              </w:rPr>
              <w:t>3230</w:t>
            </w:r>
          </w:p>
        </w:tc>
        <w:tc>
          <w:tcPr>
            <w:tcW w:w="1269" w:type="dxa"/>
            <w:noWrap/>
            <w:hideMark/>
          </w:tcPr>
          <w:p w14:paraId="1D488865" w14:textId="77777777" w:rsidR="00F405D4" w:rsidRPr="001F1A85" w:rsidRDefault="00F405D4" w:rsidP="00F405D4">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1F1A85">
              <w:rPr>
                <w:rFonts w:ascii="Calibri" w:hAnsi="Calibri" w:cs="Calibri"/>
                <w:color w:val="000000"/>
              </w:rPr>
              <w:t>9</w:t>
            </w:r>
          </w:p>
        </w:tc>
        <w:tc>
          <w:tcPr>
            <w:tcW w:w="992" w:type="dxa"/>
            <w:noWrap/>
            <w:hideMark/>
          </w:tcPr>
          <w:p w14:paraId="02A5413E" w14:textId="77777777" w:rsidR="00F405D4" w:rsidRPr="001F1A85" w:rsidRDefault="00F405D4" w:rsidP="00F405D4">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1F1A85">
              <w:rPr>
                <w:rFonts w:ascii="Calibri" w:hAnsi="Calibri" w:cs="Calibri"/>
                <w:color w:val="000000"/>
              </w:rPr>
              <w:t>4385</w:t>
            </w:r>
          </w:p>
        </w:tc>
        <w:tc>
          <w:tcPr>
            <w:tcW w:w="1423" w:type="dxa"/>
            <w:noWrap/>
            <w:hideMark/>
          </w:tcPr>
          <w:p w14:paraId="18C4A3FE" w14:textId="77777777" w:rsidR="00F405D4" w:rsidRPr="001F1A85" w:rsidRDefault="00F405D4" w:rsidP="00F405D4">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1F1A85">
              <w:rPr>
                <w:rFonts w:ascii="Calibri" w:hAnsi="Calibri" w:cs="Calibri"/>
                <w:color w:val="000000"/>
              </w:rPr>
              <w:t>8</w:t>
            </w:r>
          </w:p>
        </w:tc>
        <w:tc>
          <w:tcPr>
            <w:tcW w:w="1135" w:type="dxa"/>
            <w:gridSpan w:val="2"/>
            <w:noWrap/>
            <w:hideMark/>
          </w:tcPr>
          <w:p w14:paraId="4AD41128" w14:textId="77777777" w:rsidR="00F405D4" w:rsidRPr="001F1A85" w:rsidRDefault="00F405D4" w:rsidP="00F405D4">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1F1A85">
              <w:rPr>
                <w:rFonts w:ascii="Calibri" w:hAnsi="Calibri" w:cs="Calibri"/>
                <w:color w:val="000000"/>
              </w:rPr>
              <w:t>4320</w:t>
            </w:r>
          </w:p>
        </w:tc>
        <w:tc>
          <w:tcPr>
            <w:tcW w:w="1261" w:type="dxa"/>
            <w:noWrap/>
            <w:hideMark/>
          </w:tcPr>
          <w:p w14:paraId="44A2F9C2" w14:textId="77777777" w:rsidR="00F405D4" w:rsidRPr="001F1A85" w:rsidRDefault="00F405D4" w:rsidP="00F405D4">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1F1A85">
              <w:rPr>
                <w:rFonts w:ascii="Calibri" w:hAnsi="Calibri" w:cs="Calibri"/>
                <w:color w:val="000000"/>
              </w:rPr>
              <w:t>9</w:t>
            </w:r>
          </w:p>
        </w:tc>
      </w:tr>
      <w:tr w:rsidR="00F405D4" w:rsidRPr="001F1A85" w14:paraId="105013EC" w14:textId="77777777" w:rsidTr="00F405D4">
        <w:trPr>
          <w:trHeight w:val="300"/>
        </w:trPr>
        <w:tc>
          <w:tcPr>
            <w:cnfStyle w:val="001000000000" w:firstRow="0" w:lastRow="0" w:firstColumn="1" w:lastColumn="0" w:oddVBand="0" w:evenVBand="0" w:oddHBand="0" w:evenHBand="0" w:firstRowFirstColumn="0" w:firstRowLastColumn="0" w:lastRowFirstColumn="0" w:lastRowLastColumn="0"/>
            <w:tcW w:w="866" w:type="dxa"/>
            <w:noWrap/>
            <w:hideMark/>
          </w:tcPr>
          <w:p w14:paraId="2D09CA6A" w14:textId="77777777" w:rsidR="00F405D4" w:rsidRPr="001F1A85" w:rsidRDefault="00F405D4" w:rsidP="00F405D4">
            <w:pPr>
              <w:rPr>
                <w:rFonts w:ascii="Calibri" w:hAnsi="Calibri" w:cs="Calibri"/>
                <w:color w:val="000000"/>
              </w:rPr>
            </w:pPr>
            <w:r w:rsidRPr="001F1A85">
              <w:rPr>
                <w:rFonts w:ascii="Calibri" w:hAnsi="Calibri" w:cs="Calibri"/>
                <w:color w:val="000000"/>
              </w:rPr>
              <w:t>B</w:t>
            </w:r>
          </w:p>
        </w:tc>
        <w:tc>
          <w:tcPr>
            <w:tcW w:w="1450" w:type="dxa"/>
            <w:noWrap/>
            <w:hideMark/>
          </w:tcPr>
          <w:p w14:paraId="6BA6FF06" w14:textId="77777777" w:rsidR="00F405D4" w:rsidRPr="001F1A85" w:rsidRDefault="00F405D4" w:rsidP="00F405D4">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F1A85">
              <w:rPr>
                <w:rFonts w:ascii="Calibri" w:hAnsi="Calibri" w:cs="Calibri"/>
                <w:color w:val="000000"/>
              </w:rPr>
              <w:t>papier</w:t>
            </w:r>
          </w:p>
        </w:tc>
        <w:tc>
          <w:tcPr>
            <w:tcW w:w="1232" w:type="dxa"/>
            <w:noWrap/>
            <w:hideMark/>
          </w:tcPr>
          <w:p w14:paraId="00928411" w14:textId="77777777" w:rsidR="00F405D4" w:rsidRPr="001F1A85" w:rsidRDefault="00F405D4" w:rsidP="00F405D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F1A85">
              <w:rPr>
                <w:rFonts w:ascii="Calibri" w:hAnsi="Calibri" w:cs="Calibri"/>
                <w:color w:val="000000"/>
              </w:rPr>
              <w:t>1065</w:t>
            </w:r>
          </w:p>
        </w:tc>
        <w:tc>
          <w:tcPr>
            <w:tcW w:w="1269" w:type="dxa"/>
            <w:noWrap/>
            <w:hideMark/>
          </w:tcPr>
          <w:p w14:paraId="0FE12F75" w14:textId="77777777" w:rsidR="00F405D4" w:rsidRPr="001F1A85" w:rsidRDefault="00F405D4" w:rsidP="00F405D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F1A85">
              <w:rPr>
                <w:rFonts w:ascii="Calibri" w:hAnsi="Calibri" w:cs="Calibri"/>
                <w:color w:val="000000"/>
              </w:rPr>
              <w:t>14</w:t>
            </w:r>
          </w:p>
        </w:tc>
        <w:tc>
          <w:tcPr>
            <w:tcW w:w="992" w:type="dxa"/>
            <w:noWrap/>
            <w:hideMark/>
          </w:tcPr>
          <w:p w14:paraId="4CE66695" w14:textId="77777777" w:rsidR="00F405D4" w:rsidRPr="001F1A85" w:rsidRDefault="00F405D4" w:rsidP="00F405D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F1A85">
              <w:rPr>
                <w:rFonts w:ascii="Calibri" w:hAnsi="Calibri" w:cs="Calibri"/>
                <w:color w:val="000000"/>
              </w:rPr>
              <w:t>935</w:t>
            </w:r>
          </w:p>
        </w:tc>
        <w:tc>
          <w:tcPr>
            <w:tcW w:w="1423" w:type="dxa"/>
            <w:noWrap/>
            <w:hideMark/>
          </w:tcPr>
          <w:p w14:paraId="3DFA479F" w14:textId="77777777" w:rsidR="00F405D4" w:rsidRPr="001F1A85" w:rsidRDefault="00F405D4" w:rsidP="00F405D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F1A85">
              <w:rPr>
                <w:rFonts w:ascii="Calibri" w:hAnsi="Calibri" w:cs="Calibri"/>
                <w:color w:val="000000"/>
              </w:rPr>
              <w:t>8</w:t>
            </w:r>
          </w:p>
        </w:tc>
        <w:tc>
          <w:tcPr>
            <w:tcW w:w="1135" w:type="dxa"/>
            <w:gridSpan w:val="2"/>
            <w:noWrap/>
            <w:hideMark/>
          </w:tcPr>
          <w:p w14:paraId="459A66B1" w14:textId="77777777" w:rsidR="00F405D4" w:rsidRPr="001F1A85" w:rsidRDefault="00F405D4" w:rsidP="00F405D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F1A85">
              <w:rPr>
                <w:rFonts w:ascii="Calibri" w:hAnsi="Calibri" w:cs="Calibri"/>
                <w:color w:val="000000"/>
              </w:rPr>
              <w:t>690</w:t>
            </w:r>
          </w:p>
        </w:tc>
        <w:tc>
          <w:tcPr>
            <w:tcW w:w="1261" w:type="dxa"/>
            <w:noWrap/>
            <w:hideMark/>
          </w:tcPr>
          <w:p w14:paraId="4F627C87" w14:textId="77777777" w:rsidR="00F405D4" w:rsidRPr="001F1A85" w:rsidRDefault="00F405D4" w:rsidP="00F405D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F1A85">
              <w:rPr>
                <w:rFonts w:ascii="Calibri" w:hAnsi="Calibri" w:cs="Calibri"/>
                <w:color w:val="000000"/>
              </w:rPr>
              <w:t>11</w:t>
            </w:r>
          </w:p>
        </w:tc>
      </w:tr>
      <w:tr w:rsidR="00F405D4" w:rsidRPr="001F1A85" w14:paraId="65BDB4FB" w14:textId="77777777" w:rsidTr="00F405D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6" w:type="dxa"/>
            <w:noWrap/>
            <w:hideMark/>
          </w:tcPr>
          <w:p w14:paraId="6B190625" w14:textId="77777777" w:rsidR="00F405D4" w:rsidRPr="001F1A85" w:rsidRDefault="00F405D4" w:rsidP="00F405D4">
            <w:pPr>
              <w:rPr>
                <w:rFonts w:ascii="Calibri" w:hAnsi="Calibri" w:cs="Calibri"/>
                <w:color w:val="000000"/>
              </w:rPr>
            </w:pPr>
            <w:r w:rsidRPr="001F1A85">
              <w:rPr>
                <w:rFonts w:ascii="Calibri" w:hAnsi="Calibri" w:cs="Calibri"/>
                <w:color w:val="000000"/>
              </w:rPr>
              <w:t>C</w:t>
            </w:r>
          </w:p>
        </w:tc>
        <w:tc>
          <w:tcPr>
            <w:tcW w:w="1450" w:type="dxa"/>
            <w:noWrap/>
            <w:hideMark/>
          </w:tcPr>
          <w:p w14:paraId="3A0DA93C" w14:textId="77777777" w:rsidR="00F405D4" w:rsidRPr="001F1A85" w:rsidRDefault="00F405D4" w:rsidP="00F405D4">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1F1A85">
              <w:rPr>
                <w:rFonts w:ascii="Calibri" w:hAnsi="Calibri" w:cs="Calibri"/>
                <w:color w:val="000000"/>
              </w:rPr>
              <w:t>Rest</w:t>
            </w:r>
          </w:p>
        </w:tc>
        <w:tc>
          <w:tcPr>
            <w:tcW w:w="1232" w:type="dxa"/>
            <w:noWrap/>
            <w:hideMark/>
          </w:tcPr>
          <w:p w14:paraId="39223CF0" w14:textId="77777777" w:rsidR="00F405D4" w:rsidRPr="001F1A85" w:rsidRDefault="00F405D4" w:rsidP="00F405D4">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1F1A85">
              <w:rPr>
                <w:rFonts w:ascii="Calibri" w:hAnsi="Calibri" w:cs="Calibri"/>
                <w:color w:val="000000"/>
              </w:rPr>
              <w:t>10205</w:t>
            </w:r>
          </w:p>
        </w:tc>
        <w:tc>
          <w:tcPr>
            <w:tcW w:w="1269" w:type="dxa"/>
            <w:noWrap/>
            <w:hideMark/>
          </w:tcPr>
          <w:p w14:paraId="71888A5E" w14:textId="77777777" w:rsidR="00F405D4" w:rsidRPr="001F1A85" w:rsidRDefault="00F405D4" w:rsidP="00F405D4">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1F1A85">
              <w:rPr>
                <w:rFonts w:ascii="Calibri" w:hAnsi="Calibri" w:cs="Calibri"/>
                <w:color w:val="000000"/>
              </w:rPr>
              <w:t>76</w:t>
            </w:r>
          </w:p>
        </w:tc>
        <w:tc>
          <w:tcPr>
            <w:tcW w:w="992" w:type="dxa"/>
            <w:noWrap/>
            <w:hideMark/>
          </w:tcPr>
          <w:p w14:paraId="1E31276B" w14:textId="77777777" w:rsidR="00F405D4" w:rsidRPr="001F1A85" w:rsidRDefault="00F405D4" w:rsidP="00F405D4">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1F1A85">
              <w:rPr>
                <w:rFonts w:ascii="Calibri" w:hAnsi="Calibri" w:cs="Calibri"/>
                <w:color w:val="000000"/>
              </w:rPr>
              <w:t>11750</w:t>
            </w:r>
          </w:p>
        </w:tc>
        <w:tc>
          <w:tcPr>
            <w:tcW w:w="1423" w:type="dxa"/>
            <w:noWrap/>
            <w:hideMark/>
          </w:tcPr>
          <w:p w14:paraId="5EC203AB" w14:textId="77777777" w:rsidR="00F405D4" w:rsidRPr="001F1A85" w:rsidRDefault="00F405D4" w:rsidP="00F405D4">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1F1A85">
              <w:rPr>
                <w:rFonts w:ascii="Calibri" w:hAnsi="Calibri" w:cs="Calibri"/>
                <w:color w:val="000000"/>
              </w:rPr>
              <w:t>43</w:t>
            </w:r>
          </w:p>
        </w:tc>
        <w:tc>
          <w:tcPr>
            <w:tcW w:w="1135" w:type="dxa"/>
            <w:gridSpan w:val="2"/>
            <w:noWrap/>
            <w:hideMark/>
          </w:tcPr>
          <w:p w14:paraId="5413A21E" w14:textId="77777777" w:rsidR="00F405D4" w:rsidRPr="001F1A85" w:rsidRDefault="00F405D4" w:rsidP="00F405D4">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1F1A85">
              <w:rPr>
                <w:rFonts w:ascii="Calibri" w:hAnsi="Calibri" w:cs="Calibri"/>
                <w:color w:val="000000"/>
              </w:rPr>
              <w:t>12410</w:t>
            </w:r>
          </w:p>
        </w:tc>
        <w:tc>
          <w:tcPr>
            <w:tcW w:w="1261" w:type="dxa"/>
            <w:noWrap/>
            <w:hideMark/>
          </w:tcPr>
          <w:p w14:paraId="103F416D" w14:textId="77777777" w:rsidR="00F405D4" w:rsidRPr="001F1A85" w:rsidRDefault="00F405D4" w:rsidP="00F405D4">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1F1A85">
              <w:rPr>
                <w:rFonts w:ascii="Calibri" w:hAnsi="Calibri" w:cs="Calibri"/>
                <w:color w:val="000000"/>
              </w:rPr>
              <w:t>45</w:t>
            </w:r>
          </w:p>
        </w:tc>
      </w:tr>
      <w:tr w:rsidR="00F405D4" w:rsidRPr="001F1A85" w14:paraId="4240A68F" w14:textId="77777777" w:rsidTr="00F405D4">
        <w:trPr>
          <w:trHeight w:val="300"/>
        </w:trPr>
        <w:tc>
          <w:tcPr>
            <w:cnfStyle w:val="001000000000" w:firstRow="0" w:lastRow="0" w:firstColumn="1" w:lastColumn="0" w:oddVBand="0" w:evenVBand="0" w:oddHBand="0" w:evenHBand="0" w:firstRowFirstColumn="0" w:firstRowLastColumn="0" w:lastRowFirstColumn="0" w:lastRowLastColumn="0"/>
            <w:tcW w:w="866" w:type="dxa"/>
            <w:noWrap/>
            <w:hideMark/>
          </w:tcPr>
          <w:p w14:paraId="39D4FED7" w14:textId="77777777" w:rsidR="00F405D4" w:rsidRPr="001F1A85" w:rsidRDefault="00F405D4" w:rsidP="00F405D4">
            <w:pPr>
              <w:rPr>
                <w:rFonts w:ascii="Calibri" w:hAnsi="Calibri" w:cs="Calibri"/>
                <w:color w:val="000000"/>
              </w:rPr>
            </w:pPr>
            <w:r w:rsidRPr="001F1A85">
              <w:rPr>
                <w:rFonts w:ascii="Calibri" w:hAnsi="Calibri" w:cs="Calibri"/>
                <w:color w:val="000000"/>
              </w:rPr>
              <w:t>C</w:t>
            </w:r>
          </w:p>
        </w:tc>
        <w:tc>
          <w:tcPr>
            <w:tcW w:w="1450" w:type="dxa"/>
            <w:noWrap/>
            <w:hideMark/>
          </w:tcPr>
          <w:p w14:paraId="3B414909" w14:textId="77777777" w:rsidR="00F405D4" w:rsidRPr="001F1A85" w:rsidRDefault="00F405D4" w:rsidP="00F405D4">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F1A85">
              <w:rPr>
                <w:rFonts w:ascii="Calibri" w:hAnsi="Calibri" w:cs="Calibri"/>
                <w:color w:val="000000"/>
              </w:rPr>
              <w:t>Glas</w:t>
            </w:r>
          </w:p>
        </w:tc>
        <w:tc>
          <w:tcPr>
            <w:tcW w:w="1232" w:type="dxa"/>
            <w:noWrap/>
            <w:hideMark/>
          </w:tcPr>
          <w:p w14:paraId="529BAA52" w14:textId="77777777" w:rsidR="00F405D4" w:rsidRPr="001F1A85" w:rsidRDefault="00F405D4" w:rsidP="00F405D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F1A85">
              <w:rPr>
                <w:rFonts w:ascii="Calibri" w:hAnsi="Calibri" w:cs="Calibri"/>
                <w:color w:val="000000"/>
              </w:rPr>
              <w:t>3545</w:t>
            </w:r>
          </w:p>
        </w:tc>
        <w:tc>
          <w:tcPr>
            <w:tcW w:w="1269" w:type="dxa"/>
            <w:noWrap/>
            <w:hideMark/>
          </w:tcPr>
          <w:p w14:paraId="38E1F3A4" w14:textId="77777777" w:rsidR="00F405D4" w:rsidRPr="001F1A85" w:rsidRDefault="00F405D4" w:rsidP="00F405D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F1A85">
              <w:rPr>
                <w:rFonts w:ascii="Calibri" w:hAnsi="Calibri" w:cs="Calibri"/>
                <w:color w:val="000000"/>
              </w:rPr>
              <w:t>11</w:t>
            </w:r>
          </w:p>
        </w:tc>
        <w:tc>
          <w:tcPr>
            <w:tcW w:w="992" w:type="dxa"/>
            <w:noWrap/>
            <w:hideMark/>
          </w:tcPr>
          <w:p w14:paraId="4F4CAAFA" w14:textId="77777777" w:rsidR="00F405D4" w:rsidRPr="001F1A85" w:rsidRDefault="00F405D4" w:rsidP="00F405D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F1A85">
              <w:rPr>
                <w:rFonts w:ascii="Calibri" w:hAnsi="Calibri" w:cs="Calibri"/>
                <w:color w:val="000000"/>
              </w:rPr>
              <w:t>4040</w:t>
            </w:r>
          </w:p>
        </w:tc>
        <w:tc>
          <w:tcPr>
            <w:tcW w:w="1423" w:type="dxa"/>
            <w:noWrap/>
            <w:hideMark/>
          </w:tcPr>
          <w:p w14:paraId="4B480ED6" w14:textId="77777777" w:rsidR="00F405D4" w:rsidRPr="001F1A85" w:rsidRDefault="00F405D4" w:rsidP="00F405D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F1A85">
              <w:rPr>
                <w:rFonts w:ascii="Calibri" w:hAnsi="Calibri" w:cs="Calibri"/>
                <w:color w:val="000000"/>
              </w:rPr>
              <w:t>8</w:t>
            </w:r>
          </w:p>
        </w:tc>
        <w:tc>
          <w:tcPr>
            <w:tcW w:w="1135" w:type="dxa"/>
            <w:gridSpan w:val="2"/>
            <w:noWrap/>
            <w:hideMark/>
          </w:tcPr>
          <w:p w14:paraId="266E15AA" w14:textId="77777777" w:rsidR="00F405D4" w:rsidRPr="001F1A85" w:rsidRDefault="00F405D4" w:rsidP="00F405D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F1A85">
              <w:rPr>
                <w:rFonts w:ascii="Calibri" w:hAnsi="Calibri" w:cs="Calibri"/>
                <w:color w:val="000000"/>
              </w:rPr>
              <w:t>3810</w:t>
            </w:r>
          </w:p>
        </w:tc>
        <w:tc>
          <w:tcPr>
            <w:tcW w:w="1261" w:type="dxa"/>
            <w:noWrap/>
            <w:hideMark/>
          </w:tcPr>
          <w:p w14:paraId="6841E024" w14:textId="77777777" w:rsidR="00F405D4" w:rsidRPr="001F1A85" w:rsidRDefault="00F405D4" w:rsidP="00F405D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F1A85">
              <w:rPr>
                <w:rFonts w:ascii="Calibri" w:hAnsi="Calibri" w:cs="Calibri"/>
                <w:color w:val="000000"/>
              </w:rPr>
              <w:t>8</w:t>
            </w:r>
          </w:p>
        </w:tc>
      </w:tr>
      <w:tr w:rsidR="00F405D4" w:rsidRPr="001F1A85" w14:paraId="0D94C549" w14:textId="77777777" w:rsidTr="00F405D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6" w:type="dxa"/>
            <w:noWrap/>
            <w:hideMark/>
          </w:tcPr>
          <w:p w14:paraId="4542A1DA" w14:textId="77777777" w:rsidR="00F405D4" w:rsidRPr="001F1A85" w:rsidRDefault="00F405D4" w:rsidP="00F405D4">
            <w:pPr>
              <w:rPr>
                <w:rFonts w:ascii="Calibri" w:hAnsi="Calibri" w:cs="Calibri"/>
                <w:color w:val="000000"/>
              </w:rPr>
            </w:pPr>
            <w:r w:rsidRPr="001F1A85">
              <w:rPr>
                <w:rFonts w:ascii="Calibri" w:hAnsi="Calibri" w:cs="Calibri"/>
                <w:color w:val="000000"/>
              </w:rPr>
              <w:t>C</w:t>
            </w:r>
          </w:p>
        </w:tc>
        <w:tc>
          <w:tcPr>
            <w:tcW w:w="1450" w:type="dxa"/>
            <w:noWrap/>
            <w:hideMark/>
          </w:tcPr>
          <w:p w14:paraId="2848033C" w14:textId="77777777" w:rsidR="00F405D4" w:rsidRPr="001F1A85" w:rsidRDefault="00F405D4" w:rsidP="00F405D4">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1F1A85">
              <w:rPr>
                <w:rFonts w:ascii="Calibri" w:hAnsi="Calibri" w:cs="Calibri"/>
                <w:color w:val="000000"/>
              </w:rPr>
              <w:t>papier</w:t>
            </w:r>
          </w:p>
        </w:tc>
        <w:tc>
          <w:tcPr>
            <w:tcW w:w="1232" w:type="dxa"/>
            <w:noWrap/>
            <w:hideMark/>
          </w:tcPr>
          <w:p w14:paraId="6DB0E2DF" w14:textId="77777777" w:rsidR="00F405D4" w:rsidRPr="001F1A85" w:rsidRDefault="00F405D4" w:rsidP="00F405D4">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1F1A85">
              <w:rPr>
                <w:rFonts w:ascii="Calibri" w:hAnsi="Calibri" w:cs="Calibri"/>
                <w:color w:val="000000"/>
              </w:rPr>
              <w:t>1320</w:t>
            </w:r>
          </w:p>
        </w:tc>
        <w:tc>
          <w:tcPr>
            <w:tcW w:w="1269" w:type="dxa"/>
            <w:noWrap/>
            <w:hideMark/>
          </w:tcPr>
          <w:p w14:paraId="35FC6931" w14:textId="77777777" w:rsidR="00F405D4" w:rsidRPr="001F1A85" w:rsidRDefault="00F405D4" w:rsidP="00F405D4">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1F1A85">
              <w:rPr>
                <w:rFonts w:ascii="Calibri" w:hAnsi="Calibri" w:cs="Calibri"/>
                <w:color w:val="000000"/>
              </w:rPr>
              <w:t>9</w:t>
            </w:r>
          </w:p>
        </w:tc>
        <w:tc>
          <w:tcPr>
            <w:tcW w:w="992" w:type="dxa"/>
            <w:noWrap/>
            <w:hideMark/>
          </w:tcPr>
          <w:p w14:paraId="2F5C5119" w14:textId="77777777" w:rsidR="00F405D4" w:rsidRPr="001F1A85" w:rsidRDefault="00F405D4" w:rsidP="00F405D4">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1F1A85">
              <w:rPr>
                <w:rFonts w:ascii="Calibri" w:hAnsi="Calibri" w:cs="Calibri"/>
                <w:color w:val="000000"/>
              </w:rPr>
              <w:t>765</w:t>
            </w:r>
          </w:p>
        </w:tc>
        <w:tc>
          <w:tcPr>
            <w:tcW w:w="1423" w:type="dxa"/>
            <w:noWrap/>
            <w:hideMark/>
          </w:tcPr>
          <w:p w14:paraId="039FECD3" w14:textId="77777777" w:rsidR="00F405D4" w:rsidRPr="001F1A85" w:rsidRDefault="00F405D4" w:rsidP="00F405D4">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1F1A85">
              <w:rPr>
                <w:rFonts w:ascii="Calibri" w:hAnsi="Calibri" w:cs="Calibri"/>
                <w:color w:val="000000"/>
              </w:rPr>
              <w:t>11</w:t>
            </w:r>
          </w:p>
        </w:tc>
        <w:tc>
          <w:tcPr>
            <w:tcW w:w="1135" w:type="dxa"/>
            <w:gridSpan w:val="2"/>
            <w:noWrap/>
            <w:hideMark/>
          </w:tcPr>
          <w:p w14:paraId="294D0BBB" w14:textId="77777777" w:rsidR="00F405D4" w:rsidRPr="001F1A85" w:rsidRDefault="00F405D4" w:rsidP="00F405D4">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1F1A85">
              <w:rPr>
                <w:rFonts w:ascii="Calibri" w:hAnsi="Calibri" w:cs="Calibri"/>
                <w:color w:val="000000"/>
              </w:rPr>
              <w:t>545</w:t>
            </w:r>
          </w:p>
        </w:tc>
        <w:tc>
          <w:tcPr>
            <w:tcW w:w="1261" w:type="dxa"/>
            <w:noWrap/>
            <w:hideMark/>
          </w:tcPr>
          <w:p w14:paraId="0BC7DDCD" w14:textId="77777777" w:rsidR="00F405D4" w:rsidRPr="001F1A85" w:rsidRDefault="00F405D4" w:rsidP="00F405D4">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1F1A85">
              <w:rPr>
                <w:rFonts w:ascii="Calibri" w:hAnsi="Calibri" w:cs="Calibri"/>
                <w:color w:val="000000"/>
              </w:rPr>
              <w:t>8</w:t>
            </w:r>
          </w:p>
        </w:tc>
      </w:tr>
      <w:tr w:rsidR="00F405D4" w:rsidRPr="001F1A85" w14:paraId="3B1B06AC" w14:textId="77777777" w:rsidTr="00F405D4">
        <w:trPr>
          <w:trHeight w:val="300"/>
        </w:trPr>
        <w:tc>
          <w:tcPr>
            <w:cnfStyle w:val="001000000000" w:firstRow="0" w:lastRow="0" w:firstColumn="1" w:lastColumn="0" w:oddVBand="0" w:evenVBand="0" w:oddHBand="0" w:evenHBand="0" w:firstRowFirstColumn="0" w:firstRowLastColumn="0" w:lastRowFirstColumn="0" w:lastRowLastColumn="0"/>
            <w:tcW w:w="866" w:type="dxa"/>
            <w:noWrap/>
            <w:hideMark/>
          </w:tcPr>
          <w:p w14:paraId="1F6143C2" w14:textId="77777777" w:rsidR="00F405D4" w:rsidRPr="001F1A85" w:rsidRDefault="00F405D4" w:rsidP="00F405D4">
            <w:pPr>
              <w:rPr>
                <w:rFonts w:ascii="Calibri" w:hAnsi="Calibri" w:cs="Calibri"/>
                <w:color w:val="000000"/>
              </w:rPr>
            </w:pPr>
            <w:r w:rsidRPr="001F1A85">
              <w:rPr>
                <w:rFonts w:ascii="Calibri" w:hAnsi="Calibri" w:cs="Calibri"/>
                <w:color w:val="000000"/>
              </w:rPr>
              <w:t>D</w:t>
            </w:r>
          </w:p>
        </w:tc>
        <w:tc>
          <w:tcPr>
            <w:tcW w:w="1450" w:type="dxa"/>
            <w:noWrap/>
            <w:hideMark/>
          </w:tcPr>
          <w:p w14:paraId="717132D4" w14:textId="77777777" w:rsidR="00F405D4" w:rsidRPr="001F1A85" w:rsidRDefault="00F405D4" w:rsidP="00F405D4">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F1A85">
              <w:rPr>
                <w:rFonts w:ascii="Calibri" w:hAnsi="Calibri" w:cs="Calibri"/>
                <w:color w:val="000000"/>
              </w:rPr>
              <w:t>Rest</w:t>
            </w:r>
          </w:p>
        </w:tc>
        <w:tc>
          <w:tcPr>
            <w:tcW w:w="1232" w:type="dxa"/>
            <w:noWrap/>
            <w:hideMark/>
          </w:tcPr>
          <w:p w14:paraId="1EB7E88D" w14:textId="77777777" w:rsidR="00F405D4" w:rsidRPr="001F1A85" w:rsidRDefault="00F405D4" w:rsidP="00F405D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F1A85">
              <w:rPr>
                <w:rFonts w:ascii="Calibri" w:hAnsi="Calibri" w:cs="Calibri"/>
                <w:color w:val="000000"/>
              </w:rPr>
              <w:t>3125</w:t>
            </w:r>
          </w:p>
        </w:tc>
        <w:tc>
          <w:tcPr>
            <w:tcW w:w="1269" w:type="dxa"/>
            <w:noWrap/>
            <w:hideMark/>
          </w:tcPr>
          <w:p w14:paraId="106134AE" w14:textId="77777777" w:rsidR="00F405D4" w:rsidRPr="001F1A85" w:rsidRDefault="00F405D4" w:rsidP="00F405D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F1A85">
              <w:rPr>
                <w:rFonts w:ascii="Calibri" w:hAnsi="Calibri" w:cs="Calibri"/>
                <w:color w:val="000000"/>
              </w:rPr>
              <w:t>20</w:t>
            </w:r>
          </w:p>
        </w:tc>
        <w:tc>
          <w:tcPr>
            <w:tcW w:w="992" w:type="dxa"/>
            <w:noWrap/>
            <w:hideMark/>
          </w:tcPr>
          <w:p w14:paraId="7C2EA750" w14:textId="77777777" w:rsidR="00F405D4" w:rsidRPr="001F1A85" w:rsidRDefault="00F405D4" w:rsidP="00F405D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F1A85">
              <w:rPr>
                <w:rFonts w:ascii="Calibri" w:hAnsi="Calibri" w:cs="Calibri"/>
                <w:color w:val="000000"/>
              </w:rPr>
              <w:t>2360</w:t>
            </w:r>
          </w:p>
        </w:tc>
        <w:tc>
          <w:tcPr>
            <w:tcW w:w="1423" w:type="dxa"/>
            <w:noWrap/>
            <w:hideMark/>
          </w:tcPr>
          <w:p w14:paraId="24D5996E" w14:textId="77777777" w:rsidR="00F405D4" w:rsidRPr="001F1A85" w:rsidRDefault="00F405D4" w:rsidP="00F405D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F1A85">
              <w:rPr>
                <w:rFonts w:ascii="Calibri" w:hAnsi="Calibri" w:cs="Calibri"/>
                <w:color w:val="000000"/>
              </w:rPr>
              <w:t>16</w:t>
            </w:r>
          </w:p>
        </w:tc>
        <w:tc>
          <w:tcPr>
            <w:tcW w:w="1135" w:type="dxa"/>
            <w:gridSpan w:val="2"/>
            <w:noWrap/>
            <w:hideMark/>
          </w:tcPr>
          <w:p w14:paraId="316BE40F" w14:textId="77777777" w:rsidR="00F405D4" w:rsidRPr="001F1A85" w:rsidRDefault="00F405D4" w:rsidP="00F405D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F1A85">
              <w:rPr>
                <w:rFonts w:ascii="Calibri" w:hAnsi="Calibri" w:cs="Calibri"/>
                <w:color w:val="000000"/>
              </w:rPr>
              <w:t>5085</w:t>
            </w:r>
          </w:p>
        </w:tc>
        <w:tc>
          <w:tcPr>
            <w:tcW w:w="1261" w:type="dxa"/>
            <w:noWrap/>
            <w:hideMark/>
          </w:tcPr>
          <w:p w14:paraId="1318D7C9" w14:textId="77777777" w:rsidR="00F405D4" w:rsidRPr="001F1A85" w:rsidRDefault="00F405D4" w:rsidP="00F405D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F1A85">
              <w:rPr>
                <w:rFonts w:ascii="Calibri" w:hAnsi="Calibri" w:cs="Calibri"/>
                <w:color w:val="000000"/>
              </w:rPr>
              <w:t>22</w:t>
            </w:r>
          </w:p>
        </w:tc>
      </w:tr>
      <w:tr w:rsidR="00F405D4" w:rsidRPr="001F1A85" w14:paraId="3279136D" w14:textId="77777777" w:rsidTr="00F405D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6" w:type="dxa"/>
            <w:noWrap/>
            <w:hideMark/>
          </w:tcPr>
          <w:p w14:paraId="16DBC75C" w14:textId="77777777" w:rsidR="00F405D4" w:rsidRPr="001F1A85" w:rsidRDefault="00F405D4" w:rsidP="00F405D4">
            <w:pPr>
              <w:rPr>
                <w:rFonts w:ascii="Calibri" w:hAnsi="Calibri" w:cs="Calibri"/>
                <w:color w:val="000000"/>
              </w:rPr>
            </w:pPr>
            <w:r w:rsidRPr="001F1A85">
              <w:rPr>
                <w:rFonts w:ascii="Calibri" w:hAnsi="Calibri" w:cs="Calibri"/>
                <w:color w:val="000000"/>
              </w:rPr>
              <w:t>D</w:t>
            </w:r>
          </w:p>
        </w:tc>
        <w:tc>
          <w:tcPr>
            <w:tcW w:w="1450" w:type="dxa"/>
            <w:noWrap/>
            <w:hideMark/>
          </w:tcPr>
          <w:p w14:paraId="087BC3DB" w14:textId="77777777" w:rsidR="00F405D4" w:rsidRPr="001F1A85" w:rsidRDefault="00F405D4" w:rsidP="00F405D4">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1F1A85">
              <w:rPr>
                <w:rFonts w:ascii="Calibri" w:hAnsi="Calibri" w:cs="Calibri"/>
                <w:color w:val="000000"/>
              </w:rPr>
              <w:t>Glas</w:t>
            </w:r>
          </w:p>
        </w:tc>
        <w:tc>
          <w:tcPr>
            <w:tcW w:w="1232" w:type="dxa"/>
            <w:noWrap/>
            <w:hideMark/>
          </w:tcPr>
          <w:p w14:paraId="0F155B37" w14:textId="77777777" w:rsidR="00F405D4" w:rsidRPr="001F1A85" w:rsidRDefault="00F405D4" w:rsidP="00F405D4">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1F1A85">
              <w:rPr>
                <w:rFonts w:ascii="Calibri" w:hAnsi="Calibri" w:cs="Calibri"/>
                <w:color w:val="000000"/>
              </w:rPr>
              <w:t>1030</w:t>
            </w:r>
          </w:p>
        </w:tc>
        <w:tc>
          <w:tcPr>
            <w:tcW w:w="1269" w:type="dxa"/>
            <w:noWrap/>
            <w:hideMark/>
          </w:tcPr>
          <w:p w14:paraId="4158F85D" w14:textId="77777777" w:rsidR="00F405D4" w:rsidRPr="001F1A85" w:rsidRDefault="00F405D4" w:rsidP="00F405D4">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1F1A85">
              <w:rPr>
                <w:rFonts w:ascii="Calibri" w:hAnsi="Calibri" w:cs="Calibri"/>
                <w:color w:val="000000"/>
              </w:rPr>
              <w:t>2</w:t>
            </w:r>
          </w:p>
        </w:tc>
        <w:tc>
          <w:tcPr>
            <w:tcW w:w="992" w:type="dxa"/>
            <w:noWrap/>
            <w:hideMark/>
          </w:tcPr>
          <w:p w14:paraId="0D3CE825" w14:textId="77777777" w:rsidR="00F405D4" w:rsidRPr="001F1A85" w:rsidRDefault="00F405D4" w:rsidP="00F405D4">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1F1A85">
              <w:rPr>
                <w:rFonts w:ascii="Calibri" w:hAnsi="Calibri" w:cs="Calibri"/>
                <w:color w:val="000000"/>
              </w:rPr>
              <w:t>775</w:t>
            </w:r>
          </w:p>
        </w:tc>
        <w:tc>
          <w:tcPr>
            <w:tcW w:w="1423" w:type="dxa"/>
            <w:noWrap/>
            <w:hideMark/>
          </w:tcPr>
          <w:p w14:paraId="74A29D8B" w14:textId="77777777" w:rsidR="00F405D4" w:rsidRPr="001F1A85" w:rsidRDefault="00F405D4" w:rsidP="00F405D4">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1F1A85">
              <w:rPr>
                <w:rFonts w:ascii="Calibri" w:hAnsi="Calibri" w:cs="Calibri"/>
                <w:color w:val="000000"/>
              </w:rPr>
              <w:t>2</w:t>
            </w:r>
          </w:p>
        </w:tc>
        <w:tc>
          <w:tcPr>
            <w:tcW w:w="1135" w:type="dxa"/>
            <w:gridSpan w:val="2"/>
            <w:noWrap/>
            <w:hideMark/>
          </w:tcPr>
          <w:p w14:paraId="1D82CFFD" w14:textId="77777777" w:rsidR="00F405D4" w:rsidRPr="001F1A85" w:rsidRDefault="00F405D4" w:rsidP="00F405D4">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1F1A85">
              <w:rPr>
                <w:rFonts w:ascii="Calibri" w:hAnsi="Calibri" w:cs="Calibri"/>
                <w:color w:val="000000"/>
              </w:rPr>
              <w:t>800</w:t>
            </w:r>
          </w:p>
        </w:tc>
        <w:tc>
          <w:tcPr>
            <w:tcW w:w="1261" w:type="dxa"/>
            <w:noWrap/>
            <w:hideMark/>
          </w:tcPr>
          <w:p w14:paraId="3E71E55E" w14:textId="77777777" w:rsidR="00F405D4" w:rsidRPr="001F1A85" w:rsidRDefault="00F405D4" w:rsidP="00F405D4">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1F1A85">
              <w:rPr>
                <w:rFonts w:ascii="Calibri" w:hAnsi="Calibri" w:cs="Calibri"/>
                <w:color w:val="000000"/>
              </w:rPr>
              <w:t>3</w:t>
            </w:r>
          </w:p>
        </w:tc>
      </w:tr>
      <w:tr w:rsidR="00F405D4" w:rsidRPr="001F1A85" w14:paraId="2A775912" w14:textId="77777777" w:rsidTr="00F405D4">
        <w:trPr>
          <w:trHeight w:val="300"/>
        </w:trPr>
        <w:tc>
          <w:tcPr>
            <w:cnfStyle w:val="001000000000" w:firstRow="0" w:lastRow="0" w:firstColumn="1" w:lastColumn="0" w:oddVBand="0" w:evenVBand="0" w:oddHBand="0" w:evenHBand="0" w:firstRowFirstColumn="0" w:firstRowLastColumn="0" w:lastRowFirstColumn="0" w:lastRowLastColumn="0"/>
            <w:tcW w:w="866" w:type="dxa"/>
            <w:noWrap/>
            <w:hideMark/>
          </w:tcPr>
          <w:p w14:paraId="69EB12FD" w14:textId="77777777" w:rsidR="00F405D4" w:rsidRPr="001F1A85" w:rsidRDefault="00F405D4" w:rsidP="00F405D4">
            <w:pPr>
              <w:rPr>
                <w:rFonts w:ascii="Calibri" w:hAnsi="Calibri" w:cs="Calibri"/>
                <w:color w:val="000000"/>
              </w:rPr>
            </w:pPr>
            <w:r w:rsidRPr="001F1A85">
              <w:rPr>
                <w:rFonts w:ascii="Calibri" w:hAnsi="Calibri" w:cs="Calibri"/>
                <w:color w:val="000000"/>
              </w:rPr>
              <w:t>D</w:t>
            </w:r>
          </w:p>
        </w:tc>
        <w:tc>
          <w:tcPr>
            <w:tcW w:w="1450" w:type="dxa"/>
            <w:noWrap/>
            <w:hideMark/>
          </w:tcPr>
          <w:p w14:paraId="7A445E4E" w14:textId="77777777" w:rsidR="00F405D4" w:rsidRPr="001F1A85" w:rsidRDefault="00F405D4" w:rsidP="00F405D4">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F1A85">
              <w:rPr>
                <w:rFonts w:ascii="Calibri" w:hAnsi="Calibri" w:cs="Calibri"/>
                <w:color w:val="000000"/>
              </w:rPr>
              <w:t>papier</w:t>
            </w:r>
          </w:p>
        </w:tc>
        <w:tc>
          <w:tcPr>
            <w:tcW w:w="1232" w:type="dxa"/>
            <w:noWrap/>
            <w:hideMark/>
          </w:tcPr>
          <w:p w14:paraId="2BE2D3D8" w14:textId="77777777" w:rsidR="00F405D4" w:rsidRPr="001F1A85" w:rsidRDefault="00F405D4" w:rsidP="00F405D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F1A85">
              <w:rPr>
                <w:rFonts w:ascii="Calibri" w:hAnsi="Calibri" w:cs="Calibri"/>
                <w:color w:val="000000"/>
              </w:rPr>
              <w:t>360</w:t>
            </w:r>
          </w:p>
        </w:tc>
        <w:tc>
          <w:tcPr>
            <w:tcW w:w="1269" w:type="dxa"/>
            <w:noWrap/>
            <w:hideMark/>
          </w:tcPr>
          <w:p w14:paraId="37E5C289" w14:textId="77777777" w:rsidR="00F405D4" w:rsidRPr="001F1A85" w:rsidRDefault="00F405D4" w:rsidP="00F405D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F1A85">
              <w:rPr>
                <w:rFonts w:ascii="Calibri" w:hAnsi="Calibri" w:cs="Calibri"/>
                <w:color w:val="000000"/>
              </w:rPr>
              <w:t>5</w:t>
            </w:r>
          </w:p>
        </w:tc>
        <w:tc>
          <w:tcPr>
            <w:tcW w:w="992" w:type="dxa"/>
            <w:noWrap/>
            <w:hideMark/>
          </w:tcPr>
          <w:p w14:paraId="0464DD09" w14:textId="77777777" w:rsidR="00F405D4" w:rsidRPr="001F1A85" w:rsidRDefault="00F405D4" w:rsidP="00F405D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F1A85">
              <w:rPr>
                <w:rFonts w:ascii="Calibri" w:hAnsi="Calibri" w:cs="Calibri"/>
                <w:color w:val="000000"/>
              </w:rPr>
              <w:t>360</w:t>
            </w:r>
          </w:p>
        </w:tc>
        <w:tc>
          <w:tcPr>
            <w:tcW w:w="1423" w:type="dxa"/>
            <w:noWrap/>
            <w:hideMark/>
          </w:tcPr>
          <w:p w14:paraId="2C805EE3" w14:textId="77777777" w:rsidR="00F405D4" w:rsidRPr="001F1A85" w:rsidRDefault="00F405D4" w:rsidP="00F405D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F1A85">
              <w:rPr>
                <w:rFonts w:ascii="Calibri" w:hAnsi="Calibri" w:cs="Calibri"/>
                <w:color w:val="000000"/>
              </w:rPr>
              <w:t>5</w:t>
            </w:r>
          </w:p>
        </w:tc>
        <w:tc>
          <w:tcPr>
            <w:tcW w:w="1135" w:type="dxa"/>
            <w:gridSpan w:val="2"/>
            <w:noWrap/>
            <w:hideMark/>
          </w:tcPr>
          <w:p w14:paraId="53C50248" w14:textId="77777777" w:rsidR="00F405D4" w:rsidRPr="001F1A85" w:rsidRDefault="00F405D4" w:rsidP="00F405D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F1A85">
              <w:rPr>
                <w:rFonts w:ascii="Calibri" w:hAnsi="Calibri" w:cs="Calibri"/>
                <w:color w:val="000000"/>
              </w:rPr>
              <w:t>320</w:t>
            </w:r>
          </w:p>
        </w:tc>
        <w:tc>
          <w:tcPr>
            <w:tcW w:w="1261" w:type="dxa"/>
            <w:noWrap/>
            <w:hideMark/>
          </w:tcPr>
          <w:p w14:paraId="47F55980" w14:textId="77777777" w:rsidR="00F405D4" w:rsidRPr="001F1A85" w:rsidRDefault="00F405D4" w:rsidP="00F405D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F1A85">
              <w:rPr>
                <w:rFonts w:ascii="Calibri" w:hAnsi="Calibri" w:cs="Calibri"/>
                <w:color w:val="000000"/>
              </w:rPr>
              <w:t>5</w:t>
            </w:r>
          </w:p>
        </w:tc>
      </w:tr>
      <w:tr w:rsidR="00F405D4" w:rsidRPr="001F1A85" w14:paraId="30DF090F" w14:textId="77777777" w:rsidTr="00F405D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6" w:type="dxa"/>
            <w:noWrap/>
            <w:hideMark/>
          </w:tcPr>
          <w:p w14:paraId="3FA0CBA6" w14:textId="77777777" w:rsidR="00F405D4" w:rsidRPr="001F1A85" w:rsidRDefault="00F405D4" w:rsidP="00F405D4">
            <w:pPr>
              <w:rPr>
                <w:rFonts w:ascii="Calibri" w:hAnsi="Calibri" w:cs="Calibri"/>
                <w:color w:val="000000"/>
              </w:rPr>
            </w:pPr>
            <w:r w:rsidRPr="001F1A85">
              <w:rPr>
                <w:rFonts w:ascii="Calibri" w:hAnsi="Calibri" w:cs="Calibri"/>
                <w:color w:val="000000"/>
              </w:rPr>
              <w:t>E</w:t>
            </w:r>
          </w:p>
        </w:tc>
        <w:tc>
          <w:tcPr>
            <w:tcW w:w="1450" w:type="dxa"/>
            <w:noWrap/>
            <w:hideMark/>
          </w:tcPr>
          <w:p w14:paraId="16B17D6B" w14:textId="77777777" w:rsidR="00F405D4" w:rsidRPr="001F1A85" w:rsidRDefault="00F405D4" w:rsidP="00F405D4">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1F1A85">
              <w:rPr>
                <w:rFonts w:ascii="Calibri" w:hAnsi="Calibri" w:cs="Calibri"/>
                <w:color w:val="000000"/>
              </w:rPr>
              <w:t>Rest</w:t>
            </w:r>
          </w:p>
        </w:tc>
        <w:tc>
          <w:tcPr>
            <w:tcW w:w="1232" w:type="dxa"/>
            <w:noWrap/>
            <w:hideMark/>
          </w:tcPr>
          <w:p w14:paraId="32252ABE" w14:textId="77777777" w:rsidR="00F405D4" w:rsidRPr="001F1A85" w:rsidRDefault="00F405D4" w:rsidP="00F405D4">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1F1A85">
              <w:rPr>
                <w:rFonts w:ascii="Calibri" w:hAnsi="Calibri" w:cs="Calibri"/>
                <w:color w:val="000000"/>
              </w:rPr>
              <w:t>24535</w:t>
            </w:r>
          </w:p>
        </w:tc>
        <w:tc>
          <w:tcPr>
            <w:tcW w:w="1269" w:type="dxa"/>
            <w:noWrap/>
            <w:hideMark/>
          </w:tcPr>
          <w:p w14:paraId="56E58FB1" w14:textId="77777777" w:rsidR="00F405D4" w:rsidRPr="001F1A85" w:rsidRDefault="00F405D4" w:rsidP="00F405D4">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1F1A85">
              <w:rPr>
                <w:rFonts w:ascii="Calibri" w:hAnsi="Calibri" w:cs="Calibri"/>
                <w:color w:val="000000"/>
              </w:rPr>
              <w:t>137</w:t>
            </w:r>
          </w:p>
        </w:tc>
        <w:tc>
          <w:tcPr>
            <w:tcW w:w="992" w:type="dxa"/>
            <w:noWrap/>
            <w:hideMark/>
          </w:tcPr>
          <w:p w14:paraId="3FC65CE1" w14:textId="77777777" w:rsidR="00F405D4" w:rsidRPr="001F1A85" w:rsidRDefault="00F405D4" w:rsidP="00F405D4">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1F1A85">
              <w:rPr>
                <w:rFonts w:ascii="Calibri" w:hAnsi="Calibri" w:cs="Calibri"/>
                <w:color w:val="000000"/>
              </w:rPr>
              <w:t>27885</w:t>
            </w:r>
          </w:p>
        </w:tc>
        <w:tc>
          <w:tcPr>
            <w:tcW w:w="1423" w:type="dxa"/>
            <w:noWrap/>
            <w:hideMark/>
          </w:tcPr>
          <w:p w14:paraId="37E60CF0" w14:textId="77777777" w:rsidR="00F405D4" w:rsidRPr="001F1A85" w:rsidRDefault="00F405D4" w:rsidP="00F405D4">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1F1A85">
              <w:rPr>
                <w:rFonts w:ascii="Calibri" w:hAnsi="Calibri" w:cs="Calibri"/>
                <w:color w:val="000000"/>
              </w:rPr>
              <w:t>71</w:t>
            </w:r>
          </w:p>
        </w:tc>
        <w:tc>
          <w:tcPr>
            <w:tcW w:w="1135" w:type="dxa"/>
            <w:gridSpan w:val="2"/>
            <w:noWrap/>
            <w:hideMark/>
          </w:tcPr>
          <w:p w14:paraId="0F8B2DEE" w14:textId="77777777" w:rsidR="00F405D4" w:rsidRPr="001F1A85" w:rsidRDefault="00F405D4" w:rsidP="00F405D4">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1F1A85">
              <w:rPr>
                <w:rFonts w:ascii="Calibri" w:hAnsi="Calibri" w:cs="Calibri"/>
                <w:color w:val="000000"/>
              </w:rPr>
              <w:t>27229</w:t>
            </w:r>
          </w:p>
        </w:tc>
        <w:tc>
          <w:tcPr>
            <w:tcW w:w="1261" w:type="dxa"/>
            <w:noWrap/>
            <w:hideMark/>
          </w:tcPr>
          <w:p w14:paraId="696DB5A9" w14:textId="77777777" w:rsidR="00F405D4" w:rsidRPr="001F1A85" w:rsidRDefault="00F405D4" w:rsidP="00F405D4">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1F1A85">
              <w:rPr>
                <w:rFonts w:ascii="Calibri" w:hAnsi="Calibri" w:cs="Calibri"/>
                <w:color w:val="000000"/>
              </w:rPr>
              <w:t>81</w:t>
            </w:r>
          </w:p>
        </w:tc>
      </w:tr>
      <w:tr w:rsidR="00F405D4" w:rsidRPr="001F1A85" w14:paraId="554C39AA" w14:textId="77777777" w:rsidTr="00F405D4">
        <w:trPr>
          <w:trHeight w:val="300"/>
        </w:trPr>
        <w:tc>
          <w:tcPr>
            <w:cnfStyle w:val="001000000000" w:firstRow="0" w:lastRow="0" w:firstColumn="1" w:lastColumn="0" w:oddVBand="0" w:evenVBand="0" w:oddHBand="0" w:evenHBand="0" w:firstRowFirstColumn="0" w:firstRowLastColumn="0" w:lastRowFirstColumn="0" w:lastRowLastColumn="0"/>
            <w:tcW w:w="866" w:type="dxa"/>
            <w:noWrap/>
            <w:hideMark/>
          </w:tcPr>
          <w:p w14:paraId="776B572B" w14:textId="77777777" w:rsidR="00F405D4" w:rsidRPr="001F1A85" w:rsidRDefault="00F405D4" w:rsidP="00F405D4">
            <w:pPr>
              <w:rPr>
                <w:rFonts w:ascii="Calibri" w:hAnsi="Calibri" w:cs="Calibri"/>
                <w:color w:val="000000"/>
              </w:rPr>
            </w:pPr>
            <w:r w:rsidRPr="001F1A85">
              <w:rPr>
                <w:rFonts w:ascii="Calibri" w:hAnsi="Calibri" w:cs="Calibri"/>
                <w:color w:val="000000"/>
              </w:rPr>
              <w:lastRenderedPageBreak/>
              <w:t>E</w:t>
            </w:r>
          </w:p>
        </w:tc>
        <w:tc>
          <w:tcPr>
            <w:tcW w:w="1450" w:type="dxa"/>
            <w:noWrap/>
            <w:hideMark/>
          </w:tcPr>
          <w:p w14:paraId="6BFBFAD7" w14:textId="77777777" w:rsidR="00F405D4" w:rsidRPr="001F1A85" w:rsidRDefault="00F405D4" w:rsidP="00F405D4">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F1A85">
              <w:rPr>
                <w:rFonts w:ascii="Calibri" w:hAnsi="Calibri" w:cs="Calibri"/>
                <w:color w:val="000000"/>
              </w:rPr>
              <w:t>Glas</w:t>
            </w:r>
          </w:p>
        </w:tc>
        <w:tc>
          <w:tcPr>
            <w:tcW w:w="1232" w:type="dxa"/>
            <w:noWrap/>
            <w:hideMark/>
          </w:tcPr>
          <w:p w14:paraId="3CD2EB70" w14:textId="77777777" w:rsidR="00F405D4" w:rsidRPr="001F1A85" w:rsidRDefault="00F405D4" w:rsidP="00F405D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F1A85">
              <w:rPr>
                <w:rFonts w:ascii="Calibri" w:hAnsi="Calibri" w:cs="Calibri"/>
                <w:color w:val="000000"/>
              </w:rPr>
              <w:t>7005</w:t>
            </w:r>
          </w:p>
        </w:tc>
        <w:tc>
          <w:tcPr>
            <w:tcW w:w="1269" w:type="dxa"/>
            <w:noWrap/>
            <w:hideMark/>
          </w:tcPr>
          <w:p w14:paraId="029EFFBB" w14:textId="77777777" w:rsidR="00F405D4" w:rsidRPr="001F1A85" w:rsidRDefault="00F405D4" w:rsidP="00F405D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F1A85">
              <w:rPr>
                <w:rFonts w:ascii="Calibri" w:hAnsi="Calibri" w:cs="Calibri"/>
                <w:color w:val="000000"/>
              </w:rPr>
              <w:t>15</w:t>
            </w:r>
          </w:p>
        </w:tc>
        <w:tc>
          <w:tcPr>
            <w:tcW w:w="992" w:type="dxa"/>
            <w:noWrap/>
            <w:hideMark/>
          </w:tcPr>
          <w:p w14:paraId="28C56CD2" w14:textId="77777777" w:rsidR="00F405D4" w:rsidRPr="001F1A85" w:rsidRDefault="00F405D4" w:rsidP="00F405D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F1A85">
              <w:rPr>
                <w:rFonts w:ascii="Calibri" w:hAnsi="Calibri" w:cs="Calibri"/>
                <w:color w:val="000000"/>
              </w:rPr>
              <w:t>3355</w:t>
            </w:r>
          </w:p>
        </w:tc>
        <w:tc>
          <w:tcPr>
            <w:tcW w:w="1423" w:type="dxa"/>
            <w:noWrap/>
            <w:hideMark/>
          </w:tcPr>
          <w:p w14:paraId="38EC7D7F" w14:textId="77777777" w:rsidR="00F405D4" w:rsidRPr="001F1A85" w:rsidRDefault="00F405D4" w:rsidP="00F405D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F1A85">
              <w:rPr>
                <w:rFonts w:ascii="Calibri" w:hAnsi="Calibri" w:cs="Calibri"/>
                <w:color w:val="000000"/>
              </w:rPr>
              <w:t>8</w:t>
            </w:r>
          </w:p>
        </w:tc>
        <w:tc>
          <w:tcPr>
            <w:tcW w:w="1135" w:type="dxa"/>
            <w:gridSpan w:val="2"/>
            <w:noWrap/>
            <w:hideMark/>
          </w:tcPr>
          <w:p w14:paraId="63974D5F" w14:textId="77777777" w:rsidR="00F405D4" w:rsidRPr="001F1A85" w:rsidRDefault="00F405D4" w:rsidP="00F405D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F1A85">
              <w:rPr>
                <w:rFonts w:ascii="Calibri" w:hAnsi="Calibri" w:cs="Calibri"/>
                <w:color w:val="000000"/>
              </w:rPr>
              <w:t>4495</w:t>
            </w:r>
          </w:p>
        </w:tc>
        <w:tc>
          <w:tcPr>
            <w:tcW w:w="1261" w:type="dxa"/>
            <w:noWrap/>
            <w:hideMark/>
          </w:tcPr>
          <w:p w14:paraId="3E80265B" w14:textId="77777777" w:rsidR="00F405D4" w:rsidRPr="001F1A85" w:rsidRDefault="00F405D4" w:rsidP="00F405D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F1A85">
              <w:rPr>
                <w:rFonts w:ascii="Calibri" w:hAnsi="Calibri" w:cs="Calibri"/>
                <w:color w:val="000000"/>
              </w:rPr>
              <w:t>10</w:t>
            </w:r>
          </w:p>
        </w:tc>
      </w:tr>
      <w:tr w:rsidR="00F405D4" w:rsidRPr="001F1A85" w14:paraId="148C4774" w14:textId="77777777" w:rsidTr="00F405D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6" w:type="dxa"/>
            <w:noWrap/>
            <w:hideMark/>
          </w:tcPr>
          <w:p w14:paraId="684D08F8" w14:textId="77777777" w:rsidR="00F405D4" w:rsidRPr="001F1A85" w:rsidRDefault="00F405D4" w:rsidP="00F405D4">
            <w:pPr>
              <w:rPr>
                <w:rFonts w:ascii="Calibri" w:hAnsi="Calibri" w:cs="Calibri"/>
                <w:color w:val="000000"/>
              </w:rPr>
            </w:pPr>
            <w:r w:rsidRPr="001F1A85">
              <w:rPr>
                <w:rFonts w:ascii="Calibri" w:hAnsi="Calibri" w:cs="Calibri"/>
                <w:color w:val="000000"/>
              </w:rPr>
              <w:t>E</w:t>
            </w:r>
          </w:p>
        </w:tc>
        <w:tc>
          <w:tcPr>
            <w:tcW w:w="1450" w:type="dxa"/>
            <w:noWrap/>
            <w:hideMark/>
          </w:tcPr>
          <w:p w14:paraId="6E5E069B" w14:textId="77777777" w:rsidR="00F405D4" w:rsidRPr="001F1A85" w:rsidRDefault="00F405D4" w:rsidP="00F405D4">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1F1A85">
              <w:rPr>
                <w:rFonts w:ascii="Calibri" w:hAnsi="Calibri" w:cs="Calibri"/>
                <w:color w:val="000000"/>
              </w:rPr>
              <w:t>papier</w:t>
            </w:r>
          </w:p>
        </w:tc>
        <w:tc>
          <w:tcPr>
            <w:tcW w:w="1232" w:type="dxa"/>
            <w:noWrap/>
            <w:hideMark/>
          </w:tcPr>
          <w:p w14:paraId="28305375" w14:textId="77777777" w:rsidR="00F405D4" w:rsidRPr="001F1A85" w:rsidRDefault="00F405D4" w:rsidP="00F405D4">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1F1A85">
              <w:rPr>
                <w:rFonts w:ascii="Calibri" w:hAnsi="Calibri" w:cs="Calibri"/>
                <w:color w:val="000000"/>
              </w:rPr>
              <w:t>2740</w:t>
            </w:r>
          </w:p>
        </w:tc>
        <w:tc>
          <w:tcPr>
            <w:tcW w:w="1269" w:type="dxa"/>
            <w:noWrap/>
            <w:hideMark/>
          </w:tcPr>
          <w:p w14:paraId="60FE7FC0" w14:textId="77777777" w:rsidR="00F405D4" w:rsidRPr="001F1A85" w:rsidRDefault="00F405D4" w:rsidP="00F405D4">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1F1A85">
              <w:rPr>
                <w:rFonts w:ascii="Calibri" w:hAnsi="Calibri" w:cs="Calibri"/>
                <w:color w:val="000000"/>
              </w:rPr>
              <w:t>33</w:t>
            </w:r>
          </w:p>
        </w:tc>
        <w:tc>
          <w:tcPr>
            <w:tcW w:w="992" w:type="dxa"/>
            <w:noWrap/>
            <w:hideMark/>
          </w:tcPr>
          <w:p w14:paraId="1E77D732" w14:textId="77777777" w:rsidR="00F405D4" w:rsidRPr="001F1A85" w:rsidRDefault="00F405D4" w:rsidP="00F405D4">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1F1A85">
              <w:rPr>
                <w:rFonts w:ascii="Calibri" w:hAnsi="Calibri" w:cs="Calibri"/>
                <w:color w:val="000000"/>
              </w:rPr>
              <w:t>1890</w:t>
            </w:r>
          </w:p>
        </w:tc>
        <w:tc>
          <w:tcPr>
            <w:tcW w:w="1423" w:type="dxa"/>
            <w:noWrap/>
            <w:hideMark/>
          </w:tcPr>
          <w:p w14:paraId="768768F6" w14:textId="77777777" w:rsidR="00F405D4" w:rsidRPr="001F1A85" w:rsidRDefault="00F405D4" w:rsidP="00F405D4">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1F1A85">
              <w:rPr>
                <w:rFonts w:ascii="Calibri" w:hAnsi="Calibri" w:cs="Calibri"/>
                <w:color w:val="000000"/>
              </w:rPr>
              <w:t>26</w:t>
            </w:r>
          </w:p>
        </w:tc>
        <w:tc>
          <w:tcPr>
            <w:tcW w:w="1135" w:type="dxa"/>
            <w:gridSpan w:val="2"/>
            <w:noWrap/>
            <w:hideMark/>
          </w:tcPr>
          <w:p w14:paraId="43D2905D" w14:textId="77777777" w:rsidR="00F405D4" w:rsidRPr="001F1A85" w:rsidRDefault="00F405D4" w:rsidP="00F405D4">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1F1A85">
              <w:rPr>
                <w:rFonts w:ascii="Calibri" w:hAnsi="Calibri" w:cs="Calibri"/>
                <w:color w:val="000000"/>
              </w:rPr>
              <w:t>3045</w:t>
            </w:r>
          </w:p>
        </w:tc>
        <w:tc>
          <w:tcPr>
            <w:tcW w:w="1261" w:type="dxa"/>
            <w:noWrap/>
            <w:hideMark/>
          </w:tcPr>
          <w:p w14:paraId="7FF9284E" w14:textId="77777777" w:rsidR="00F405D4" w:rsidRPr="001F1A85" w:rsidRDefault="00F405D4" w:rsidP="00F405D4">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1F1A85">
              <w:rPr>
                <w:rFonts w:ascii="Calibri" w:hAnsi="Calibri" w:cs="Calibri"/>
                <w:color w:val="000000"/>
              </w:rPr>
              <w:t>34</w:t>
            </w:r>
          </w:p>
        </w:tc>
      </w:tr>
      <w:tr w:rsidR="00F405D4" w:rsidRPr="001F1A85" w14:paraId="182B9E44" w14:textId="77777777" w:rsidTr="00F405D4">
        <w:trPr>
          <w:trHeight w:val="300"/>
        </w:trPr>
        <w:tc>
          <w:tcPr>
            <w:cnfStyle w:val="001000000000" w:firstRow="0" w:lastRow="0" w:firstColumn="1" w:lastColumn="0" w:oddVBand="0" w:evenVBand="0" w:oddHBand="0" w:evenHBand="0" w:firstRowFirstColumn="0" w:firstRowLastColumn="0" w:lastRowFirstColumn="0" w:lastRowLastColumn="0"/>
            <w:tcW w:w="866" w:type="dxa"/>
            <w:noWrap/>
            <w:hideMark/>
          </w:tcPr>
          <w:p w14:paraId="649DDE37" w14:textId="77777777" w:rsidR="00F405D4" w:rsidRPr="001F1A85" w:rsidRDefault="00F405D4" w:rsidP="00F405D4">
            <w:pPr>
              <w:rPr>
                <w:rFonts w:ascii="Calibri" w:hAnsi="Calibri" w:cs="Calibri"/>
                <w:color w:val="000000"/>
              </w:rPr>
            </w:pPr>
            <w:r w:rsidRPr="001F1A85">
              <w:rPr>
                <w:rFonts w:ascii="Calibri" w:hAnsi="Calibri" w:cs="Calibri"/>
                <w:color w:val="000000"/>
              </w:rPr>
              <w:t>F</w:t>
            </w:r>
          </w:p>
        </w:tc>
        <w:tc>
          <w:tcPr>
            <w:tcW w:w="1450" w:type="dxa"/>
            <w:noWrap/>
            <w:hideMark/>
          </w:tcPr>
          <w:p w14:paraId="1762E336" w14:textId="77777777" w:rsidR="00F405D4" w:rsidRPr="001F1A85" w:rsidRDefault="00F405D4" w:rsidP="00F405D4">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F1A85">
              <w:rPr>
                <w:rFonts w:ascii="Calibri" w:hAnsi="Calibri" w:cs="Calibri"/>
                <w:color w:val="000000"/>
              </w:rPr>
              <w:t>Perscontainer</w:t>
            </w:r>
          </w:p>
        </w:tc>
        <w:tc>
          <w:tcPr>
            <w:tcW w:w="1232" w:type="dxa"/>
            <w:noWrap/>
            <w:hideMark/>
          </w:tcPr>
          <w:p w14:paraId="47B3526D" w14:textId="77777777" w:rsidR="00F405D4" w:rsidRPr="001F1A85" w:rsidRDefault="00F405D4" w:rsidP="00F405D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F1A85">
              <w:rPr>
                <w:rFonts w:ascii="Calibri" w:hAnsi="Calibri" w:cs="Calibri"/>
                <w:color w:val="000000"/>
              </w:rPr>
              <w:t>53243</w:t>
            </w:r>
          </w:p>
        </w:tc>
        <w:tc>
          <w:tcPr>
            <w:tcW w:w="1269" w:type="dxa"/>
            <w:noWrap/>
            <w:hideMark/>
          </w:tcPr>
          <w:p w14:paraId="456E0833" w14:textId="77777777" w:rsidR="00F405D4" w:rsidRPr="001F1A85" w:rsidRDefault="00F405D4" w:rsidP="00F405D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F1A85">
              <w:rPr>
                <w:rFonts w:ascii="Calibri" w:hAnsi="Calibri" w:cs="Calibri"/>
                <w:color w:val="000000"/>
              </w:rPr>
              <w:t>17</w:t>
            </w:r>
          </w:p>
        </w:tc>
        <w:tc>
          <w:tcPr>
            <w:tcW w:w="992" w:type="dxa"/>
            <w:noWrap/>
            <w:hideMark/>
          </w:tcPr>
          <w:p w14:paraId="293D55E2" w14:textId="77777777" w:rsidR="00F405D4" w:rsidRPr="001F1A85" w:rsidRDefault="00F405D4" w:rsidP="00F405D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F1A85">
              <w:rPr>
                <w:rFonts w:ascii="Calibri" w:hAnsi="Calibri" w:cs="Calibri"/>
                <w:color w:val="000000"/>
              </w:rPr>
              <w:t>33430</w:t>
            </w:r>
          </w:p>
        </w:tc>
        <w:tc>
          <w:tcPr>
            <w:tcW w:w="1423" w:type="dxa"/>
            <w:noWrap/>
            <w:hideMark/>
          </w:tcPr>
          <w:p w14:paraId="31149246" w14:textId="77777777" w:rsidR="00F405D4" w:rsidRPr="001F1A85" w:rsidRDefault="00F405D4" w:rsidP="00F405D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F1A85">
              <w:rPr>
                <w:rFonts w:ascii="Calibri" w:hAnsi="Calibri" w:cs="Calibri"/>
                <w:color w:val="000000"/>
              </w:rPr>
              <w:t>8</w:t>
            </w:r>
          </w:p>
        </w:tc>
        <w:tc>
          <w:tcPr>
            <w:tcW w:w="1135" w:type="dxa"/>
            <w:gridSpan w:val="2"/>
            <w:noWrap/>
            <w:hideMark/>
          </w:tcPr>
          <w:p w14:paraId="7D3C52BB" w14:textId="77777777" w:rsidR="00F405D4" w:rsidRPr="001F1A85" w:rsidRDefault="00F405D4" w:rsidP="00F405D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F1A85">
              <w:rPr>
                <w:rFonts w:ascii="Calibri" w:hAnsi="Calibri" w:cs="Calibri"/>
                <w:color w:val="000000"/>
              </w:rPr>
              <w:t>42520</w:t>
            </w:r>
          </w:p>
        </w:tc>
        <w:tc>
          <w:tcPr>
            <w:tcW w:w="1261" w:type="dxa"/>
            <w:noWrap/>
            <w:hideMark/>
          </w:tcPr>
          <w:p w14:paraId="0E3EBED5" w14:textId="77777777" w:rsidR="00F405D4" w:rsidRPr="001F1A85" w:rsidRDefault="00F405D4" w:rsidP="00F405D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F1A85">
              <w:rPr>
                <w:rFonts w:ascii="Calibri" w:hAnsi="Calibri" w:cs="Calibri"/>
                <w:color w:val="000000"/>
              </w:rPr>
              <w:t>13</w:t>
            </w:r>
          </w:p>
        </w:tc>
      </w:tr>
      <w:tr w:rsidR="00F405D4" w:rsidRPr="001F1A85" w14:paraId="0E6A91C7" w14:textId="77777777" w:rsidTr="00F405D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6" w:type="dxa"/>
            <w:noWrap/>
            <w:hideMark/>
          </w:tcPr>
          <w:p w14:paraId="5C63429C" w14:textId="77777777" w:rsidR="00F405D4" w:rsidRPr="001F1A85" w:rsidRDefault="00F405D4" w:rsidP="00F405D4">
            <w:pPr>
              <w:rPr>
                <w:rFonts w:cs="Arial"/>
                <w:color w:val="000000"/>
                <w:szCs w:val="20"/>
              </w:rPr>
            </w:pPr>
            <w:r w:rsidRPr="001F1A85">
              <w:rPr>
                <w:rFonts w:cs="Arial"/>
                <w:color w:val="000000"/>
                <w:szCs w:val="20"/>
              </w:rPr>
              <w:t>F</w:t>
            </w:r>
            <w:r w:rsidRPr="001F1A85">
              <w:rPr>
                <w:rFonts w:cs="Arial"/>
                <w:color w:val="1F497D"/>
                <w:szCs w:val="20"/>
              </w:rPr>
              <w:t xml:space="preserve"> I+II+III</w:t>
            </w:r>
          </w:p>
        </w:tc>
        <w:tc>
          <w:tcPr>
            <w:tcW w:w="1450" w:type="dxa"/>
            <w:noWrap/>
            <w:hideMark/>
          </w:tcPr>
          <w:p w14:paraId="66FF4571" w14:textId="77777777" w:rsidR="00F405D4" w:rsidRPr="001F1A85" w:rsidRDefault="00F405D4" w:rsidP="00F405D4">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1F1A85">
              <w:rPr>
                <w:rFonts w:ascii="Calibri" w:hAnsi="Calibri" w:cs="Calibri"/>
                <w:color w:val="000000"/>
              </w:rPr>
              <w:t>Rest</w:t>
            </w:r>
          </w:p>
        </w:tc>
        <w:tc>
          <w:tcPr>
            <w:tcW w:w="1232" w:type="dxa"/>
            <w:noWrap/>
            <w:hideMark/>
          </w:tcPr>
          <w:p w14:paraId="6A17FA08" w14:textId="77777777" w:rsidR="00F405D4" w:rsidRPr="001F1A85" w:rsidRDefault="00F405D4" w:rsidP="00F405D4">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1F1A85">
              <w:rPr>
                <w:rFonts w:ascii="Calibri" w:hAnsi="Calibri" w:cs="Calibri"/>
                <w:color w:val="000000"/>
              </w:rPr>
              <w:t>13025</w:t>
            </w:r>
          </w:p>
        </w:tc>
        <w:tc>
          <w:tcPr>
            <w:tcW w:w="1269" w:type="dxa"/>
            <w:noWrap/>
            <w:hideMark/>
          </w:tcPr>
          <w:p w14:paraId="34DFFA05" w14:textId="77777777" w:rsidR="00F405D4" w:rsidRPr="001F1A85" w:rsidRDefault="00F405D4" w:rsidP="00F405D4">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1F1A85">
              <w:rPr>
                <w:rFonts w:ascii="Calibri" w:hAnsi="Calibri" w:cs="Calibri"/>
                <w:color w:val="000000"/>
              </w:rPr>
              <w:t>76</w:t>
            </w:r>
          </w:p>
        </w:tc>
        <w:tc>
          <w:tcPr>
            <w:tcW w:w="992" w:type="dxa"/>
            <w:noWrap/>
            <w:hideMark/>
          </w:tcPr>
          <w:p w14:paraId="0F8767FD" w14:textId="77777777" w:rsidR="00F405D4" w:rsidRPr="001F1A85" w:rsidRDefault="00F405D4" w:rsidP="00F405D4">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1F1A85">
              <w:rPr>
                <w:rFonts w:ascii="Calibri" w:hAnsi="Calibri" w:cs="Calibri"/>
                <w:color w:val="000000"/>
              </w:rPr>
              <w:t>15585</w:t>
            </w:r>
          </w:p>
        </w:tc>
        <w:tc>
          <w:tcPr>
            <w:tcW w:w="1423" w:type="dxa"/>
            <w:noWrap/>
            <w:hideMark/>
          </w:tcPr>
          <w:p w14:paraId="58AD040A" w14:textId="77777777" w:rsidR="00F405D4" w:rsidRPr="001F1A85" w:rsidRDefault="00F405D4" w:rsidP="00F405D4">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1F1A85">
              <w:rPr>
                <w:rFonts w:ascii="Calibri" w:hAnsi="Calibri" w:cs="Calibri"/>
                <w:color w:val="000000"/>
              </w:rPr>
              <w:t>31</w:t>
            </w:r>
          </w:p>
        </w:tc>
        <w:tc>
          <w:tcPr>
            <w:tcW w:w="1135" w:type="dxa"/>
            <w:gridSpan w:val="2"/>
            <w:noWrap/>
            <w:hideMark/>
          </w:tcPr>
          <w:p w14:paraId="0080D724" w14:textId="77777777" w:rsidR="00F405D4" w:rsidRPr="001F1A85" w:rsidRDefault="00F405D4" w:rsidP="00F405D4">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1F1A85">
              <w:rPr>
                <w:rFonts w:ascii="Calibri" w:hAnsi="Calibri" w:cs="Calibri"/>
                <w:color w:val="000000"/>
              </w:rPr>
              <w:t>27123</w:t>
            </w:r>
          </w:p>
        </w:tc>
        <w:tc>
          <w:tcPr>
            <w:tcW w:w="1261" w:type="dxa"/>
            <w:noWrap/>
            <w:hideMark/>
          </w:tcPr>
          <w:p w14:paraId="69CA3BF2" w14:textId="77777777" w:rsidR="00F405D4" w:rsidRPr="001F1A85" w:rsidRDefault="00F405D4" w:rsidP="00F405D4">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1F1A85">
              <w:rPr>
                <w:rFonts w:ascii="Calibri" w:hAnsi="Calibri" w:cs="Calibri"/>
                <w:color w:val="000000"/>
              </w:rPr>
              <w:t>63</w:t>
            </w:r>
          </w:p>
        </w:tc>
      </w:tr>
      <w:tr w:rsidR="00F405D4" w:rsidRPr="001F1A85" w14:paraId="03CE81D7" w14:textId="77777777" w:rsidTr="00F405D4">
        <w:trPr>
          <w:trHeight w:val="300"/>
        </w:trPr>
        <w:tc>
          <w:tcPr>
            <w:cnfStyle w:val="001000000000" w:firstRow="0" w:lastRow="0" w:firstColumn="1" w:lastColumn="0" w:oddVBand="0" w:evenVBand="0" w:oddHBand="0" w:evenHBand="0" w:firstRowFirstColumn="0" w:firstRowLastColumn="0" w:lastRowFirstColumn="0" w:lastRowLastColumn="0"/>
            <w:tcW w:w="866" w:type="dxa"/>
            <w:noWrap/>
            <w:hideMark/>
          </w:tcPr>
          <w:p w14:paraId="29673C96" w14:textId="77777777" w:rsidR="00F405D4" w:rsidRPr="001F1A85" w:rsidRDefault="00F405D4" w:rsidP="00F405D4">
            <w:pPr>
              <w:rPr>
                <w:rFonts w:cs="Arial"/>
                <w:color w:val="000000"/>
                <w:szCs w:val="20"/>
              </w:rPr>
            </w:pPr>
            <w:r w:rsidRPr="001F1A85">
              <w:rPr>
                <w:rFonts w:cs="Arial"/>
                <w:color w:val="000000"/>
                <w:szCs w:val="20"/>
              </w:rPr>
              <w:t>F</w:t>
            </w:r>
            <w:r w:rsidRPr="001F1A85">
              <w:rPr>
                <w:rFonts w:cs="Arial"/>
                <w:color w:val="1F497D"/>
                <w:szCs w:val="20"/>
              </w:rPr>
              <w:t xml:space="preserve"> I+II+III</w:t>
            </w:r>
          </w:p>
        </w:tc>
        <w:tc>
          <w:tcPr>
            <w:tcW w:w="1450" w:type="dxa"/>
            <w:noWrap/>
            <w:hideMark/>
          </w:tcPr>
          <w:p w14:paraId="788C104B" w14:textId="77777777" w:rsidR="00F405D4" w:rsidRPr="001F1A85" w:rsidRDefault="00F405D4" w:rsidP="00F405D4">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F1A85">
              <w:rPr>
                <w:rFonts w:ascii="Calibri" w:hAnsi="Calibri" w:cs="Calibri"/>
                <w:color w:val="000000"/>
              </w:rPr>
              <w:t>Glas</w:t>
            </w:r>
          </w:p>
        </w:tc>
        <w:tc>
          <w:tcPr>
            <w:tcW w:w="1232" w:type="dxa"/>
            <w:noWrap/>
            <w:hideMark/>
          </w:tcPr>
          <w:p w14:paraId="305A0A3A" w14:textId="77777777" w:rsidR="00F405D4" w:rsidRPr="001F1A85" w:rsidRDefault="00F405D4" w:rsidP="00F405D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F1A85">
              <w:rPr>
                <w:rFonts w:ascii="Calibri" w:hAnsi="Calibri" w:cs="Calibri"/>
                <w:color w:val="000000"/>
              </w:rPr>
              <w:t>6985</w:t>
            </w:r>
          </w:p>
        </w:tc>
        <w:tc>
          <w:tcPr>
            <w:tcW w:w="1269" w:type="dxa"/>
            <w:noWrap/>
            <w:hideMark/>
          </w:tcPr>
          <w:p w14:paraId="09472C04" w14:textId="77777777" w:rsidR="00F405D4" w:rsidRPr="001F1A85" w:rsidRDefault="00F405D4" w:rsidP="00F405D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F1A85">
              <w:rPr>
                <w:rFonts w:ascii="Calibri" w:hAnsi="Calibri" w:cs="Calibri"/>
                <w:color w:val="000000"/>
              </w:rPr>
              <w:t>22</w:t>
            </w:r>
          </w:p>
        </w:tc>
        <w:tc>
          <w:tcPr>
            <w:tcW w:w="992" w:type="dxa"/>
            <w:noWrap/>
            <w:hideMark/>
          </w:tcPr>
          <w:p w14:paraId="0A7039DF" w14:textId="77777777" w:rsidR="00F405D4" w:rsidRPr="001F1A85" w:rsidRDefault="00F405D4" w:rsidP="00F405D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F1A85">
              <w:rPr>
                <w:rFonts w:ascii="Calibri" w:hAnsi="Calibri" w:cs="Calibri"/>
                <w:color w:val="000000"/>
              </w:rPr>
              <w:t>4380</w:t>
            </w:r>
          </w:p>
        </w:tc>
        <w:tc>
          <w:tcPr>
            <w:tcW w:w="1423" w:type="dxa"/>
            <w:noWrap/>
            <w:hideMark/>
          </w:tcPr>
          <w:p w14:paraId="0E68DE21" w14:textId="77777777" w:rsidR="00F405D4" w:rsidRPr="001F1A85" w:rsidRDefault="00F405D4" w:rsidP="00F405D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F1A85">
              <w:rPr>
                <w:rFonts w:ascii="Calibri" w:hAnsi="Calibri" w:cs="Calibri"/>
                <w:color w:val="000000"/>
              </w:rPr>
              <w:t>6</w:t>
            </w:r>
          </w:p>
        </w:tc>
        <w:tc>
          <w:tcPr>
            <w:tcW w:w="1135" w:type="dxa"/>
            <w:gridSpan w:val="2"/>
            <w:noWrap/>
            <w:hideMark/>
          </w:tcPr>
          <w:p w14:paraId="681E61B7" w14:textId="77777777" w:rsidR="00F405D4" w:rsidRPr="001F1A85" w:rsidRDefault="00F405D4" w:rsidP="00F405D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F1A85">
              <w:rPr>
                <w:rFonts w:ascii="Calibri" w:hAnsi="Calibri" w:cs="Calibri"/>
                <w:color w:val="000000"/>
              </w:rPr>
              <w:t>10005</w:t>
            </w:r>
          </w:p>
        </w:tc>
        <w:tc>
          <w:tcPr>
            <w:tcW w:w="1261" w:type="dxa"/>
            <w:noWrap/>
            <w:hideMark/>
          </w:tcPr>
          <w:p w14:paraId="70979F7D" w14:textId="77777777" w:rsidR="00F405D4" w:rsidRPr="001F1A85" w:rsidRDefault="00F405D4" w:rsidP="00F405D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F1A85">
              <w:rPr>
                <w:rFonts w:ascii="Calibri" w:hAnsi="Calibri" w:cs="Calibri"/>
                <w:color w:val="000000"/>
              </w:rPr>
              <w:t>13</w:t>
            </w:r>
          </w:p>
        </w:tc>
      </w:tr>
      <w:tr w:rsidR="00F405D4" w:rsidRPr="001F1A85" w14:paraId="3746633F" w14:textId="77777777" w:rsidTr="00F405D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66" w:type="dxa"/>
            <w:noWrap/>
            <w:hideMark/>
          </w:tcPr>
          <w:p w14:paraId="2457B94C" w14:textId="77777777" w:rsidR="00F405D4" w:rsidRPr="001F1A85" w:rsidRDefault="00F405D4" w:rsidP="00F405D4">
            <w:pPr>
              <w:rPr>
                <w:rFonts w:cs="Arial"/>
                <w:color w:val="000000"/>
                <w:szCs w:val="20"/>
              </w:rPr>
            </w:pPr>
            <w:r w:rsidRPr="001F1A85">
              <w:rPr>
                <w:rFonts w:cs="Arial"/>
                <w:color w:val="000000"/>
                <w:szCs w:val="20"/>
              </w:rPr>
              <w:t>F</w:t>
            </w:r>
            <w:r w:rsidRPr="001F1A85">
              <w:rPr>
                <w:rFonts w:cs="Arial"/>
                <w:color w:val="1F497D"/>
                <w:szCs w:val="20"/>
              </w:rPr>
              <w:t xml:space="preserve"> I+II+III</w:t>
            </w:r>
          </w:p>
        </w:tc>
        <w:tc>
          <w:tcPr>
            <w:tcW w:w="1450" w:type="dxa"/>
            <w:noWrap/>
            <w:hideMark/>
          </w:tcPr>
          <w:p w14:paraId="546C682F" w14:textId="77777777" w:rsidR="00F405D4" w:rsidRPr="001F1A85" w:rsidRDefault="00F405D4" w:rsidP="00F405D4">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1F1A85">
              <w:rPr>
                <w:rFonts w:ascii="Calibri" w:hAnsi="Calibri" w:cs="Calibri"/>
                <w:color w:val="000000"/>
              </w:rPr>
              <w:t>papier</w:t>
            </w:r>
          </w:p>
        </w:tc>
        <w:tc>
          <w:tcPr>
            <w:tcW w:w="1232" w:type="dxa"/>
            <w:noWrap/>
            <w:hideMark/>
          </w:tcPr>
          <w:p w14:paraId="5DE5A92A" w14:textId="77777777" w:rsidR="00F405D4" w:rsidRPr="001F1A85" w:rsidRDefault="00F405D4" w:rsidP="00F405D4">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1F1A85">
              <w:rPr>
                <w:rFonts w:ascii="Calibri" w:hAnsi="Calibri" w:cs="Calibri"/>
                <w:color w:val="000000"/>
              </w:rPr>
              <w:t>2475</w:t>
            </w:r>
          </w:p>
        </w:tc>
        <w:tc>
          <w:tcPr>
            <w:tcW w:w="1269" w:type="dxa"/>
            <w:noWrap/>
            <w:hideMark/>
          </w:tcPr>
          <w:p w14:paraId="4E97A525" w14:textId="77777777" w:rsidR="00F405D4" w:rsidRPr="001F1A85" w:rsidRDefault="00F405D4" w:rsidP="00F405D4">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1F1A85">
              <w:rPr>
                <w:rFonts w:ascii="Calibri" w:hAnsi="Calibri" w:cs="Calibri"/>
                <w:color w:val="000000"/>
              </w:rPr>
              <w:t>26</w:t>
            </w:r>
          </w:p>
        </w:tc>
        <w:tc>
          <w:tcPr>
            <w:tcW w:w="992" w:type="dxa"/>
            <w:noWrap/>
            <w:hideMark/>
          </w:tcPr>
          <w:p w14:paraId="2AA76412" w14:textId="77777777" w:rsidR="00F405D4" w:rsidRPr="001F1A85" w:rsidRDefault="00F405D4" w:rsidP="00F405D4">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1F1A85">
              <w:rPr>
                <w:rFonts w:ascii="Calibri" w:hAnsi="Calibri" w:cs="Calibri"/>
                <w:color w:val="000000"/>
              </w:rPr>
              <w:t>2475</w:t>
            </w:r>
          </w:p>
        </w:tc>
        <w:tc>
          <w:tcPr>
            <w:tcW w:w="1423" w:type="dxa"/>
            <w:noWrap/>
            <w:hideMark/>
          </w:tcPr>
          <w:p w14:paraId="72B6C208" w14:textId="77777777" w:rsidR="00F405D4" w:rsidRPr="001F1A85" w:rsidRDefault="00F405D4" w:rsidP="00F405D4">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1F1A85">
              <w:rPr>
                <w:rFonts w:ascii="Calibri" w:hAnsi="Calibri" w:cs="Calibri"/>
                <w:color w:val="000000"/>
              </w:rPr>
              <w:t>16</w:t>
            </w:r>
          </w:p>
        </w:tc>
        <w:tc>
          <w:tcPr>
            <w:tcW w:w="1135" w:type="dxa"/>
            <w:gridSpan w:val="2"/>
            <w:noWrap/>
            <w:hideMark/>
          </w:tcPr>
          <w:p w14:paraId="683E8F49" w14:textId="77777777" w:rsidR="00F405D4" w:rsidRPr="001F1A85" w:rsidRDefault="00F405D4" w:rsidP="00F405D4">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1F1A85">
              <w:rPr>
                <w:rFonts w:ascii="Calibri" w:hAnsi="Calibri" w:cs="Calibri"/>
                <w:color w:val="000000"/>
              </w:rPr>
              <w:t>2945</w:t>
            </w:r>
          </w:p>
        </w:tc>
        <w:tc>
          <w:tcPr>
            <w:tcW w:w="1261" w:type="dxa"/>
            <w:noWrap/>
            <w:hideMark/>
          </w:tcPr>
          <w:p w14:paraId="430BD064" w14:textId="77777777" w:rsidR="00F405D4" w:rsidRPr="001F1A85" w:rsidRDefault="00F405D4" w:rsidP="00F405D4">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1F1A85">
              <w:rPr>
                <w:rFonts w:ascii="Calibri" w:hAnsi="Calibri" w:cs="Calibri"/>
                <w:color w:val="000000"/>
              </w:rPr>
              <w:t>26</w:t>
            </w:r>
          </w:p>
        </w:tc>
      </w:tr>
    </w:tbl>
    <w:p w14:paraId="225A3657" w14:textId="77777777" w:rsidR="00F405D4" w:rsidRDefault="00F405D4" w:rsidP="00F82AE7">
      <w:pPr>
        <w:spacing w:line="264" w:lineRule="auto"/>
        <w:contextualSpacing/>
      </w:pPr>
    </w:p>
    <w:p w14:paraId="232F9A89" w14:textId="358F6A8C" w:rsidR="00A3491B" w:rsidRDefault="00F82AE7" w:rsidP="00AE1C12">
      <w:r w:rsidRPr="000B6AA5">
        <w:rPr>
          <w:u w:val="single"/>
        </w:rPr>
        <w:t>Let op: d</w:t>
      </w:r>
      <w:r>
        <w:rPr>
          <w:u w:val="single"/>
        </w:rPr>
        <w:t>e informatie in de tabel hierboven</w:t>
      </w:r>
      <w:r w:rsidRPr="000B6AA5">
        <w:rPr>
          <w:u w:val="single"/>
        </w:rPr>
        <w:t xml:space="preserve"> is </w:t>
      </w:r>
      <w:r>
        <w:rPr>
          <w:u w:val="single"/>
        </w:rPr>
        <w:t>bedoeld als</w:t>
      </w:r>
      <w:r w:rsidRPr="000B6AA5">
        <w:rPr>
          <w:u w:val="single"/>
        </w:rPr>
        <w:t xml:space="preserve"> </w:t>
      </w:r>
      <w:r>
        <w:rPr>
          <w:u w:val="single"/>
        </w:rPr>
        <w:t>indicatie gebaseerd op ervaringscijfers</w:t>
      </w:r>
      <w:r w:rsidRPr="000B6AA5">
        <w:rPr>
          <w:u w:val="single"/>
        </w:rPr>
        <w:t xml:space="preserve">, u kunt hier geen rechten aan ontlenen. </w:t>
      </w:r>
      <w:r w:rsidR="00E849A7">
        <w:t>De gegevens van</w:t>
      </w:r>
      <w:r w:rsidR="00E849A7" w:rsidRPr="00E849A7">
        <w:t xml:space="preserve"> het jaar 2022 zijn als uitgangspunt gehanteerd voor het prijzenblad.</w:t>
      </w:r>
    </w:p>
    <w:p w14:paraId="7448357C" w14:textId="77777777" w:rsidR="00F34F96" w:rsidRPr="004F5BD4" w:rsidRDefault="00983308" w:rsidP="00431198">
      <w:pPr>
        <w:pStyle w:val="Kop3"/>
        <w:numPr>
          <w:ilvl w:val="0"/>
          <w:numId w:val="0"/>
        </w:numPr>
      </w:pPr>
      <w:r>
        <w:t>Initiële l</w:t>
      </w:r>
      <w:r w:rsidR="00F34F96">
        <w:t>ooptijd van de Opdracht</w:t>
      </w:r>
    </w:p>
    <w:p w14:paraId="1138CD56" w14:textId="77777777" w:rsidR="003042BA" w:rsidRDefault="003042BA" w:rsidP="00462AAD">
      <w:pPr>
        <w:spacing w:line="276" w:lineRule="auto"/>
      </w:pPr>
      <w:r>
        <w:t xml:space="preserve">De </w:t>
      </w:r>
      <w:r w:rsidR="00D25A92">
        <w:t xml:space="preserve">initiële </w:t>
      </w:r>
      <w:r>
        <w:t xml:space="preserve">looptijd van de Opdracht is </w:t>
      </w:r>
      <w:r w:rsidR="00D25A92">
        <w:t>vier</w:t>
      </w:r>
      <w:r w:rsidR="00733D38">
        <w:t xml:space="preserve"> jaar</w:t>
      </w:r>
      <w:r>
        <w:t>. De geplande ingangsdatum</w:t>
      </w:r>
      <w:r w:rsidR="00447CD7">
        <w:t xml:space="preserve"> is 1 september 2023. </w:t>
      </w:r>
      <w:r>
        <w:t xml:space="preserve"> </w:t>
      </w:r>
    </w:p>
    <w:p w14:paraId="4B2A1650" w14:textId="77777777" w:rsidR="00083BEF" w:rsidRPr="004F5BD4" w:rsidRDefault="00410180" w:rsidP="00083BEF">
      <w:r>
        <w:t>D</w:t>
      </w:r>
      <w:r w:rsidR="00083BEF" w:rsidRPr="004F5BD4">
        <w:t>e overeenkomst loopt van rechtswege af als:</w:t>
      </w:r>
    </w:p>
    <w:p w14:paraId="28A6CC23" w14:textId="77777777" w:rsidR="00083BEF" w:rsidRDefault="00911FEC" w:rsidP="004F0A90">
      <w:pPr>
        <w:pStyle w:val="Opsomteken1"/>
        <w:numPr>
          <w:ilvl w:val="0"/>
          <w:numId w:val="8"/>
        </w:numPr>
      </w:pPr>
      <w:r w:rsidRPr="00C27005">
        <w:t xml:space="preserve">de </w:t>
      </w:r>
      <w:r w:rsidR="00B743A5">
        <w:t xml:space="preserve">maximale </w:t>
      </w:r>
      <w:r w:rsidRPr="00C27005">
        <w:t xml:space="preserve">looptijd </w:t>
      </w:r>
      <w:r w:rsidR="00B743A5">
        <w:t>van zes jaar</w:t>
      </w:r>
      <w:r w:rsidR="00371089">
        <w:t xml:space="preserve"> (vier jaar vast en twee optionele jaren)</w:t>
      </w:r>
      <w:r w:rsidR="00B743A5">
        <w:t xml:space="preserve"> </w:t>
      </w:r>
      <w:r w:rsidRPr="00C27005">
        <w:t>is verstreke</w:t>
      </w:r>
      <w:r w:rsidR="00D30FE9" w:rsidRPr="00C27005">
        <w:t xml:space="preserve">n </w:t>
      </w:r>
      <w:r w:rsidR="00B743A5">
        <w:t xml:space="preserve">dan wel </w:t>
      </w:r>
      <w:r w:rsidR="00083BEF" w:rsidRPr="00C27005">
        <w:t xml:space="preserve">de overeenkomst niet </w:t>
      </w:r>
      <w:r w:rsidR="00B30DA9" w:rsidRPr="00C27005">
        <w:t xml:space="preserve">voor het moment van </w:t>
      </w:r>
      <w:r w:rsidR="00513F40" w:rsidRPr="00C27005">
        <w:t>het verstrijken van de</w:t>
      </w:r>
      <w:r w:rsidR="00944FEB">
        <w:t xml:space="preserve"> initiële</w:t>
      </w:r>
      <w:r w:rsidR="00513F40" w:rsidRPr="00C27005">
        <w:t xml:space="preserve"> looptijd</w:t>
      </w:r>
      <w:r w:rsidR="00944FEB">
        <w:t xml:space="preserve"> of voor het verstrijken van een optiejaar</w:t>
      </w:r>
      <w:r w:rsidR="00513F40" w:rsidRPr="00C27005">
        <w:t xml:space="preserve"> </w:t>
      </w:r>
      <w:r w:rsidR="00083BEF" w:rsidRPr="00C27005">
        <w:t>wordt verlengd</w:t>
      </w:r>
      <w:r w:rsidR="00944FEB">
        <w:t>.</w:t>
      </w:r>
      <w:r w:rsidR="00083BEF" w:rsidRPr="00C27005">
        <w:t xml:space="preserve"> </w:t>
      </w:r>
    </w:p>
    <w:p w14:paraId="21F222B9" w14:textId="77777777" w:rsidR="00E849A7" w:rsidRDefault="00E849A7" w:rsidP="00E849A7">
      <w:pPr>
        <w:pStyle w:val="Opsomteken1"/>
      </w:pPr>
    </w:p>
    <w:p w14:paraId="612ADC09" w14:textId="77777777" w:rsidR="00E849A7" w:rsidRDefault="00E849A7" w:rsidP="00E849A7">
      <w:pPr>
        <w:pStyle w:val="Opsomteken1"/>
      </w:pPr>
    </w:p>
    <w:p w14:paraId="44483463" w14:textId="77777777" w:rsidR="00E849A7" w:rsidRDefault="00E849A7" w:rsidP="00E849A7">
      <w:pPr>
        <w:pStyle w:val="Opsomteken1"/>
      </w:pPr>
    </w:p>
    <w:p w14:paraId="210EA21E" w14:textId="77777777" w:rsidR="00E849A7" w:rsidRDefault="00E849A7" w:rsidP="00E849A7">
      <w:pPr>
        <w:pStyle w:val="Opsomteken1"/>
      </w:pPr>
    </w:p>
    <w:p w14:paraId="496E1ECE" w14:textId="77777777" w:rsidR="00E849A7" w:rsidRDefault="00E849A7" w:rsidP="00E849A7">
      <w:pPr>
        <w:pStyle w:val="Opsomteken1"/>
      </w:pPr>
    </w:p>
    <w:p w14:paraId="20A0B0BC" w14:textId="77777777" w:rsidR="00E849A7" w:rsidRDefault="00E849A7" w:rsidP="00E849A7">
      <w:pPr>
        <w:pStyle w:val="Opsomteken1"/>
      </w:pPr>
    </w:p>
    <w:p w14:paraId="4FA8E55A" w14:textId="77777777" w:rsidR="00E849A7" w:rsidRDefault="00E849A7" w:rsidP="00E849A7">
      <w:pPr>
        <w:pStyle w:val="Opsomteken1"/>
      </w:pPr>
    </w:p>
    <w:p w14:paraId="1D738B5C" w14:textId="77777777" w:rsidR="00E849A7" w:rsidRDefault="00E849A7" w:rsidP="00E849A7">
      <w:pPr>
        <w:pStyle w:val="Opsomteken1"/>
      </w:pPr>
    </w:p>
    <w:p w14:paraId="74B5FDD8" w14:textId="77777777" w:rsidR="00E849A7" w:rsidRDefault="00E849A7" w:rsidP="00E849A7">
      <w:pPr>
        <w:pStyle w:val="Opsomteken1"/>
      </w:pPr>
    </w:p>
    <w:p w14:paraId="04D834DE" w14:textId="77777777" w:rsidR="00E849A7" w:rsidRDefault="00E849A7" w:rsidP="00E849A7">
      <w:pPr>
        <w:pStyle w:val="Opsomteken1"/>
      </w:pPr>
    </w:p>
    <w:p w14:paraId="7570E39D" w14:textId="77777777" w:rsidR="00E849A7" w:rsidRDefault="00E849A7" w:rsidP="00E849A7">
      <w:pPr>
        <w:pStyle w:val="Opsomteken1"/>
      </w:pPr>
    </w:p>
    <w:p w14:paraId="06D8FC5E" w14:textId="77777777" w:rsidR="00E849A7" w:rsidRDefault="00E849A7" w:rsidP="00E849A7">
      <w:pPr>
        <w:pStyle w:val="Opsomteken1"/>
      </w:pPr>
    </w:p>
    <w:p w14:paraId="4D565F37" w14:textId="77777777" w:rsidR="00E849A7" w:rsidRDefault="00E849A7" w:rsidP="00E849A7">
      <w:pPr>
        <w:pStyle w:val="Opsomteken1"/>
      </w:pPr>
    </w:p>
    <w:p w14:paraId="058F9C3F" w14:textId="77777777" w:rsidR="00E849A7" w:rsidRDefault="00E849A7" w:rsidP="00E849A7">
      <w:pPr>
        <w:pStyle w:val="Opsomteken1"/>
      </w:pPr>
    </w:p>
    <w:p w14:paraId="7169D980" w14:textId="77777777" w:rsidR="00E849A7" w:rsidRDefault="00E849A7" w:rsidP="00E849A7">
      <w:pPr>
        <w:pStyle w:val="Opsomteken1"/>
      </w:pPr>
    </w:p>
    <w:p w14:paraId="04CA01AF" w14:textId="77777777" w:rsidR="00E849A7" w:rsidRDefault="00E849A7" w:rsidP="00E849A7">
      <w:pPr>
        <w:pStyle w:val="Opsomteken1"/>
      </w:pPr>
    </w:p>
    <w:p w14:paraId="54AF458E" w14:textId="77777777" w:rsidR="00E849A7" w:rsidRDefault="00E849A7" w:rsidP="00E849A7">
      <w:pPr>
        <w:pStyle w:val="Opsomteken1"/>
      </w:pPr>
    </w:p>
    <w:p w14:paraId="630C2E27" w14:textId="77777777" w:rsidR="00E849A7" w:rsidRDefault="00E849A7" w:rsidP="00E849A7">
      <w:pPr>
        <w:pStyle w:val="Opsomteken1"/>
      </w:pPr>
    </w:p>
    <w:p w14:paraId="655378A4" w14:textId="77777777" w:rsidR="00E849A7" w:rsidRDefault="00E849A7" w:rsidP="00E849A7">
      <w:pPr>
        <w:pStyle w:val="Opsomteken1"/>
      </w:pPr>
    </w:p>
    <w:p w14:paraId="4E4809B0" w14:textId="77777777" w:rsidR="00E849A7" w:rsidRDefault="00E849A7" w:rsidP="00E849A7">
      <w:pPr>
        <w:pStyle w:val="Opsomteken1"/>
      </w:pPr>
    </w:p>
    <w:p w14:paraId="3CA8842C" w14:textId="77777777" w:rsidR="00E849A7" w:rsidRDefault="00E849A7" w:rsidP="00E849A7">
      <w:pPr>
        <w:pStyle w:val="Opsomteken1"/>
      </w:pPr>
    </w:p>
    <w:p w14:paraId="27E360A8" w14:textId="77777777" w:rsidR="00E849A7" w:rsidRDefault="00E849A7" w:rsidP="00E849A7">
      <w:pPr>
        <w:pStyle w:val="Opsomteken1"/>
      </w:pPr>
    </w:p>
    <w:p w14:paraId="58FFCA3F" w14:textId="77777777" w:rsidR="00E849A7" w:rsidRDefault="00E849A7" w:rsidP="00E849A7">
      <w:pPr>
        <w:pStyle w:val="Opsomteken1"/>
      </w:pPr>
    </w:p>
    <w:p w14:paraId="67FEBC15" w14:textId="6E39D822" w:rsidR="00E849A7" w:rsidRDefault="00E849A7" w:rsidP="00E849A7">
      <w:pPr>
        <w:pStyle w:val="Opsomteken1"/>
      </w:pPr>
    </w:p>
    <w:p w14:paraId="3C2575CE" w14:textId="325D8169" w:rsidR="002E7DFE" w:rsidRDefault="002E7DFE" w:rsidP="00E849A7">
      <w:pPr>
        <w:pStyle w:val="Opsomteken1"/>
      </w:pPr>
    </w:p>
    <w:p w14:paraId="483A6C77" w14:textId="77777777" w:rsidR="002E7DFE" w:rsidRPr="00C27005" w:rsidRDefault="002E7DFE" w:rsidP="00E849A7">
      <w:pPr>
        <w:pStyle w:val="Opsomteken1"/>
      </w:pPr>
    </w:p>
    <w:p w14:paraId="328272BB" w14:textId="77777777" w:rsidR="00083BEF" w:rsidRDefault="00083BEF" w:rsidP="000D654D">
      <w:pPr>
        <w:pStyle w:val="Opsomteken1"/>
        <w:ind w:left="0" w:firstLine="0"/>
      </w:pPr>
    </w:p>
    <w:p w14:paraId="51784880" w14:textId="77777777" w:rsidR="00530258" w:rsidRDefault="00F3420E" w:rsidP="000D654D">
      <w:pPr>
        <w:pStyle w:val="Kop2"/>
        <w:rPr>
          <w:rFonts w:eastAsiaTheme="minorEastAsia" w:cs="Arial"/>
          <w:szCs w:val="36"/>
        </w:rPr>
      </w:pPr>
      <w:bookmarkStart w:id="8" w:name="_Toc129359265"/>
      <w:r>
        <w:rPr>
          <w:rFonts w:eastAsiaTheme="minorEastAsia" w:cs="Arial"/>
          <w:szCs w:val="36"/>
        </w:rPr>
        <w:lastRenderedPageBreak/>
        <w:t xml:space="preserve">Beschrijving van de </w:t>
      </w:r>
      <w:r w:rsidR="007E5A6C" w:rsidRPr="007E5A6C">
        <w:rPr>
          <w:rFonts w:eastAsiaTheme="minorEastAsia" w:cs="Arial"/>
          <w:szCs w:val="36"/>
        </w:rPr>
        <w:t>Opdrachtgever</w:t>
      </w:r>
      <w:bookmarkEnd w:id="8"/>
    </w:p>
    <w:p w14:paraId="0E8224CE" w14:textId="77777777" w:rsidR="00F3420E" w:rsidRDefault="00F3420E" w:rsidP="00F3420E"/>
    <w:p w14:paraId="31CA9F32" w14:textId="77777777" w:rsidR="00F3420E" w:rsidRPr="00F3420E" w:rsidRDefault="00F3420E" w:rsidP="00F3420E">
      <w:pPr>
        <w:textAlignment w:val="baseline"/>
        <w:rPr>
          <w:rFonts w:ascii="Segoe UI" w:hAnsi="Segoe UI" w:cs="Segoe UI"/>
          <w:szCs w:val="20"/>
        </w:rPr>
      </w:pPr>
      <w:r w:rsidRPr="00F3420E">
        <w:rPr>
          <w:rFonts w:cs="Arial"/>
          <w:szCs w:val="20"/>
        </w:rPr>
        <w:t>Enkhuizen is een stad en gemeente in de regio West-Friesland, in de Nederlandse provincie Noord-Holland. De gemeente ligt aan zowel het Markermeer als het IJsselm</w:t>
      </w:r>
      <w:r w:rsidR="00B16583">
        <w:rPr>
          <w:rFonts w:cs="Arial"/>
          <w:szCs w:val="20"/>
        </w:rPr>
        <w:t>eer. In de gemeente wonen 18.631</w:t>
      </w:r>
      <w:r w:rsidRPr="00F3420E">
        <w:rPr>
          <w:rFonts w:cs="Arial"/>
          <w:szCs w:val="20"/>
        </w:rPr>
        <w:t xml:space="preserve"> inwoners op een oppervlakte van 116,04 km² (waarvan </w:t>
      </w:r>
      <w:r w:rsidR="00B16583">
        <w:rPr>
          <w:rFonts w:cs="Arial"/>
          <w:szCs w:val="20"/>
        </w:rPr>
        <w:t>103,62 km² water) (31 januari 2022</w:t>
      </w:r>
      <w:r w:rsidRPr="00F3420E">
        <w:rPr>
          <w:rFonts w:cs="Arial"/>
          <w:szCs w:val="20"/>
        </w:rPr>
        <w:t>, bron: CBS). De gemeente Enkhuizen omvat naast de gelijknamige stad ook het dorp Oosterdijk en buurtschap Westeinde. </w:t>
      </w:r>
    </w:p>
    <w:p w14:paraId="454A0905" w14:textId="77777777" w:rsidR="00F3420E" w:rsidRPr="00F3420E" w:rsidRDefault="00F3420E" w:rsidP="00F3420E">
      <w:pPr>
        <w:textAlignment w:val="baseline"/>
        <w:rPr>
          <w:rFonts w:ascii="Segoe UI" w:hAnsi="Segoe UI" w:cs="Segoe UI"/>
          <w:sz w:val="18"/>
          <w:szCs w:val="18"/>
        </w:rPr>
      </w:pPr>
      <w:r w:rsidRPr="00F3420E">
        <w:rPr>
          <w:rFonts w:cs="Arial"/>
          <w:sz w:val="22"/>
        </w:rPr>
        <w:t> </w:t>
      </w:r>
    </w:p>
    <w:p w14:paraId="4448E613" w14:textId="77777777" w:rsidR="00CC593C" w:rsidRDefault="00F3420E" w:rsidP="00F3420E">
      <w:pPr>
        <w:textAlignment w:val="baseline"/>
        <w:rPr>
          <w:rFonts w:cs="Arial"/>
          <w:szCs w:val="20"/>
        </w:rPr>
      </w:pPr>
      <w:r w:rsidRPr="00F3420E">
        <w:rPr>
          <w:noProof/>
        </w:rPr>
        <w:drawing>
          <wp:inline distT="0" distB="0" distL="0" distR="0" wp14:anchorId="1DAAE6C9" wp14:editId="40646CEF">
            <wp:extent cx="2991485" cy="1522095"/>
            <wp:effectExtent l="0" t="0" r="0" b="1905"/>
            <wp:docPr id="1" name="Afbeelding 1" descr="C:\Users\local_RvEwijk\INetCache\Content.MSO\65F136A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cal_RvEwijk\INetCache\Content.MSO\65F136AC.tmp"/>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91485" cy="1522095"/>
                    </a:xfrm>
                    <a:prstGeom prst="rect">
                      <a:avLst/>
                    </a:prstGeom>
                    <a:noFill/>
                    <a:ln>
                      <a:noFill/>
                    </a:ln>
                  </pic:spPr>
                </pic:pic>
              </a:graphicData>
            </a:graphic>
          </wp:inline>
        </w:drawing>
      </w:r>
    </w:p>
    <w:p w14:paraId="3BAF37E7" w14:textId="77777777" w:rsidR="00CC593C" w:rsidRDefault="00CC593C" w:rsidP="00F3420E">
      <w:pPr>
        <w:textAlignment w:val="baseline"/>
        <w:rPr>
          <w:rFonts w:cs="Arial"/>
          <w:szCs w:val="20"/>
        </w:rPr>
      </w:pPr>
    </w:p>
    <w:p w14:paraId="4C0059F5" w14:textId="77777777" w:rsidR="00F3420E" w:rsidRPr="00F3420E" w:rsidRDefault="00A1448D" w:rsidP="00F3420E">
      <w:pPr>
        <w:textAlignment w:val="baseline"/>
        <w:rPr>
          <w:rFonts w:ascii="Segoe UI" w:hAnsi="Segoe UI" w:cs="Segoe UI"/>
          <w:szCs w:val="20"/>
        </w:rPr>
      </w:pPr>
      <w:r>
        <w:rPr>
          <w:rFonts w:cs="Arial"/>
          <w:szCs w:val="20"/>
        </w:rPr>
        <w:t xml:space="preserve">De gemeente </w:t>
      </w:r>
      <w:r w:rsidR="00F3420E" w:rsidRPr="00F3420E">
        <w:rPr>
          <w:rFonts w:cs="Arial"/>
          <w:szCs w:val="20"/>
        </w:rPr>
        <w:t>Enkhuizen staat bekend als de 'Haringstad' vanwege zijn verleden als centrum voor de haringvisserij. De stad is, onder meer vanwege de watersport, een belangrijk toeristisch centrum (jachthavens, Sprookjeswonderland, Zuiderzeemuseum). </w:t>
      </w:r>
    </w:p>
    <w:p w14:paraId="4487D8F5" w14:textId="77777777" w:rsidR="00F3420E" w:rsidRPr="00F3420E" w:rsidRDefault="00F3420E" w:rsidP="00F3420E">
      <w:pPr>
        <w:textAlignment w:val="baseline"/>
        <w:rPr>
          <w:rFonts w:ascii="Segoe UI" w:hAnsi="Segoe UI" w:cs="Segoe UI"/>
          <w:szCs w:val="20"/>
        </w:rPr>
      </w:pPr>
      <w:r w:rsidRPr="00F3420E">
        <w:rPr>
          <w:rFonts w:cs="Arial"/>
          <w:szCs w:val="20"/>
        </w:rPr>
        <w:t> </w:t>
      </w:r>
    </w:p>
    <w:p w14:paraId="2A9AF763" w14:textId="77777777" w:rsidR="00F3420E" w:rsidRPr="00F3420E" w:rsidRDefault="00F3420E" w:rsidP="00F3420E">
      <w:pPr>
        <w:ind w:left="135" w:hanging="135"/>
        <w:textAlignment w:val="baseline"/>
        <w:rPr>
          <w:rFonts w:ascii="Segoe UI" w:hAnsi="Segoe UI" w:cs="Segoe UI"/>
          <w:szCs w:val="20"/>
        </w:rPr>
      </w:pPr>
      <w:r w:rsidRPr="00F3420E">
        <w:rPr>
          <w:rFonts w:cs="Arial"/>
          <w:b/>
          <w:bCs/>
          <w:i/>
          <w:iCs/>
          <w:szCs w:val="20"/>
        </w:rPr>
        <w:t>Gemeentelogo</w:t>
      </w:r>
      <w:r w:rsidRPr="00F3420E">
        <w:rPr>
          <w:rFonts w:cs="Arial"/>
          <w:szCs w:val="20"/>
        </w:rPr>
        <w:t> </w:t>
      </w:r>
    </w:p>
    <w:p w14:paraId="16115647" w14:textId="77777777" w:rsidR="00F3420E" w:rsidRDefault="00AF0A98" w:rsidP="00F3420E">
      <w:pPr>
        <w:ind w:hanging="135"/>
        <w:textAlignment w:val="baseline"/>
        <w:rPr>
          <w:rFonts w:cs="Arial"/>
          <w:szCs w:val="20"/>
        </w:rPr>
      </w:pPr>
      <w:r>
        <w:rPr>
          <w:rFonts w:cs="Arial"/>
          <w:szCs w:val="20"/>
        </w:rPr>
        <w:t xml:space="preserve">   </w:t>
      </w:r>
      <w:r w:rsidR="00F3420E" w:rsidRPr="00F3420E">
        <w:rPr>
          <w:rFonts w:cs="Arial"/>
          <w:szCs w:val="20"/>
        </w:rPr>
        <w:t>Het logo weerspiegelt het beeld van Enk</w:t>
      </w:r>
      <w:r>
        <w:rPr>
          <w:rFonts w:cs="Arial"/>
          <w:szCs w:val="20"/>
        </w:rPr>
        <w:t>huizen, dat iedereen </w:t>
      </w:r>
      <w:r w:rsidR="00F3420E" w:rsidRPr="00F3420E">
        <w:rPr>
          <w:rFonts w:cs="Arial"/>
          <w:szCs w:val="20"/>
        </w:rPr>
        <w:t>voor ogen heeft: heden en verleden tezamen, met het water als de onveranderlijke voorwaarde voor een goed bestaan. De kleuren zijn die van het gemeentewapen: het goud vindt u terug in het moderne zeil, het zilver in de oude Drommedaris en de uit het wapen afkomstige vissen, en het blauw in het water. Enkhuizen, al meer dan 600 jaar bij de tijd! </w:t>
      </w:r>
    </w:p>
    <w:p w14:paraId="322795F2" w14:textId="77777777" w:rsidR="00CC593C" w:rsidRPr="00F3420E" w:rsidRDefault="00CC593C" w:rsidP="00F3420E">
      <w:pPr>
        <w:ind w:hanging="135"/>
        <w:textAlignment w:val="baseline"/>
        <w:rPr>
          <w:rFonts w:ascii="Segoe UI" w:hAnsi="Segoe UI" w:cs="Segoe UI"/>
          <w:szCs w:val="20"/>
        </w:rPr>
      </w:pPr>
    </w:p>
    <w:p w14:paraId="33B02893" w14:textId="77777777" w:rsidR="00F3420E" w:rsidRPr="00F3420E" w:rsidRDefault="00F3420E" w:rsidP="00FF4DF7">
      <w:pPr>
        <w:textAlignment w:val="baseline"/>
        <w:rPr>
          <w:rFonts w:ascii="Segoe UI" w:hAnsi="Segoe UI" w:cs="Segoe UI"/>
          <w:szCs w:val="20"/>
        </w:rPr>
      </w:pPr>
      <w:r w:rsidRPr="00F3420E">
        <w:rPr>
          <w:rFonts w:cs="Arial"/>
          <w:b/>
          <w:bCs/>
          <w:i/>
          <w:iCs/>
          <w:szCs w:val="20"/>
        </w:rPr>
        <w:t>De kernen</w:t>
      </w:r>
      <w:r w:rsidRPr="00F3420E">
        <w:rPr>
          <w:rFonts w:cs="Arial"/>
          <w:szCs w:val="20"/>
        </w:rPr>
        <w:t> </w:t>
      </w:r>
    </w:p>
    <w:p w14:paraId="08116A12" w14:textId="77777777" w:rsidR="00F3420E" w:rsidRPr="00F3420E" w:rsidRDefault="00F3420E" w:rsidP="00F3420E">
      <w:pPr>
        <w:ind w:left="135" w:hanging="135"/>
        <w:textAlignment w:val="baseline"/>
        <w:rPr>
          <w:rFonts w:ascii="Segoe UI" w:hAnsi="Segoe UI" w:cs="Segoe UI"/>
          <w:szCs w:val="20"/>
        </w:rPr>
      </w:pPr>
      <w:r w:rsidRPr="00F3420E">
        <w:rPr>
          <w:rFonts w:cs="Arial"/>
          <w:szCs w:val="20"/>
        </w:rPr>
        <w:t>De gemeente Enkhuizen kent drie kernen, te weten: </w:t>
      </w:r>
    </w:p>
    <w:p w14:paraId="1F1EDFC6" w14:textId="77777777" w:rsidR="00F3420E" w:rsidRPr="00F3420E" w:rsidRDefault="00F3420E" w:rsidP="00F3420E">
      <w:pPr>
        <w:ind w:left="135" w:hanging="135"/>
        <w:textAlignment w:val="baseline"/>
        <w:rPr>
          <w:rFonts w:ascii="Segoe UI" w:hAnsi="Segoe UI" w:cs="Segoe UI"/>
          <w:szCs w:val="20"/>
        </w:rPr>
      </w:pPr>
      <w:r w:rsidRPr="00F3420E">
        <w:rPr>
          <w:rFonts w:cs="Arial"/>
          <w:szCs w:val="20"/>
        </w:rPr>
        <w:t>- Enkhuizen</w:t>
      </w:r>
      <w:r w:rsidRPr="00F3420E">
        <w:rPr>
          <w:rFonts w:ascii="Calibri" w:hAnsi="Calibri" w:cs="Calibri"/>
          <w:szCs w:val="20"/>
        </w:rPr>
        <w:t xml:space="preserve"> </w:t>
      </w:r>
      <w:r w:rsidRPr="00F3420E">
        <w:rPr>
          <w:rFonts w:cs="Arial"/>
          <w:szCs w:val="20"/>
        </w:rPr>
        <w:t>(18.490)</w:t>
      </w:r>
      <w:r w:rsidRPr="00F3420E">
        <w:rPr>
          <w:rFonts w:cs="Arial"/>
          <w:szCs w:val="20"/>
          <w:vertAlign w:val="superscript"/>
        </w:rPr>
        <w:t>2</w:t>
      </w:r>
      <w:r w:rsidRPr="00F3420E">
        <w:rPr>
          <w:rFonts w:cs="Arial"/>
          <w:szCs w:val="20"/>
        </w:rPr>
        <w:t> </w:t>
      </w:r>
    </w:p>
    <w:p w14:paraId="7E7B8159" w14:textId="77777777" w:rsidR="00F3420E" w:rsidRPr="00F3420E" w:rsidRDefault="00F3420E" w:rsidP="00F3420E">
      <w:pPr>
        <w:ind w:left="135" w:hanging="135"/>
        <w:textAlignment w:val="baseline"/>
        <w:rPr>
          <w:rFonts w:ascii="Segoe UI" w:hAnsi="Segoe UI" w:cs="Segoe UI"/>
          <w:szCs w:val="20"/>
        </w:rPr>
      </w:pPr>
      <w:r w:rsidRPr="00F3420E">
        <w:rPr>
          <w:rFonts w:cs="Arial"/>
          <w:szCs w:val="20"/>
        </w:rPr>
        <w:t>- Oosterdijk</w:t>
      </w:r>
      <w:r w:rsidRPr="00F3420E">
        <w:rPr>
          <w:rFonts w:ascii="Calibri" w:hAnsi="Calibri" w:cs="Calibri"/>
          <w:szCs w:val="20"/>
        </w:rPr>
        <w:t xml:space="preserve"> </w:t>
      </w:r>
      <w:r w:rsidRPr="00F3420E">
        <w:rPr>
          <w:rFonts w:cs="Arial"/>
          <w:szCs w:val="20"/>
        </w:rPr>
        <w:t>(80) </w:t>
      </w:r>
    </w:p>
    <w:p w14:paraId="631E2C0A" w14:textId="77777777" w:rsidR="00F3420E" w:rsidRDefault="00F3420E" w:rsidP="00F3420E">
      <w:pPr>
        <w:ind w:left="135" w:hanging="135"/>
        <w:textAlignment w:val="baseline"/>
        <w:rPr>
          <w:rFonts w:cs="Arial"/>
          <w:szCs w:val="20"/>
        </w:rPr>
      </w:pPr>
      <w:r w:rsidRPr="00F3420E">
        <w:rPr>
          <w:rFonts w:cs="Arial"/>
          <w:szCs w:val="20"/>
        </w:rPr>
        <w:t>- Westeinde  (220) </w:t>
      </w:r>
    </w:p>
    <w:p w14:paraId="178C6D74" w14:textId="77777777" w:rsidR="00CC593C" w:rsidRPr="00F3420E" w:rsidRDefault="00CC593C" w:rsidP="00F3420E">
      <w:pPr>
        <w:ind w:left="135" w:hanging="135"/>
        <w:textAlignment w:val="baseline"/>
        <w:rPr>
          <w:rFonts w:ascii="Segoe UI" w:hAnsi="Segoe UI" w:cs="Segoe UI"/>
          <w:szCs w:val="20"/>
        </w:rPr>
      </w:pPr>
    </w:p>
    <w:p w14:paraId="014FAB40" w14:textId="77777777" w:rsidR="00F3420E" w:rsidRPr="00F3420E" w:rsidRDefault="00F3420E" w:rsidP="00F3420E">
      <w:pPr>
        <w:textAlignment w:val="baseline"/>
        <w:rPr>
          <w:rFonts w:ascii="Segoe UI" w:hAnsi="Segoe UI" w:cs="Segoe UI"/>
          <w:sz w:val="18"/>
          <w:szCs w:val="18"/>
        </w:rPr>
      </w:pPr>
      <w:r w:rsidRPr="00F3420E">
        <w:rPr>
          <w:noProof/>
        </w:rPr>
        <w:lastRenderedPageBreak/>
        <w:drawing>
          <wp:inline distT="0" distB="0" distL="0" distR="0" wp14:anchorId="67B3E457" wp14:editId="7B4BBD6F">
            <wp:extent cx="3477895" cy="2870200"/>
            <wp:effectExtent l="0" t="0" r="8255" b="6350"/>
            <wp:docPr id="2" name="Afbeelding 2" descr="C:\Users\local_RvEwijk\INetCache\Content.MSO\659C4D9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ocal_RvEwijk\INetCache\Content.MSO\659C4D9A.tmp"/>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77895" cy="2870200"/>
                    </a:xfrm>
                    <a:prstGeom prst="rect">
                      <a:avLst/>
                    </a:prstGeom>
                    <a:noFill/>
                    <a:ln>
                      <a:noFill/>
                    </a:ln>
                  </pic:spPr>
                </pic:pic>
              </a:graphicData>
            </a:graphic>
          </wp:inline>
        </w:drawing>
      </w:r>
      <w:r w:rsidRPr="00F3420E">
        <w:rPr>
          <w:rFonts w:cs="Arial"/>
          <w:sz w:val="22"/>
        </w:rPr>
        <w:t> </w:t>
      </w:r>
    </w:p>
    <w:p w14:paraId="68695AE3" w14:textId="77777777" w:rsidR="00F3420E" w:rsidRPr="00F3420E" w:rsidRDefault="00F3420E" w:rsidP="00F3420E">
      <w:pPr>
        <w:textAlignment w:val="baseline"/>
        <w:rPr>
          <w:rFonts w:ascii="Segoe UI" w:hAnsi="Segoe UI" w:cs="Segoe UI"/>
          <w:szCs w:val="20"/>
        </w:rPr>
      </w:pPr>
      <w:r w:rsidRPr="00F3420E">
        <w:rPr>
          <w:rFonts w:cs="Arial"/>
          <w:szCs w:val="20"/>
        </w:rPr>
        <w:t xml:space="preserve">Het inkoopbeleid en verdere informatie van de gemeente kunt u nalezen op de website </w:t>
      </w:r>
      <w:hyperlink r:id="rId26" w:history="1">
        <w:r w:rsidR="00405513" w:rsidRPr="00A02130">
          <w:rPr>
            <w:rStyle w:val="Hyperlink"/>
            <w:rFonts w:cs="Arial"/>
            <w:szCs w:val="20"/>
          </w:rPr>
          <w:t>www.enkhuizen.nl/inkoopbeleid</w:t>
        </w:r>
      </w:hyperlink>
      <w:r w:rsidR="00405513">
        <w:rPr>
          <w:rFonts w:cs="Arial"/>
          <w:szCs w:val="20"/>
        </w:rPr>
        <w:t xml:space="preserve"> </w:t>
      </w:r>
      <w:r w:rsidRPr="00F3420E">
        <w:rPr>
          <w:rFonts w:cs="Arial"/>
          <w:szCs w:val="20"/>
        </w:rPr>
        <w:t> </w:t>
      </w:r>
    </w:p>
    <w:p w14:paraId="2CD0AFDA" w14:textId="77777777" w:rsidR="00F3420E" w:rsidRPr="00F3420E" w:rsidRDefault="00F3420E" w:rsidP="00F3420E"/>
    <w:p w14:paraId="5CF70706" w14:textId="77777777" w:rsidR="005F49C4" w:rsidRPr="00884679" w:rsidRDefault="005F49C4" w:rsidP="00575F5D">
      <w:pPr>
        <w:pStyle w:val="Kop2"/>
      </w:pPr>
      <w:bookmarkStart w:id="9" w:name="_Toc129359266"/>
      <w:r w:rsidRPr="00884679">
        <w:t>Herzieningsclausules</w:t>
      </w:r>
      <w:bookmarkEnd w:id="9"/>
    </w:p>
    <w:p w14:paraId="0BD5604D" w14:textId="77777777" w:rsidR="00983308" w:rsidRDefault="00F626BF" w:rsidP="00F626BF">
      <w:pPr>
        <w:pStyle w:val="Kop3"/>
        <w:numPr>
          <w:ilvl w:val="0"/>
          <w:numId w:val="0"/>
        </w:numPr>
      </w:pPr>
      <w:r>
        <w:t>Verlenging</w:t>
      </w:r>
    </w:p>
    <w:p w14:paraId="13DC2BC3" w14:textId="77777777" w:rsidR="00471005" w:rsidRDefault="007624A6" w:rsidP="00EA2134">
      <w:pPr>
        <w:spacing w:after="200" w:line="276" w:lineRule="auto"/>
      </w:pPr>
      <w:r w:rsidRPr="0089735B">
        <w:t>D</w:t>
      </w:r>
      <w:r w:rsidR="00F34F96" w:rsidRPr="0089735B">
        <w:t>e overeenkomst</w:t>
      </w:r>
      <w:r w:rsidRPr="0089735B">
        <w:t xml:space="preserve"> kan</w:t>
      </w:r>
      <w:r w:rsidR="00F34F96" w:rsidRPr="0089735B">
        <w:t xml:space="preserve"> worden verlengd met</w:t>
      </w:r>
      <w:r w:rsidR="00E85769">
        <w:t xml:space="preserve"> </w:t>
      </w:r>
      <w:r w:rsidR="004F615C">
        <w:t>twee (2) keer een (1)</w:t>
      </w:r>
      <w:r w:rsidR="00BB03A6" w:rsidRPr="0089735B">
        <w:t xml:space="preserve"> jaar</w:t>
      </w:r>
      <w:r w:rsidR="00F34F96" w:rsidRPr="0089735B">
        <w:t xml:space="preserve">, waardoor de overeenkomst uiterlijk op </w:t>
      </w:r>
      <w:r w:rsidR="00546853">
        <w:t>1 september 2029</w:t>
      </w:r>
      <w:r w:rsidR="00914B5F" w:rsidRPr="0089735B">
        <w:t xml:space="preserve"> </w:t>
      </w:r>
      <w:r w:rsidR="6414DD5C">
        <w:t xml:space="preserve">van rechtswege </w:t>
      </w:r>
      <w:r w:rsidR="25EBFCAF">
        <w:t>eindigt.</w:t>
      </w:r>
    </w:p>
    <w:p w14:paraId="00879DC1" w14:textId="77777777" w:rsidR="005F49C4" w:rsidRDefault="005F49C4" w:rsidP="005F49C4">
      <w:pPr>
        <w:rPr>
          <w:rStyle w:val="Kop3Char"/>
        </w:rPr>
      </w:pPr>
      <w:r w:rsidRPr="79979080">
        <w:rPr>
          <w:rStyle w:val="Kop3Char"/>
        </w:rPr>
        <w:t xml:space="preserve">Wachtkamer </w:t>
      </w:r>
    </w:p>
    <w:p w14:paraId="6DBB9448" w14:textId="77777777" w:rsidR="005138A3" w:rsidRDefault="006F423F" w:rsidP="002226F8">
      <w:r>
        <w:t>Als de Opdrachtnemer niet aan de contractverplichtingen voldoet of kan voldoen hebben wij het recht om met de Inschrijvers die opvolgend in rang zijn geëindigd een overeenkomst af te sluiten. Hiervoor sluit de gemeente een wachtkamerovereenkomst (zie bijlage) af met de Inschrijver die op grond van zijn Inschrijving als tweede in rang is geëindigd</w:t>
      </w:r>
      <w:r w:rsidR="002226F8">
        <w:t>.</w:t>
      </w:r>
      <w:r w:rsidR="00477705">
        <w:t xml:space="preserve"> Door het inschrijven op deze aanbesteding is Inschrijver die als tweede is geëindigd akkoord dat met hem een wachtkamerovereenkomst wordt afgesloten.</w:t>
      </w:r>
    </w:p>
    <w:p w14:paraId="50347D93" w14:textId="77777777" w:rsidR="00383186" w:rsidRPr="00383186" w:rsidRDefault="00383186" w:rsidP="005138A3">
      <w:pPr>
        <w:spacing w:line="276" w:lineRule="auto"/>
        <w:rPr>
          <w:b/>
        </w:rPr>
      </w:pPr>
      <w:r w:rsidRPr="00383186">
        <w:rPr>
          <w:b/>
        </w:rPr>
        <w:t>Rechtsopvolging</w:t>
      </w:r>
    </w:p>
    <w:p w14:paraId="08C259AE" w14:textId="77777777" w:rsidR="00B3026A" w:rsidRDefault="00383186" w:rsidP="007D075F">
      <w:r w:rsidRPr="00383186">
        <w:t>In geval gedurende de contractperiode sprake is van rechtsopvolging onder algemene of bijzondere titel van de aanvankelijke winnende Inschrijver door een andere ondernemer, ten gevolge van herstructurering van de onderneming, waaronder door overname, fusie of faillissement, kan Opdrachtgever besluiten om de opdracht met deze andere ondernemer voort te zetten. De Opdrachtgever toetst alvorens hiertoe over te gaan of de andere ondernemer voldoet aan de eisen gesteld in het aanbesteding</w:t>
      </w:r>
      <w:r w:rsidR="007D075F">
        <w:t>.</w:t>
      </w:r>
    </w:p>
    <w:p w14:paraId="22F7238E" w14:textId="77777777" w:rsidR="00EB5BD3" w:rsidRPr="00EB5BD3" w:rsidRDefault="00EB5BD3" w:rsidP="005138A3">
      <w:pPr>
        <w:spacing w:line="276" w:lineRule="auto"/>
        <w:rPr>
          <w:b/>
        </w:rPr>
      </w:pPr>
      <w:r w:rsidRPr="00EB5BD3">
        <w:rPr>
          <w:b/>
        </w:rPr>
        <w:t>Mogelijke overige toekomstige wijzigingen</w:t>
      </w:r>
    </w:p>
    <w:p w14:paraId="7E1BD307" w14:textId="5D137A83" w:rsidR="00EB5BD3" w:rsidRDefault="00EB5BD3" w:rsidP="005138A3">
      <w:pPr>
        <w:spacing w:line="276" w:lineRule="auto"/>
      </w:pPr>
      <w:r>
        <w:t>Zie</w:t>
      </w:r>
      <w:r w:rsidR="0016209C">
        <w:t xml:space="preserve"> hiervoor artikel 15</w:t>
      </w:r>
      <w:r>
        <w:t xml:space="preserve"> </w:t>
      </w:r>
      <w:r w:rsidR="002E7DFE">
        <w:t xml:space="preserve">herzieningsclausule </w:t>
      </w:r>
      <w:r>
        <w:t>van de concept overeenkomst</w:t>
      </w:r>
      <w:r w:rsidR="0016209C">
        <w:t xml:space="preserve"> om welke mogelijke wijzigingen dit gaat</w:t>
      </w:r>
      <w:r>
        <w:t>.</w:t>
      </w:r>
    </w:p>
    <w:p w14:paraId="0C7BA896" w14:textId="77777777" w:rsidR="007D075F" w:rsidRDefault="007D075F" w:rsidP="005138A3">
      <w:pPr>
        <w:spacing w:line="276" w:lineRule="auto"/>
      </w:pPr>
    </w:p>
    <w:p w14:paraId="7EFF2B79" w14:textId="77777777" w:rsidR="00FF4DF7" w:rsidRDefault="00FF4DF7" w:rsidP="005138A3">
      <w:pPr>
        <w:spacing w:line="276" w:lineRule="auto"/>
      </w:pPr>
    </w:p>
    <w:p w14:paraId="1E33CEE0" w14:textId="77777777" w:rsidR="00383186" w:rsidRDefault="00383186" w:rsidP="00383186">
      <w:pPr>
        <w:pStyle w:val="Kop2"/>
      </w:pPr>
      <w:bookmarkStart w:id="10" w:name="_Toc129359267"/>
      <w:r>
        <w:lastRenderedPageBreak/>
        <w:t>Samenvoegen en percelen</w:t>
      </w:r>
      <w:bookmarkEnd w:id="10"/>
    </w:p>
    <w:p w14:paraId="44941C0D" w14:textId="77777777" w:rsidR="00383186" w:rsidRDefault="00383186" w:rsidP="005138A3">
      <w:pPr>
        <w:spacing w:line="276" w:lineRule="auto"/>
      </w:pPr>
    </w:p>
    <w:p w14:paraId="0104ECCD" w14:textId="77777777" w:rsidR="00383186" w:rsidRDefault="00383186" w:rsidP="00383186">
      <w:pPr>
        <w:spacing w:line="276" w:lineRule="auto"/>
      </w:pPr>
      <w:r>
        <w:t xml:space="preserve">Deze aanbesteding omvat geen (deel)opdrachten die onnodig zijn samengevoegd tot één Opdracht. </w:t>
      </w:r>
    </w:p>
    <w:p w14:paraId="34FD324A" w14:textId="77777777" w:rsidR="00265AB4" w:rsidRDefault="00383186" w:rsidP="00383186">
      <w:pPr>
        <w:spacing w:line="276" w:lineRule="auto"/>
      </w:pPr>
      <w:r>
        <w:t>De Opdracht is niet verdeeld in Percelen</w:t>
      </w:r>
      <w:r w:rsidR="00265AB4">
        <w:t>. De gevraagde onderdelen uit deze aanbesteding zijn onlosmakelijk met elkaar verbonden waardoor er sprake is van een integrale opdracht. Voor de gemeente betekent 1 perceel een afname van transactiekosten, een beter prijseffect en betere beheersbaarheid. Voor Opdrachtnemer betekent dit lagere inschrijvingskosten en toename van efficiency bij de uitvoering.</w:t>
      </w:r>
    </w:p>
    <w:p w14:paraId="707F151A" w14:textId="77777777" w:rsidR="00265AB4" w:rsidRDefault="00265AB4" w:rsidP="00383186">
      <w:pPr>
        <w:spacing w:line="276" w:lineRule="auto"/>
      </w:pPr>
    </w:p>
    <w:p w14:paraId="56597214" w14:textId="77777777" w:rsidR="00265AB4" w:rsidRDefault="00265AB4" w:rsidP="00383186">
      <w:pPr>
        <w:spacing w:line="276" w:lineRule="auto"/>
      </w:pPr>
    </w:p>
    <w:p w14:paraId="407A5397" w14:textId="77777777" w:rsidR="00265AB4" w:rsidRDefault="00265AB4" w:rsidP="00383186">
      <w:pPr>
        <w:spacing w:line="276" w:lineRule="auto"/>
      </w:pPr>
    </w:p>
    <w:p w14:paraId="2FE59808" w14:textId="77777777" w:rsidR="00697167" w:rsidRDefault="00383186" w:rsidP="00383186">
      <w:pPr>
        <w:spacing w:line="276" w:lineRule="auto"/>
      </w:pPr>
      <w:r>
        <w:t xml:space="preserve"> </w:t>
      </w:r>
    </w:p>
    <w:p w14:paraId="16062C06" w14:textId="77777777" w:rsidR="006C5071" w:rsidRPr="004F5BD4" w:rsidRDefault="00530258" w:rsidP="007A60B1">
      <w:pPr>
        <w:spacing w:line="276" w:lineRule="auto"/>
      </w:pPr>
      <w:bookmarkStart w:id="11" w:name="_Toc93071863"/>
      <w:bookmarkStart w:id="12" w:name="_Toc93072093"/>
      <w:bookmarkStart w:id="13" w:name="_Toc93137731"/>
      <w:bookmarkStart w:id="14" w:name="_Toc59038187"/>
      <w:bookmarkEnd w:id="1"/>
      <w:bookmarkEnd w:id="11"/>
      <w:bookmarkEnd w:id="12"/>
      <w:bookmarkEnd w:id="13"/>
      <w:r>
        <w:br w:type="page"/>
      </w:r>
      <w:bookmarkEnd w:id="14"/>
    </w:p>
    <w:p w14:paraId="05D38FBD" w14:textId="77777777" w:rsidR="000832B7" w:rsidRPr="004F5BD4" w:rsidRDefault="000832B7" w:rsidP="005227D3">
      <w:pPr>
        <w:pStyle w:val="Kop1"/>
        <w:framePr w:wrap="notBeside"/>
      </w:pPr>
      <w:bookmarkStart w:id="15" w:name="_Toc93071870"/>
      <w:bookmarkStart w:id="16" w:name="_Toc93072100"/>
      <w:bookmarkStart w:id="17" w:name="_Toc93137733"/>
      <w:bookmarkStart w:id="18" w:name="_Toc93071871"/>
      <w:bookmarkStart w:id="19" w:name="_Toc93072101"/>
      <w:bookmarkStart w:id="20" w:name="_Toc93137734"/>
      <w:bookmarkStart w:id="21" w:name="_Toc93071872"/>
      <w:bookmarkStart w:id="22" w:name="_Toc93072102"/>
      <w:bookmarkStart w:id="23" w:name="_Toc93137735"/>
      <w:bookmarkStart w:id="24" w:name="_Toc93071873"/>
      <w:bookmarkStart w:id="25" w:name="_Toc93072103"/>
      <w:bookmarkStart w:id="26" w:name="_Toc93137736"/>
      <w:bookmarkStart w:id="27" w:name="_Toc93071874"/>
      <w:bookmarkStart w:id="28" w:name="_Toc93072104"/>
      <w:bookmarkStart w:id="29" w:name="_Toc93137737"/>
      <w:bookmarkStart w:id="30" w:name="_Toc93071875"/>
      <w:bookmarkStart w:id="31" w:name="_Toc93072105"/>
      <w:bookmarkStart w:id="32" w:name="_Toc93137738"/>
      <w:bookmarkStart w:id="33" w:name="_Toc93071876"/>
      <w:bookmarkStart w:id="34" w:name="_Toc93072106"/>
      <w:bookmarkStart w:id="35" w:name="_Toc93137739"/>
      <w:bookmarkStart w:id="36" w:name="_Toc93071877"/>
      <w:bookmarkStart w:id="37" w:name="_Toc93072107"/>
      <w:bookmarkStart w:id="38" w:name="_Toc93137740"/>
      <w:bookmarkStart w:id="39" w:name="_Toc93071885"/>
      <w:bookmarkStart w:id="40" w:name="_Toc93072115"/>
      <w:bookmarkStart w:id="41" w:name="_Toc93137748"/>
      <w:bookmarkStart w:id="42" w:name="_Toc93071886"/>
      <w:bookmarkStart w:id="43" w:name="_Toc93072116"/>
      <w:bookmarkStart w:id="44" w:name="_Toc93137749"/>
      <w:bookmarkStart w:id="45" w:name="_Toc93071887"/>
      <w:bookmarkStart w:id="46" w:name="_Toc93072117"/>
      <w:bookmarkStart w:id="47" w:name="_Toc93137750"/>
      <w:bookmarkStart w:id="48" w:name="_Toc93071888"/>
      <w:bookmarkStart w:id="49" w:name="_Toc93072118"/>
      <w:bookmarkStart w:id="50" w:name="_Toc93137751"/>
      <w:bookmarkStart w:id="51" w:name="_Toc93071889"/>
      <w:bookmarkStart w:id="52" w:name="_Toc93072119"/>
      <w:bookmarkStart w:id="53" w:name="_Toc93137752"/>
      <w:bookmarkStart w:id="54" w:name="_Toc93071890"/>
      <w:bookmarkStart w:id="55" w:name="_Toc93072120"/>
      <w:bookmarkStart w:id="56" w:name="_Toc93137753"/>
      <w:bookmarkStart w:id="57" w:name="_Toc93071891"/>
      <w:bookmarkStart w:id="58" w:name="_Toc93072121"/>
      <w:bookmarkStart w:id="59" w:name="_Toc93137754"/>
      <w:bookmarkStart w:id="60" w:name="_Toc93071892"/>
      <w:bookmarkStart w:id="61" w:name="_Toc93072122"/>
      <w:bookmarkStart w:id="62" w:name="_Toc93137755"/>
      <w:bookmarkStart w:id="63" w:name="_Toc93071893"/>
      <w:bookmarkStart w:id="64" w:name="_Toc93072123"/>
      <w:bookmarkStart w:id="65" w:name="_Toc93137756"/>
      <w:bookmarkStart w:id="66" w:name="_Toc93071894"/>
      <w:bookmarkStart w:id="67" w:name="_Toc93072124"/>
      <w:bookmarkStart w:id="68" w:name="_Toc93137757"/>
      <w:bookmarkStart w:id="69" w:name="_Toc93071895"/>
      <w:bookmarkStart w:id="70" w:name="_Toc93072125"/>
      <w:bookmarkStart w:id="71" w:name="_Toc93137758"/>
      <w:bookmarkStart w:id="72" w:name="_Toc93071896"/>
      <w:bookmarkStart w:id="73" w:name="_Toc93072126"/>
      <w:bookmarkStart w:id="74" w:name="_Toc93137759"/>
      <w:bookmarkStart w:id="75" w:name="_Toc93071897"/>
      <w:bookmarkStart w:id="76" w:name="_Toc93072127"/>
      <w:bookmarkStart w:id="77" w:name="_Toc93137760"/>
      <w:bookmarkStart w:id="78" w:name="_Toc93071898"/>
      <w:bookmarkStart w:id="79" w:name="_Toc93072128"/>
      <w:bookmarkStart w:id="80" w:name="_Toc93137761"/>
      <w:bookmarkStart w:id="81" w:name="_Toc93071899"/>
      <w:bookmarkStart w:id="82" w:name="_Toc93072129"/>
      <w:bookmarkStart w:id="83" w:name="_Toc93137762"/>
      <w:bookmarkStart w:id="84" w:name="_Toc93071900"/>
      <w:bookmarkStart w:id="85" w:name="_Toc93072130"/>
      <w:bookmarkStart w:id="86" w:name="_Toc93137763"/>
      <w:bookmarkStart w:id="87" w:name="_Toc59038193"/>
      <w:bookmarkStart w:id="88" w:name="_Toc129359268"/>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r w:rsidRPr="004F5BD4">
        <w:lastRenderedPageBreak/>
        <w:t>Aanbestedingsprocedure</w:t>
      </w:r>
      <w:bookmarkEnd w:id="87"/>
      <w:bookmarkEnd w:id="88"/>
    </w:p>
    <w:p w14:paraId="203E09EC" w14:textId="77777777" w:rsidR="000832B7" w:rsidRDefault="000832B7" w:rsidP="00575F5D">
      <w:pPr>
        <w:pStyle w:val="Kop2"/>
      </w:pPr>
      <w:bookmarkStart w:id="89" w:name="_Toc59038194"/>
      <w:bookmarkStart w:id="90" w:name="_Toc129359269"/>
      <w:r w:rsidRPr="004F5BD4">
        <w:t>Planning</w:t>
      </w:r>
      <w:bookmarkEnd w:id="89"/>
      <w:bookmarkEnd w:id="90"/>
      <w:r w:rsidRPr="004F5BD4">
        <w:t xml:space="preserve"> </w:t>
      </w:r>
    </w:p>
    <w:p w14:paraId="625DCE76" w14:textId="0D911E47" w:rsidR="00114F7F" w:rsidRPr="004F5BD4" w:rsidRDefault="00114F7F" w:rsidP="0019606B"/>
    <w:tbl>
      <w:tblPr>
        <w:tblStyle w:val="Tabelraster"/>
        <w:tblW w:w="8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70"/>
        <w:gridCol w:w="3085"/>
      </w:tblGrid>
      <w:tr w:rsidR="000832B7" w:rsidRPr="0083579B" w14:paraId="2CC63BEE" w14:textId="77777777" w:rsidTr="00AF74BB">
        <w:trPr>
          <w:trHeight w:hRule="exact" w:val="353"/>
          <w:tblHeader/>
        </w:trPr>
        <w:tc>
          <w:tcPr>
            <w:tcW w:w="5670" w:type="dxa"/>
            <w:tcBorders>
              <w:top w:val="single" w:sz="8" w:space="0" w:color="auto"/>
              <w:bottom w:val="single" w:sz="4" w:space="0" w:color="auto"/>
            </w:tcBorders>
            <w:vAlign w:val="center"/>
          </w:tcPr>
          <w:p w14:paraId="7525A7DC" w14:textId="77777777" w:rsidR="000832B7" w:rsidRPr="00F072EF" w:rsidRDefault="000832B7" w:rsidP="00BB6F05">
            <w:pPr>
              <w:pStyle w:val="Tabelsubkop"/>
              <w:rPr>
                <w:sz w:val="20"/>
                <w:szCs w:val="20"/>
              </w:rPr>
            </w:pPr>
            <w:r w:rsidRPr="00F072EF">
              <w:rPr>
                <w:sz w:val="20"/>
                <w:szCs w:val="20"/>
              </w:rPr>
              <w:t>Omschrijving</w:t>
            </w:r>
          </w:p>
        </w:tc>
        <w:tc>
          <w:tcPr>
            <w:tcW w:w="3085" w:type="dxa"/>
            <w:tcBorders>
              <w:top w:val="single" w:sz="8" w:space="0" w:color="auto"/>
              <w:bottom w:val="single" w:sz="4" w:space="0" w:color="auto"/>
            </w:tcBorders>
            <w:vAlign w:val="center"/>
          </w:tcPr>
          <w:p w14:paraId="40A59EB4" w14:textId="77777777" w:rsidR="000832B7" w:rsidRPr="00F072EF" w:rsidRDefault="000832B7" w:rsidP="00BB6F05">
            <w:pPr>
              <w:pStyle w:val="Tabelsubkop"/>
              <w:rPr>
                <w:sz w:val="20"/>
                <w:szCs w:val="20"/>
              </w:rPr>
            </w:pPr>
          </w:p>
        </w:tc>
      </w:tr>
      <w:tr w:rsidR="004C7ABF" w:rsidRPr="0083579B" w14:paraId="791EB90D" w14:textId="77777777" w:rsidTr="00AF74BB">
        <w:trPr>
          <w:trHeight w:val="353"/>
        </w:trPr>
        <w:tc>
          <w:tcPr>
            <w:tcW w:w="5670" w:type="dxa"/>
            <w:tcBorders>
              <w:top w:val="single" w:sz="4" w:space="0" w:color="auto"/>
              <w:bottom w:val="single" w:sz="2" w:space="0" w:color="auto"/>
            </w:tcBorders>
            <w:vAlign w:val="center"/>
          </w:tcPr>
          <w:p w14:paraId="4BF5D973" w14:textId="77777777" w:rsidR="004C7ABF" w:rsidRPr="00F072EF" w:rsidRDefault="004C7ABF" w:rsidP="004C7ABF">
            <w:pPr>
              <w:pStyle w:val="Tabeltekst"/>
              <w:rPr>
                <w:sz w:val="20"/>
                <w:szCs w:val="20"/>
              </w:rPr>
            </w:pPr>
            <w:r w:rsidRPr="0F8F4122">
              <w:rPr>
                <w:sz w:val="20"/>
                <w:szCs w:val="20"/>
              </w:rPr>
              <w:t>Uiterlijke ontvangst van vragen</w:t>
            </w:r>
            <w:r w:rsidR="009604D2">
              <w:rPr>
                <w:sz w:val="20"/>
                <w:szCs w:val="20"/>
              </w:rPr>
              <w:t xml:space="preserve"> I</w:t>
            </w:r>
          </w:p>
        </w:tc>
        <w:tc>
          <w:tcPr>
            <w:tcW w:w="3085" w:type="dxa"/>
            <w:tcBorders>
              <w:top w:val="single" w:sz="4" w:space="0" w:color="auto"/>
              <w:bottom w:val="single" w:sz="2" w:space="0" w:color="auto"/>
            </w:tcBorders>
            <w:vAlign w:val="center"/>
          </w:tcPr>
          <w:p w14:paraId="31A3EF43" w14:textId="69B8D63E" w:rsidR="004C7ABF" w:rsidRPr="00F072EF" w:rsidRDefault="0019606B" w:rsidP="004C7ABF">
            <w:pPr>
              <w:pStyle w:val="Tabeltekst"/>
              <w:rPr>
                <w:sz w:val="20"/>
                <w:szCs w:val="20"/>
                <w:highlight w:val="yellow"/>
              </w:rPr>
            </w:pPr>
            <w:r>
              <w:rPr>
                <w:sz w:val="20"/>
                <w:szCs w:val="20"/>
              </w:rPr>
              <w:t>7</w:t>
            </w:r>
            <w:r w:rsidR="00F9476C">
              <w:rPr>
                <w:sz w:val="20"/>
                <w:szCs w:val="20"/>
              </w:rPr>
              <w:t xml:space="preserve"> april</w:t>
            </w:r>
            <w:r w:rsidR="004C7ABF" w:rsidRPr="00F072EF">
              <w:rPr>
                <w:sz w:val="20"/>
                <w:szCs w:val="20"/>
              </w:rPr>
              <w:t xml:space="preserve"> </w:t>
            </w:r>
            <w:r w:rsidR="009252A2">
              <w:rPr>
                <w:sz w:val="20"/>
                <w:szCs w:val="20"/>
              </w:rPr>
              <w:t xml:space="preserve">2023 om </w:t>
            </w:r>
            <w:r w:rsidR="2ACA0103" w:rsidRPr="22967499">
              <w:rPr>
                <w:sz w:val="20"/>
                <w:szCs w:val="20"/>
              </w:rPr>
              <w:t>0</w:t>
            </w:r>
            <w:r w:rsidR="47861FCC" w:rsidRPr="22967499">
              <w:rPr>
                <w:sz w:val="20"/>
                <w:szCs w:val="20"/>
              </w:rPr>
              <w:t>9</w:t>
            </w:r>
            <w:r w:rsidR="2ACA0103" w:rsidRPr="22967499">
              <w:rPr>
                <w:sz w:val="20"/>
                <w:szCs w:val="20"/>
              </w:rPr>
              <w:t>:00</w:t>
            </w:r>
            <w:r w:rsidR="004C7ABF" w:rsidRPr="00F072EF">
              <w:rPr>
                <w:sz w:val="20"/>
                <w:szCs w:val="20"/>
              </w:rPr>
              <w:t xml:space="preserve"> uur</w:t>
            </w:r>
          </w:p>
        </w:tc>
      </w:tr>
      <w:tr w:rsidR="007E2B3C" w:rsidRPr="0083579B" w14:paraId="28437471" w14:textId="77777777" w:rsidTr="00AF74BB">
        <w:trPr>
          <w:trHeight w:val="353"/>
        </w:trPr>
        <w:tc>
          <w:tcPr>
            <w:tcW w:w="5670" w:type="dxa"/>
            <w:tcBorders>
              <w:top w:val="single" w:sz="4" w:space="0" w:color="auto"/>
              <w:bottom w:val="single" w:sz="2" w:space="0" w:color="auto"/>
            </w:tcBorders>
            <w:vAlign w:val="center"/>
          </w:tcPr>
          <w:p w14:paraId="2AAE0E27" w14:textId="77777777" w:rsidR="007E2B3C" w:rsidRPr="006C7B6C" w:rsidRDefault="007E2B3C" w:rsidP="004C7ABF">
            <w:pPr>
              <w:pStyle w:val="Tabeltekst"/>
              <w:rPr>
                <w:sz w:val="20"/>
                <w:szCs w:val="20"/>
              </w:rPr>
            </w:pPr>
            <w:r w:rsidRPr="006C7B6C">
              <w:rPr>
                <w:sz w:val="20"/>
                <w:szCs w:val="20"/>
              </w:rPr>
              <w:t>Bekendmaken Nota van Inlichtingen I</w:t>
            </w:r>
          </w:p>
        </w:tc>
        <w:tc>
          <w:tcPr>
            <w:tcW w:w="3085" w:type="dxa"/>
            <w:tcBorders>
              <w:top w:val="single" w:sz="4" w:space="0" w:color="auto"/>
              <w:bottom w:val="single" w:sz="2" w:space="0" w:color="auto"/>
            </w:tcBorders>
            <w:vAlign w:val="center"/>
          </w:tcPr>
          <w:p w14:paraId="7261AD54" w14:textId="2A6C0D6F" w:rsidR="007E2B3C" w:rsidRPr="006C7B6C" w:rsidRDefault="00F9476C" w:rsidP="004C7ABF">
            <w:pPr>
              <w:pStyle w:val="Tabeltekst"/>
              <w:rPr>
                <w:sz w:val="20"/>
                <w:szCs w:val="20"/>
              </w:rPr>
            </w:pPr>
            <w:r>
              <w:rPr>
                <w:sz w:val="20"/>
                <w:szCs w:val="20"/>
              </w:rPr>
              <w:t>19 april</w:t>
            </w:r>
            <w:r w:rsidR="002111C2" w:rsidRPr="006C7B6C">
              <w:rPr>
                <w:sz w:val="20"/>
                <w:szCs w:val="20"/>
              </w:rPr>
              <w:t xml:space="preserve"> 2023</w:t>
            </w:r>
          </w:p>
        </w:tc>
      </w:tr>
      <w:tr w:rsidR="009604D2" w:rsidRPr="0083579B" w14:paraId="2FC2BAC0" w14:textId="77777777" w:rsidTr="00AF74BB">
        <w:trPr>
          <w:trHeight w:val="353"/>
        </w:trPr>
        <w:tc>
          <w:tcPr>
            <w:tcW w:w="5670" w:type="dxa"/>
            <w:tcBorders>
              <w:top w:val="single" w:sz="4" w:space="0" w:color="auto"/>
              <w:bottom w:val="single" w:sz="2" w:space="0" w:color="auto"/>
            </w:tcBorders>
            <w:vAlign w:val="center"/>
          </w:tcPr>
          <w:p w14:paraId="3ED6CF85" w14:textId="77777777" w:rsidR="009604D2" w:rsidRPr="006C7B6C" w:rsidRDefault="009604D2" w:rsidP="009604D2">
            <w:pPr>
              <w:pStyle w:val="Tabeltekst"/>
              <w:rPr>
                <w:sz w:val="20"/>
                <w:szCs w:val="20"/>
              </w:rPr>
            </w:pPr>
            <w:r w:rsidRPr="006C7B6C">
              <w:rPr>
                <w:sz w:val="20"/>
                <w:szCs w:val="20"/>
              </w:rPr>
              <w:t>Uiterlijke ontvangst van vragen II</w:t>
            </w:r>
          </w:p>
        </w:tc>
        <w:tc>
          <w:tcPr>
            <w:tcW w:w="3085" w:type="dxa"/>
            <w:tcBorders>
              <w:top w:val="single" w:sz="4" w:space="0" w:color="auto"/>
              <w:bottom w:val="single" w:sz="2" w:space="0" w:color="auto"/>
            </w:tcBorders>
            <w:vAlign w:val="center"/>
          </w:tcPr>
          <w:p w14:paraId="51E3EB32" w14:textId="0907C4D6" w:rsidR="009604D2" w:rsidRPr="006C7B6C" w:rsidRDefault="00F9476C" w:rsidP="00F9476C">
            <w:pPr>
              <w:pStyle w:val="Tabeltekst"/>
              <w:rPr>
                <w:sz w:val="20"/>
                <w:szCs w:val="20"/>
              </w:rPr>
            </w:pPr>
            <w:r>
              <w:rPr>
                <w:sz w:val="20"/>
                <w:szCs w:val="20"/>
              </w:rPr>
              <w:t>3 mei 2023</w:t>
            </w:r>
            <w:r w:rsidR="001A7385" w:rsidRPr="006C7B6C">
              <w:rPr>
                <w:sz w:val="20"/>
                <w:szCs w:val="20"/>
              </w:rPr>
              <w:t xml:space="preserve"> om 09:00 uur</w:t>
            </w:r>
          </w:p>
        </w:tc>
      </w:tr>
      <w:tr w:rsidR="009604D2" w:rsidRPr="0083579B" w14:paraId="6AAE40C1" w14:textId="77777777" w:rsidTr="00AF74BB">
        <w:trPr>
          <w:trHeight w:val="353"/>
        </w:trPr>
        <w:tc>
          <w:tcPr>
            <w:tcW w:w="5670" w:type="dxa"/>
            <w:tcBorders>
              <w:top w:val="single" w:sz="2" w:space="0" w:color="auto"/>
              <w:bottom w:val="single" w:sz="2" w:space="0" w:color="auto"/>
            </w:tcBorders>
            <w:vAlign w:val="center"/>
          </w:tcPr>
          <w:p w14:paraId="5C832C91" w14:textId="77777777" w:rsidR="009604D2" w:rsidRPr="006C7B6C" w:rsidRDefault="009604D2" w:rsidP="009604D2">
            <w:pPr>
              <w:pStyle w:val="Tabeltekst"/>
              <w:rPr>
                <w:sz w:val="20"/>
                <w:szCs w:val="20"/>
              </w:rPr>
            </w:pPr>
            <w:r w:rsidRPr="006C7B6C">
              <w:rPr>
                <w:sz w:val="20"/>
                <w:szCs w:val="20"/>
              </w:rPr>
              <w:t>Bekendmaken Nota van Inlichtingen II</w:t>
            </w:r>
          </w:p>
        </w:tc>
        <w:tc>
          <w:tcPr>
            <w:tcW w:w="3085" w:type="dxa"/>
            <w:tcBorders>
              <w:top w:val="single" w:sz="2" w:space="0" w:color="auto"/>
              <w:bottom w:val="single" w:sz="2" w:space="0" w:color="auto"/>
            </w:tcBorders>
            <w:vAlign w:val="center"/>
          </w:tcPr>
          <w:p w14:paraId="2F51A832" w14:textId="03E3660F" w:rsidR="009604D2" w:rsidRPr="006C7B6C" w:rsidRDefault="00F9476C" w:rsidP="009604D2">
            <w:pPr>
              <w:pStyle w:val="Tabeltekst"/>
              <w:rPr>
                <w:sz w:val="20"/>
                <w:szCs w:val="20"/>
              </w:rPr>
            </w:pPr>
            <w:r>
              <w:rPr>
                <w:sz w:val="20"/>
                <w:szCs w:val="20"/>
              </w:rPr>
              <w:t>10 mei</w:t>
            </w:r>
            <w:r w:rsidR="009604D2" w:rsidRPr="006C7B6C">
              <w:rPr>
                <w:sz w:val="20"/>
                <w:szCs w:val="20"/>
              </w:rPr>
              <w:t xml:space="preserve"> 2023</w:t>
            </w:r>
          </w:p>
        </w:tc>
      </w:tr>
      <w:tr w:rsidR="009604D2" w:rsidRPr="0083579B" w14:paraId="741A3F10" w14:textId="77777777" w:rsidTr="00AF74BB">
        <w:trPr>
          <w:trHeight w:val="353"/>
        </w:trPr>
        <w:tc>
          <w:tcPr>
            <w:tcW w:w="5670" w:type="dxa"/>
            <w:tcBorders>
              <w:top w:val="single" w:sz="2" w:space="0" w:color="auto"/>
              <w:bottom w:val="single" w:sz="2" w:space="0" w:color="auto"/>
            </w:tcBorders>
            <w:vAlign w:val="center"/>
          </w:tcPr>
          <w:p w14:paraId="39F72DF7" w14:textId="77777777" w:rsidR="009604D2" w:rsidRPr="00F072EF" w:rsidRDefault="009604D2" w:rsidP="009604D2">
            <w:pPr>
              <w:pStyle w:val="Tabeltekst"/>
              <w:rPr>
                <w:sz w:val="20"/>
                <w:szCs w:val="20"/>
              </w:rPr>
            </w:pPr>
            <w:r w:rsidRPr="00F072EF">
              <w:rPr>
                <w:sz w:val="20"/>
                <w:szCs w:val="20"/>
              </w:rPr>
              <w:t>Uiterlijke ontvangst van Inschrijvingen</w:t>
            </w:r>
          </w:p>
        </w:tc>
        <w:tc>
          <w:tcPr>
            <w:tcW w:w="3085" w:type="dxa"/>
            <w:tcBorders>
              <w:top w:val="single" w:sz="2" w:space="0" w:color="auto"/>
              <w:bottom w:val="single" w:sz="2" w:space="0" w:color="auto"/>
            </w:tcBorders>
            <w:vAlign w:val="center"/>
          </w:tcPr>
          <w:p w14:paraId="5AAB2E40" w14:textId="5B31FF95" w:rsidR="009604D2" w:rsidRPr="00F072EF" w:rsidRDefault="00F9476C" w:rsidP="00A50A7C">
            <w:pPr>
              <w:pStyle w:val="Tabeltekst"/>
              <w:rPr>
                <w:sz w:val="20"/>
                <w:szCs w:val="20"/>
                <w:highlight w:val="yellow"/>
              </w:rPr>
            </w:pPr>
            <w:r>
              <w:rPr>
                <w:sz w:val="20"/>
                <w:szCs w:val="20"/>
              </w:rPr>
              <w:t>24 mei</w:t>
            </w:r>
            <w:r w:rsidR="009604D2">
              <w:rPr>
                <w:sz w:val="20"/>
                <w:szCs w:val="20"/>
              </w:rPr>
              <w:t xml:space="preserve"> 2023 om </w:t>
            </w:r>
            <w:r w:rsidR="009604D2" w:rsidRPr="22967499">
              <w:rPr>
                <w:sz w:val="20"/>
                <w:szCs w:val="20"/>
              </w:rPr>
              <w:t>09:00</w:t>
            </w:r>
            <w:r w:rsidR="009604D2">
              <w:rPr>
                <w:sz w:val="20"/>
                <w:szCs w:val="20"/>
              </w:rPr>
              <w:t xml:space="preserve"> uur</w:t>
            </w:r>
          </w:p>
        </w:tc>
      </w:tr>
      <w:tr w:rsidR="009604D2" w:rsidRPr="0083579B" w14:paraId="7498F7AC" w14:textId="77777777" w:rsidTr="00AF74BB">
        <w:trPr>
          <w:trHeight w:val="353"/>
        </w:trPr>
        <w:tc>
          <w:tcPr>
            <w:tcW w:w="5670" w:type="dxa"/>
            <w:tcBorders>
              <w:top w:val="single" w:sz="2" w:space="0" w:color="auto"/>
              <w:bottom w:val="single" w:sz="2" w:space="0" w:color="auto"/>
            </w:tcBorders>
            <w:vAlign w:val="center"/>
          </w:tcPr>
          <w:p w14:paraId="2DF245A5" w14:textId="77777777" w:rsidR="009604D2" w:rsidRPr="00F012F4" w:rsidRDefault="009604D2" w:rsidP="009604D2">
            <w:pPr>
              <w:pStyle w:val="Tabeltekst"/>
              <w:rPr>
                <w:sz w:val="20"/>
                <w:szCs w:val="20"/>
              </w:rPr>
            </w:pPr>
            <w:r w:rsidRPr="00F012F4">
              <w:rPr>
                <w:sz w:val="20"/>
                <w:szCs w:val="20"/>
              </w:rPr>
              <w:t>Versturen proces verbaal kluisopening</w:t>
            </w:r>
          </w:p>
        </w:tc>
        <w:tc>
          <w:tcPr>
            <w:tcW w:w="3085" w:type="dxa"/>
            <w:tcBorders>
              <w:top w:val="single" w:sz="2" w:space="0" w:color="auto"/>
              <w:bottom w:val="single" w:sz="2" w:space="0" w:color="auto"/>
            </w:tcBorders>
            <w:vAlign w:val="center"/>
          </w:tcPr>
          <w:p w14:paraId="42669618" w14:textId="3308C0F5" w:rsidR="009604D2" w:rsidRPr="006C7B6C" w:rsidRDefault="00F9476C" w:rsidP="009604D2">
            <w:pPr>
              <w:pStyle w:val="Tabeltekst"/>
              <w:rPr>
                <w:sz w:val="20"/>
                <w:szCs w:val="20"/>
              </w:rPr>
            </w:pPr>
            <w:r>
              <w:rPr>
                <w:sz w:val="20"/>
                <w:szCs w:val="20"/>
              </w:rPr>
              <w:t>24 mei</w:t>
            </w:r>
            <w:r w:rsidR="009604D2" w:rsidRPr="006C7B6C">
              <w:rPr>
                <w:sz w:val="20"/>
                <w:szCs w:val="20"/>
              </w:rPr>
              <w:t xml:space="preserve"> 2023</w:t>
            </w:r>
          </w:p>
        </w:tc>
      </w:tr>
      <w:tr w:rsidR="009604D2" w:rsidRPr="0083579B" w14:paraId="4C4B4987" w14:textId="77777777" w:rsidTr="00AF74BB">
        <w:trPr>
          <w:trHeight w:val="353"/>
        </w:trPr>
        <w:tc>
          <w:tcPr>
            <w:tcW w:w="5670" w:type="dxa"/>
            <w:tcBorders>
              <w:top w:val="single" w:sz="2" w:space="0" w:color="auto"/>
              <w:bottom w:val="single" w:sz="2" w:space="0" w:color="auto"/>
            </w:tcBorders>
            <w:vAlign w:val="center"/>
          </w:tcPr>
          <w:p w14:paraId="2B628356" w14:textId="77777777" w:rsidR="009604D2" w:rsidRPr="00F072EF" w:rsidRDefault="009604D2" w:rsidP="009604D2">
            <w:pPr>
              <w:pStyle w:val="Tabeltekst"/>
              <w:rPr>
                <w:sz w:val="20"/>
                <w:szCs w:val="20"/>
              </w:rPr>
            </w:pPr>
            <w:r w:rsidRPr="00F072EF">
              <w:rPr>
                <w:sz w:val="20"/>
                <w:szCs w:val="20"/>
              </w:rPr>
              <w:t>Beoordeling van de Inschrijvingen</w:t>
            </w:r>
          </w:p>
        </w:tc>
        <w:tc>
          <w:tcPr>
            <w:tcW w:w="3085" w:type="dxa"/>
            <w:tcBorders>
              <w:top w:val="single" w:sz="2" w:space="0" w:color="auto"/>
              <w:bottom w:val="single" w:sz="2" w:space="0" w:color="auto"/>
            </w:tcBorders>
            <w:vAlign w:val="center"/>
          </w:tcPr>
          <w:p w14:paraId="7D554BD6" w14:textId="14008915" w:rsidR="009604D2" w:rsidRPr="006C7B6C" w:rsidRDefault="00F9476C" w:rsidP="009604D2">
            <w:pPr>
              <w:pStyle w:val="Tabeltekst"/>
              <w:rPr>
                <w:sz w:val="20"/>
                <w:szCs w:val="20"/>
              </w:rPr>
            </w:pPr>
            <w:r>
              <w:rPr>
                <w:sz w:val="20"/>
                <w:szCs w:val="20"/>
              </w:rPr>
              <w:t>24 mei –</w:t>
            </w:r>
            <w:r w:rsidR="00985DB2">
              <w:rPr>
                <w:sz w:val="20"/>
                <w:szCs w:val="20"/>
              </w:rPr>
              <w:t xml:space="preserve"> 22</w:t>
            </w:r>
            <w:r>
              <w:rPr>
                <w:sz w:val="20"/>
                <w:szCs w:val="20"/>
              </w:rPr>
              <w:t xml:space="preserve"> juni</w:t>
            </w:r>
            <w:r w:rsidR="009604D2" w:rsidRPr="006C7B6C">
              <w:rPr>
                <w:sz w:val="20"/>
                <w:szCs w:val="20"/>
              </w:rPr>
              <w:t xml:space="preserve"> 2023</w:t>
            </w:r>
          </w:p>
        </w:tc>
      </w:tr>
      <w:tr w:rsidR="002612BE" w:rsidRPr="0083579B" w14:paraId="4061C88B" w14:textId="77777777" w:rsidTr="00AF74BB">
        <w:trPr>
          <w:trHeight w:val="353"/>
        </w:trPr>
        <w:tc>
          <w:tcPr>
            <w:tcW w:w="5670" w:type="dxa"/>
            <w:tcBorders>
              <w:top w:val="single" w:sz="2" w:space="0" w:color="auto"/>
              <w:bottom w:val="single" w:sz="2" w:space="0" w:color="auto"/>
            </w:tcBorders>
            <w:vAlign w:val="center"/>
          </w:tcPr>
          <w:p w14:paraId="25AEA02E" w14:textId="222BBD75" w:rsidR="002612BE" w:rsidRPr="00F072EF" w:rsidRDefault="002612BE" w:rsidP="009604D2">
            <w:pPr>
              <w:pStyle w:val="Tabeltekst"/>
              <w:rPr>
                <w:sz w:val="20"/>
                <w:szCs w:val="20"/>
              </w:rPr>
            </w:pPr>
            <w:r>
              <w:rPr>
                <w:sz w:val="20"/>
                <w:szCs w:val="20"/>
              </w:rPr>
              <w:t>Het geven van presentaties</w:t>
            </w:r>
          </w:p>
        </w:tc>
        <w:tc>
          <w:tcPr>
            <w:tcW w:w="3085" w:type="dxa"/>
            <w:tcBorders>
              <w:top w:val="single" w:sz="2" w:space="0" w:color="auto"/>
              <w:bottom w:val="single" w:sz="2" w:space="0" w:color="auto"/>
            </w:tcBorders>
            <w:vAlign w:val="center"/>
          </w:tcPr>
          <w:p w14:paraId="3743D57C" w14:textId="7C4B277A" w:rsidR="002612BE" w:rsidRDefault="002612BE" w:rsidP="009604D2">
            <w:pPr>
              <w:pStyle w:val="Tabeltekst"/>
              <w:rPr>
                <w:sz w:val="20"/>
                <w:szCs w:val="20"/>
              </w:rPr>
            </w:pPr>
            <w:r>
              <w:rPr>
                <w:sz w:val="20"/>
                <w:szCs w:val="20"/>
              </w:rPr>
              <w:t xml:space="preserve"> </w:t>
            </w:r>
            <w:r w:rsidR="00985DB2" w:rsidRPr="0042384E">
              <w:rPr>
                <w:sz w:val="20"/>
                <w:szCs w:val="20"/>
                <w:shd w:val="clear" w:color="auto" w:fill="FFFFFF" w:themeFill="background1"/>
              </w:rPr>
              <w:t>21</w:t>
            </w:r>
            <w:r w:rsidR="00F9476C" w:rsidRPr="0042384E">
              <w:rPr>
                <w:sz w:val="20"/>
                <w:szCs w:val="20"/>
                <w:shd w:val="clear" w:color="auto" w:fill="FFFFFF" w:themeFill="background1"/>
              </w:rPr>
              <w:t xml:space="preserve"> juni </w:t>
            </w:r>
            <w:r w:rsidRPr="0042384E">
              <w:rPr>
                <w:sz w:val="20"/>
                <w:szCs w:val="20"/>
                <w:shd w:val="clear" w:color="auto" w:fill="FFFFFF" w:themeFill="background1"/>
              </w:rPr>
              <w:t>2023</w:t>
            </w:r>
          </w:p>
        </w:tc>
      </w:tr>
      <w:tr w:rsidR="009604D2" w:rsidRPr="0083579B" w14:paraId="73D5DC66" w14:textId="77777777" w:rsidTr="00AF74BB">
        <w:trPr>
          <w:trHeight w:val="353"/>
        </w:trPr>
        <w:tc>
          <w:tcPr>
            <w:tcW w:w="5670" w:type="dxa"/>
            <w:tcBorders>
              <w:top w:val="single" w:sz="2" w:space="0" w:color="auto"/>
              <w:bottom w:val="single" w:sz="2" w:space="0" w:color="auto"/>
            </w:tcBorders>
            <w:vAlign w:val="center"/>
          </w:tcPr>
          <w:p w14:paraId="7F509263" w14:textId="77777777" w:rsidR="009604D2" w:rsidRPr="00861193" w:rsidRDefault="009604D2" w:rsidP="009604D2">
            <w:pPr>
              <w:pStyle w:val="Tabeltekst"/>
              <w:rPr>
                <w:rFonts w:cs="Arial"/>
                <w:sz w:val="20"/>
                <w:szCs w:val="20"/>
              </w:rPr>
            </w:pPr>
            <w:r w:rsidRPr="00861193">
              <w:rPr>
                <w:rFonts w:cs="Arial"/>
                <w:sz w:val="20"/>
                <w:szCs w:val="20"/>
              </w:rPr>
              <w:t>Versturen Gunningsbeslissing</w:t>
            </w:r>
          </w:p>
        </w:tc>
        <w:tc>
          <w:tcPr>
            <w:tcW w:w="3085" w:type="dxa"/>
            <w:tcBorders>
              <w:top w:val="single" w:sz="2" w:space="0" w:color="auto"/>
              <w:bottom w:val="single" w:sz="2" w:space="0" w:color="auto"/>
            </w:tcBorders>
            <w:vAlign w:val="center"/>
          </w:tcPr>
          <w:p w14:paraId="510CD1B5" w14:textId="53422C8B" w:rsidR="009604D2" w:rsidRPr="006C7B6C" w:rsidRDefault="00985DB2" w:rsidP="00A50A7C">
            <w:pPr>
              <w:pStyle w:val="Tabeltekst"/>
              <w:rPr>
                <w:sz w:val="20"/>
                <w:szCs w:val="20"/>
              </w:rPr>
            </w:pPr>
            <w:r>
              <w:rPr>
                <w:sz w:val="20"/>
                <w:szCs w:val="20"/>
              </w:rPr>
              <w:t>28</w:t>
            </w:r>
            <w:r w:rsidR="00F9476C">
              <w:rPr>
                <w:sz w:val="20"/>
                <w:szCs w:val="20"/>
              </w:rPr>
              <w:t xml:space="preserve"> juni</w:t>
            </w:r>
            <w:r w:rsidR="009604D2" w:rsidRPr="006C7B6C">
              <w:rPr>
                <w:sz w:val="20"/>
                <w:szCs w:val="20"/>
              </w:rPr>
              <w:t xml:space="preserve"> 2023</w:t>
            </w:r>
          </w:p>
        </w:tc>
      </w:tr>
      <w:tr w:rsidR="009604D2" w:rsidRPr="0083579B" w14:paraId="2444A0D0" w14:textId="77777777" w:rsidTr="00AF74BB">
        <w:trPr>
          <w:trHeight w:val="353"/>
        </w:trPr>
        <w:tc>
          <w:tcPr>
            <w:tcW w:w="5670" w:type="dxa"/>
            <w:tcBorders>
              <w:top w:val="single" w:sz="2" w:space="0" w:color="auto"/>
              <w:bottom w:val="single" w:sz="2" w:space="0" w:color="auto"/>
            </w:tcBorders>
            <w:vAlign w:val="center"/>
          </w:tcPr>
          <w:p w14:paraId="6E75387A" w14:textId="77777777" w:rsidR="009604D2" w:rsidRPr="00861193" w:rsidRDefault="009604D2" w:rsidP="009604D2">
            <w:pPr>
              <w:pStyle w:val="Tabeltekst"/>
              <w:rPr>
                <w:rFonts w:cs="Arial"/>
                <w:sz w:val="20"/>
                <w:szCs w:val="20"/>
              </w:rPr>
            </w:pPr>
            <w:r w:rsidRPr="00861193">
              <w:rPr>
                <w:rFonts w:cs="Arial"/>
                <w:sz w:val="20"/>
                <w:szCs w:val="20"/>
              </w:rPr>
              <w:t>Stand still-periode</w:t>
            </w:r>
          </w:p>
        </w:tc>
        <w:tc>
          <w:tcPr>
            <w:tcW w:w="3085" w:type="dxa"/>
            <w:tcBorders>
              <w:top w:val="single" w:sz="2" w:space="0" w:color="auto"/>
              <w:bottom w:val="single" w:sz="2" w:space="0" w:color="auto"/>
            </w:tcBorders>
            <w:vAlign w:val="center"/>
          </w:tcPr>
          <w:p w14:paraId="2204913D" w14:textId="6BAE14FB" w:rsidR="009604D2" w:rsidRPr="006C7B6C" w:rsidRDefault="00985DB2" w:rsidP="00A50A7C">
            <w:pPr>
              <w:pStyle w:val="Tabeltekst"/>
              <w:rPr>
                <w:sz w:val="20"/>
                <w:szCs w:val="20"/>
              </w:rPr>
            </w:pPr>
            <w:r>
              <w:rPr>
                <w:sz w:val="20"/>
                <w:szCs w:val="20"/>
              </w:rPr>
              <w:t>Tm 18 juli</w:t>
            </w:r>
            <w:r w:rsidR="009604D2" w:rsidRPr="006C7B6C">
              <w:rPr>
                <w:sz w:val="20"/>
                <w:szCs w:val="20"/>
              </w:rPr>
              <w:t xml:space="preserve"> 2023</w:t>
            </w:r>
          </w:p>
        </w:tc>
      </w:tr>
      <w:tr w:rsidR="009604D2" w:rsidRPr="0083579B" w14:paraId="6191F719" w14:textId="77777777" w:rsidTr="00AF74BB">
        <w:trPr>
          <w:trHeight w:val="353"/>
        </w:trPr>
        <w:tc>
          <w:tcPr>
            <w:tcW w:w="5670" w:type="dxa"/>
            <w:tcBorders>
              <w:top w:val="single" w:sz="2" w:space="0" w:color="auto"/>
              <w:bottom w:val="single" w:sz="2" w:space="0" w:color="auto"/>
            </w:tcBorders>
            <w:vAlign w:val="center"/>
          </w:tcPr>
          <w:p w14:paraId="77DA0242" w14:textId="77777777" w:rsidR="009604D2" w:rsidRPr="00F072EF" w:rsidRDefault="009604D2" w:rsidP="009604D2">
            <w:pPr>
              <w:pStyle w:val="Tabeltekst"/>
              <w:rPr>
                <w:sz w:val="20"/>
                <w:szCs w:val="20"/>
              </w:rPr>
            </w:pPr>
            <w:r w:rsidRPr="003B10B4">
              <w:rPr>
                <w:sz w:val="20"/>
                <w:szCs w:val="20"/>
              </w:rPr>
              <w:t>Verificatiegesprek</w:t>
            </w:r>
            <w:r w:rsidRPr="00F072EF">
              <w:rPr>
                <w:sz w:val="20"/>
                <w:szCs w:val="20"/>
              </w:rPr>
              <w:t xml:space="preserve"> </w:t>
            </w:r>
            <w:r>
              <w:rPr>
                <w:sz w:val="20"/>
                <w:szCs w:val="20"/>
              </w:rPr>
              <w:t>(optioneel)</w:t>
            </w:r>
          </w:p>
        </w:tc>
        <w:tc>
          <w:tcPr>
            <w:tcW w:w="3085" w:type="dxa"/>
            <w:tcBorders>
              <w:top w:val="single" w:sz="2" w:space="0" w:color="auto"/>
              <w:bottom w:val="single" w:sz="2" w:space="0" w:color="auto"/>
            </w:tcBorders>
            <w:vAlign w:val="center"/>
          </w:tcPr>
          <w:p w14:paraId="01958EBF" w14:textId="6B8A3F79" w:rsidR="009604D2" w:rsidRPr="006C7B6C" w:rsidRDefault="00985DB2" w:rsidP="009604D2">
            <w:pPr>
              <w:pStyle w:val="Tabeltekst"/>
              <w:rPr>
                <w:sz w:val="20"/>
                <w:szCs w:val="20"/>
              </w:rPr>
            </w:pPr>
            <w:r>
              <w:rPr>
                <w:sz w:val="20"/>
                <w:szCs w:val="20"/>
              </w:rPr>
              <w:t>12 juli 2023</w:t>
            </w:r>
          </w:p>
        </w:tc>
      </w:tr>
      <w:tr w:rsidR="009604D2" w:rsidRPr="0083579B" w14:paraId="7A75C2A7" w14:textId="77777777" w:rsidTr="00AF74BB">
        <w:trPr>
          <w:trHeight w:val="353"/>
        </w:trPr>
        <w:tc>
          <w:tcPr>
            <w:tcW w:w="5670" w:type="dxa"/>
            <w:tcBorders>
              <w:top w:val="single" w:sz="2" w:space="0" w:color="auto"/>
              <w:bottom w:val="single" w:sz="2" w:space="0" w:color="auto"/>
            </w:tcBorders>
            <w:vAlign w:val="center"/>
          </w:tcPr>
          <w:p w14:paraId="37C15F63" w14:textId="77777777" w:rsidR="009604D2" w:rsidRPr="00F072EF" w:rsidRDefault="009604D2" w:rsidP="009604D2">
            <w:pPr>
              <w:pStyle w:val="Tabeltekst"/>
              <w:rPr>
                <w:sz w:val="20"/>
                <w:szCs w:val="20"/>
              </w:rPr>
            </w:pPr>
            <w:r w:rsidRPr="00F072EF">
              <w:rPr>
                <w:sz w:val="20"/>
                <w:szCs w:val="20"/>
              </w:rPr>
              <w:t xml:space="preserve">Versturen definitieve gunning </w:t>
            </w:r>
          </w:p>
        </w:tc>
        <w:tc>
          <w:tcPr>
            <w:tcW w:w="3085" w:type="dxa"/>
            <w:tcBorders>
              <w:top w:val="single" w:sz="2" w:space="0" w:color="auto"/>
              <w:bottom w:val="single" w:sz="2" w:space="0" w:color="auto"/>
            </w:tcBorders>
            <w:vAlign w:val="center"/>
          </w:tcPr>
          <w:p w14:paraId="10752E16" w14:textId="6098B554" w:rsidR="009604D2" w:rsidRPr="006C7B6C" w:rsidRDefault="00985DB2" w:rsidP="009604D2">
            <w:pPr>
              <w:pStyle w:val="Tabeltekst"/>
              <w:rPr>
                <w:sz w:val="20"/>
                <w:szCs w:val="20"/>
              </w:rPr>
            </w:pPr>
            <w:r>
              <w:rPr>
                <w:sz w:val="20"/>
                <w:szCs w:val="20"/>
              </w:rPr>
              <w:t>20 juli</w:t>
            </w:r>
            <w:r w:rsidR="009604D2" w:rsidRPr="006C7B6C">
              <w:rPr>
                <w:sz w:val="20"/>
                <w:szCs w:val="20"/>
              </w:rPr>
              <w:t xml:space="preserve"> 2023</w:t>
            </w:r>
          </w:p>
        </w:tc>
      </w:tr>
      <w:tr w:rsidR="00FB7A40" w:rsidRPr="0083579B" w14:paraId="26A46A60" w14:textId="77777777" w:rsidTr="00AF74BB">
        <w:trPr>
          <w:trHeight w:val="353"/>
        </w:trPr>
        <w:tc>
          <w:tcPr>
            <w:tcW w:w="5670" w:type="dxa"/>
            <w:tcBorders>
              <w:top w:val="single" w:sz="2" w:space="0" w:color="auto"/>
              <w:bottom w:val="single" w:sz="2" w:space="0" w:color="auto"/>
            </w:tcBorders>
            <w:vAlign w:val="center"/>
          </w:tcPr>
          <w:p w14:paraId="12B97782" w14:textId="77777777" w:rsidR="00FB7A40" w:rsidRPr="00F072EF" w:rsidRDefault="00FB7A40" w:rsidP="009604D2">
            <w:pPr>
              <w:pStyle w:val="Tabeltekst"/>
              <w:rPr>
                <w:sz w:val="20"/>
                <w:szCs w:val="20"/>
              </w:rPr>
            </w:pPr>
            <w:r>
              <w:rPr>
                <w:sz w:val="20"/>
                <w:szCs w:val="20"/>
              </w:rPr>
              <w:t>Ingangsdatum overeenkomsten</w:t>
            </w:r>
          </w:p>
        </w:tc>
        <w:tc>
          <w:tcPr>
            <w:tcW w:w="3085" w:type="dxa"/>
            <w:tcBorders>
              <w:top w:val="single" w:sz="2" w:space="0" w:color="auto"/>
              <w:bottom w:val="single" w:sz="2" w:space="0" w:color="auto"/>
            </w:tcBorders>
            <w:vAlign w:val="center"/>
          </w:tcPr>
          <w:p w14:paraId="702A6CFF" w14:textId="77777777" w:rsidR="00FB7A40" w:rsidRPr="006C7B6C" w:rsidRDefault="0082699F" w:rsidP="00A756C0">
            <w:pPr>
              <w:pStyle w:val="Tabeltekst"/>
              <w:rPr>
                <w:sz w:val="20"/>
                <w:szCs w:val="20"/>
              </w:rPr>
            </w:pPr>
            <w:r>
              <w:rPr>
                <w:sz w:val="20"/>
                <w:szCs w:val="20"/>
              </w:rPr>
              <w:t xml:space="preserve">1 </w:t>
            </w:r>
            <w:r w:rsidR="00A756C0">
              <w:rPr>
                <w:sz w:val="20"/>
                <w:szCs w:val="20"/>
              </w:rPr>
              <w:t>september</w:t>
            </w:r>
            <w:r>
              <w:rPr>
                <w:sz w:val="20"/>
                <w:szCs w:val="20"/>
              </w:rPr>
              <w:t xml:space="preserve"> </w:t>
            </w:r>
            <w:r w:rsidR="00FB7A40" w:rsidRPr="006C7B6C">
              <w:rPr>
                <w:sz w:val="20"/>
                <w:szCs w:val="20"/>
              </w:rPr>
              <w:t>2023</w:t>
            </w:r>
          </w:p>
        </w:tc>
      </w:tr>
    </w:tbl>
    <w:p w14:paraId="0C91A28B" w14:textId="77777777" w:rsidR="000832B7" w:rsidRDefault="000832B7" w:rsidP="000832B7"/>
    <w:tbl>
      <w:tblPr>
        <w:tblStyle w:val="Tabelraster"/>
        <w:tblW w:w="87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70"/>
        <w:gridCol w:w="3055"/>
      </w:tblGrid>
      <w:tr w:rsidR="001D2A21" w:rsidRPr="004F5BD4" w14:paraId="5EC420EF" w14:textId="77777777" w:rsidTr="00AF74BB">
        <w:trPr>
          <w:trHeight w:val="330"/>
        </w:trPr>
        <w:tc>
          <w:tcPr>
            <w:tcW w:w="5670" w:type="dxa"/>
            <w:tcBorders>
              <w:top w:val="single" w:sz="2" w:space="0" w:color="auto"/>
              <w:bottom w:val="single" w:sz="2" w:space="0" w:color="auto"/>
            </w:tcBorders>
          </w:tcPr>
          <w:p w14:paraId="4A1574C7" w14:textId="77777777" w:rsidR="001D2A21" w:rsidRPr="00F072EF" w:rsidRDefault="001D2A21" w:rsidP="006115B4">
            <w:pPr>
              <w:pStyle w:val="Tabeltekst"/>
              <w:rPr>
                <w:sz w:val="20"/>
                <w:szCs w:val="20"/>
              </w:rPr>
            </w:pPr>
            <w:r w:rsidRPr="00F072EF">
              <w:rPr>
                <w:sz w:val="20"/>
                <w:szCs w:val="20"/>
              </w:rPr>
              <w:t>Gestanddoe</w:t>
            </w:r>
            <w:r w:rsidR="001640D2" w:rsidRPr="00F072EF">
              <w:rPr>
                <w:sz w:val="20"/>
                <w:szCs w:val="20"/>
              </w:rPr>
              <w:t>n</w:t>
            </w:r>
            <w:r w:rsidRPr="00F072EF">
              <w:rPr>
                <w:sz w:val="20"/>
                <w:szCs w:val="20"/>
              </w:rPr>
              <w:t xml:space="preserve">ingstermijn </w:t>
            </w:r>
            <w:r w:rsidR="00662FC3" w:rsidRPr="00F072EF">
              <w:rPr>
                <w:sz w:val="20"/>
                <w:szCs w:val="20"/>
              </w:rPr>
              <w:t>van uw Inschrijving</w:t>
            </w:r>
          </w:p>
        </w:tc>
        <w:tc>
          <w:tcPr>
            <w:tcW w:w="3055" w:type="dxa"/>
            <w:tcBorders>
              <w:top w:val="single" w:sz="2" w:space="0" w:color="auto"/>
              <w:bottom w:val="single" w:sz="2" w:space="0" w:color="auto"/>
            </w:tcBorders>
          </w:tcPr>
          <w:p w14:paraId="342DDEAB" w14:textId="77777777" w:rsidR="001D2A21" w:rsidRPr="00F072EF" w:rsidRDefault="00226417" w:rsidP="006115B4">
            <w:pPr>
              <w:pStyle w:val="Tabeltekst"/>
              <w:rPr>
                <w:sz w:val="20"/>
                <w:szCs w:val="20"/>
              </w:rPr>
            </w:pPr>
            <w:r>
              <w:rPr>
                <w:sz w:val="20"/>
                <w:szCs w:val="20"/>
              </w:rPr>
              <w:t>3</w:t>
            </w:r>
            <w:r w:rsidR="001640D2" w:rsidRPr="00F072EF">
              <w:rPr>
                <w:sz w:val="20"/>
                <w:szCs w:val="20"/>
              </w:rPr>
              <w:t xml:space="preserve"> maanden</w:t>
            </w:r>
          </w:p>
        </w:tc>
      </w:tr>
    </w:tbl>
    <w:p w14:paraId="2530505C" w14:textId="77777777" w:rsidR="001D2A21" w:rsidRPr="004F5BD4" w:rsidRDefault="001D2A21" w:rsidP="000832B7"/>
    <w:p w14:paraId="4987A39A" w14:textId="77777777" w:rsidR="009F7D81" w:rsidRDefault="5F58B580" w:rsidP="000832B7">
      <w:r>
        <w:t xml:space="preserve">De planning </w:t>
      </w:r>
      <w:r w:rsidR="33B48547">
        <w:t xml:space="preserve">en termijnen kunnen </w:t>
      </w:r>
      <w:r>
        <w:t xml:space="preserve">wijzigen. Als gevolg van deze aanpassing kan </w:t>
      </w:r>
      <w:r w:rsidR="45DA1015">
        <w:t>ook</w:t>
      </w:r>
      <w:r>
        <w:t xml:space="preserve"> de ingangsdatum van de overeenkomst wijzigen. Wijzigingen worden via TenderNed bekendgemaakt. Bij tegenstrijdigheden is de planning op TenderNed leidend.</w:t>
      </w:r>
    </w:p>
    <w:p w14:paraId="739C1E0A" w14:textId="77777777" w:rsidR="006012B2" w:rsidRDefault="6EF7C3FB" w:rsidP="000832B7">
      <w:r>
        <w:t xml:space="preserve">We </w:t>
      </w:r>
      <w:r w:rsidR="6080ECE7">
        <w:t>hebben</w:t>
      </w:r>
      <w:r>
        <w:t xml:space="preserve"> het recht om deze aanbestedingsprocedure te stoppen. Eventuele kosten en/of schades die (kunnen) ontstaan zijn voor uw eigen risico.</w:t>
      </w:r>
    </w:p>
    <w:p w14:paraId="47395055" w14:textId="77777777" w:rsidR="00FF4DF7" w:rsidRDefault="00FF4DF7" w:rsidP="000832B7"/>
    <w:p w14:paraId="7CCB9987" w14:textId="77777777" w:rsidR="00FF4DF7" w:rsidRDefault="00FF4DF7" w:rsidP="000832B7"/>
    <w:p w14:paraId="29CDC947" w14:textId="77777777" w:rsidR="00FF4DF7" w:rsidRDefault="00FF4DF7" w:rsidP="000832B7"/>
    <w:p w14:paraId="56AF7EBC" w14:textId="77777777" w:rsidR="00FF4DF7" w:rsidRPr="004F5BD4" w:rsidRDefault="00FF4DF7" w:rsidP="000832B7"/>
    <w:p w14:paraId="259DD940" w14:textId="77777777" w:rsidR="000832B7" w:rsidRPr="003C67C3" w:rsidRDefault="00E770B1" w:rsidP="00575F5D">
      <w:pPr>
        <w:pStyle w:val="Kop2"/>
      </w:pPr>
      <w:bookmarkStart w:id="91" w:name="_Toc93137768"/>
      <w:bookmarkStart w:id="92" w:name="_Toc59038195"/>
      <w:bookmarkStart w:id="93" w:name="_Toc129359270"/>
      <w:bookmarkEnd w:id="91"/>
      <w:r>
        <w:lastRenderedPageBreak/>
        <w:t xml:space="preserve">Vragen </w:t>
      </w:r>
      <w:bookmarkEnd w:id="92"/>
      <w:r w:rsidR="00BB4841">
        <w:t>en antwoorden</w:t>
      </w:r>
      <w:r w:rsidR="00A14DF5">
        <w:t xml:space="preserve"> (</w:t>
      </w:r>
      <w:r w:rsidR="00F653D9">
        <w:t>N</w:t>
      </w:r>
      <w:r w:rsidR="00A14DF5">
        <w:t xml:space="preserve">ota van </w:t>
      </w:r>
      <w:r w:rsidR="00F653D9">
        <w:t>I</w:t>
      </w:r>
      <w:r w:rsidR="00A14DF5">
        <w:t>nlichtingen)</w:t>
      </w:r>
      <w:bookmarkEnd w:id="93"/>
    </w:p>
    <w:p w14:paraId="33A435C1" w14:textId="77777777" w:rsidR="00AC4BD1" w:rsidRDefault="00AC4BD1" w:rsidP="00576D28">
      <w:pPr>
        <w:pStyle w:val="Kop3"/>
        <w:numPr>
          <w:ilvl w:val="0"/>
          <w:numId w:val="0"/>
        </w:numPr>
      </w:pPr>
      <w:r>
        <w:t>Vragen</w:t>
      </w:r>
    </w:p>
    <w:p w14:paraId="3DAF0E39" w14:textId="77777777" w:rsidR="00C34E9D" w:rsidRDefault="5C375A98" w:rsidP="00AC4BD1">
      <w:r>
        <w:t>Vragen kunt</w:t>
      </w:r>
      <w:r w:rsidR="29DB700D">
        <w:t xml:space="preserve"> u </w:t>
      </w:r>
      <w:r w:rsidR="629DF0FC">
        <w:t xml:space="preserve">stellen </w:t>
      </w:r>
      <w:r w:rsidR="29DB700D">
        <w:t>via ‘Vragen en antwoorden’ in TenderNed.</w:t>
      </w:r>
      <w:r w:rsidR="6A60FAF6">
        <w:t xml:space="preserve"> Dit geldt ook voor het </w:t>
      </w:r>
      <w:r w:rsidR="543D2365">
        <w:t xml:space="preserve">melden van onduidelijkheden, onvolkomenheden, onjuistheden en tegenstrijdigheden. </w:t>
      </w:r>
    </w:p>
    <w:p w14:paraId="7FC163C4" w14:textId="77777777" w:rsidR="00AC4BD1" w:rsidRDefault="29DB700D" w:rsidP="00AC4BD1">
      <w:r>
        <w:t>Formuleer uw vragen</w:t>
      </w:r>
      <w:r w:rsidR="321804BF">
        <w:t xml:space="preserve"> en/of opmerkingen</w:t>
      </w:r>
      <w:r>
        <w:t xml:space="preserve"> duidelijk</w:t>
      </w:r>
      <w:r w:rsidR="4AD3DA9D">
        <w:t xml:space="preserve"> en verwijst u daarbij</w:t>
      </w:r>
      <w:r>
        <w:t xml:space="preserve"> naar het onderdeel van de</w:t>
      </w:r>
      <w:r w:rsidR="00434DEB">
        <w:t xml:space="preserve"> </w:t>
      </w:r>
      <w:r w:rsidR="001504A7">
        <w:t>a</w:t>
      </w:r>
      <w:r w:rsidR="7C9F9CD1">
        <w:t>a</w:t>
      </w:r>
      <w:r>
        <w:t>nbestedings</w:t>
      </w:r>
      <w:r w:rsidR="001504A7">
        <w:t>stukken</w:t>
      </w:r>
      <w:r>
        <w:t xml:space="preserve"> waarop uw vraag</w:t>
      </w:r>
      <w:r w:rsidR="543D2365">
        <w:t xml:space="preserve"> </w:t>
      </w:r>
      <w:r w:rsidR="321804BF">
        <w:t>en/</w:t>
      </w:r>
      <w:r w:rsidR="543D2365">
        <w:t>of opmerking</w:t>
      </w:r>
      <w:r>
        <w:t xml:space="preserve"> betrekking heeft.</w:t>
      </w:r>
      <w:r w:rsidR="76A74A0B">
        <w:t xml:space="preserve"> Wij nemen alleen vragen in behandeling die zijn gesteld via TenderNed.</w:t>
      </w:r>
    </w:p>
    <w:p w14:paraId="391D45D9" w14:textId="77777777" w:rsidR="00AC4BD1" w:rsidRDefault="00AC4BD1" w:rsidP="00576D28">
      <w:pPr>
        <w:pStyle w:val="Kop3"/>
        <w:numPr>
          <w:ilvl w:val="0"/>
          <w:numId w:val="0"/>
        </w:numPr>
        <w:ind w:left="794" w:hanging="794"/>
      </w:pPr>
      <w:r>
        <w:t xml:space="preserve">Nota van </w:t>
      </w:r>
      <w:r w:rsidR="000E7EC6">
        <w:t>Inlichtingen</w:t>
      </w:r>
    </w:p>
    <w:p w14:paraId="330D622F" w14:textId="77777777" w:rsidR="00C34E9D" w:rsidRDefault="5F58B580" w:rsidP="00936C8F">
      <w:pPr>
        <w:spacing w:before="0"/>
      </w:pPr>
      <w:r>
        <w:t>Alle vragen, inclusief de bijbehorende antwoorden, publiceren wij</w:t>
      </w:r>
      <w:r w:rsidR="7DD7E2CB">
        <w:t xml:space="preserve"> geanonimiseerd </w:t>
      </w:r>
      <w:r>
        <w:t xml:space="preserve">in de Nota(‘s) van Inlichtingen. Wij kunnen ook zelfstandig wijzigingen in de aanbestedingsstukken </w:t>
      </w:r>
      <w:r w:rsidR="0CA4EE74">
        <w:t>aanbrengen</w:t>
      </w:r>
      <w:r>
        <w:t xml:space="preserve">. Deze wijzigingen nemen wij ook op in de Nota(‘s) van Inlichtingen. </w:t>
      </w:r>
    </w:p>
    <w:p w14:paraId="237C8270" w14:textId="77777777" w:rsidR="00BC49D9" w:rsidRPr="00936C8F" w:rsidRDefault="76A74A0B" w:rsidP="00936C8F">
      <w:pPr>
        <w:spacing w:before="0" w:after="200"/>
      </w:pPr>
      <w:r>
        <w:t xml:space="preserve">Als een vraag aanleiding geeft om </w:t>
      </w:r>
      <w:r w:rsidR="00C34E9D">
        <w:t>w</w:t>
      </w:r>
      <w:r>
        <w:t xml:space="preserve">ijzigingen in de </w:t>
      </w:r>
      <w:r w:rsidR="38C9CD86">
        <w:t>a</w:t>
      </w:r>
      <w:r>
        <w:t xml:space="preserve">anbestedingsstukken aan te brengen, dan delen wij dat via </w:t>
      </w:r>
      <w:r w:rsidR="00024B64">
        <w:t xml:space="preserve">het antwoord op die vraag in </w:t>
      </w:r>
      <w:r>
        <w:t>de Nota(‘s) van Inlichtingen.</w:t>
      </w:r>
    </w:p>
    <w:p w14:paraId="7AA4C299" w14:textId="77777777" w:rsidR="000832B7" w:rsidRPr="004F5BD4" w:rsidRDefault="5F58B580" w:rsidP="00936C8F">
      <w:pPr>
        <w:spacing w:before="0"/>
        <w:rPr>
          <w:rFonts w:eastAsia="Calibri" w:cs="Arial"/>
        </w:rPr>
      </w:pPr>
      <w:r>
        <w:t xml:space="preserve">De Nota(‘s) van Inlichtingen maken </w:t>
      </w:r>
      <w:r w:rsidR="65CA1FA1">
        <w:t>na publicatie</w:t>
      </w:r>
      <w:r>
        <w:t xml:space="preserve"> integraal onderdeel uit van de </w:t>
      </w:r>
      <w:r w:rsidR="6513D947">
        <w:t>a</w:t>
      </w:r>
      <w:r>
        <w:t>anbestedingsstukken.</w:t>
      </w:r>
      <w:r w:rsidR="5E51FA12">
        <w:t xml:space="preserve"> </w:t>
      </w:r>
      <w:r>
        <w:t>In geval van tegenstrijdigheden gaat de Nota van Inlichtingen in rangorde voor op de</w:t>
      </w:r>
      <w:r w:rsidR="2172CB65">
        <w:t xml:space="preserve"> </w:t>
      </w:r>
      <w:r w:rsidR="000832B7">
        <w:t>I</w:t>
      </w:r>
      <w:r w:rsidR="2172CB65">
        <w:t>nschrijfleidraad</w:t>
      </w:r>
      <w:r>
        <w:t xml:space="preserve">. Latere </w:t>
      </w:r>
      <w:r w:rsidRPr="00CE30DE">
        <w:t>Nota’s gaan voor op eerdere Nota’s van Inlichtingen.</w:t>
      </w:r>
      <w:r w:rsidR="00262BB5" w:rsidRPr="00CE30DE">
        <w:t xml:space="preserve"> </w:t>
      </w:r>
      <w:r w:rsidR="57CA15BA" w:rsidRPr="00CE30DE">
        <w:t xml:space="preserve">Wij publiceren op </w:t>
      </w:r>
      <w:r w:rsidR="00A87EEE" w:rsidRPr="00CE30DE">
        <w:t xml:space="preserve">twee </w:t>
      </w:r>
      <w:r w:rsidRPr="00CE30DE">
        <w:t xml:space="preserve">momenten </w:t>
      </w:r>
      <w:r w:rsidR="2A007F6A" w:rsidRPr="00CE30DE">
        <w:t>een</w:t>
      </w:r>
      <w:r w:rsidRPr="00CE30DE">
        <w:t xml:space="preserve"> Nota van Inlichtingen </w:t>
      </w:r>
      <w:r w:rsidR="57CA15BA" w:rsidRPr="00CE30DE">
        <w:t xml:space="preserve">op TenderNed. </w:t>
      </w:r>
      <w:r w:rsidR="7CF3809B" w:rsidRPr="00CE30DE">
        <w:t xml:space="preserve">In de planning </w:t>
      </w:r>
      <w:r w:rsidR="2A007F6A" w:rsidRPr="00CE30DE">
        <w:t>is opgenomen wanneer wij de Nota(</w:t>
      </w:r>
      <w:r w:rsidR="4CABB6FA" w:rsidRPr="00CE30DE">
        <w:t xml:space="preserve">’s) </w:t>
      </w:r>
      <w:r w:rsidR="2A007F6A" w:rsidRPr="00CE30DE">
        <w:t>publiceren.</w:t>
      </w:r>
      <w:r w:rsidR="2A007F6A">
        <w:t xml:space="preserve"> </w:t>
      </w:r>
    </w:p>
    <w:p w14:paraId="1DCA6577" w14:textId="77777777" w:rsidR="4204B613" w:rsidRDefault="4204B613"/>
    <w:p w14:paraId="78A33FB3" w14:textId="77777777" w:rsidR="4204B613" w:rsidRDefault="4204B613" w:rsidP="004F615C">
      <w:pPr>
        <w:pBdr>
          <w:top w:val="single" w:sz="4" w:space="1" w:color="auto"/>
          <w:left w:val="single" w:sz="4" w:space="4" w:color="auto"/>
          <w:bottom w:val="single" w:sz="4" w:space="1" w:color="auto"/>
          <w:right w:val="single" w:sz="4" w:space="4" w:color="auto"/>
        </w:pBdr>
        <w:shd w:val="clear" w:color="auto" w:fill="C6D9F1" w:themeFill="text2" w:themeFillTint="33"/>
        <w:rPr>
          <w:rFonts w:eastAsia="Arial" w:cs="Arial"/>
          <w:szCs w:val="20"/>
        </w:rPr>
      </w:pPr>
      <w:r w:rsidRPr="00AF0E2A">
        <w:rPr>
          <w:rFonts w:eastAsia="Arial" w:cs="Arial"/>
          <w:b/>
          <w:bCs/>
          <w:szCs w:val="20"/>
        </w:rPr>
        <w:t>Let op!</w:t>
      </w:r>
      <w:r w:rsidRPr="00AF0E2A">
        <w:rPr>
          <w:rFonts w:eastAsia="Arial" w:cs="Arial"/>
          <w:szCs w:val="20"/>
        </w:rPr>
        <w:t xml:space="preserve"> Er wordt een proactieve houding verwacht van geïnteresseerde partijen. Dit houdt in dat bij een 2</w:t>
      </w:r>
      <w:r w:rsidRPr="00AF0E2A">
        <w:rPr>
          <w:rFonts w:eastAsia="Arial" w:cs="Arial"/>
          <w:szCs w:val="20"/>
          <w:vertAlign w:val="superscript"/>
        </w:rPr>
        <w:t>e</w:t>
      </w:r>
      <w:r w:rsidRPr="00AF0E2A">
        <w:rPr>
          <w:rFonts w:eastAsia="Arial" w:cs="Arial"/>
          <w:szCs w:val="20"/>
        </w:rPr>
        <w:t xml:space="preserve"> </w:t>
      </w:r>
      <w:r w:rsidR="00AF0E2A">
        <w:rPr>
          <w:rFonts w:eastAsia="Arial" w:cs="Arial"/>
          <w:szCs w:val="20"/>
        </w:rPr>
        <w:t>N</w:t>
      </w:r>
      <w:r w:rsidRPr="00AF0E2A">
        <w:rPr>
          <w:rFonts w:eastAsia="Arial" w:cs="Arial"/>
          <w:szCs w:val="20"/>
        </w:rPr>
        <w:t xml:space="preserve">ota van </w:t>
      </w:r>
      <w:r w:rsidR="00AF0E2A">
        <w:rPr>
          <w:rFonts w:eastAsia="Arial" w:cs="Arial"/>
          <w:szCs w:val="20"/>
        </w:rPr>
        <w:t>I</w:t>
      </w:r>
      <w:r w:rsidRPr="00AF0E2A">
        <w:rPr>
          <w:rFonts w:eastAsia="Arial" w:cs="Arial"/>
          <w:szCs w:val="20"/>
        </w:rPr>
        <w:t xml:space="preserve">nlichtingen in principe alleen wordt </w:t>
      </w:r>
      <w:r w:rsidR="00AF0E2A">
        <w:rPr>
          <w:rFonts w:eastAsia="Arial" w:cs="Arial"/>
          <w:szCs w:val="20"/>
        </w:rPr>
        <w:t>in</w:t>
      </w:r>
      <w:r w:rsidRPr="00AF0E2A">
        <w:rPr>
          <w:rFonts w:eastAsia="Arial" w:cs="Arial"/>
          <w:szCs w:val="20"/>
        </w:rPr>
        <w:t>gegaan op vragen naar aanleiding van antwoorden die zijn gegeven in de 1</w:t>
      </w:r>
      <w:r w:rsidRPr="00AF0E2A">
        <w:rPr>
          <w:rFonts w:eastAsia="Arial" w:cs="Arial"/>
          <w:szCs w:val="20"/>
          <w:vertAlign w:val="superscript"/>
        </w:rPr>
        <w:t>e</w:t>
      </w:r>
      <w:r w:rsidRPr="00AF0E2A">
        <w:rPr>
          <w:rFonts w:eastAsia="Arial" w:cs="Arial"/>
          <w:szCs w:val="20"/>
        </w:rPr>
        <w:t xml:space="preserve"> </w:t>
      </w:r>
      <w:r w:rsidR="00AF0E2A">
        <w:rPr>
          <w:rFonts w:eastAsia="Arial" w:cs="Arial"/>
          <w:szCs w:val="20"/>
        </w:rPr>
        <w:t>N</w:t>
      </w:r>
      <w:r w:rsidRPr="00AF0E2A">
        <w:rPr>
          <w:rFonts w:eastAsia="Arial" w:cs="Arial"/>
          <w:szCs w:val="20"/>
        </w:rPr>
        <w:t xml:space="preserve">ota van </w:t>
      </w:r>
      <w:r w:rsidR="00AF0E2A">
        <w:rPr>
          <w:rFonts w:eastAsia="Arial" w:cs="Arial"/>
          <w:szCs w:val="20"/>
        </w:rPr>
        <w:t>I</w:t>
      </w:r>
      <w:r w:rsidRPr="00AF0E2A">
        <w:rPr>
          <w:rFonts w:eastAsia="Arial" w:cs="Arial"/>
          <w:szCs w:val="20"/>
        </w:rPr>
        <w:t>nlichtingen. Nieuwe vragen die niet zijn gesteld ten tijden van de 1</w:t>
      </w:r>
      <w:r w:rsidRPr="00AF0E2A">
        <w:rPr>
          <w:rFonts w:eastAsia="Arial" w:cs="Arial"/>
          <w:szCs w:val="20"/>
          <w:vertAlign w:val="superscript"/>
        </w:rPr>
        <w:t>e</w:t>
      </w:r>
      <w:r w:rsidRPr="00AF0E2A">
        <w:rPr>
          <w:rFonts w:eastAsia="Arial" w:cs="Arial"/>
          <w:szCs w:val="20"/>
        </w:rPr>
        <w:t xml:space="preserve"> </w:t>
      </w:r>
      <w:r w:rsidR="00AF0E2A">
        <w:rPr>
          <w:rFonts w:eastAsia="Arial" w:cs="Arial"/>
          <w:szCs w:val="20"/>
        </w:rPr>
        <w:t>N</w:t>
      </w:r>
      <w:r w:rsidRPr="00AF0E2A">
        <w:rPr>
          <w:rFonts w:eastAsia="Arial" w:cs="Arial"/>
          <w:szCs w:val="20"/>
        </w:rPr>
        <w:t xml:space="preserve">ota van </w:t>
      </w:r>
      <w:r w:rsidR="00AF0E2A">
        <w:rPr>
          <w:rFonts w:eastAsia="Arial" w:cs="Arial"/>
          <w:szCs w:val="20"/>
        </w:rPr>
        <w:t>I</w:t>
      </w:r>
      <w:r w:rsidRPr="00AF0E2A">
        <w:rPr>
          <w:rFonts w:eastAsia="Arial" w:cs="Arial"/>
          <w:szCs w:val="20"/>
        </w:rPr>
        <w:t>nlichtingen zullen in principe niet in behandeling worden genomen.</w:t>
      </w:r>
    </w:p>
    <w:p w14:paraId="29CF9C15" w14:textId="77777777" w:rsidR="000832B7" w:rsidRPr="004F5BD4" w:rsidRDefault="000832B7" w:rsidP="000832B7">
      <w:pPr>
        <w:pStyle w:val="Kop3"/>
        <w:numPr>
          <w:ilvl w:val="2"/>
          <w:numId w:val="0"/>
        </w:numPr>
      </w:pPr>
      <w:bookmarkStart w:id="94" w:name="_Toc59038196"/>
      <w:r>
        <w:t>Onvolkomenheden, onduidelijkheden of tegenstrijdigheden</w:t>
      </w:r>
    </w:p>
    <w:p w14:paraId="1CA39464" w14:textId="77777777" w:rsidR="004C2D63" w:rsidRDefault="000832B7" w:rsidP="00746EDC">
      <w:r>
        <w:t xml:space="preserve">De </w:t>
      </w:r>
      <w:r w:rsidR="001504A7">
        <w:t>a</w:t>
      </w:r>
      <w:r>
        <w:t>anbestedings</w:t>
      </w:r>
      <w:r w:rsidR="001504A7">
        <w:t>stukken</w:t>
      </w:r>
      <w:r>
        <w:t xml:space="preserve"> zijn met de grootste zorg opgesteld. </w:t>
      </w:r>
      <w:r w:rsidR="00662FC3">
        <w:t>Als</w:t>
      </w:r>
      <w:r>
        <w:t xml:space="preserve"> u toch onvolkomenheden, onrechtmatigheden, onduidelijkheden of tegenstrijdigheden ontdekt, dan licht u ons hierover zo spoedig mogelijk in. U doet dit in ieder geval binnen de termijnen zoals gesteld op TenderNed. </w:t>
      </w:r>
      <w:r w:rsidR="005C72EC">
        <w:t xml:space="preserve">Na het verstrijken van de </w:t>
      </w:r>
      <w:r w:rsidR="00746EDC">
        <w:t xml:space="preserve">termijnen kunt u geen beroep meer doen op </w:t>
      </w:r>
      <w:r>
        <w:t>onvolkomenheden, onrechtmatigheden, onduidelijkheden of tegenstrijdigheden</w:t>
      </w:r>
      <w:r w:rsidR="00746EDC">
        <w:t>.</w:t>
      </w:r>
      <w:r>
        <w:t xml:space="preserve"> </w:t>
      </w:r>
    </w:p>
    <w:p w14:paraId="4A809419" w14:textId="77777777" w:rsidR="000832B7" w:rsidRDefault="000832B7" w:rsidP="0099685D">
      <w:pPr>
        <w:pStyle w:val="Kop2"/>
      </w:pPr>
      <w:bookmarkStart w:id="95" w:name="_Toc129359271"/>
      <w:r w:rsidRPr="004F5BD4">
        <w:t>Indienen van Inschrijvingen</w:t>
      </w:r>
      <w:bookmarkEnd w:id="94"/>
      <w:bookmarkEnd w:id="95"/>
    </w:p>
    <w:p w14:paraId="41BE5FC5" w14:textId="77777777" w:rsidR="00732CE4" w:rsidRDefault="00732CE4" w:rsidP="00732CE4"/>
    <w:p w14:paraId="3F6CD67E" w14:textId="77777777" w:rsidR="00732CE4" w:rsidRPr="0043635F" w:rsidRDefault="00732CE4" w:rsidP="00732CE4">
      <w:pPr>
        <w:rPr>
          <w:szCs w:val="20"/>
        </w:rPr>
      </w:pPr>
      <w:r>
        <w:t>Deze aanbesteding verloopt volledig via TenderNed. Inschrijvingen kunnen uitsluitend in de kluis van TenderNed worden ingediend. Inschrijvingen die op een andere wijze dan via TenderNed worden ingediend zijn ongeldig en nemen wij niet verder mee in de beoordelingsprocedure.</w:t>
      </w:r>
    </w:p>
    <w:p w14:paraId="4D6D7604" w14:textId="77777777" w:rsidR="00BF0A47" w:rsidRDefault="00BF0A47" w:rsidP="004F0A90">
      <w:pPr>
        <w:pStyle w:val="Lijstalinea"/>
        <w:numPr>
          <w:ilvl w:val="0"/>
          <w:numId w:val="9"/>
        </w:numPr>
      </w:pPr>
      <w:r>
        <w:t xml:space="preserve">Een instructie over digitaal aanbesteden via TenderNed vindt u hier: </w:t>
      </w:r>
      <w:hyperlink r:id="rId27" w:history="1">
        <w:r w:rsidR="00A8650C" w:rsidRPr="00813B99">
          <w:rPr>
            <w:rStyle w:val="Hyperlink"/>
          </w:rPr>
          <w:t>https://www.tenderned.nl/cms/voor-ondernemingen/aanmelden-en-inschrijven</w:t>
        </w:r>
      </w:hyperlink>
      <w:r>
        <w:t xml:space="preserve">. </w:t>
      </w:r>
    </w:p>
    <w:p w14:paraId="7B5553E9" w14:textId="77777777" w:rsidR="00505681" w:rsidRDefault="00505681" w:rsidP="004F0A90">
      <w:pPr>
        <w:pStyle w:val="Lijstalinea"/>
        <w:numPr>
          <w:ilvl w:val="0"/>
          <w:numId w:val="9"/>
        </w:numPr>
      </w:pPr>
      <w:r w:rsidRPr="00505681">
        <w:t xml:space="preserve">Als u </w:t>
      </w:r>
      <w:r w:rsidR="00553D15">
        <w:t>vragen heeft over het gebruik van TenderNed</w:t>
      </w:r>
      <w:r w:rsidR="000E7EC6">
        <w:t>,</w:t>
      </w:r>
      <w:r w:rsidR="00553D15">
        <w:t xml:space="preserve"> </w:t>
      </w:r>
      <w:r w:rsidR="003F1EE7">
        <w:t xml:space="preserve">neemt u </w:t>
      </w:r>
      <w:r w:rsidR="000E7EC6">
        <w:t xml:space="preserve">dan </w:t>
      </w:r>
      <w:r w:rsidR="003F1EE7">
        <w:t xml:space="preserve">contact op </w:t>
      </w:r>
      <w:r w:rsidRPr="00505681">
        <w:t>met de helpdesk van TenderNed (telefoonnummer 0800-8363376).</w:t>
      </w:r>
    </w:p>
    <w:p w14:paraId="13811765" w14:textId="77777777" w:rsidR="00941A7F" w:rsidRDefault="00941A7F" w:rsidP="00941A7F"/>
    <w:tbl>
      <w:tblPr>
        <w:tblStyle w:val="Tabelraster"/>
        <w:tblW w:w="0" w:type="auto"/>
        <w:tblLook w:val="04A0" w:firstRow="1" w:lastRow="0" w:firstColumn="1" w:lastColumn="0" w:noHBand="0" w:noVBand="1"/>
      </w:tblPr>
      <w:tblGrid>
        <w:gridCol w:w="9062"/>
      </w:tblGrid>
      <w:tr w:rsidR="00941A7F" w14:paraId="5E9D4108" w14:textId="77777777" w:rsidTr="004C3191">
        <w:tc>
          <w:tcPr>
            <w:tcW w:w="9287" w:type="dxa"/>
            <w:shd w:val="clear" w:color="auto" w:fill="B8CCE4" w:themeFill="accent1" w:themeFillTint="66"/>
          </w:tcPr>
          <w:p w14:paraId="5A6B3A02" w14:textId="77777777" w:rsidR="00941A7F" w:rsidRDefault="00941A7F" w:rsidP="00BF310F">
            <w:pPr>
              <w:jc w:val="center"/>
            </w:pPr>
            <w:r>
              <w:t xml:space="preserve">Wij adviseren u om </w:t>
            </w:r>
            <w:r w:rsidR="27A12432">
              <w:t>uw</w:t>
            </w:r>
            <w:r w:rsidR="00226744">
              <w:t xml:space="preserve"> </w:t>
            </w:r>
            <w:r w:rsidR="27A12432">
              <w:t>Inschrijving</w:t>
            </w:r>
            <w:r>
              <w:t xml:space="preserve"> niet op het laatst mogelijke moment </w:t>
            </w:r>
            <w:r w:rsidR="00BF310F">
              <w:t>in te dienen</w:t>
            </w:r>
            <w:r>
              <w:t>.</w:t>
            </w:r>
          </w:p>
        </w:tc>
      </w:tr>
    </w:tbl>
    <w:p w14:paraId="2D65D4B2" w14:textId="77777777" w:rsidR="00D9584A" w:rsidRDefault="00D9584A" w:rsidP="00253F4C">
      <w:pPr>
        <w:pStyle w:val="Kop3"/>
        <w:numPr>
          <w:ilvl w:val="0"/>
          <w:numId w:val="0"/>
        </w:numPr>
      </w:pPr>
    </w:p>
    <w:p w14:paraId="684CC15D" w14:textId="519DCA47" w:rsidR="000832B7" w:rsidRPr="004F5BD4" w:rsidRDefault="000832B7" w:rsidP="00253F4C">
      <w:pPr>
        <w:pStyle w:val="Kop3"/>
        <w:numPr>
          <w:ilvl w:val="0"/>
          <w:numId w:val="0"/>
        </w:numPr>
      </w:pPr>
      <w:r w:rsidRPr="004F5BD4">
        <w:t>Storing TenderNed</w:t>
      </w:r>
    </w:p>
    <w:p w14:paraId="63A30558" w14:textId="77777777" w:rsidR="000832B7" w:rsidRPr="004F5BD4" w:rsidRDefault="000832B7" w:rsidP="000832B7">
      <w:r w:rsidRPr="004F5BD4">
        <w:t xml:space="preserve">Is er een storing in TenderNed? Meld dit dan direct bij TenderNed. Meld het ook bij ons als u door een storing niet op tijd kunt inschrijven. Als de storing dicht op de sluitingstermijn is, kunnen wij besluiten de sluitingstermijn op te schuiven. Als de kluis met Inschrijvingen nog niet is geopend, kunnen wij dit ook doen als de sluitingstermijn al voorbij is. </w:t>
      </w:r>
    </w:p>
    <w:p w14:paraId="0010E4C7" w14:textId="77777777" w:rsidR="000832B7" w:rsidRPr="004F5BD4" w:rsidRDefault="000832B7" w:rsidP="000832B7">
      <w:pPr>
        <w:pStyle w:val="Kop3"/>
        <w:numPr>
          <w:ilvl w:val="0"/>
          <w:numId w:val="0"/>
        </w:numPr>
        <w:ind w:left="794" w:hanging="794"/>
      </w:pPr>
      <w:r w:rsidRPr="004F5BD4">
        <w:t xml:space="preserve">Opening van de kluis met Inschrijvingen </w:t>
      </w:r>
    </w:p>
    <w:p w14:paraId="232557AC" w14:textId="77777777" w:rsidR="000832B7" w:rsidRPr="004F5BD4" w:rsidRDefault="000832B7" w:rsidP="000832B7">
      <w:r w:rsidRPr="004F5BD4">
        <w:t xml:space="preserve">Na de sluitingstermijn openen wij de digitale ‘kluis met </w:t>
      </w:r>
      <w:r w:rsidR="00ED1EA5">
        <w:t>I</w:t>
      </w:r>
      <w:r w:rsidR="00ED1EA5" w:rsidRPr="004F5BD4">
        <w:t>nschrijvingen’</w:t>
      </w:r>
      <w:r w:rsidRPr="004F5BD4">
        <w:t>. Van de opening</w:t>
      </w:r>
      <w:r w:rsidR="00752E6A">
        <w:t>, die niet openbaar is,</w:t>
      </w:r>
      <w:r w:rsidRPr="004F5BD4">
        <w:t xml:space="preserve"> maken wij een </w:t>
      </w:r>
      <w:r w:rsidR="00EC3D1D" w:rsidRPr="00646B34">
        <w:t>‘</w:t>
      </w:r>
      <w:r w:rsidRPr="00646B34">
        <w:t>proces verbaal van kluisopening</w:t>
      </w:r>
      <w:r w:rsidR="00EC3D1D" w:rsidRPr="00646B34">
        <w:t>’</w:t>
      </w:r>
      <w:r w:rsidRPr="00646B34">
        <w:t xml:space="preserve"> op.</w:t>
      </w:r>
      <w:r w:rsidR="00086E9E" w:rsidRPr="00646B34">
        <w:t xml:space="preserve"> </w:t>
      </w:r>
      <w:r w:rsidR="007047A4" w:rsidRPr="00646B34">
        <w:t xml:space="preserve">Dit </w:t>
      </w:r>
      <w:r w:rsidRPr="00646B34">
        <w:t>proces verbaal verzenden wij via TenderNed naar alle Inschrijvers.</w:t>
      </w:r>
      <w:r w:rsidRPr="004F5BD4">
        <w:t xml:space="preserve"> </w:t>
      </w:r>
    </w:p>
    <w:p w14:paraId="44B5F23F" w14:textId="55A3E27F" w:rsidR="00496AD9" w:rsidRDefault="29E297D6" w:rsidP="00936C8F">
      <w:r>
        <w:t xml:space="preserve">Zodra wij de kluis met Inschrijvingen hebben geopend, kunnen wij de sluitingstermijn niet meer </w:t>
      </w:r>
      <w:r w:rsidR="181877FF">
        <w:t>aanpassen</w:t>
      </w:r>
      <w:r>
        <w:t>. Het is dan niet meer mogelijk om in te schrijven.</w:t>
      </w:r>
      <w:bookmarkStart w:id="96" w:name="_Toc59038197"/>
    </w:p>
    <w:p w14:paraId="131B473C" w14:textId="77777777" w:rsidR="00496AD9" w:rsidRPr="00496AD9" w:rsidRDefault="00496AD9" w:rsidP="00496AD9">
      <w:pPr>
        <w:rPr>
          <w:b/>
        </w:rPr>
      </w:pPr>
      <w:r w:rsidRPr="00496AD9">
        <w:rPr>
          <w:b/>
        </w:rPr>
        <w:t xml:space="preserve">Aanvulling van de Inschrijving </w:t>
      </w:r>
    </w:p>
    <w:p w14:paraId="1888954D" w14:textId="77777777" w:rsidR="00496AD9" w:rsidRDefault="00496AD9" w:rsidP="00496AD9">
      <w:r>
        <w:t>Een inschrijvende partij kan zijn Inschrijving na het tijdstip van de aanbesteding niet wijzigen, aanvullen en/of verduidelijken, tenzij de SED Organisatie daartoe een verzoek heeft gedaan. In uitzonderlijke gevallen kan de SED Organisatie een mogelijkheid tot herstel bieden, onder andere wanneer een inschrijving klaarblijkelijk een eenvoudige verduidelijking behoeft en het gebrek eenvoudig te herstellen is. De SED Organisatie kan in dat geval verlangen dat de ingeschreven partij zijn inschrijving nader toelicht, aanvult en/of voorziet van ondersteunende documenten. Nadrukkelijk wordt opgemerkt dat geen sprake is van een herkansing. Een verduidelijking of een aanvulling veronderstelt dat de Inschrijving inhoudelijk ongewijzigd blijft en dat de Inschrijver zijn inschrijving uitsluitend op de gevraagde onderdelen nader concretiseert zodat de SED Organisatie een duidelijker beeld krijgt van wat is aangeboden. In geval van een verzoek tot aanvulling en/of verduidelijking/ herstel van een kennelijke fout dient de Inschrijver uiterlijk binnen 2 werkdagen na een daartoe strekkend verzoek van de SED Organisatie de ontbrekende documenten of gevraagde aanvullingen aan te leveren op straffe van ongeldigheid van de Inschrijving. De SED Organisatie gaat bij de beoordeling van de inschrijvingen uit van de (volledigheid en juistheid van de) gegevens zoals die door de inschrijvers zijn verstrekt. Het is de verantwoordelijkheid van de inschrijvers om wat in de aanbestedingsleidraad (en bijlagen) wordt gevraagd zo volledig en duidelijk mogelijk te beantwoorden.</w:t>
      </w:r>
    </w:p>
    <w:p w14:paraId="4AD46FE8" w14:textId="77777777" w:rsidR="00496AD9" w:rsidRPr="00496AD9" w:rsidRDefault="00496AD9" w:rsidP="00496AD9">
      <w:pPr>
        <w:rPr>
          <w:b/>
        </w:rPr>
      </w:pPr>
      <w:r w:rsidRPr="00496AD9">
        <w:rPr>
          <w:b/>
        </w:rPr>
        <w:t xml:space="preserve">Ongeldige Inschrijvingen </w:t>
      </w:r>
    </w:p>
    <w:p w14:paraId="52D5F551" w14:textId="77777777" w:rsidR="003851C1" w:rsidRPr="00936C8F" w:rsidRDefault="00496AD9" w:rsidP="00496AD9">
      <w:r>
        <w:t>Een Inschrijving die niet voldoet aan wat is gesteld in het aanbestedingsdocument en bijlagen is ongeldig. Eveneens ongeldig is een Inschrijving waaraan één of meer voorwaarden of voorbehouden zijn verbonden. De SED-organisatie behoudt zich expliciet het recht voor om zich tot het moment van de ondertekening van de overeenkomst jegens een inschrijver ten gunste waarvan een gunningsbeslissing is genomen alsnog op het standpunt te stellen dat diens Inschrijving (bij nadere verificatie) ongeldig is gebleken, zonder dat dit tot enige schadeplichtigheid jegens Inschrijver leidt. De inschrijver dient bij de inschrijving een verklaring over te leggen conform het format van de als bijlage ("</w:t>
      </w:r>
      <w:r w:rsidRPr="00AE57C8">
        <w:t>Algemene Verklaring</w:t>
      </w:r>
      <w:r>
        <w:t>") gevoegde verklaring dat alle vragen naar waarheid zijn beantwoord, geen valse gegevens zijn verstrekt en de Inschrijving niet in strijd met mededingingsregels tot stand is gekomen. De Inschrijving is ongeldig indien zij niet tijdig is aangeleverd en/of niet naar waarheid is ingevuld.</w:t>
      </w:r>
      <w:r w:rsidR="003851C1">
        <w:br w:type="page"/>
      </w:r>
    </w:p>
    <w:p w14:paraId="7530FCB0" w14:textId="77777777" w:rsidR="000832B7" w:rsidRPr="004F5BD4" w:rsidRDefault="000832B7" w:rsidP="00575F5D">
      <w:pPr>
        <w:pStyle w:val="Kop2"/>
      </w:pPr>
      <w:bookmarkStart w:id="97" w:name="_Toc129359272"/>
      <w:r w:rsidRPr="004F5BD4">
        <w:lastRenderedPageBreak/>
        <w:t>Ondertekening</w:t>
      </w:r>
      <w:bookmarkEnd w:id="96"/>
      <w:bookmarkEnd w:id="97"/>
    </w:p>
    <w:p w14:paraId="735AEB17" w14:textId="77777777" w:rsidR="00473295" w:rsidRDefault="5F58B580" w:rsidP="000832B7">
      <w:r>
        <w:t xml:space="preserve">Om in te kunnen schrijven via TenderNed </w:t>
      </w:r>
      <w:r w:rsidR="1FA2D3DD">
        <w:t>heeft u</w:t>
      </w:r>
      <w:r>
        <w:t xml:space="preserve"> een e-herkenning met minimaal betrouwbaarheidsniveau 2</w:t>
      </w:r>
      <w:r w:rsidR="0D5BB095">
        <w:t xml:space="preserve"> nodig</w:t>
      </w:r>
      <w:r>
        <w:t xml:space="preserve">. Hiermee </w:t>
      </w:r>
      <w:r w:rsidR="002F6E31">
        <w:t xml:space="preserve">mogen </w:t>
      </w:r>
      <w:r>
        <w:t>wij uw Inschrijving als ‘rechtmatig ondertekend’</w:t>
      </w:r>
      <w:r w:rsidR="002F6E31">
        <w:t xml:space="preserve"> beschouwen</w:t>
      </w:r>
      <w:r>
        <w:t>. Deze ondertekening heeft betrekking op alle in te dienen documenten. U hoeft de door u ingediende stukken niet te ondertekenen met een ‘natte handtekening’</w:t>
      </w:r>
      <w:r w:rsidR="26096A41">
        <w:t>, tenzij wij hier expliciet om vragen</w:t>
      </w:r>
      <w:r>
        <w:t>.</w:t>
      </w:r>
      <w:r w:rsidR="002F6E31">
        <w:t xml:space="preserve"> </w:t>
      </w:r>
      <w:r w:rsidR="00292B95" w:rsidRPr="00D90F52">
        <w:t>Desalniettemin blijft u te alle</w:t>
      </w:r>
      <w:r w:rsidR="00DC4900" w:rsidRPr="00D90F52">
        <w:t>n</w:t>
      </w:r>
      <w:r w:rsidR="00292B95" w:rsidRPr="00D90F52">
        <w:t xml:space="preserve"> tijde verplicht</w:t>
      </w:r>
      <w:r w:rsidR="00292B95">
        <w:t xml:space="preserve"> om gehoor te geven aan een verzoek </w:t>
      </w:r>
      <w:r w:rsidR="00127712">
        <w:t xml:space="preserve">de </w:t>
      </w:r>
      <w:r w:rsidR="00473295">
        <w:t xml:space="preserve">bevoegdheid van de ondertekening met bewijsstukken aan te tonen. </w:t>
      </w:r>
    </w:p>
    <w:p w14:paraId="01F9B4A4" w14:textId="77777777" w:rsidR="000832B7" w:rsidRPr="004F5BD4" w:rsidRDefault="000832B7" w:rsidP="00575F5D">
      <w:pPr>
        <w:pStyle w:val="Kop2"/>
      </w:pPr>
      <w:bookmarkStart w:id="98" w:name="_Toc59038198"/>
      <w:bookmarkStart w:id="99" w:name="_Toc129359273"/>
      <w:r w:rsidRPr="004F5BD4">
        <w:t>Beoordelingsprocedure</w:t>
      </w:r>
      <w:bookmarkEnd w:id="98"/>
      <w:bookmarkEnd w:id="99"/>
    </w:p>
    <w:p w14:paraId="63939E9D" w14:textId="77777777" w:rsidR="000832B7" w:rsidRPr="004F5BD4" w:rsidRDefault="5F58B580" w:rsidP="007059A7">
      <w:pPr>
        <w:pStyle w:val="Opsomnummer1"/>
      </w:pPr>
      <w:r>
        <w:t xml:space="preserve">Eerst bepalen wij of uw Inschrijving </w:t>
      </w:r>
      <w:r w:rsidRPr="004126CD">
        <w:t xml:space="preserve">juist en volledig is. </w:t>
      </w:r>
      <w:r w:rsidR="0081230A" w:rsidRPr="004126CD">
        <w:t>A</w:t>
      </w:r>
      <w:r w:rsidRPr="004126CD">
        <w:t>ls controle gebruiken we hiervoor de ‘checklist in te leveren stukken’</w:t>
      </w:r>
      <w:r w:rsidR="0081230A" w:rsidRPr="004126CD">
        <w:t>.</w:t>
      </w:r>
      <w:r w:rsidRPr="004126CD">
        <w:t xml:space="preserve"> </w:t>
      </w:r>
      <w:r w:rsidR="68AD0498" w:rsidRPr="004126CD">
        <w:t xml:space="preserve">Ook beoordelen wij of uw Inschrijving aan de voorwaarden voldoet. Voldoet uw Inschrijving niet aan de gestelde voorwaarden of is </w:t>
      </w:r>
      <w:r w:rsidRPr="004126CD">
        <w:t>uw Inschrijving niet juist en</w:t>
      </w:r>
      <w:r w:rsidR="0078526F">
        <w:t>/of</w:t>
      </w:r>
      <w:r w:rsidRPr="004126CD">
        <w:t xml:space="preserve"> volledig, dan </w:t>
      </w:r>
      <w:r w:rsidR="003D31B8" w:rsidRPr="004126CD">
        <w:t xml:space="preserve">kan dat leiden </w:t>
      </w:r>
      <w:r w:rsidR="00A955CC" w:rsidRPr="004126CD">
        <w:t xml:space="preserve">tot </w:t>
      </w:r>
      <w:r w:rsidR="007C6999" w:rsidRPr="004126CD">
        <w:t xml:space="preserve">ongeldigheid van uw </w:t>
      </w:r>
      <w:r w:rsidR="00014651" w:rsidRPr="004126CD">
        <w:t>I</w:t>
      </w:r>
      <w:r w:rsidR="007C6999" w:rsidRPr="004126CD">
        <w:t>nschrijving</w:t>
      </w:r>
      <w:r w:rsidR="00247EE4" w:rsidRPr="004126CD">
        <w:t>. In dat geval nemen wij uw Inschrijving niet verder mee in de procedure.</w:t>
      </w:r>
    </w:p>
    <w:p w14:paraId="3138DF3B" w14:textId="77777777" w:rsidR="29E297D6" w:rsidRDefault="29E297D6" w:rsidP="0472CE78">
      <w:pPr>
        <w:pStyle w:val="Opsomnummer1"/>
        <w:rPr>
          <w:rFonts w:asciiTheme="minorHAnsi" w:eastAsiaTheme="minorEastAsia" w:hAnsiTheme="minorHAnsi"/>
          <w:szCs w:val="20"/>
        </w:rPr>
      </w:pPr>
      <w:r>
        <w:t>Aansluitend beoordelen we of u geen voorwaarden he</w:t>
      </w:r>
      <w:r w:rsidR="00D1136A">
        <w:t>ef</w:t>
      </w:r>
      <w:r>
        <w:t>t gesteld aan uw Inschrijving. Als dit wél zo is, verklaren wij uw Inschrijving ongeldig. Wij nemen uw Inschrijving dan niet verder mee in de procedure.</w:t>
      </w:r>
    </w:p>
    <w:p w14:paraId="6DD89E04" w14:textId="77777777" w:rsidR="000832B7" w:rsidRPr="00EA2B10" w:rsidRDefault="000832B7" w:rsidP="000832B7">
      <w:pPr>
        <w:pStyle w:val="Opsomnummer1"/>
      </w:pPr>
      <w:r w:rsidRPr="00EA2B10">
        <w:t xml:space="preserve">Vervolgens beoordelen wij of </w:t>
      </w:r>
      <w:r w:rsidR="29E297D6" w:rsidRPr="00EA2B10">
        <w:t>er</w:t>
      </w:r>
      <w:r w:rsidRPr="00EA2B10">
        <w:t xml:space="preserve"> </w:t>
      </w:r>
      <w:r w:rsidR="0D36E10D" w:rsidRPr="00EA2B10">
        <w:t>u</w:t>
      </w:r>
      <w:r w:rsidRPr="00EA2B10">
        <w:t xml:space="preserve">itsluitingsgronden op u van toepassing zijn. Als dit zo is én u heeft niet toereikend kunnen bewijzen dat u voldoende maatregelen heeft genomen om uw betrouwbaarheid aan te tonen, dan verklaren wij uw Inschrijving ongeldig. Wij nemen uw Inschrijving dan niet verder mee in de </w:t>
      </w:r>
      <w:r w:rsidR="00247EE4" w:rsidRPr="00EA2B10">
        <w:t>p</w:t>
      </w:r>
      <w:r w:rsidRPr="00EA2B10">
        <w:t xml:space="preserve">rocedure. </w:t>
      </w:r>
    </w:p>
    <w:p w14:paraId="2A32F983" w14:textId="77777777" w:rsidR="000832B7" w:rsidRPr="00EA2B10" w:rsidRDefault="000832B7" w:rsidP="000832B7">
      <w:pPr>
        <w:pStyle w:val="Opsomnummer1"/>
      </w:pPr>
      <w:r w:rsidRPr="00EA2B10">
        <w:t xml:space="preserve">Daarna beoordelen wij of u voldoet aan de </w:t>
      </w:r>
      <w:r w:rsidR="00B17002" w:rsidRPr="00EA2B10">
        <w:t>geschiktheidseisen</w:t>
      </w:r>
      <w:r w:rsidRPr="00EA2B10">
        <w:t>. Als dit niet zo is, verklaren wij uw Inschrijving ongeldig. Wij nemen uw Inschrijving dan niet verder mee in de procedure.</w:t>
      </w:r>
    </w:p>
    <w:p w14:paraId="009AEC63" w14:textId="77777777" w:rsidR="000832B7" w:rsidRPr="00DD0604" w:rsidRDefault="79A246CA" w:rsidP="000832B7">
      <w:pPr>
        <w:pStyle w:val="Opsomnummer1"/>
      </w:pPr>
      <w:r w:rsidRPr="00DD0604">
        <w:t>Daarna</w:t>
      </w:r>
      <w:r w:rsidR="5F58B580" w:rsidRPr="00DD0604">
        <w:t xml:space="preserve"> beoordelen wij uw Inschrijving aan de hand van de </w:t>
      </w:r>
      <w:r w:rsidR="1401BFBA" w:rsidRPr="00DD0604">
        <w:t>kwalitatieve (sub)</w:t>
      </w:r>
      <w:r w:rsidR="5F58B580" w:rsidRPr="00DD0604">
        <w:t>Gunningscriteria</w:t>
      </w:r>
      <w:r w:rsidR="7981DFE0" w:rsidRPr="00DD0604">
        <w:t>. Daarmee stellen we vast hoe uw Inschrijving scoort op kwaliteit.</w:t>
      </w:r>
    </w:p>
    <w:p w14:paraId="526B449E" w14:textId="77777777" w:rsidR="00BA6872" w:rsidRDefault="7981DFE0" w:rsidP="000832B7">
      <w:pPr>
        <w:pStyle w:val="Opsomnummer1"/>
      </w:pPr>
      <w:r>
        <w:t>Tot slot bepalen wij hoe u heeft gescoord op het criterium ‘prijs’</w:t>
      </w:r>
      <w:r w:rsidR="12949949">
        <w:t xml:space="preserve"> en </w:t>
      </w:r>
      <w:r w:rsidR="11C33687">
        <w:t xml:space="preserve">stellen wij een rangorde </w:t>
      </w:r>
      <w:r w:rsidR="1E7CCF2E">
        <w:t xml:space="preserve">van de Inschrijvingen </w:t>
      </w:r>
      <w:r w:rsidR="11C33687">
        <w:t>vast</w:t>
      </w:r>
      <w:r w:rsidR="0C1A861E">
        <w:t>.</w:t>
      </w:r>
      <w:r w:rsidR="2E37652F">
        <w:t xml:space="preserve"> </w:t>
      </w:r>
    </w:p>
    <w:p w14:paraId="78343325" w14:textId="77777777" w:rsidR="000832B7" w:rsidRPr="004F5BD4" w:rsidRDefault="000832B7" w:rsidP="00575F5D">
      <w:pPr>
        <w:pStyle w:val="Kop2"/>
      </w:pPr>
      <w:bookmarkStart w:id="100" w:name="_Toc93137774"/>
      <w:bookmarkStart w:id="101" w:name="_Toc93137775"/>
      <w:bookmarkStart w:id="102" w:name="_Toc93137776"/>
      <w:bookmarkStart w:id="103" w:name="_Toc93137777"/>
      <w:bookmarkStart w:id="104" w:name="_Toc93137778"/>
      <w:bookmarkStart w:id="105" w:name="_Toc93137779"/>
      <w:bookmarkStart w:id="106" w:name="_Toc93137780"/>
      <w:bookmarkStart w:id="107" w:name="_Toc93137781"/>
      <w:bookmarkStart w:id="108" w:name="_Toc129359274"/>
      <w:bookmarkStart w:id="109" w:name="_Toc59038201"/>
      <w:bookmarkEnd w:id="100"/>
      <w:bookmarkEnd w:id="101"/>
      <w:bookmarkEnd w:id="102"/>
      <w:bookmarkEnd w:id="103"/>
      <w:bookmarkEnd w:id="104"/>
      <w:bookmarkEnd w:id="105"/>
      <w:bookmarkEnd w:id="106"/>
      <w:bookmarkEnd w:id="107"/>
      <w:r w:rsidRPr="004F5BD4">
        <w:t>Verificatiegesprek</w:t>
      </w:r>
      <w:bookmarkEnd w:id="108"/>
      <w:r w:rsidRPr="004F5BD4">
        <w:t xml:space="preserve"> </w:t>
      </w:r>
      <w:bookmarkEnd w:id="109"/>
    </w:p>
    <w:p w14:paraId="059AFE44" w14:textId="77777777" w:rsidR="000832B7" w:rsidRPr="004F5BD4" w:rsidRDefault="01512B37" w:rsidP="000832B7">
      <w:r>
        <w:t xml:space="preserve">Er vindt mogelijk </w:t>
      </w:r>
      <w:r w:rsidR="5F58B580">
        <w:t xml:space="preserve">een verificatiegesprek plaats met de </w:t>
      </w:r>
      <w:r w:rsidR="04C69920">
        <w:t>winnende Inschrijver</w:t>
      </w:r>
      <w:r w:rsidR="5F58B580">
        <w:t xml:space="preserve">. Tijdens dit gesprek bespreken wij de Inschrijving en de onderlinge verwachtingen. Ook verifiëren wij of de Inschrijving voldoet aan het Programma van Eisen/gestelde eisen. Als blijkt dat dit niet het geval is, dan leggen wij de Inschrijving alsnog terzijde en sluiten we deze uit van de aanbestedingsprocedure. Ook hebben wij de mogelijkheid om een score van </w:t>
      </w:r>
      <w:r w:rsidR="5F58B580" w:rsidRPr="63D16E82">
        <w:rPr>
          <w:rFonts w:eastAsia="Arial" w:cs="Arial"/>
        </w:rPr>
        <w:t>één of meerdere</w:t>
      </w:r>
      <w:r w:rsidR="5F58B580">
        <w:t xml:space="preserve"> </w:t>
      </w:r>
      <w:r w:rsidR="2C826378">
        <w:t>(</w:t>
      </w:r>
      <w:r w:rsidR="5F58B580">
        <w:t>sub</w:t>
      </w:r>
      <w:r w:rsidR="43D40C2E">
        <w:t>)G</w:t>
      </w:r>
      <w:r w:rsidR="5F58B580">
        <w:t>unningscriteria aan te passen als de bevindingen uit het verificatiegesprek daartoe aanleiding geven.</w:t>
      </w:r>
    </w:p>
    <w:p w14:paraId="261938DE" w14:textId="77777777" w:rsidR="00A26632" w:rsidRDefault="00A26632">
      <w:pPr>
        <w:spacing w:after="200" w:line="276" w:lineRule="auto"/>
        <w:rPr>
          <w:rFonts w:eastAsiaTheme="majorEastAsia" w:cstheme="majorBidi"/>
          <w:b/>
          <w:bCs/>
          <w:sz w:val="36"/>
          <w:szCs w:val="26"/>
        </w:rPr>
      </w:pPr>
      <w:bookmarkStart w:id="110" w:name="_Toc59038204"/>
      <w:r>
        <w:br w:type="page"/>
      </w:r>
    </w:p>
    <w:p w14:paraId="30A75F09" w14:textId="77777777" w:rsidR="000832B7" w:rsidRPr="004F5BD4" w:rsidRDefault="000832B7" w:rsidP="00575F5D">
      <w:pPr>
        <w:pStyle w:val="Kop2"/>
      </w:pPr>
      <w:bookmarkStart w:id="111" w:name="_Toc129359275"/>
      <w:r w:rsidRPr="004F5BD4">
        <w:lastRenderedPageBreak/>
        <w:t>Klachten en mogelijkheden tot beroep bij de rechter</w:t>
      </w:r>
      <w:bookmarkEnd w:id="110"/>
      <w:bookmarkEnd w:id="111"/>
    </w:p>
    <w:p w14:paraId="1FF5B390" w14:textId="77777777" w:rsidR="004C16B5" w:rsidRDefault="004C16B5" w:rsidP="001D54B8">
      <w:pPr>
        <w:pStyle w:val="Kop3"/>
        <w:numPr>
          <w:ilvl w:val="0"/>
          <w:numId w:val="0"/>
        </w:numPr>
        <w:ind w:left="794" w:hanging="794"/>
      </w:pPr>
      <w:r>
        <w:t>Klachtenmeldpunt</w:t>
      </w:r>
    </w:p>
    <w:p w14:paraId="2FF6663E" w14:textId="77777777" w:rsidR="00CC772F" w:rsidRDefault="5F58B580" w:rsidP="00954355">
      <w:r>
        <w:t>Bent u ontevreden over hoe wij in de aanbestedingsprocedure hebben gehandeld? Dan kunt u hierover een klacht indienen</w:t>
      </w:r>
      <w:r w:rsidR="00B805AF">
        <w:t xml:space="preserve"> bij het klachtenmeldpunt</w:t>
      </w:r>
      <w:r w:rsidR="008D3B1A">
        <w:t xml:space="preserve"> via</w:t>
      </w:r>
      <w:r w:rsidR="005B498C">
        <w:t xml:space="preserve"> </w:t>
      </w:r>
      <w:hyperlink r:id="rId28" w:history="1">
        <w:r w:rsidR="00A26632" w:rsidRPr="00D815C3">
          <w:rPr>
            <w:rStyle w:val="Hyperlink"/>
          </w:rPr>
          <w:t>www.klachtenmeldpuntaanbesteden.nl/</w:t>
        </w:r>
      </w:hyperlink>
      <w:r w:rsidR="00A26632">
        <w:rPr>
          <w:rStyle w:val="Hyperlink"/>
        </w:rPr>
        <w:t>sed</w:t>
      </w:r>
      <w:r w:rsidR="00824A26">
        <w:t>.</w:t>
      </w:r>
      <w:r>
        <w:t xml:space="preserve"> </w:t>
      </w:r>
      <w:r w:rsidR="00954355">
        <w:t xml:space="preserve">U </w:t>
      </w:r>
      <w:r w:rsidR="008D3B1A">
        <w:t>geeft</w:t>
      </w:r>
      <w:r w:rsidR="00954355">
        <w:t xml:space="preserve"> hierbij duidelijk en gemotiveerd aan op welk aspect van de aanbesteding uw klacht betrekking heeft. </w:t>
      </w:r>
    </w:p>
    <w:p w14:paraId="1ABD2494" w14:textId="77777777" w:rsidR="008D3B1A" w:rsidRDefault="00BA0028" w:rsidP="00BA0028">
      <w:r>
        <w:t>Wanneer uw klacht betrekking heeft op de geschiktheidseisen, selectiecriteria of contractvoorwaarden van deze aanbestedingsprocedure, moet u eerst gebruik maken van de vraag- en antwoordprocedur</w:t>
      </w:r>
      <w:r w:rsidR="008D3B1A">
        <w:t>e</w:t>
      </w:r>
      <w:r w:rsidR="00A14DF5">
        <w:t xml:space="preserve"> (nota van inlichtingen)</w:t>
      </w:r>
      <w:r w:rsidR="008D3B1A">
        <w:t xml:space="preserve"> </w:t>
      </w:r>
      <w:r>
        <w:t xml:space="preserve">om uw bezwaar kenbaar te maken. Als </w:t>
      </w:r>
      <w:r w:rsidR="00F2334F">
        <w:t>onze</w:t>
      </w:r>
      <w:r>
        <w:t xml:space="preserve"> reactie naar uw mening niet voldoet, kunt u een klacht indienen bij het klachtenmeldpunt. De klacht zal zo spoedig mogelijk worden behandeld door een onafhankelijke deskundige van het klachtenmeldpunt.</w:t>
      </w:r>
      <w:r w:rsidR="008D3B1A" w:rsidRPr="008D3B1A">
        <w:t xml:space="preserve"> </w:t>
      </w:r>
    </w:p>
    <w:p w14:paraId="65310340" w14:textId="77777777" w:rsidR="00BA0028" w:rsidRDefault="00D40026" w:rsidP="00BA0028">
      <w:r>
        <w:t>O</w:t>
      </w:r>
      <w:r w:rsidR="008D3B1A">
        <w:t>p de website van het klachtenmeldpunt (</w:t>
      </w:r>
      <w:hyperlink r:id="rId29" w:history="1">
        <w:r w:rsidR="007C0152" w:rsidRPr="00D815C3">
          <w:rPr>
            <w:rStyle w:val="Hyperlink"/>
          </w:rPr>
          <w:t>www.klachtenmeldpuntaanbesteden.nl/</w:t>
        </w:r>
      </w:hyperlink>
      <w:r w:rsidR="007C0152">
        <w:rPr>
          <w:rStyle w:val="Hyperlink"/>
        </w:rPr>
        <w:t>sed</w:t>
      </w:r>
      <w:r w:rsidR="00824A26">
        <w:t xml:space="preserve">) </w:t>
      </w:r>
      <w:r w:rsidR="008D3B1A">
        <w:t>vindt u informatie over hoe u een klacht kunt indienen over deze aanbesteding.</w:t>
      </w:r>
    </w:p>
    <w:p w14:paraId="2456A503" w14:textId="77777777" w:rsidR="004C16B5" w:rsidRDefault="004C16B5" w:rsidP="001D54B8">
      <w:pPr>
        <w:pStyle w:val="Kop3"/>
        <w:numPr>
          <w:ilvl w:val="0"/>
          <w:numId w:val="0"/>
        </w:numPr>
        <w:ind w:left="794" w:hanging="794"/>
      </w:pPr>
      <w:r>
        <w:t xml:space="preserve">Commissie van Aanbestedingsexperts </w:t>
      </w:r>
    </w:p>
    <w:p w14:paraId="2B053A1C" w14:textId="38E44B52" w:rsidR="00954996" w:rsidRDefault="00954996" w:rsidP="00954996">
      <w:r>
        <w:t xml:space="preserve">Als u het niet eens bent met de klachtafhandeling van het klachtenmeldpunt, dan is het mogelijk de klacht voor te leggen aan de Commissie van Aanbestedingsexperts. Voor nadere informatie over de werkwijze van de Commissie kunt u terecht op </w:t>
      </w:r>
      <w:hyperlink r:id="rId30" w:history="1">
        <w:r w:rsidR="00A660A1" w:rsidRPr="00F34C16">
          <w:rPr>
            <w:rStyle w:val="Hyperlink"/>
          </w:rPr>
          <w:t>www.commissievanaanbestedingsexperts.nl</w:t>
        </w:r>
      </w:hyperlink>
      <w:r w:rsidR="00A660A1">
        <w:t>.</w:t>
      </w:r>
      <w:r w:rsidR="003A46EF">
        <w:t xml:space="preserve"> Let op, het voorleggen van een klacht aan de Commissie van Aanbestedingsexperts heeft geen opschortende werking.</w:t>
      </w:r>
      <w:r>
        <w:t xml:space="preserve"> </w:t>
      </w:r>
    </w:p>
    <w:p w14:paraId="02930BBC" w14:textId="77777777" w:rsidR="004C16B5" w:rsidRPr="004C16B5" w:rsidRDefault="00DC084F" w:rsidP="001D54B8">
      <w:pPr>
        <w:pStyle w:val="Kop3"/>
        <w:numPr>
          <w:ilvl w:val="0"/>
          <w:numId w:val="0"/>
        </w:numPr>
        <w:ind w:left="794" w:hanging="794"/>
      </w:pPr>
      <w:r>
        <w:t xml:space="preserve">Termijnen </w:t>
      </w:r>
      <w:r w:rsidR="00DD4DEB">
        <w:t>bij klachten</w:t>
      </w:r>
    </w:p>
    <w:p w14:paraId="5E35CA51" w14:textId="77777777" w:rsidR="0023048A" w:rsidRDefault="0021684C" w:rsidP="007D67D7">
      <w:pPr>
        <w:rPr>
          <w:rFonts w:cs="Arial"/>
        </w:rPr>
      </w:pPr>
      <w:r w:rsidRPr="0472CE78">
        <w:rPr>
          <w:rFonts w:cs="Arial"/>
        </w:rPr>
        <w:t>​</w:t>
      </w:r>
      <w:r w:rsidR="0023048A" w:rsidRPr="0472CE78">
        <w:rPr>
          <w:rFonts w:cs="Arial"/>
        </w:rPr>
        <w:t xml:space="preserve">Een klacht </w:t>
      </w:r>
      <w:r w:rsidR="5E925B02" w:rsidRPr="0472CE78">
        <w:rPr>
          <w:rFonts w:cs="Arial"/>
        </w:rPr>
        <w:t>kan</w:t>
      </w:r>
      <w:r w:rsidR="00FB1D70" w:rsidRPr="0472CE78">
        <w:rPr>
          <w:rFonts w:cs="Arial"/>
        </w:rPr>
        <w:t xml:space="preserve"> </w:t>
      </w:r>
      <w:r w:rsidR="0023048A" w:rsidRPr="0472CE78">
        <w:rPr>
          <w:rFonts w:cs="Arial"/>
        </w:rPr>
        <w:t>invloed</w:t>
      </w:r>
      <w:r w:rsidR="009A4989">
        <w:rPr>
          <w:rFonts w:cs="Arial"/>
        </w:rPr>
        <w:t xml:space="preserve"> hebben</w:t>
      </w:r>
      <w:r w:rsidR="0023048A" w:rsidRPr="0472CE78">
        <w:rPr>
          <w:rFonts w:cs="Arial"/>
        </w:rPr>
        <w:t xml:space="preserve"> op de termijnen:</w:t>
      </w:r>
    </w:p>
    <w:p w14:paraId="509F66E9" w14:textId="77777777" w:rsidR="007D67D7" w:rsidRPr="0023048A" w:rsidRDefault="00630E52" w:rsidP="004F0A90">
      <w:pPr>
        <w:pStyle w:val="Lijstalinea"/>
        <w:numPr>
          <w:ilvl w:val="0"/>
          <w:numId w:val="10"/>
        </w:numPr>
      </w:pPr>
      <w:r w:rsidRPr="0023048A">
        <w:t xml:space="preserve">Dient u een klacht in </w:t>
      </w:r>
      <w:r w:rsidR="009831F7">
        <w:t xml:space="preserve">bij </w:t>
      </w:r>
      <w:r w:rsidR="00E84E05">
        <w:t>het klachtenmeldpunt</w:t>
      </w:r>
      <w:r w:rsidRPr="0023048A">
        <w:t xml:space="preserve"> </w:t>
      </w:r>
      <w:r w:rsidR="007D67D7" w:rsidRPr="00E52DB3">
        <w:rPr>
          <w:i/>
        </w:rPr>
        <w:t>tijdens</w:t>
      </w:r>
      <w:r w:rsidR="007D67D7" w:rsidRPr="0023048A">
        <w:t xml:space="preserve"> de inschrijftermijn </w:t>
      </w:r>
      <w:r w:rsidRPr="0023048A">
        <w:t xml:space="preserve">en kunnen wij </w:t>
      </w:r>
      <w:r w:rsidR="00D42434" w:rsidRPr="0023048A">
        <w:t>uw klacht</w:t>
      </w:r>
      <w:r w:rsidRPr="0023048A">
        <w:t xml:space="preserve"> </w:t>
      </w:r>
      <w:r w:rsidR="007D67D7" w:rsidRPr="0023048A">
        <w:t xml:space="preserve">niet vóór de </w:t>
      </w:r>
      <w:r w:rsidR="00B562B5" w:rsidRPr="0023048A">
        <w:t>sluitingst</w:t>
      </w:r>
      <w:r w:rsidR="007D67D7" w:rsidRPr="0023048A">
        <w:t>ermijn afhandelen</w:t>
      </w:r>
      <w:r w:rsidR="00D42434" w:rsidRPr="0023048A">
        <w:t xml:space="preserve">? Dan heeft uw klacht </w:t>
      </w:r>
      <w:r w:rsidR="007D67D7" w:rsidRPr="0023048A">
        <w:t>een opschortende werking</w:t>
      </w:r>
      <w:r w:rsidR="003A2947">
        <w:t xml:space="preserve"> met betrekking tot de sluitingstermijn</w:t>
      </w:r>
      <w:r w:rsidR="007D67D7" w:rsidRPr="0023048A">
        <w:t>.</w:t>
      </w:r>
      <w:r w:rsidR="00B05E2F">
        <w:t xml:space="preserve"> </w:t>
      </w:r>
      <w:r w:rsidR="007D67D7" w:rsidRPr="0023048A">
        <w:t xml:space="preserve">De nieuwe </w:t>
      </w:r>
      <w:r w:rsidR="00250D4C" w:rsidRPr="0023048A">
        <w:t xml:space="preserve">sluitingstermijn publiceren wij op </w:t>
      </w:r>
      <w:r w:rsidR="007D67D7" w:rsidRPr="0023048A">
        <w:t>TenderNed.</w:t>
      </w:r>
    </w:p>
    <w:p w14:paraId="0E3BCF31" w14:textId="17E43AAD" w:rsidR="007B46E8" w:rsidRDefault="3B97D103" w:rsidP="004F0A90">
      <w:pPr>
        <w:pStyle w:val="Lijstalinea"/>
        <w:numPr>
          <w:ilvl w:val="0"/>
          <w:numId w:val="10"/>
        </w:numPr>
      </w:pPr>
      <w:r>
        <w:t xml:space="preserve">Dient u </w:t>
      </w:r>
      <w:r w:rsidR="4979571C">
        <w:t>een klacht</w:t>
      </w:r>
      <w:r>
        <w:t xml:space="preserve"> in</w:t>
      </w:r>
      <w:r w:rsidR="4979571C">
        <w:t xml:space="preserve"> over de</w:t>
      </w:r>
      <w:r w:rsidR="00E52DB3">
        <w:t xml:space="preserve"> voorlopige</w:t>
      </w:r>
      <w:r w:rsidR="4979571C">
        <w:t xml:space="preserve"> </w:t>
      </w:r>
      <w:r w:rsidR="5A2B0EE9">
        <w:t>G</w:t>
      </w:r>
      <w:r w:rsidR="4979571C">
        <w:t>unningsbeslissing</w:t>
      </w:r>
      <w:r>
        <w:t xml:space="preserve">? Dan </w:t>
      </w:r>
      <w:r w:rsidR="24AE1500">
        <w:t>schorten wij</w:t>
      </w:r>
      <w:r w:rsidR="5462036C">
        <w:t xml:space="preserve"> de </w:t>
      </w:r>
      <w:r w:rsidR="7E09EE3D">
        <w:t xml:space="preserve">definitieve gunning </w:t>
      </w:r>
      <w:r w:rsidR="34DAF004">
        <w:t>op</w:t>
      </w:r>
      <w:r w:rsidR="5462036C">
        <w:t xml:space="preserve"> </w:t>
      </w:r>
      <w:r w:rsidR="4194FA74">
        <w:t>tot de klacht is afgehandeld</w:t>
      </w:r>
      <w:r w:rsidR="00285347">
        <w:t xml:space="preserve"> door de </w:t>
      </w:r>
      <w:r w:rsidR="0037403A">
        <w:t xml:space="preserve">bevoegde </w:t>
      </w:r>
      <w:r w:rsidR="00285347">
        <w:t>rechter</w:t>
      </w:r>
      <w:r w:rsidR="4194FA74">
        <w:t>.</w:t>
      </w:r>
      <w:r w:rsidR="3E07ED27">
        <w:t xml:space="preserve"> </w:t>
      </w:r>
      <w:r w:rsidR="4979571C">
        <w:t xml:space="preserve">Wij ondertekenen </w:t>
      </w:r>
      <w:r w:rsidR="00E52DB3">
        <w:t xml:space="preserve">in de tussentijd </w:t>
      </w:r>
      <w:r w:rsidR="00752D0F">
        <w:t>ook</w:t>
      </w:r>
      <w:r w:rsidR="4979571C">
        <w:t xml:space="preserve"> geen overeenkomst. </w:t>
      </w:r>
    </w:p>
    <w:p w14:paraId="27883669" w14:textId="77777777" w:rsidR="000832B7" w:rsidRPr="004F5BD4" w:rsidRDefault="000832B7" w:rsidP="000832B7">
      <w:pPr>
        <w:pStyle w:val="Kop3"/>
        <w:numPr>
          <w:ilvl w:val="2"/>
          <w:numId w:val="0"/>
        </w:numPr>
        <w:ind w:left="794" w:hanging="794"/>
      </w:pPr>
      <w:r>
        <w:t xml:space="preserve">Mogelijkheid tot een procedure bij de rechter </w:t>
      </w:r>
    </w:p>
    <w:p w14:paraId="2F9C290C" w14:textId="58ED3C74" w:rsidR="000832B7" w:rsidRPr="004F5BD4" w:rsidRDefault="5F58B580" w:rsidP="000832B7">
      <w:r>
        <w:t xml:space="preserve">Bent u het niet eens met de </w:t>
      </w:r>
      <w:r w:rsidR="018EE015">
        <w:t>G</w:t>
      </w:r>
      <w:r>
        <w:t>unning</w:t>
      </w:r>
      <w:r w:rsidR="41FE6767">
        <w:t>sbeslissing</w:t>
      </w:r>
      <w:r>
        <w:t>? Dan kunt u een kort geding instellen bij de Rechtbank Noord-Holland, zitti</w:t>
      </w:r>
      <w:r w:rsidR="00D3651A">
        <w:t>ngslocatie Haarlem. Dit kan tot</w:t>
      </w:r>
      <w:r w:rsidR="74753418">
        <w:t xml:space="preserve"> </w:t>
      </w:r>
      <w:r w:rsidR="00FF1E9C">
        <w:t xml:space="preserve">20 </w:t>
      </w:r>
      <w:r>
        <w:t>kalenderdagen</w:t>
      </w:r>
      <w:r w:rsidR="7B0E6C52">
        <w:t xml:space="preserve"> </w:t>
      </w:r>
      <w:r>
        <w:t xml:space="preserve">nadat de </w:t>
      </w:r>
      <w:r w:rsidR="12C7D1B0">
        <w:t>G</w:t>
      </w:r>
      <w:r>
        <w:t>unningsbeslissing aan alle Inschrijvers is verzonden.</w:t>
      </w:r>
    </w:p>
    <w:p w14:paraId="14DF6F1A" w14:textId="77777777" w:rsidR="000832B7" w:rsidRPr="004F5BD4" w:rsidRDefault="000832B7" w:rsidP="000832B7">
      <w:r w:rsidRPr="004F5BD4">
        <w:t xml:space="preserve">Als één of meerdere Inschrijvers voor het verlopen van de hierboven beschreven termijn een kort geding aanhangig </w:t>
      </w:r>
      <w:r w:rsidR="29E297D6">
        <w:t>maakt/</w:t>
      </w:r>
      <w:r w:rsidRPr="004F5BD4">
        <w:t xml:space="preserve">maken bij de rechtbank, dan wachten wij de uitkomst van die procedure(s) af. Wij ondertekenen geen overeenkomst. Ook wordt de gestanddoeningstermijn van de Inschrijvingen automatisch verlengd tot 14 kalenderdagen na de uitspraak van de bevoegde voorzieningenrechter. </w:t>
      </w:r>
    </w:p>
    <w:p w14:paraId="5AB605B2" w14:textId="77777777" w:rsidR="00226422" w:rsidRDefault="00226422">
      <w:pPr>
        <w:spacing w:after="200" w:line="276" w:lineRule="auto"/>
      </w:pPr>
      <w:r>
        <w:br w:type="page"/>
      </w:r>
    </w:p>
    <w:p w14:paraId="140561EC" w14:textId="77777777" w:rsidR="00226422" w:rsidRPr="004F5BD4" w:rsidRDefault="00226422" w:rsidP="00226422">
      <w:pPr>
        <w:pStyle w:val="Kop1"/>
        <w:framePr w:wrap="notBeside"/>
      </w:pPr>
      <w:bookmarkStart w:id="112" w:name="_Toc129359276"/>
      <w:r w:rsidRPr="004F5BD4">
        <w:lastRenderedPageBreak/>
        <w:t>Voorwaarden</w:t>
      </w:r>
      <w:bookmarkEnd w:id="112"/>
    </w:p>
    <w:p w14:paraId="2D8A4F8F" w14:textId="77777777" w:rsidR="008C4D25" w:rsidRDefault="008C4D25" w:rsidP="00575F5D">
      <w:pPr>
        <w:pStyle w:val="Kop2"/>
      </w:pPr>
      <w:bookmarkStart w:id="113" w:name="_Toc129359277"/>
      <w:r>
        <w:t>Akk</w:t>
      </w:r>
      <w:r w:rsidR="002D30B0">
        <w:t>oord</w:t>
      </w:r>
      <w:r w:rsidR="00B8501C">
        <w:t>verklaring</w:t>
      </w:r>
      <w:bookmarkEnd w:id="113"/>
    </w:p>
    <w:p w14:paraId="2E1AFCF6" w14:textId="77777777" w:rsidR="00C73BE2" w:rsidRDefault="7F997537" w:rsidP="0084749C">
      <w:r>
        <w:t>Door in te schrijven gaat u akkoord met</w:t>
      </w:r>
      <w:r w:rsidR="044F637D">
        <w:t xml:space="preserve"> </w:t>
      </w:r>
      <w:r w:rsidR="2EC7452E">
        <w:t xml:space="preserve">de bepalingen uit deze </w:t>
      </w:r>
      <w:r w:rsidR="3C32EE98">
        <w:t>I</w:t>
      </w:r>
      <w:r w:rsidR="2EC7452E">
        <w:t xml:space="preserve">nschrijfleidraad en verklaart u zich bereid tot uitvoering van de Opdracht zoals omschreven in de </w:t>
      </w:r>
      <w:r w:rsidR="23F90BCB">
        <w:t>a</w:t>
      </w:r>
      <w:r w:rsidR="2EC7452E">
        <w:t>anbestedingsstukken, waaronder</w:t>
      </w:r>
      <w:r w:rsidR="044F637D">
        <w:t>:</w:t>
      </w:r>
    </w:p>
    <w:p w14:paraId="5C67454E" w14:textId="77777777" w:rsidR="00350FCB" w:rsidRPr="001E081E" w:rsidRDefault="00E65BD2" w:rsidP="008F52BA">
      <w:pPr>
        <w:pStyle w:val="Opsomteken1"/>
        <w:numPr>
          <w:ilvl w:val="0"/>
          <w:numId w:val="27"/>
        </w:numPr>
      </w:pPr>
      <w:r w:rsidRPr="001E081E">
        <w:t>He</w:t>
      </w:r>
      <w:r w:rsidR="00226422" w:rsidRPr="001E081E">
        <w:t>t Programma van Eisen</w:t>
      </w:r>
      <w:r w:rsidRPr="001E081E">
        <w:t>;</w:t>
      </w:r>
    </w:p>
    <w:p w14:paraId="00DA964F" w14:textId="65E78B9F" w:rsidR="00226422" w:rsidRPr="001E081E" w:rsidRDefault="00E65BD2" w:rsidP="008F52BA">
      <w:pPr>
        <w:pStyle w:val="Opsomteken1"/>
        <w:numPr>
          <w:ilvl w:val="0"/>
          <w:numId w:val="27"/>
        </w:numPr>
      </w:pPr>
      <w:r w:rsidRPr="001E081E">
        <w:t>D</w:t>
      </w:r>
      <w:r w:rsidR="00226422" w:rsidRPr="001E081E">
        <w:t>e conceptovereenkomst zoals die na de Nota</w:t>
      </w:r>
      <w:r w:rsidR="00BC26F5">
        <w:t>(‘s)</w:t>
      </w:r>
      <w:r w:rsidR="00226422" w:rsidRPr="001E081E">
        <w:t xml:space="preserve"> van </w:t>
      </w:r>
      <w:r w:rsidR="000E7EC6" w:rsidRPr="001E081E">
        <w:t>Inlichtingen</w:t>
      </w:r>
      <w:r w:rsidR="00226422" w:rsidRPr="001E081E">
        <w:t xml:space="preserve"> is vastgesteld</w:t>
      </w:r>
      <w:r w:rsidRPr="001E081E">
        <w:t>;</w:t>
      </w:r>
    </w:p>
    <w:p w14:paraId="5CC5076D" w14:textId="77777777" w:rsidR="001966A8" w:rsidRPr="001E081E" w:rsidRDefault="00FF4A5A" w:rsidP="001966A8">
      <w:pPr>
        <w:pStyle w:val="Opsomteken1"/>
        <w:numPr>
          <w:ilvl w:val="0"/>
          <w:numId w:val="27"/>
        </w:numPr>
      </w:pPr>
      <w:r w:rsidRPr="00FF4A5A">
        <w:t>VNG Algemene Inkoopvoorwaarden voor leveringen en diensten inclusief addendum regio NHN 2022</w:t>
      </w:r>
      <w:r w:rsidR="00E65BD2" w:rsidRPr="001E081E">
        <w:t>;</w:t>
      </w:r>
      <w:r w:rsidR="00DF29A3" w:rsidRPr="001E081E">
        <w:t xml:space="preserve"> </w:t>
      </w:r>
    </w:p>
    <w:p w14:paraId="0DBAB951" w14:textId="77777777" w:rsidR="00AA45D6" w:rsidRDefault="00A40A95" w:rsidP="00575F5D">
      <w:pPr>
        <w:pStyle w:val="Kop2"/>
      </w:pPr>
      <w:bookmarkStart w:id="114" w:name="_Toc129359278"/>
      <w:r>
        <w:t>Inschrijvingsvoorwaa</w:t>
      </w:r>
      <w:r w:rsidR="00D502CB">
        <w:t>r</w:t>
      </w:r>
      <w:r>
        <w:t>den</w:t>
      </w:r>
      <w:bookmarkEnd w:id="114"/>
    </w:p>
    <w:p w14:paraId="4F6419C3" w14:textId="77777777" w:rsidR="00D502CB" w:rsidRDefault="00D502CB" w:rsidP="00D502CB"/>
    <w:tbl>
      <w:tblPr>
        <w:tblStyle w:val="Tabelraster"/>
        <w:tblW w:w="94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985"/>
        <w:gridCol w:w="7512"/>
      </w:tblGrid>
      <w:tr w:rsidR="00D502CB" w:rsidRPr="00023F23" w14:paraId="11F8E4A0" w14:textId="77777777" w:rsidTr="00936C8F">
        <w:trPr>
          <w:cantSplit/>
          <w:trHeight w:hRule="exact" w:val="476"/>
          <w:tblHeader/>
        </w:trPr>
        <w:tc>
          <w:tcPr>
            <w:tcW w:w="1985" w:type="dxa"/>
            <w:tcBorders>
              <w:top w:val="single" w:sz="8" w:space="0" w:color="auto"/>
              <w:bottom w:val="single" w:sz="4" w:space="0" w:color="auto"/>
            </w:tcBorders>
          </w:tcPr>
          <w:p w14:paraId="4E3D36AA" w14:textId="77777777" w:rsidR="00D502CB" w:rsidRPr="00023F23" w:rsidRDefault="00D502CB" w:rsidP="006115B4">
            <w:pPr>
              <w:pStyle w:val="Tabelsubkop"/>
            </w:pPr>
            <w:r w:rsidRPr="00023F23">
              <w:t>Voorwaarde</w:t>
            </w:r>
          </w:p>
        </w:tc>
        <w:tc>
          <w:tcPr>
            <w:tcW w:w="7512" w:type="dxa"/>
            <w:tcBorders>
              <w:top w:val="single" w:sz="8" w:space="0" w:color="auto"/>
              <w:bottom w:val="single" w:sz="4" w:space="0" w:color="auto"/>
            </w:tcBorders>
          </w:tcPr>
          <w:p w14:paraId="1D66F605" w14:textId="77777777" w:rsidR="00D502CB" w:rsidRPr="00023F23" w:rsidRDefault="00D502CB" w:rsidP="006115B4">
            <w:pPr>
              <w:pStyle w:val="Tabelsubkop"/>
            </w:pPr>
            <w:r w:rsidRPr="00023F23">
              <w:t>Omschrijving</w:t>
            </w:r>
          </w:p>
        </w:tc>
      </w:tr>
      <w:tr w:rsidR="00D502CB" w:rsidRPr="00023F23" w14:paraId="6DA56720" w14:textId="77777777" w:rsidTr="003F5949">
        <w:trPr>
          <w:cantSplit/>
          <w:trHeight w:hRule="exact" w:val="1132"/>
        </w:trPr>
        <w:tc>
          <w:tcPr>
            <w:tcW w:w="1985" w:type="dxa"/>
            <w:tcBorders>
              <w:top w:val="single" w:sz="8" w:space="0" w:color="auto"/>
              <w:bottom w:val="single" w:sz="4" w:space="0" w:color="auto"/>
            </w:tcBorders>
          </w:tcPr>
          <w:p w14:paraId="14679A8E" w14:textId="77777777" w:rsidR="00D502CB" w:rsidRPr="00470AD2" w:rsidRDefault="00D502CB" w:rsidP="00470AD2">
            <w:pPr>
              <w:rPr>
                <w:b/>
                <w:bCs/>
                <w:sz w:val="17"/>
                <w:szCs w:val="17"/>
              </w:rPr>
            </w:pPr>
            <w:r w:rsidRPr="00470AD2">
              <w:rPr>
                <w:b/>
                <w:bCs/>
                <w:sz w:val="17"/>
                <w:szCs w:val="17"/>
              </w:rPr>
              <w:t>Recht</w:t>
            </w:r>
          </w:p>
        </w:tc>
        <w:tc>
          <w:tcPr>
            <w:tcW w:w="7512" w:type="dxa"/>
            <w:tcBorders>
              <w:top w:val="single" w:sz="8" w:space="0" w:color="auto"/>
              <w:bottom w:val="single" w:sz="4" w:space="0" w:color="auto"/>
            </w:tcBorders>
          </w:tcPr>
          <w:p w14:paraId="65A0F78D" w14:textId="77777777" w:rsidR="003F5949" w:rsidRPr="003F5949" w:rsidRDefault="003F5949" w:rsidP="004F0A90">
            <w:pPr>
              <w:pStyle w:val="Lijstalinea"/>
              <w:numPr>
                <w:ilvl w:val="0"/>
                <w:numId w:val="11"/>
              </w:numPr>
              <w:rPr>
                <w:sz w:val="17"/>
                <w:szCs w:val="17"/>
              </w:rPr>
            </w:pPr>
            <w:r w:rsidRPr="003F5949">
              <w:rPr>
                <w:sz w:val="17"/>
                <w:szCs w:val="17"/>
              </w:rPr>
              <w:t>Uw Inschrijving voldoet aan de eisen gesteld in de Aanbestedingswet en de aanbestedingsstukken.</w:t>
            </w:r>
          </w:p>
          <w:p w14:paraId="6B45BE60" w14:textId="77777777" w:rsidR="00D502CB" w:rsidRPr="003F5949" w:rsidRDefault="00D502CB" w:rsidP="004F0A90">
            <w:pPr>
              <w:pStyle w:val="Lijstalinea"/>
              <w:numPr>
                <w:ilvl w:val="0"/>
                <w:numId w:val="11"/>
              </w:numPr>
              <w:rPr>
                <w:sz w:val="17"/>
                <w:szCs w:val="17"/>
              </w:rPr>
            </w:pPr>
            <w:r w:rsidRPr="003F5949">
              <w:rPr>
                <w:sz w:val="17"/>
                <w:szCs w:val="17"/>
              </w:rPr>
              <w:t xml:space="preserve">Op de door u uit te brengen Inschrijving en de </w:t>
            </w:r>
            <w:r w:rsidR="006012B2" w:rsidRPr="003F5949">
              <w:rPr>
                <w:sz w:val="17"/>
                <w:szCs w:val="17"/>
              </w:rPr>
              <w:t>o</w:t>
            </w:r>
            <w:r w:rsidRPr="003F5949">
              <w:rPr>
                <w:sz w:val="17"/>
                <w:szCs w:val="17"/>
              </w:rPr>
              <w:t xml:space="preserve">vereenkomst die daarop volgt, is het Nederlands recht van toepassing. </w:t>
            </w:r>
          </w:p>
        </w:tc>
      </w:tr>
      <w:tr w:rsidR="00D502CB" w:rsidRPr="00023F23" w14:paraId="58850D8E" w14:textId="77777777" w:rsidTr="1D5A00F8">
        <w:trPr>
          <w:cantSplit/>
        </w:trPr>
        <w:tc>
          <w:tcPr>
            <w:tcW w:w="1985" w:type="dxa"/>
            <w:tcBorders>
              <w:top w:val="single" w:sz="4" w:space="0" w:color="auto"/>
              <w:bottom w:val="single" w:sz="2" w:space="0" w:color="auto"/>
            </w:tcBorders>
          </w:tcPr>
          <w:p w14:paraId="7D72395F" w14:textId="77777777" w:rsidR="00D502CB" w:rsidRPr="00470AD2" w:rsidRDefault="00D502CB" w:rsidP="006115B4">
            <w:pPr>
              <w:pStyle w:val="Tabeltekst"/>
              <w:rPr>
                <w:b/>
                <w:bCs/>
              </w:rPr>
            </w:pPr>
            <w:r w:rsidRPr="00470AD2">
              <w:rPr>
                <w:b/>
                <w:bCs/>
              </w:rPr>
              <w:t>Taal</w:t>
            </w:r>
          </w:p>
        </w:tc>
        <w:tc>
          <w:tcPr>
            <w:tcW w:w="7512" w:type="dxa"/>
            <w:tcBorders>
              <w:top w:val="single" w:sz="4" w:space="0" w:color="auto"/>
              <w:bottom w:val="single" w:sz="2" w:space="0" w:color="auto"/>
            </w:tcBorders>
          </w:tcPr>
          <w:p w14:paraId="220FF05E" w14:textId="77777777" w:rsidR="00D502CB" w:rsidRPr="00023F23" w:rsidRDefault="00D502CB" w:rsidP="006115B4">
            <w:pPr>
              <w:pStyle w:val="Tabeltekst"/>
              <w:rPr>
                <w:highlight w:val="yellow"/>
              </w:rPr>
            </w:pPr>
            <w:r w:rsidRPr="00023F23">
              <w:t>De voertaal tijdens de aanbestedingsprocedure en de contractfase is Nederlands.</w:t>
            </w:r>
          </w:p>
        </w:tc>
      </w:tr>
      <w:tr w:rsidR="00D502CB" w:rsidRPr="00023F23" w14:paraId="1FF671AA" w14:textId="77777777" w:rsidTr="1D5A00F8">
        <w:trPr>
          <w:cantSplit/>
        </w:trPr>
        <w:tc>
          <w:tcPr>
            <w:tcW w:w="1985" w:type="dxa"/>
            <w:tcBorders>
              <w:top w:val="single" w:sz="2" w:space="0" w:color="auto"/>
              <w:bottom w:val="single" w:sz="2" w:space="0" w:color="auto"/>
            </w:tcBorders>
          </w:tcPr>
          <w:p w14:paraId="0365DE66" w14:textId="77777777" w:rsidR="00D502CB" w:rsidRPr="00470AD2" w:rsidRDefault="00D502CB" w:rsidP="006115B4">
            <w:pPr>
              <w:pStyle w:val="Tabeltekst"/>
              <w:rPr>
                <w:b/>
                <w:bCs/>
              </w:rPr>
            </w:pPr>
            <w:r w:rsidRPr="00470AD2">
              <w:rPr>
                <w:b/>
                <w:bCs/>
              </w:rPr>
              <w:t>Vergoeding</w:t>
            </w:r>
          </w:p>
        </w:tc>
        <w:tc>
          <w:tcPr>
            <w:tcW w:w="7512" w:type="dxa"/>
            <w:tcBorders>
              <w:top w:val="single" w:sz="2" w:space="0" w:color="auto"/>
              <w:bottom w:val="single" w:sz="2" w:space="0" w:color="auto"/>
            </w:tcBorders>
          </w:tcPr>
          <w:p w14:paraId="7611B26A" w14:textId="77777777" w:rsidR="00D502CB" w:rsidRPr="007B25C2" w:rsidRDefault="00D502CB" w:rsidP="007B25C2">
            <w:pPr>
              <w:rPr>
                <w:sz w:val="17"/>
                <w:szCs w:val="17"/>
              </w:rPr>
            </w:pPr>
            <w:r w:rsidRPr="007B25C2">
              <w:rPr>
                <w:sz w:val="17"/>
                <w:szCs w:val="17"/>
              </w:rPr>
              <w:t>U ontvangt geen vergoeding voor het indienen van een Inschrijving.</w:t>
            </w:r>
          </w:p>
        </w:tc>
      </w:tr>
      <w:tr w:rsidR="00D502CB" w:rsidRPr="00023F23" w14:paraId="4BDDE5BD" w14:textId="77777777" w:rsidTr="1D5A00F8">
        <w:trPr>
          <w:cantSplit/>
        </w:trPr>
        <w:tc>
          <w:tcPr>
            <w:tcW w:w="1985" w:type="dxa"/>
            <w:tcBorders>
              <w:top w:val="single" w:sz="2" w:space="0" w:color="auto"/>
              <w:bottom w:val="single" w:sz="2" w:space="0" w:color="auto"/>
            </w:tcBorders>
          </w:tcPr>
          <w:p w14:paraId="4C7342A0" w14:textId="77777777" w:rsidR="00D502CB" w:rsidRPr="00470AD2" w:rsidRDefault="00D502CB" w:rsidP="006115B4">
            <w:pPr>
              <w:pStyle w:val="Tabeltekst"/>
              <w:rPr>
                <w:b/>
                <w:bCs/>
              </w:rPr>
            </w:pPr>
            <w:r w:rsidRPr="00470AD2">
              <w:rPr>
                <w:b/>
                <w:bCs/>
              </w:rPr>
              <w:t>Vertrouwelijkheid</w:t>
            </w:r>
          </w:p>
        </w:tc>
        <w:tc>
          <w:tcPr>
            <w:tcW w:w="7512" w:type="dxa"/>
            <w:tcBorders>
              <w:top w:val="single" w:sz="2" w:space="0" w:color="auto"/>
              <w:bottom w:val="single" w:sz="2" w:space="0" w:color="auto"/>
            </w:tcBorders>
          </w:tcPr>
          <w:p w14:paraId="7CCFD2FB" w14:textId="77777777" w:rsidR="00D502CB" w:rsidRPr="00470AD2" w:rsidDel="00D502CB" w:rsidRDefault="00D502CB" w:rsidP="00D502CB">
            <w:pPr>
              <w:rPr>
                <w:sz w:val="17"/>
                <w:szCs w:val="17"/>
              </w:rPr>
            </w:pPr>
            <w:r w:rsidRPr="00470AD2">
              <w:rPr>
                <w:sz w:val="17"/>
                <w:szCs w:val="17"/>
              </w:rPr>
              <w:t>De documenten die u indient, behandelen wij vertrouwelijk. Dat betekent dat wij niet meer informatie openbaar maken dan nodig voor de werkzaamheden in het kader van deze aanbesteding.</w:t>
            </w:r>
          </w:p>
        </w:tc>
      </w:tr>
      <w:tr w:rsidR="00D3256F" w:rsidRPr="00023F23" w14:paraId="2FF0D99C" w14:textId="77777777" w:rsidTr="1D5A00F8">
        <w:trPr>
          <w:cantSplit/>
        </w:trPr>
        <w:tc>
          <w:tcPr>
            <w:tcW w:w="1985" w:type="dxa"/>
            <w:tcBorders>
              <w:top w:val="single" w:sz="2" w:space="0" w:color="auto"/>
              <w:bottom w:val="single" w:sz="2" w:space="0" w:color="auto"/>
            </w:tcBorders>
          </w:tcPr>
          <w:p w14:paraId="1AC3558F" w14:textId="77777777" w:rsidR="00D3256F" w:rsidRPr="00470AD2" w:rsidRDefault="00D3256F" w:rsidP="006115B4">
            <w:pPr>
              <w:pStyle w:val="Tabeltekst"/>
              <w:rPr>
                <w:b/>
                <w:bCs/>
              </w:rPr>
            </w:pPr>
            <w:r w:rsidRPr="00470AD2">
              <w:rPr>
                <w:b/>
                <w:bCs/>
              </w:rPr>
              <w:t>Prijsonderhandelingen</w:t>
            </w:r>
          </w:p>
        </w:tc>
        <w:tc>
          <w:tcPr>
            <w:tcW w:w="7512" w:type="dxa"/>
            <w:tcBorders>
              <w:top w:val="single" w:sz="2" w:space="0" w:color="auto"/>
              <w:bottom w:val="single" w:sz="2" w:space="0" w:color="auto"/>
            </w:tcBorders>
          </w:tcPr>
          <w:p w14:paraId="52B616E1" w14:textId="77777777" w:rsidR="00D3256F" w:rsidRPr="00470AD2" w:rsidRDefault="00D3256F" w:rsidP="006115B4">
            <w:pPr>
              <w:rPr>
                <w:rFonts w:eastAsiaTheme="majorEastAsia" w:cstheme="majorBidi"/>
                <w:b/>
                <w:bCs/>
                <w:sz w:val="17"/>
                <w:szCs w:val="17"/>
              </w:rPr>
            </w:pPr>
            <w:r w:rsidRPr="00470AD2">
              <w:rPr>
                <w:sz w:val="17"/>
                <w:szCs w:val="17"/>
              </w:rPr>
              <w:t>De prijs wordt volledig bepaald door uw Inschrijving. Wij voeren geen prijsonderhandelingen.</w:t>
            </w:r>
          </w:p>
          <w:p w14:paraId="2E989DF7" w14:textId="77777777" w:rsidR="00D3256F" w:rsidRPr="00470AD2" w:rsidRDefault="00D3256F" w:rsidP="006115B4">
            <w:pPr>
              <w:rPr>
                <w:sz w:val="17"/>
                <w:szCs w:val="17"/>
              </w:rPr>
            </w:pPr>
          </w:p>
        </w:tc>
      </w:tr>
      <w:tr w:rsidR="00D502CB" w:rsidRPr="00023F23" w14:paraId="21C79960" w14:textId="77777777" w:rsidTr="1D5A00F8">
        <w:trPr>
          <w:cantSplit/>
        </w:trPr>
        <w:tc>
          <w:tcPr>
            <w:tcW w:w="1985" w:type="dxa"/>
            <w:tcBorders>
              <w:top w:val="single" w:sz="2" w:space="0" w:color="auto"/>
              <w:bottom w:val="single" w:sz="2" w:space="0" w:color="auto"/>
            </w:tcBorders>
          </w:tcPr>
          <w:p w14:paraId="45D8F716" w14:textId="77777777" w:rsidR="00D502CB" w:rsidRPr="00470AD2" w:rsidRDefault="00D502CB" w:rsidP="006115B4">
            <w:pPr>
              <w:pStyle w:val="Tabeltekst"/>
              <w:rPr>
                <w:b/>
                <w:bCs/>
              </w:rPr>
            </w:pPr>
            <w:r w:rsidRPr="00470AD2">
              <w:rPr>
                <w:b/>
                <w:bCs/>
              </w:rPr>
              <w:t>Manipulatief inschrijven</w:t>
            </w:r>
          </w:p>
        </w:tc>
        <w:tc>
          <w:tcPr>
            <w:tcW w:w="7512" w:type="dxa"/>
            <w:tcBorders>
              <w:top w:val="single" w:sz="2" w:space="0" w:color="auto"/>
              <w:bottom w:val="single" w:sz="2" w:space="0" w:color="auto"/>
            </w:tcBorders>
          </w:tcPr>
          <w:p w14:paraId="2F8BD06C" w14:textId="77777777" w:rsidR="00D502CB" w:rsidRPr="00470AD2" w:rsidDel="00D502CB" w:rsidRDefault="002371AC" w:rsidP="00470AD2">
            <w:pPr>
              <w:spacing w:after="200" w:line="276" w:lineRule="auto"/>
              <w:rPr>
                <w:sz w:val="17"/>
                <w:szCs w:val="17"/>
              </w:rPr>
            </w:pPr>
            <w:r>
              <w:rPr>
                <w:sz w:val="17"/>
                <w:szCs w:val="17"/>
              </w:rPr>
              <w:t>Uw</w:t>
            </w:r>
            <w:r w:rsidR="004E48F1" w:rsidRPr="004E48F1">
              <w:rPr>
                <w:sz w:val="17"/>
                <w:szCs w:val="17"/>
              </w:rPr>
              <w:t xml:space="preserve"> inschrijving is op alle onderdelen realistisch en marktconform</w:t>
            </w:r>
            <w:r w:rsidR="004E48F1">
              <w:rPr>
                <w:sz w:val="17"/>
                <w:szCs w:val="17"/>
              </w:rPr>
              <w:t xml:space="preserve">. </w:t>
            </w:r>
            <w:r w:rsidR="00D502CB" w:rsidRPr="001C28EB">
              <w:rPr>
                <w:sz w:val="17"/>
                <w:szCs w:val="17"/>
              </w:rPr>
              <w:t>Manipulatief</w:t>
            </w:r>
            <w:r w:rsidR="008C77F1" w:rsidRPr="001C28EB">
              <w:rPr>
                <w:sz w:val="17"/>
                <w:szCs w:val="17"/>
              </w:rPr>
              <w:t xml:space="preserve"> en strategisch</w:t>
            </w:r>
            <w:r w:rsidR="00D502CB" w:rsidRPr="001C28EB">
              <w:rPr>
                <w:sz w:val="17"/>
                <w:szCs w:val="17"/>
              </w:rPr>
              <w:t xml:space="preserve"> inschrijven is niet toegestaan en leidt tot het ongeldig verklaren van de Inschrijving. </w:t>
            </w:r>
            <w:r w:rsidR="00D502CB" w:rsidRPr="004E48F1">
              <w:rPr>
                <w:sz w:val="17"/>
                <w:szCs w:val="17"/>
              </w:rPr>
              <w:t>Van een manipulatieve Inschrijving is onder andere sprake als de beoordelingssystematiek zodanig wordt gemanipuleerd dat het daarmee beoogde doel wordt verstoord, zoals bijvoorbeeld het aanbieden van onrealistische prijzen.</w:t>
            </w:r>
            <w:r w:rsidR="00C5015E">
              <w:rPr>
                <w:sz w:val="17"/>
                <w:szCs w:val="17"/>
              </w:rPr>
              <w:t xml:space="preserve"> </w:t>
            </w:r>
          </w:p>
        </w:tc>
      </w:tr>
      <w:tr w:rsidR="00D667EF" w:rsidRPr="00023F23" w14:paraId="513D0568" w14:textId="77777777" w:rsidTr="1D5A00F8">
        <w:trPr>
          <w:cantSplit/>
        </w:trPr>
        <w:tc>
          <w:tcPr>
            <w:tcW w:w="1985" w:type="dxa"/>
            <w:tcBorders>
              <w:top w:val="single" w:sz="2" w:space="0" w:color="auto"/>
              <w:bottom w:val="single" w:sz="2" w:space="0" w:color="auto"/>
            </w:tcBorders>
          </w:tcPr>
          <w:p w14:paraId="0153BF10" w14:textId="77777777" w:rsidR="00D667EF" w:rsidRPr="00470AD2" w:rsidRDefault="00D667EF" w:rsidP="006115B4">
            <w:pPr>
              <w:pStyle w:val="Tabeltekst"/>
              <w:rPr>
                <w:b/>
                <w:bCs/>
              </w:rPr>
            </w:pPr>
            <w:r w:rsidRPr="00D667EF">
              <w:rPr>
                <w:b/>
                <w:bCs/>
              </w:rPr>
              <w:t>Voorbehoud gunning</w:t>
            </w:r>
          </w:p>
        </w:tc>
        <w:tc>
          <w:tcPr>
            <w:tcW w:w="7512" w:type="dxa"/>
            <w:tcBorders>
              <w:top w:val="single" w:sz="2" w:space="0" w:color="auto"/>
              <w:bottom w:val="single" w:sz="2" w:space="0" w:color="auto"/>
            </w:tcBorders>
          </w:tcPr>
          <w:p w14:paraId="04D56B5C" w14:textId="77777777" w:rsidR="00D667EF" w:rsidRDefault="00D667EF" w:rsidP="00D667EF">
            <w:pPr>
              <w:pStyle w:val="Tabeltekst"/>
              <w:spacing w:before="0"/>
            </w:pPr>
            <w:r>
              <w:t xml:space="preserve">De Gemeente behoudt zich het recht voor zonder aan enigerlei schadevergoeding te zijn </w:t>
            </w:r>
          </w:p>
          <w:p w14:paraId="0A8451C9" w14:textId="77777777" w:rsidR="00D667EF" w:rsidRDefault="00D667EF" w:rsidP="00D667EF">
            <w:pPr>
              <w:pStyle w:val="Tabeltekst"/>
              <w:spacing w:before="0"/>
            </w:pPr>
            <w:r>
              <w:t>gehouden, in ieder geval (derhalve geen limitatieve opsomming):</w:t>
            </w:r>
          </w:p>
          <w:p w14:paraId="1142552F" w14:textId="77777777" w:rsidR="00D667EF" w:rsidRDefault="00D667EF" w:rsidP="00D667EF">
            <w:pPr>
              <w:pStyle w:val="Tabeltekst"/>
              <w:spacing w:before="0"/>
            </w:pPr>
            <w:r>
              <w:t>•</w:t>
            </w:r>
            <w:r>
              <w:tab/>
              <w:t>de procedure tussentijds om haar moverende redenen op te schorten of af te breken;</w:t>
            </w:r>
          </w:p>
          <w:p w14:paraId="38CAB962" w14:textId="77777777" w:rsidR="00D667EF" w:rsidRDefault="00D667EF" w:rsidP="00D667EF">
            <w:pPr>
              <w:pStyle w:val="Tabeltekst"/>
              <w:spacing w:before="0"/>
            </w:pPr>
            <w:r>
              <w:t>•</w:t>
            </w:r>
            <w:r>
              <w:tab/>
              <w:t>de Gunningsbeslissing in te trekken en/of te herzien;</w:t>
            </w:r>
          </w:p>
          <w:p w14:paraId="5436B14F" w14:textId="77777777" w:rsidR="00D667EF" w:rsidRDefault="00D667EF" w:rsidP="00D667EF">
            <w:pPr>
              <w:spacing w:before="0" w:after="200"/>
              <w:rPr>
                <w:sz w:val="17"/>
                <w:szCs w:val="17"/>
              </w:rPr>
            </w:pPr>
            <w:r w:rsidRPr="00D667EF">
              <w:rPr>
                <w:sz w:val="17"/>
                <w:szCs w:val="17"/>
              </w:rPr>
              <w:t>•</w:t>
            </w:r>
            <w:r w:rsidRPr="00D667EF">
              <w:rPr>
                <w:sz w:val="17"/>
                <w:szCs w:val="17"/>
              </w:rPr>
              <w:tab/>
              <w:t>de Opdracht niet te gunnen.</w:t>
            </w:r>
          </w:p>
        </w:tc>
      </w:tr>
      <w:tr w:rsidR="00786DF2" w:rsidRPr="00023F23" w14:paraId="5D7CE496" w14:textId="77777777" w:rsidTr="1D5A00F8">
        <w:trPr>
          <w:cantSplit/>
        </w:trPr>
        <w:tc>
          <w:tcPr>
            <w:tcW w:w="1985" w:type="dxa"/>
            <w:tcBorders>
              <w:top w:val="single" w:sz="2" w:space="0" w:color="auto"/>
              <w:bottom w:val="single" w:sz="2" w:space="0" w:color="auto"/>
            </w:tcBorders>
          </w:tcPr>
          <w:p w14:paraId="2D053B3A" w14:textId="77777777" w:rsidR="00786DF2" w:rsidRPr="00D667EF" w:rsidRDefault="00786DF2" w:rsidP="006115B4">
            <w:pPr>
              <w:pStyle w:val="Tabeltekst"/>
              <w:rPr>
                <w:b/>
                <w:bCs/>
              </w:rPr>
            </w:pPr>
          </w:p>
        </w:tc>
        <w:tc>
          <w:tcPr>
            <w:tcW w:w="7512" w:type="dxa"/>
            <w:tcBorders>
              <w:top w:val="single" w:sz="2" w:space="0" w:color="auto"/>
              <w:bottom w:val="single" w:sz="2" w:space="0" w:color="auto"/>
            </w:tcBorders>
          </w:tcPr>
          <w:p w14:paraId="3CBDEEBF" w14:textId="77777777" w:rsidR="00786DF2" w:rsidRDefault="00786DF2" w:rsidP="00D667EF">
            <w:pPr>
              <w:pStyle w:val="Tabeltekst"/>
              <w:spacing w:before="0"/>
            </w:pPr>
          </w:p>
        </w:tc>
      </w:tr>
    </w:tbl>
    <w:p w14:paraId="1B5A281C" w14:textId="77777777" w:rsidR="00CB6C72" w:rsidRPr="00470AD2" w:rsidRDefault="00CB6C72" w:rsidP="00575F5D">
      <w:pPr>
        <w:pStyle w:val="Kop2"/>
      </w:pPr>
      <w:bookmarkStart w:id="115" w:name="_Toc93137798"/>
      <w:bookmarkStart w:id="116" w:name="_Toc129359279"/>
      <w:bookmarkEnd w:id="115"/>
      <w:r>
        <w:lastRenderedPageBreak/>
        <w:t>Samenwerking</w:t>
      </w:r>
      <w:bookmarkStart w:id="117" w:name="_Toc93137800"/>
      <w:bookmarkStart w:id="118" w:name="_Toc93137801"/>
      <w:bookmarkStart w:id="119" w:name="_Toc93137802"/>
      <w:bookmarkStart w:id="120" w:name="_Toc93137803"/>
      <w:bookmarkStart w:id="121" w:name="_Toc93137804"/>
      <w:bookmarkStart w:id="122" w:name="_Toc93137805"/>
      <w:bookmarkStart w:id="123" w:name="_Toc93137806"/>
      <w:bookmarkStart w:id="124" w:name="_Toc93137807"/>
      <w:bookmarkStart w:id="125" w:name="_Toc93137808"/>
      <w:bookmarkStart w:id="126" w:name="_Toc93137809"/>
      <w:bookmarkStart w:id="127" w:name="_Toc93137810"/>
      <w:bookmarkStart w:id="128" w:name="_Toc93137813"/>
      <w:bookmarkEnd w:id="116"/>
      <w:bookmarkEnd w:id="117"/>
      <w:bookmarkEnd w:id="118"/>
      <w:bookmarkEnd w:id="119"/>
      <w:bookmarkEnd w:id="120"/>
      <w:bookmarkEnd w:id="121"/>
      <w:bookmarkEnd w:id="122"/>
      <w:bookmarkEnd w:id="123"/>
      <w:bookmarkEnd w:id="124"/>
      <w:bookmarkEnd w:id="125"/>
      <w:bookmarkEnd w:id="126"/>
      <w:bookmarkEnd w:id="127"/>
      <w:bookmarkEnd w:id="128"/>
    </w:p>
    <w:p w14:paraId="6CC176F0" w14:textId="77777777" w:rsidR="00CA49C2" w:rsidRPr="004F5BD4" w:rsidRDefault="00CA49C2" w:rsidP="00470AD2">
      <w:pPr>
        <w:pStyle w:val="Kop3"/>
        <w:numPr>
          <w:ilvl w:val="0"/>
          <w:numId w:val="0"/>
        </w:numPr>
      </w:pPr>
      <w:r w:rsidRPr="004F5BD4">
        <w:rPr>
          <w:rFonts w:eastAsia="Arial" w:cs="Arial"/>
        </w:rPr>
        <w:t xml:space="preserve">Eén keer </w:t>
      </w:r>
      <w:r w:rsidRPr="004F5BD4">
        <w:t>inschrijven</w:t>
      </w:r>
    </w:p>
    <w:p w14:paraId="54FCBAF0" w14:textId="77777777" w:rsidR="00CA49C2" w:rsidRPr="004F5BD4" w:rsidRDefault="7A4B8CEB" w:rsidP="00CA49C2">
      <w:r>
        <w:t>U kunt</w:t>
      </w:r>
      <w:r w:rsidR="00CA49C2">
        <w:t xml:space="preserve"> zelfstandig of in combinatie inschrij</w:t>
      </w:r>
      <w:r w:rsidR="072739AA">
        <w:t>ven.</w:t>
      </w:r>
      <w:r w:rsidR="0CFB1DF6">
        <w:t xml:space="preserve"> Hierbij geldt dat </w:t>
      </w:r>
      <w:r w:rsidR="00CA49C2">
        <w:t>u niet betrokken</w:t>
      </w:r>
      <w:r w:rsidR="5DCB620F">
        <w:t xml:space="preserve"> mag zijn</w:t>
      </w:r>
      <w:r w:rsidR="00CA49C2">
        <w:t xml:space="preserve"> bij een andere Inschrijving bij deze </w:t>
      </w:r>
      <w:r w:rsidR="00366789">
        <w:t>aanbesteding</w:t>
      </w:r>
      <w:r w:rsidR="00CA49C2">
        <w:t xml:space="preserve">, hetzij als zelfstandig Inschrijver, hetzij als onderdeel van een combinatie, hetzij als derde (bijvoorbeeld als onderaannemer) waar een andere Inschrijver een beroep op doet. Als deze situatie zich voordoet, verklaren wij alle Inschrijvingen waar u onderdeel van uitmaakt ongeldig. Deze Inschrijvingen nemen wij dan niet verder mee in de beoordelingsprocedure. </w:t>
      </w:r>
    </w:p>
    <w:p w14:paraId="7E9C7CCC" w14:textId="77777777" w:rsidR="00CA49C2" w:rsidRPr="00470AD2" w:rsidRDefault="00CA49C2" w:rsidP="00470AD2">
      <w:pPr>
        <w:pStyle w:val="Kop3"/>
        <w:numPr>
          <w:ilvl w:val="0"/>
          <w:numId w:val="0"/>
        </w:numPr>
        <w:rPr>
          <w:rFonts w:eastAsia="Arial" w:cs="Arial"/>
        </w:rPr>
      </w:pPr>
      <w:r w:rsidRPr="00470AD2">
        <w:rPr>
          <w:rFonts w:eastAsia="Arial" w:cs="Arial"/>
        </w:rPr>
        <w:t xml:space="preserve">Inschrijven binnen één concern </w:t>
      </w:r>
    </w:p>
    <w:p w14:paraId="546CA8BA" w14:textId="77777777" w:rsidR="00CA49C2" w:rsidRPr="004F5BD4" w:rsidRDefault="00CA49C2" w:rsidP="00CA49C2">
      <w:r w:rsidRPr="004F5BD4">
        <w:t xml:space="preserve">U mag met meerdere ondernemingen binnen één concern inschrijven (zelfstandig, in samenwerkingsverband, of als onderaannemer). U moet dan samen met de andere Inschrijvers binnen het concern aantonen dat u onafhankelijk van de andere Inschrijvers binnen het concern </w:t>
      </w:r>
      <w:r w:rsidR="00847320">
        <w:t>inschrijft</w:t>
      </w:r>
      <w:r w:rsidRPr="004F5BD4">
        <w:t xml:space="preserve">. </w:t>
      </w:r>
    </w:p>
    <w:p w14:paraId="6791C2E8" w14:textId="77777777" w:rsidR="00CA49C2" w:rsidRPr="004F5BD4" w:rsidRDefault="00CA49C2" w:rsidP="00CA49C2">
      <w:r w:rsidRPr="004F5BD4">
        <w:t>Als u of een andere Inschrijver binnen het concern dit niet kan aantonen, verklaren wij alle Inschrijvingen binnen het concern ongeldig. Deze Inschrijvingen nemen wij niet verder mee in de beoordelingsprocedure.</w:t>
      </w:r>
    </w:p>
    <w:p w14:paraId="5DEF283A" w14:textId="77777777" w:rsidR="00CA49C2" w:rsidRPr="00470AD2" w:rsidRDefault="00CA49C2" w:rsidP="00470AD2">
      <w:pPr>
        <w:pStyle w:val="Kop3"/>
        <w:numPr>
          <w:ilvl w:val="0"/>
          <w:numId w:val="0"/>
        </w:numPr>
        <w:rPr>
          <w:rFonts w:eastAsia="Arial" w:cs="Arial"/>
        </w:rPr>
      </w:pPr>
      <w:r w:rsidRPr="00470AD2">
        <w:rPr>
          <w:rFonts w:eastAsia="Arial" w:cs="Arial"/>
        </w:rPr>
        <w:t>Samenwerkingsverband (combinatie)</w:t>
      </w:r>
    </w:p>
    <w:p w14:paraId="3AE73321" w14:textId="77777777" w:rsidR="00CA49C2" w:rsidRDefault="06DF9330" w:rsidP="00CA49C2">
      <w:r>
        <w:t>U mag</w:t>
      </w:r>
      <w:r w:rsidR="00CA49C2">
        <w:t xml:space="preserve"> samen met andere Inschrijvers inschrijven op deze Opdracht. Dit wordt ook wel een combinatie genoemd. Elke deelnemer van deze combinatie (combinant) is volledig en hoofdelijk aansprakelijk voor alle verplichtingen die voortvloeien uit het deelnemen aan deze </w:t>
      </w:r>
      <w:r w:rsidR="00366789">
        <w:t>aanbesteding</w:t>
      </w:r>
      <w:r w:rsidR="00CA49C2">
        <w:t xml:space="preserve">. </w:t>
      </w:r>
      <w:r w:rsidR="4091045B">
        <w:t>Geeft u</w:t>
      </w:r>
      <w:r w:rsidR="00CA49C2">
        <w:t xml:space="preserve"> daarbij aan wie namens de combinatie het aanspreekpunt is.</w:t>
      </w:r>
    </w:p>
    <w:p w14:paraId="52A14EB5" w14:textId="77777777" w:rsidR="00C5177B" w:rsidRDefault="00C5177B" w:rsidP="00C5177B"/>
    <w:tbl>
      <w:tblPr>
        <w:tblStyle w:val="Tabelraster"/>
        <w:tblW w:w="0" w:type="auto"/>
        <w:tblLook w:val="04A0" w:firstRow="1" w:lastRow="0" w:firstColumn="1" w:lastColumn="0" w:noHBand="0" w:noVBand="1"/>
      </w:tblPr>
      <w:tblGrid>
        <w:gridCol w:w="9062"/>
      </w:tblGrid>
      <w:tr w:rsidR="00C5177B" w14:paraId="30456074" w14:textId="77777777" w:rsidTr="1DC6535E">
        <w:tc>
          <w:tcPr>
            <w:tcW w:w="9062" w:type="dxa"/>
          </w:tcPr>
          <w:p w14:paraId="115547CE" w14:textId="77777777" w:rsidR="00C5177B" w:rsidRDefault="00C5177B" w:rsidP="00E520A2">
            <w:r>
              <w:t xml:space="preserve">In het geval van een combinatie moet iedere combinant zelfstandig het Uniform Europees Aanbestedingsdocument (UEA) invullen en indienen, zoals gevraagd in deze Inschrijfleidraad. De UEA-tool kan maar één pdf genereren. Om meerdere UEA’s (in pdf) te generen hanteert u de volgende werkwijze:  </w:t>
            </w:r>
          </w:p>
          <w:p w14:paraId="0FB05958" w14:textId="77777777" w:rsidR="00C5177B" w:rsidRDefault="00C5177B" w:rsidP="00E520A2"/>
          <w:p w14:paraId="7B603E96" w14:textId="77777777" w:rsidR="00C5177B" w:rsidRDefault="00C5177B" w:rsidP="007059A7">
            <w:pPr>
              <w:pStyle w:val="Lijstalinea"/>
              <w:numPr>
                <w:ilvl w:val="0"/>
                <w:numId w:val="5"/>
              </w:numPr>
            </w:pPr>
            <w:r>
              <w:t>U vult voor de eerste onderneming de UEA-module in en slaat deze op.</w:t>
            </w:r>
          </w:p>
          <w:p w14:paraId="364DF47B" w14:textId="77777777" w:rsidR="00C5177B" w:rsidRDefault="00C5177B" w:rsidP="007059A7">
            <w:pPr>
              <w:pStyle w:val="Lijstalinea"/>
              <w:numPr>
                <w:ilvl w:val="0"/>
                <w:numId w:val="5"/>
              </w:numPr>
            </w:pPr>
            <w:r>
              <w:t>Na het opslaan vindt u een pdf-bestand onder het tabblad Overige documenten. Download dit pdf-bestand en bewaar het op uw computer.</w:t>
            </w:r>
          </w:p>
          <w:p w14:paraId="67A8F36A" w14:textId="77777777" w:rsidR="00C5177B" w:rsidRDefault="00C5177B" w:rsidP="007059A7">
            <w:pPr>
              <w:pStyle w:val="Lijstalinea"/>
              <w:numPr>
                <w:ilvl w:val="0"/>
                <w:numId w:val="5"/>
              </w:numPr>
            </w:pPr>
            <w:r>
              <w:t>Vervolgens vult u voor de tweede onderneming de UEA-module in, en slaat het op. De eerdere versie wordt hierdoor overschreven.</w:t>
            </w:r>
          </w:p>
          <w:p w14:paraId="578F1674" w14:textId="77777777" w:rsidR="00C5177B" w:rsidRDefault="00C5177B" w:rsidP="007059A7">
            <w:pPr>
              <w:pStyle w:val="Lijstalinea"/>
              <w:numPr>
                <w:ilvl w:val="0"/>
                <w:numId w:val="5"/>
              </w:numPr>
            </w:pPr>
            <w:r>
              <w:t>Voeg daarna het op uw computer opgeslagen pdf-document van de eerste onderneming toe aan het tabblad Overige documenten.</w:t>
            </w:r>
          </w:p>
          <w:p w14:paraId="275D3E07" w14:textId="77777777" w:rsidR="00C5177B" w:rsidRDefault="00C5177B" w:rsidP="007059A7">
            <w:pPr>
              <w:pStyle w:val="Lijstalinea"/>
              <w:numPr>
                <w:ilvl w:val="0"/>
                <w:numId w:val="5"/>
              </w:numPr>
            </w:pPr>
            <w:r>
              <w:t>Beide UEA's staan nu onder Overige documenten.</w:t>
            </w:r>
          </w:p>
          <w:p w14:paraId="3F215CDF" w14:textId="77777777" w:rsidR="00C5177B" w:rsidRDefault="00C5177B" w:rsidP="00E520A2"/>
          <w:p w14:paraId="7DF4B80A" w14:textId="77777777" w:rsidR="00C5177B" w:rsidRDefault="00C5177B" w:rsidP="00E520A2">
            <w:r>
              <w:t>Herhaal bovenstaande stappen bij meer dan twee ondernemingen.</w:t>
            </w:r>
          </w:p>
        </w:tc>
      </w:tr>
    </w:tbl>
    <w:p w14:paraId="70920FB0" w14:textId="77777777" w:rsidR="00C5177B" w:rsidRPr="00470AD2" w:rsidRDefault="00C5177B" w:rsidP="00C5177B">
      <w:pPr>
        <w:pStyle w:val="Kop3"/>
        <w:numPr>
          <w:ilvl w:val="2"/>
          <w:numId w:val="0"/>
        </w:numPr>
        <w:rPr>
          <w:rFonts w:eastAsia="Arial" w:cs="Arial"/>
        </w:rPr>
      </w:pPr>
      <w:r w:rsidRPr="0472CE78">
        <w:rPr>
          <w:rFonts w:eastAsia="Arial" w:cs="Arial"/>
        </w:rPr>
        <w:t>Inschrijving met een beroep op derden</w:t>
      </w:r>
    </w:p>
    <w:p w14:paraId="2E70D311" w14:textId="77777777" w:rsidR="0073299E" w:rsidRDefault="00C5177B" w:rsidP="000F72FF">
      <w:r>
        <w:t xml:space="preserve">U kunt een beroep doen op derden om de </w:t>
      </w:r>
      <w:r w:rsidR="00D05459">
        <w:t>O</w:t>
      </w:r>
      <w:r>
        <w:t>pdracht te uitvoeren</w:t>
      </w:r>
      <w:r w:rsidR="0073299E">
        <w:t xml:space="preserve">. </w:t>
      </w:r>
      <w:r>
        <w:t xml:space="preserve">Onder derden vallen onder meer toekomstige onderaannemers, gelieerde </w:t>
      </w:r>
      <w:r w:rsidRPr="003619E8">
        <w:t xml:space="preserve">ondernemingen (dochter-, zuster- of moedervennootschappen) of derden waarmee de inschrijver een verbintenis gesloten heeft. </w:t>
      </w:r>
      <w:r w:rsidR="002B2949" w:rsidRPr="003619E8">
        <w:t>Z</w:t>
      </w:r>
      <w:r w:rsidR="0037403A">
        <w:t>ie hoofdstuk 6</w:t>
      </w:r>
      <w:r w:rsidR="000F72FF" w:rsidRPr="003619E8">
        <w:t xml:space="preserve"> voor aanvullende eisen als u </w:t>
      </w:r>
      <w:r w:rsidR="00572481" w:rsidRPr="003619E8">
        <w:t xml:space="preserve">deze derde ook </w:t>
      </w:r>
      <w:r w:rsidR="000F72FF" w:rsidRPr="003619E8">
        <w:t xml:space="preserve">gebruikt </w:t>
      </w:r>
      <w:r w:rsidR="0073299E" w:rsidRPr="003619E8">
        <w:t xml:space="preserve">om </w:t>
      </w:r>
      <w:r w:rsidR="008E195A" w:rsidRPr="003619E8">
        <w:t>t</w:t>
      </w:r>
      <w:r w:rsidR="0073299E" w:rsidRPr="003619E8">
        <w:t xml:space="preserve">e voldoen aan de </w:t>
      </w:r>
      <w:r w:rsidR="008E195A" w:rsidRPr="003619E8">
        <w:t>gestelde geschiktheidseisen</w:t>
      </w:r>
      <w:r w:rsidR="00E02E20" w:rsidRPr="003619E8">
        <w:t>.</w:t>
      </w:r>
      <w:r w:rsidR="0073299E">
        <w:t xml:space="preserve"> </w:t>
      </w:r>
    </w:p>
    <w:p w14:paraId="395DFE08" w14:textId="77777777" w:rsidR="00C44DEB" w:rsidRDefault="00C44DEB" w:rsidP="00CA49C2">
      <w:pPr>
        <w:rPr>
          <w:rFonts w:eastAsia="Calibri" w:cs="Arial"/>
          <w:szCs w:val="20"/>
        </w:rPr>
      </w:pPr>
    </w:p>
    <w:p w14:paraId="65E73DFD" w14:textId="77777777" w:rsidR="009F5B2A" w:rsidRDefault="009F5B2A" w:rsidP="009F5B2A">
      <w:pPr>
        <w:rPr>
          <w:highlight w:val="lightGray"/>
        </w:rPr>
      </w:pPr>
    </w:p>
    <w:p w14:paraId="7341FEE1" w14:textId="77777777" w:rsidR="000832B7" w:rsidRPr="004F5BD4" w:rsidRDefault="000832B7" w:rsidP="00C5177B">
      <w:pPr>
        <w:pStyle w:val="Kop1"/>
        <w:framePr w:wrap="notBeside"/>
      </w:pPr>
      <w:bookmarkStart w:id="129" w:name="_Toc59038209"/>
      <w:bookmarkStart w:id="130" w:name="_Toc129359280"/>
      <w:r w:rsidRPr="004F5BD4">
        <w:lastRenderedPageBreak/>
        <w:t>Uitsluitingsgronden</w:t>
      </w:r>
      <w:bookmarkEnd w:id="129"/>
      <w:bookmarkEnd w:id="130"/>
    </w:p>
    <w:p w14:paraId="45DBF420" w14:textId="77777777" w:rsidR="000832B7" w:rsidRPr="004F5BD4" w:rsidRDefault="5F58B580" w:rsidP="000832B7">
      <w:r>
        <w:t xml:space="preserve">Met het Uniform Europees Aanbestedingsdocument (UEA) toetsen wij of de </w:t>
      </w:r>
      <w:r w:rsidR="64C179B1">
        <w:t>u</w:t>
      </w:r>
      <w:r>
        <w:t xml:space="preserve">itsluitingsgronden op u van toepassing zijn. Het UEA is toegevoegd aan de </w:t>
      </w:r>
      <w:r w:rsidR="6715D4D6">
        <w:t>a</w:t>
      </w:r>
      <w:r>
        <w:t xml:space="preserve">anbestedingsstukken op TenderNed. </w:t>
      </w:r>
    </w:p>
    <w:p w14:paraId="2231492B" w14:textId="77777777" w:rsidR="00316EF6" w:rsidRDefault="000832B7" w:rsidP="000832B7">
      <w:r>
        <w:t xml:space="preserve">Als een </w:t>
      </w:r>
      <w:r w:rsidR="004366AB">
        <w:t>u</w:t>
      </w:r>
      <w:r>
        <w:t>itsluitingsgrond op u van toepassing is, geeft u</w:t>
      </w:r>
      <w:r w:rsidR="73089C42">
        <w:t xml:space="preserve"> dan</w:t>
      </w:r>
      <w:r>
        <w:t xml:space="preserve"> op het UEA aan waarom dit is, de omvang ervan en welke maatregelen u heeft genomen om herhaling te voorkomen en het vertrouwen te herstellen. Als blijkt dat u voldoende maatregelen heeft genomen om herhaling te voorkomen, dan nemen wij uw Inschrijving verder mee in de beoordeling</w:t>
      </w:r>
      <w:r w:rsidR="006752BC">
        <w:t>sprocedure</w:t>
      </w:r>
      <w:r>
        <w:t xml:space="preserve">. Als u geen of onvoldoende maatregelen heeft genomen, </w:t>
      </w:r>
      <w:r w:rsidR="00C65330">
        <w:t>dan wordt u uitgesloten van deelname aan deze aanbesteding</w:t>
      </w:r>
      <w:r>
        <w:t xml:space="preserve">. </w:t>
      </w:r>
    </w:p>
    <w:p w14:paraId="57D0AC6B" w14:textId="77777777" w:rsidR="00316EF6" w:rsidRDefault="00316EF6" w:rsidP="000832B7"/>
    <w:p w14:paraId="7B736EBE" w14:textId="77777777" w:rsidR="00316EF6" w:rsidRDefault="00316EF6" w:rsidP="00316EF6">
      <w:pPr>
        <w:pStyle w:val="Normaalweb"/>
        <w:pBdr>
          <w:top w:val="single" w:sz="4" w:space="1" w:color="auto"/>
          <w:left w:val="single" w:sz="4" w:space="4" w:color="auto"/>
          <w:bottom w:val="single" w:sz="4" w:space="1" w:color="auto"/>
          <w:right w:val="single" w:sz="4" w:space="4" w:color="auto"/>
        </w:pBdr>
        <w:shd w:val="clear" w:color="auto" w:fill="DBE5F1" w:themeFill="accent1" w:themeFillTint="33"/>
        <w:spacing w:before="0" w:beforeAutospacing="0" w:after="0" w:afterAutospacing="0" w:line="120" w:lineRule="atLeast"/>
        <w:textAlignment w:val="baseline"/>
        <w:rPr>
          <w:rFonts w:ascii="Arial" w:hAnsi="Arial"/>
          <w:b/>
          <w:bCs/>
          <w:sz w:val="20"/>
          <w:szCs w:val="22"/>
        </w:rPr>
      </w:pPr>
      <w:r>
        <w:rPr>
          <w:rFonts w:ascii="Arial" w:hAnsi="Arial"/>
          <w:b/>
          <w:bCs/>
          <w:sz w:val="20"/>
          <w:szCs w:val="22"/>
        </w:rPr>
        <w:t xml:space="preserve">Het komt regelmatig voor dat Inschrijvers problemen hebben met het kunnen downloaden van de UEA. Hieronder een toelichting hoe u het UEA op de juiste manier kunt openen op uw computer. </w:t>
      </w:r>
    </w:p>
    <w:p w14:paraId="166C621E" w14:textId="77777777" w:rsidR="00316EF6" w:rsidRDefault="00316EF6" w:rsidP="00316EF6">
      <w:pPr>
        <w:pStyle w:val="Normaalweb"/>
        <w:pBdr>
          <w:top w:val="single" w:sz="4" w:space="1" w:color="auto"/>
          <w:left w:val="single" w:sz="4" w:space="4" w:color="auto"/>
          <w:bottom w:val="single" w:sz="4" w:space="1" w:color="auto"/>
          <w:right w:val="single" w:sz="4" w:space="4" w:color="auto"/>
        </w:pBdr>
        <w:shd w:val="clear" w:color="auto" w:fill="DBE5F1" w:themeFill="accent1" w:themeFillTint="33"/>
        <w:spacing w:before="0" w:beforeAutospacing="0" w:after="0" w:afterAutospacing="0" w:line="120" w:lineRule="atLeast"/>
        <w:textAlignment w:val="baseline"/>
        <w:rPr>
          <w:rFonts w:ascii="Arial" w:hAnsi="Arial"/>
          <w:b/>
          <w:bCs/>
          <w:sz w:val="20"/>
          <w:szCs w:val="22"/>
        </w:rPr>
      </w:pPr>
    </w:p>
    <w:p w14:paraId="56FCCC60" w14:textId="77777777" w:rsidR="00316EF6" w:rsidRDefault="00316EF6" w:rsidP="00316EF6">
      <w:pPr>
        <w:pStyle w:val="Normaalweb"/>
        <w:pBdr>
          <w:top w:val="single" w:sz="4" w:space="1" w:color="auto"/>
          <w:left w:val="single" w:sz="4" w:space="4" w:color="auto"/>
          <w:bottom w:val="single" w:sz="4" w:space="1" w:color="auto"/>
          <w:right w:val="single" w:sz="4" w:space="4" w:color="auto"/>
        </w:pBdr>
        <w:shd w:val="clear" w:color="auto" w:fill="DBE5F1" w:themeFill="accent1" w:themeFillTint="33"/>
        <w:spacing w:before="0" w:beforeAutospacing="0" w:after="0" w:afterAutospacing="0" w:line="120" w:lineRule="atLeast"/>
        <w:textAlignment w:val="baseline"/>
        <w:rPr>
          <w:rFonts w:ascii="Arial" w:hAnsi="Arial"/>
          <w:sz w:val="20"/>
          <w:szCs w:val="22"/>
        </w:rPr>
      </w:pPr>
      <w:r w:rsidRPr="00316EF6">
        <w:rPr>
          <w:rFonts w:ascii="Arial" w:hAnsi="Arial"/>
          <w:b/>
          <w:bCs/>
          <w:sz w:val="20"/>
          <w:szCs w:val="22"/>
        </w:rPr>
        <w:t>Waarom opent het UEA bestand niet op mijn computer?</w:t>
      </w:r>
      <w:r w:rsidRPr="00316EF6">
        <w:rPr>
          <w:rFonts w:ascii="Arial" w:hAnsi="Arial"/>
          <w:sz w:val="20"/>
          <w:szCs w:val="22"/>
        </w:rPr>
        <w:br/>
        <w:t>Het uniform aanbestedingsdocument is een interactieve pdf. Hiervoor moet je </w:t>
      </w:r>
      <w:hyperlink r:id="rId31" w:history="1">
        <w:r>
          <w:rPr>
            <w:rFonts w:ascii="Arial" w:hAnsi="Arial"/>
            <w:sz w:val="20"/>
            <w:szCs w:val="22"/>
          </w:rPr>
          <w:t>A</w:t>
        </w:r>
        <w:r w:rsidRPr="00316EF6">
          <w:rPr>
            <w:rFonts w:ascii="Arial" w:hAnsi="Arial"/>
            <w:sz w:val="20"/>
            <w:szCs w:val="22"/>
          </w:rPr>
          <w:t>dobe acrobat reader</w:t>
        </w:r>
      </w:hyperlink>
      <w:r w:rsidRPr="00316EF6">
        <w:rPr>
          <w:rFonts w:ascii="Arial" w:hAnsi="Arial"/>
          <w:sz w:val="20"/>
          <w:szCs w:val="22"/>
        </w:rPr>
        <w:t xml:space="preserve"> hebben geïnstalleerd. </w:t>
      </w:r>
    </w:p>
    <w:p w14:paraId="3B39508C" w14:textId="77777777" w:rsidR="00316EF6" w:rsidRDefault="00316EF6" w:rsidP="00316EF6">
      <w:pPr>
        <w:pStyle w:val="Normaalweb"/>
        <w:pBdr>
          <w:top w:val="single" w:sz="4" w:space="1" w:color="auto"/>
          <w:left w:val="single" w:sz="4" w:space="4" w:color="auto"/>
          <w:bottom w:val="single" w:sz="4" w:space="1" w:color="auto"/>
          <w:right w:val="single" w:sz="4" w:space="4" w:color="auto"/>
        </w:pBdr>
        <w:shd w:val="clear" w:color="auto" w:fill="DBE5F1" w:themeFill="accent1" w:themeFillTint="33"/>
        <w:spacing w:before="0" w:beforeAutospacing="0" w:after="0" w:afterAutospacing="0" w:line="120" w:lineRule="atLeast"/>
        <w:textAlignment w:val="baseline"/>
        <w:rPr>
          <w:rFonts w:ascii="Arial" w:hAnsi="Arial"/>
          <w:sz w:val="20"/>
          <w:szCs w:val="22"/>
        </w:rPr>
      </w:pPr>
    </w:p>
    <w:p w14:paraId="20D3E440" w14:textId="77777777" w:rsidR="00316EF6" w:rsidRPr="0093228F" w:rsidRDefault="00316EF6" w:rsidP="00316EF6">
      <w:pPr>
        <w:pStyle w:val="Normaalweb"/>
        <w:pBdr>
          <w:top w:val="single" w:sz="4" w:space="1" w:color="auto"/>
          <w:left w:val="single" w:sz="4" w:space="4" w:color="auto"/>
          <w:bottom w:val="single" w:sz="4" w:space="1" w:color="auto"/>
          <w:right w:val="single" w:sz="4" w:space="4" w:color="auto"/>
        </w:pBdr>
        <w:shd w:val="clear" w:color="auto" w:fill="DBE5F1" w:themeFill="accent1" w:themeFillTint="33"/>
        <w:spacing w:before="0" w:beforeAutospacing="0" w:after="0" w:afterAutospacing="0" w:line="120" w:lineRule="atLeast"/>
        <w:textAlignment w:val="baseline"/>
        <w:rPr>
          <w:rFonts w:ascii="Arial" w:hAnsi="Arial"/>
          <w:sz w:val="20"/>
          <w:szCs w:val="22"/>
          <w:lang w:val="en-GB"/>
        </w:rPr>
      </w:pPr>
      <w:r w:rsidRPr="00316EF6">
        <w:rPr>
          <w:rFonts w:ascii="Arial" w:hAnsi="Arial"/>
          <w:sz w:val="20"/>
          <w:szCs w:val="22"/>
        </w:rPr>
        <w:t>He</w:t>
      </w:r>
      <w:r>
        <w:rPr>
          <w:rFonts w:ascii="Arial" w:hAnsi="Arial"/>
          <w:sz w:val="20"/>
          <w:szCs w:val="22"/>
        </w:rPr>
        <w:t>eft u</w:t>
      </w:r>
      <w:r w:rsidRPr="00316EF6">
        <w:rPr>
          <w:rFonts w:ascii="Arial" w:hAnsi="Arial"/>
          <w:sz w:val="20"/>
          <w:szCs w:val="22"/>
        </w:rPr>
        <w:t xml:space="preserve"> deze software wel geïnstalleerd, maar opent het document nog steeds niet? Dat komt omdat </w:t>
      </w:r>
      <w:r>
        <w:rPr>
          <w:rFonts w:ascii="Arial" w:hAnsi="Arial"/>
          <w:sz w:val="20"/>
          <w:szCs w:val="22"/>
        </w:rPr>
        <w:t xml:space="preserve">uw </w:t>
      </w:r>
      <w:r w:rsidRPr="00316EF6">
        <w:rPr>
          <w:rFonts w:ascii="Arial" w:hAnsi="Arial"/>
          <w:sz w:val="20"/>
          <w:szCs w:val="22"/>
        </w:rPr>
        <w:t xml:space="preserve">computer </w:t>
      </w:r>
      <w:r>
        <w:rPr>
          <w:rFonts w:ascii="Arial" w:hAnsi="Arial"/>
          <w:sz w:val="20"/>
          <w:szCs w:val="22"/>
        </w:rPr>
        <w:t>de</w:t>
      </w:r>
      <w:r w:rsidRPr="00316EF6">
        <w:rPr>
          <w:rFonts w:ascii="Arial" w:hAnsi="Arial"/>
          <w:sz w:val="20"/>
          <w:szCs w:val="22"/>
        </w:rPr>
        <w:t xml:space="preserve"> browser gebruikt om het bestand te openen. </w:t>
      </w:r>
      <w:r w:rsidRPr="0093228F">
        <w:rPr>
          <w:rFonts w:ascii="Arial" w:hAnsi="Arial"/>
          <w:sz w:val="20"/>
          <w:szCs w:val="22"/>
          <w:lang w:val="en-GB"/>
        </w:rPr>
        <w:t>U krijgt dan de volgende melding:</w:t>
      </w:r>
    </w:p>
    <w:p w14:paraId="7BE83979" w14:textId="77777777" w:rsidR="00316EF6" w:rsidRPr="0093228F" w:rsidRDefault="00316EF6" w:rsidP="00316EF6">
      <w:pPr>
        <w:pStyle w:val="Normaalweb"/>
        <w:pBdr>
          <w:top w:val="single" w:sz="4" w:space="1" w:color="auto"/>
          <w:left w:val="single" w:sz="4" w:space="4" w:color="auto"/>
          <w:bottom w:val="single" w:sz="4" w:space="1" w:color="auto"/>
          <w:right w:val="single" w:sz="4" w:space="4" w:color="auto"/>
        </w:pBdr>
        <w:shd w:val="clear" w:color="auto" w:fill="DBE5F1" w:themeFill="accent1" w:themeFillTint="33"/>
        <w:spacing w:before="0" w:beforeAutospacing="0" w:after="0" w:afterAutospacing="0" w:line="120" w:lineRule="atLeast"/>
        <w:textAlignment w:val="baseline"/>
        <w:rPr>
          <w:rFonts w:ascii="Arial" w:hAnsi="Arial"/>
          <w:i/>
          <w:iCs/>
          <w:sz w:val="20"/>
          <w:szCs w:val="22"/>
          <w:lang w:val="en-GB"/>
        </w:rPr>
      </w:pPr>
    </w:p>
    <w:p w14:paraId="16F1C913" w14:textId="77777777" w:rsidR="00316EF6" w:rsidRPr="0093228F" w:rsidRDefault="00316EF6" w:rsidP="00316EF6">
      <w:pPr>
        <w:pStyle w:val="Normaalweb"/>
        <w:pBdr>
          <w:top w:val="single" w:sz="4" w:space="1" w:color="auto"/>
          <w:left w:val="single" w:sz="4" w:space="4" w:color="auto"/>
          <w:bottom w:val="single" w:sz="4" w:space="1" w:color="auto"/>
          <w:right w:val="single" w:sz="4" w:space="4" w:color="auto"/>
        </w:pBdr>
        <w:shd w:val="clear" w:color="auto" w:fill="DBE5F1" w:themeFill="accent1" w:themeFillTint="33"/>
        <w:spacing w:before="0" w:beforeAutospacing="0" w:after="0" w:afterAutospacing="0" w:line="120" w:lineRule="atLeast"/>
        <w:textAlignment w:val="baseline"/>
        <w:rPr>
          <w:rFonts w:ascii="Arial" w:hAnsi="Arial"/>
          <w:sz w:val="20"/>
          <w:szCs w:val="22"/>
          <w:lang w:val="en-GB"/>
        </w:rPr>
      </w:pPr>
      <w:r w:rsidRPr="0093228F">
        <w:rPr>
          <w:rFonts w:ascii="Arial" w:hAnsi="Arial"/>
          <w:i/>
          <w:iCs/>
          <w:sz w:val="20"/>
          <w:szCs w:val="22"/>
          <w:lang w:val="en-GB"/>
        </w:rPr>
        <w:t>Please wait…</w:t>
      </w:r>
      <w:r w:rsidRPr="0093228F">
        <w:rPr>
          <w:rFonts w:ascii="Arial" w:hAnsi="Arial"/>
          <w:sz w:val="20"/>
          <w:szCs w:val="22"/>
          <w:lang w:val="en-GB"/>
        </w:rPr>
        <w:br/>
      </w:r>
      <w:r w:rsidRPr="0093228F">
        <w:rPr>
          <w:rFonts w:ascii="Arial" w:hAnsi="Arial"/>
          <w:i/>
          <w:iCs/>
          <w:sz w:val="20"/>
          <w:szCs w:val="22"/>
          <w:lang w:val="en-GB"/>
        </w:rPr>
        <w:t>If this message is not eventually replaced by the proper contents of the document, your PDF viewer may not be able to display this type of document. </w:t>
      </w:r>
    </w:p>
    <w:p w14:paraId="54BBA9F4" w14:textId="77777777" w:rsidR="00316EF6" w:rsidRPr="0093228F" w:rsidRDefault="00316EF6" w:rsidP="00316EF6">
      <w:pPr>
        <w:pStyle w:val="Normaalweb"/>
        <w:pBdr>
          <w:top w:val="single" w:sz="4" w:space="1" w:color="auto"/>
          <w:left w:val="single" w:sz="4" w:space="4" w:color="auto"/>
          <w:bottom w:val="single" w:sz="4" w:space="1" w:color="auto"/>
          <w:right w:val="single" w:sz="4" w:space="4" w:color="auto"/>
        </w:pBdr>
        <w:shd w:val="clear" w:color="auto" w:fill="DBE5F1" w:themeFill="accent1" w:themeFillTint="33"/>
        <w:spacing w:before="0" w:beforeAutospacing="0" w:after="0" w:afterAutospacing="0" w:line="120" w:lineRule="atLeast"/>
        <w:textAlignment w:val="baseline"/>
        <w:rPr>
          <w:rFonts w:ascii="Arial" w:hAnsi="Arial"/>
          <w:sz w:val="20"/>
          <w:szCs w:val="22"/>
          <w:lang w:val="en-GB"/>
        </w:rPr>
      </w:pPr>
    </w:p>
    <w:p w14:paraId="3E73DD7E" w14:textId="77777777" w:rsidR="00316EF6" w:rsidRDefault="00316EF6" w:rsidP="00316EF6">
      <w:pPr>
        <w:pStyle w:val="Normaalweb"/>
        <w:pBdr>
          <w:top w:val="single" w:sz="4" w:space="1" w:color="auto"/>
          <w:left w:val="single" w:sz="4" w:space="4" w:color="auto"/>
          <w:bottom w:val="single" w:sz="4" w:space="1" w:color="auto"/>
          <w:right w:val="single" w:sz="4" w:space="4" w:color="auto"/>
        </w:pBdr>
        <w:shd w:val="clear" w:color="auto" w:fill="DBE5F1" w:themeFill="accent1" w:themeFillTint="33"/>
        <w:spacing w:before="0" w:beforeAutospacing="0" w:after="0" w:afterAutospacing="0" w:line="120" w:lineRule="atLeast"/>
        <w:textAlignment w:val="baseline"/>
        <w:rPr>
          <w:rFonts w:ascii="Arial" w:hAnsi="Arial"/>
          <w:sz w:val="20"/>
          <w:szCs w:val="22"/>
        </w:rPr>
      </w:pPr>
      <w:r w:rsidRPr="00316EF6">
        <w:rPr>
          <w:rFonts w:ascii="Arial" w:hAnsi="Arial"/>
          <w:sz w:val="20"/>
          <w:szCs w:val="22"/>
        </w:rPr>
        <w:t>Volg de onderstaande stappen om het document alsnog te openen:</w:t>
      </w:r>
    </w:p>
    <w:p w14:paraId="7E04FB2B" w14:textId="77777777" w:rsidR="00316EF6" w:rsidRDefault="00316EF6" w:rsidP="00316EF6">
      <w:pPr>
        <w:pStyle w:val="Normaalweb"/>
        <w:pBdr>
          <w:top w:val="single" w:sz="4" w:space="1" w:color="auto"/>
          <w:left w:val="single" w:sz="4" w:space="4" w:color="auto"/>
          <w:bottom w:val="single" w:sz="4" w:space="1" w:color="auto"/>
          <w:right w:val="single" w:sz="4" w:space="4" w:color="auto"/>
        </w:pBdr>
        <w:shd w:val="clear" w:color="auto" w:fill="DBE5F1" w:themeFill="accent1" w:themeFillTint="33"/>
        <w:spacing w:before="0" w:beforeAutospacing="0" w:after="0" w:afterAutospacing="0" w:line="120" w:lineRule="atLeast"/>
        <w:textAlignment w:val="baseline"/>
        <w:rPr>
          <w:rFonts w:ascii="Arial" w:hAnsi="Arial"/>
          <w:sz w:val="20"/>
          <w:szCs w:val="22"/>
        </w:rPr>
      </w:pPr>
    </w:p>
    <w:p w14:paraId="20249D01" w14:textId="77777777" w:rsidR="00316EF6" w:rsidRDefault="00316EF6" w:rsidP="00316EF6">
      <w:pPr>
        <w:pStyle w:val="Normaalweb"/>
        <w:pBdr>
          <w:top w:val="single" w:sz="4" w:space="1" w:color="auto"/>
          <w:left w:val="single" w:sz="4" w:space="4" w:color="auto"/>
          <w:bottom w:val="single" w:sz="4" w:space="1" w:color="auto"/>
          <w:right w:val="single" w:sz="4" w:space="4" w:color="auto"/>
        </w:pBdr>
        <w:shd w:val="clear" w:color="auto" w:fill="DBE5F1" w:themeFill="accent1" w:themeFillTint="33"/>
        <w:spacing w:before="0" w:beforeAutospacing="0" w:after="0" w:afterAutospacing="0" w:line="120" w:lineRule="atLeast"/>
        <w:textAlignment w:val="baseline"/>
        <w:rPr>
          <w:rFonts w:ascii="Arial" w:hAnsi="Arial"/>
          <w:sz w:val="20"/>
          <w:szCs w:val="22"/>
        </w:rPr>
      </w:pPr>
      <w:r>
        <w:rPr>
          <w:rFonts w:ascii="Arial" w:hAnsi="Arial"/>
          <w:sz w:val="20"/>
          <w:szCs w:val="22"/>
        </w:rPr>
        <w:t>Download het bestand;</w:t>
      </w:r>
    </w:p>
    <w:p w14:paraId="37A7F6EC" w14:textId="77777777" w:rsidR="00316EF6" w:rsidRDefault="00316EF6" w:rsidP="00316EF6">
      <w:pPr>
        <w:pStyle w:val="Normaalweb"/>
        <w:pBdr>
          <w:top w:val="single" w:sz="4" w:space="1" w:color="auto"/>
          <w:left w:val="single" w:sz="4" w:space="4" w:color="auto"/>
          <w:bottom w:val="single" w:sz="4" w:space="1" w:color="auto"/>
          <w:right w:val="single" w:sz="4" w:space="4" w:color="auto"/>
        </w:pBdr>
        <w:shd w:val="clear" w:color="auto" w:fill="DBE5F1" w:themeFill="accent1" w:themeFillTint="33"/>
        <w:spacing w:before="0" w:beforeAutospacing="0" w:after="0" w:afterAutospacing="0" w:line="120" w:lineRule="atLeast"/>
        <w:textAlignment w:val="baseline"/>
        <w:rPr>
          <w:rFonts w:ascii="Arial" w:hAnsi="Arial"/>
          <w:sz w:val="20"/>
          <w:szCs w:val="22"/>
        </w:rPr>
      </w:pPr>
      <w:r>
        <w:rPr>
          <w:rFonts w:ascii="Arial" w:hAnsi="Arial"/>
          <w:sz w:val="20"/>
          <w:szCs w:val="22"/>
        </w:rPr>
        <w:t>Ga naar je map ‘Download’;</w:t>
      </w:r>
    </w:p>
    <w:p w14:paraId="41B8811E" w14:textId="77777777" w:rsidR="00316EF6" w:rsidRDefault="00316EF6" w:rsidP="00316EF6">
      <w:pPr>
        <w:pStyle w:val="Normaalweb"/>
        <w:pBdr>
          <w:top w:val="single" w:sz="4" w:space="1" w:color="auto"/>
          <w:left w:val="single" w:sz="4" w:space="4" w:color="auto"/>
          <w:bottom w:val="single" w:sz="4" w:space="1" w:color="auto"/>
          <w:right w:val="single" w:sz="4" w:space="4" w:color="auto"/>
        </w:pBdr>
        <w:shd w:val="clear" w:color="auto" w:fill="DBE5F1" w:themeFill="accent1" w:themeFillTint="33"/>
        <w:spacing w:before="0" w:beforeAutospacing="0" w:after="0" w:afterAutospacing="0" w:line="120" w:lineRule="atLeast"/>
        <w:textAlignment w:val="baseline"/>
        <w:rPr>
          <w:rFonts w:ascii="Arial" w:hAnsi="Arial"/>
          <w:sz w:val="20"/>
          <w:szCs w:val="22"/>
        </w:rPr>
      </w:pPr>
      <w:r>
        <w:rPr>
          <w:rFonts w:ascii="Arial" w:hAnsi="Arial"/>
          <w:sz w:val="20"/>
          <w:szCs w:val="22"/>
        </w:rPr>
        <w:t>Klik op het bestand met je rechtermuisknop;</w:t>
      </w:r>
    </w:p>
    <w:p w14:paraId="5E3E3D61" w14:textId="77777777" w:rsidR="00316EF6" w:rsidRDefault="00316EF6" w:rsidP="00316EF6">
      <w:pPr>
        <w:pStyle w:val="Normaalweb"/>
        <w:pBdr>
          <w:top w:val="single" w:sz="4" w:space="1" w:color="auto"/>
          <w:left w:val="single" w:sz="4" w:space="4" w:color="auto"/>
          <w:bottom w:val="single" w:sz="4" w:space="1" w:color="auto"/>
          <w:right w:val="single" w:sz="4" w:space="4" w:color="auto"/>
        </w:pBdr>
        <w:shd w:val="clear" w:color="auto" w:fill="DBE5F1" w:themeFill="accent1" w:themeFillTint="33"/>
        <w:spacing w:before="0" w:beforeAutospacing="0" w:after="0" w:afterAutospacing="0" w:line="120" w:lineRule="atLeast"/>
        <w:textAlignment w:val="baseline"/>
        <w:rPr>
          <w:rFonts w:ascii="Arial" w:hAnsi="Arial"/>
          <w:sz w:val="20"/>
          <w:szCs w:val="22"/>
        </w:rPr>
      </w:pPr>
      <w:r>
        <w:rPr>
          <w:rFonts w:ascii="Arial" w:hAnsi="Arial"/>
          <w:sz w:val="20"/>
          <w:szCs w:val="22"/>
        </w:rPr>
        <w:t>Selecteer ‘open met’;</w:t>
      </w:r>
    </w:p>
    <w:p w14:paraId="14C59825" w14:textId="77777777" w:rsidR="00316EF6" w:rsidRPr="00316EF6" w:rsidRDefault="00316EF6" w:rsidP="00316EF6">
      <w:pPr>
        <w:pStyle w:val="Normaalweb"/>
        <w:pBdr>
          <w:top w:val="single" w:sz="4" w:space="1" w:color="auto"/>
          <w:left w:val="single" w:sz="4" w:space="4" w:color="auto"/>
          <w:bottom w:val="single" w:sz="4" w:space="1" w:color="auto"/>
          <w:right w:val="single" w:sz="4" w:space="4" w:color="auto"/>
        </w:pBdr>
        <w:shd w:val="clear" w:color="auto" w:fill="DBE5F1" w:themeFill="accent1" w:themeFillTint="33"/>
        <w:spacing w:before="0" w:beforeAutospacing="0" w:after="0" w:afterAutospacing="0" w:line="120" w:lineRule="atLeast"/>
        <w:textAlignment w:val="baseline"/>
        <w:rPr>
          <w:rFonts w:ascii="Arial" w:hAnsi="Arial"/>
          <w:sz w:val="20"/>
          <w:szCs w:val="22"/>
        </w:rPr>
      </w:pPr>
      <w:r>
        <w:rPr>
          <w:rFonts w:ascii="Arial" w:hAnsi="Arial"/>
          <w:sz w:val="20"/>
          <w:szCs w:val="22"/>
        </w:rPr>
        <w:t>Kies het programma ‘Adobe Acrobat Reader’.</w:t>
      </w:r>
    </w:p>
    <w:p w14:paraId="7B6A781D" w14:textId="77777777" w:rsidR="000832B7" w:rsidRPr="004F5BD4" w:rsidRDefault="000832B7" w:rsidP="00E00A67">
      <w:pPr>
        <w:pStyle w:val="Kop3"/>
        <w:numPr>
          <w:ilvl w:val="0"/>
          <w:numId w:val="0"/>
        </w:numPr>
      </w:pPr>
      <w:r w:rsidRPr="004F5BD4">
        <w:t>Bewijsstukken</w:t>
      </w:r>
    </w:p>
    <w:p w14:paraId="3E8EE4F9" w14:textId="6C4A5B38" w:rsidR="006F1B50" w:rsidRDefault="006A0DE5" w:rsidP="000832B7">
      <w:r w:rsidRPr="009C793F">
        <w:t xml:space="preserve">U overlegt nog geen bewijsstukken. Alleen </w:t>
      </w:r>
      <w:r w:rsidR="5E066641" w:rsidRPr="009C793F">
        <w:t>de beoogd Opdrachtnemer</w:t>
      </w:r>
      <w:r w:rsidRPr="009C793F">
        <w:t xml:space="preserve"> levert op ons verzoek de bewijsstukken in. Houdt u er rekening mee dat de gevraagde bewijsstukken binnen </w:t>
      </w:r>
      <w:r w:rsidR="00610B13">
        <w:t>zeven</w:t>
      </w:r>
      <w:r w:rsidRPr="009C793F">
        <w:t xml:space="preserve"> </w:t>
      </w:r>
      <w:r w:rsidR="00610B13">
        <w:t>kalender</w:t>
      </w:r>
      <w:r w:rsidR="00F37C5A" w:rsidRPr="009C793F">
        <w:t xml:space="preserve">dagen </w:t>
      </w:r>
      <w:r w:rsidRPr="009C793F">
        <w:t>na dit verzoek bij ons binnen moeten zijn.</w:t>
      </w:r>
      <w:r>
        <w:t xml:space="preserve"> </w:t>
      </w:r>
    </w:p>
    <w:p w14:paraId="0AF308CA" w14:textId="77777777" w:rsidR="000832B7" w:rsidRDefault="000832B7" w:rsidP="000832B7">
      <w:r>
        <w:t>Als u de bewijsstukken niet</w:t>
      </w:r>
      <w:r w:rsidR="00AD68D9">
        <w:t xml:space="preserve"> of niet op tijd</w:t>
      </w:r>
      <w:r>
        <w:t xml:space="preserve"> kunt aanleveren en/of de inhoud van deze bewijsstukken niet gelijk </w:t>
      </w:r>
      <w:r w:rsidR="288A3E6B">
        <w:t>is</w:t>
      </w:r>
      <w:r>
        <w:t xml:space="preserve"> met wat in </w:t>
      </w:r>
      <w:r w:rsidR="00F37C5A">
        <w:t xml:space="preserve">het </w:t>
      </w:r>
      <w:r>
        <w:t xml:space="preserve">UEA wordt gevraagd, verklaren wij uw Inschrijving ongeldig. We gunnen de Opdracht dan aan de daarna best scorende Inschrijver. </w:t>
      </w:r>
    </w:p>
    <w:p w14:paraId="28A4E92D" w14:textId="77777777" w:rsidR="006D03C3" w:rsidRPr="004F5BD4" w:rsidRDefault="006D03C3" w:rsidP="000832B7"/>
    <w:tbl>
      <w:tblPr>
        <w:tblStyle w:val="Tabelraster"/>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111"/>
        <w:gridCol w:w="5103"/>
      </w:tblGrid>
      <w:tr w:rsidR="000832B7" w:rsidRPr="004F5BD4" w14:paraId="2EA5C844" w14:textId="77777777" w:rsidTr="00936C8F">
        <w:trPr>
          <w:trHeight w:hRule="exact" w:val="763"/>
          <w:tblHeader/>
        </w:trPr>
        <w:tc>
          <w:tcPr>
            <w:tcW w:w="4111" w:type="dxa"/>
            <w:tcBorders>
              <w:top w:val="single" w:sz="8" w:space="0" w:color="auto"/>
              <w:bottom w:val="single" w:sz="4" w:space="0" w:color="auto"/>
            </w:tcBorders>
          </w:tcPr>
          <w:p w14:paraId="59923B3D" w14:textId="77777777" w:rsidR="000832B7" w:rsidRPr="004F5BD4" w:rsidRDefault="000832B7" w:rsidP="000832B7">
            <w:pPr>
              <w:pStyle w:val="Tabelsubkop"/>
            </w:pPr>
            <w:bookmarkStart w:id="131" w:name="_Hlk59021825"/>
            <w:r w:rsidRPr="004F5BD4">
              <w:t>Bewijsstuk</w:t>
            </w:r>
          </w:p>
        </w:tc>
        <w:tc>
          <w:tcPr>
            <w:tcW w:w="5103" w:type="dxa"/>
            <w:tcBorders>
              <w:top w:val="single" w:sz="8" w:space="0" w:color="auto"/>
              <w:bottom w:val="single" w:sz="4" w:space="0" w:color="auto"/>
            </w:tcBorders>
          </w:tcPr>
          <w:p w14:paraId="59F76F78" w14:textId="77777777" w:rsidR="000832B7" w:rsidRDefault="000832B7" w:rsidP="000832B7">
            <w:pPr>
              <w:pStyle w:val="Tabelsubkop"/>
            </w:pPr>
            <w:r w:rsidRPr="004F5BD4">
              <w:t>Opmerkingen</w:t>
            </w:r>
          </w:p>
          <w:p w14:paraId="047C4668" w14:textId="77777777" w:rsidR="00936C8F" w:rsidRPr="004F5BD4" w:rsidRDefault="00936C8F" w:rsidP="000832B7">
            <w:pPr>
              <w:pStyle w:val="Tabelsubkop"/>
            </w:pPr>
          </w:p>
        </w:tc>
      </w:tr>
      <w:tr w:rsidR="000832B7" w:rsidRPr="004F5BD4" w14:paraId="46A67DEB" w14:textId="77777777" w:rsidTr="240648AD">
        <w:tc>
          <w:tcPr>
            <w:tcW w:w="4111" w:type="dxa"/>
            <w:tcBorders>
              <w:top w:val="single" w:sz="4" w:space="0" w:color="auto"/>
              <w:bottom w:val="single" w:sz="2" w:space="0" w:color="auto"/>
            </w:tcBorders>
          </w:tcPr>
          <w:p w14:paraId="2900B34B" w14:textId="77777777" w:rsidR="000832B7" w:rsidRPr="004F5BD4" w:rsidRDefault="000832B7" w:rsidP="000832B7">
            <w:pPr>
              <w:pStyle w:val="Tabeltekst"/>
            </w:pPr>
            <w:r w:rsidRPr="004F5BD4">
              <w:t>Gedragsverklaring aanbesteden</w:t>
            </w:r>
          </w:p>
        </w:tc>
        <w:tc>
          <w:tcPr>
            <w:tcW w:w="5103" w:type="dxa"/>
            <w:tcBorders>
              <w:top w:val="single" w:sz="4" w:space="0" w:color="auto"/>
              <w:bottom w:val="single" w:sz="2" w:space="0" w:color="auto"/>
            </w:tcBorders>
          </w:tcPr>
          <w:p w14:paraId="1AEB0EE1" w14:textId="77777777" w:rsidR="000832B7" w:rsidRPr="004F5BD4" w:rsidRDefault="000832B7" w:rsidP="000832B7">
            <w:pPr>
              <w:pStyle w:val="Tabeltekst"/>
              <w:rPr>
                <w:highlight w:val="yellow"/>
              </w:rPr>
            </w:pPr>
            <w:r w:rsidRPr="004F5BD4">
              <w:t>Niet ouder dan twee jaar op het moment van Inschrijving</w:t>
            </w:r>
          </w:p>
        </w:tc>
      </w:tr>
      <w:tr w:rsidR="000832B7" w:rsidRPr="004F5BD4" w14:paraId="4F97F0D4" w14:textId="77777777" w:rsidTr="240648AD">
        <w:tc>
          <w:tcPr>
            <w:tcW w:w="4111" w:type="dxa"/>
            <w:tcBorders>
              <w:top w:val="single" w:sz="2" w:space="0" w:color="auto"/>
              <w:bottom w:val="single" w:sz="2" w:space="0" w:color="auto"/>
            </w:tcBorders>
          </w:tcPr>
          <w:p w14:paraId="7C397257" w14:textId="77777777" w:rsidR="000832B7" w:rsidRPr="004F5BD4" w:rsidRDefault="000832B7" w:rsidP="000832B7">
            <w:pPr>
              <w:pStyle w:val="Tabeltekst"/>
            </w:pPr>
            <w:r w:rsidRPr="004F5BD4">
              <w:t>Verklaring Belastingdienst inzake ‘betalingsgedrag nakoming fiscale verplichtingen’</w:t>
            </w:r>
          </w:p>
        </w:tc>
        <w:tc>
          <w:tcPr>
            <w:tcW w:w="5103" w:type="dxa"/>
            <w:tcBorders>
              <w:top w:val="single" w:sz="2" w:space="0" w:color="auto"/>
              <w:bottom w:val="single" w:sz="2" w:space="0" w:color="auto"/>
            </w:tcBorders>
          </w:tcPr>
          <w:p w14:paraId="42E468DE" w14:textId="77777777" w:rsidR="000832B7" w:rsidRPr="004F5BD4" w:rsidRDefault="000832B7" w:rsidP="000832B7">
            <w:pPr>
              <w:pStyle w:val="Tabeltekst"/>
              <w:rPr>
                <w:highlight w:val="yellow"/>
              </w:rPr>
            </w:pPr>
            <w:r>
              <w:t>Niet ouder dan zes maanden op het moment van Inschrijving</w:t>
            </w:r>
          </w:p>
        </w:tc>
      </w:tr>
      <w:bookmarkEnd w:id="131"/>
    </w:tbl>
    <w:p w14:paraId="12FEC93D" w14:textId="77777777" w:rsidR="000832B7" w:rsidRDefault="000832B7" w:rsidP="000832B7">
      <w:pPr>
        <w:rPr>
          <w:rFonts w:eastAsia="Calibri" w:cs="Arial"/>
          <w:szCs w:val="20"/>
        </w:rPr>
      </w:pPr>
    </w:p>
    <w:tbl>
      <w:tblPr>
        <w:tblStyle w:val="Tabelraster"/>
        <w:tblW w:w="0" w:type="auto"/>
        <w:tblLook w:val="04A0" w:firstRow="1" w:lastRow="0" w:firstColumn="1" w:lastColumn="0" w:noHBand="0" w:noVBand="1"/>
      </w:tblPr>
      <w:tblGrid>
        <w:gridCol w:w="9062"/>
      </w:tblGrid>
      <w:tr w:rsidR="00F04402" w14:paraId="11E7DEAC" w14:textId="77777777" w:rsidTr="007C29C5">
        <w:tc>
          <w:tcPr>
            <w:tcW w:w="9287" w:type="dxa"/>
            <w:shd w:val="clear" w:color="auto" w:fill="C6D9F1" w:themeFill="text2" w:themeFillTint="33"/>
          </w:tcPr>
          <w:p w14:paraId="537AE2EE" w14:textId="77777777" w:rsidR="005D6A80" w:rsidRDefault="00F04402" w:rsidP="00107F65">
            <w:pPr>
              <w:jc w:val="center"/>
              <w:rPr>
                <w:rFonts w:eastAsia="Calibri" w:cs="Arial"/>
                <w:b/>
                <w:bCs/>
              </w:rPr>
            </w:pPr>
            <w:r w:rsidRPr="005D6A80">
              <w:rPr>
                <w:rFonts w:eastAsia="Calibri" w:cs="Arial"/>
                <w:b/>
                <w:bCs/>
              </w:rPr>
              <w:t>Let op</w:t>
            </w:r>
            <w:r w:rsidR="005D6A80" w:rsidRPr="005D6A80">
              <w:rPr>
                <w:rFonts w:eastAsia="Calibri" w:cs="Arial"/>
                <w:b/>
                <w:bCs/>
              </w:rPr>
              <w:t>!</w:t>
            </w:r>
            <w:r w:rsidRPr="005D6A80">
              <w:rPr>
                <w:rFonts w:eastAsia="Calibri" w:cs="Arial"/>
                <w:b/>
                <w:bCs/>
              </w:rPr>
              <w:t xml:space="preserve"> Vraag direct wanneer u wilt inschrijven de bewijsstukken aan. </w:t>
            </w:r>
          </w:p>
          <w:p w14:paraId="2C60A006" w14:textId="77777777" w:rsidR="00F04402" w:rsidRPr="005D6A80" w:rsidRDefault="00F04402" w:rsidP="00107F65">
            <w:pPr>
              <w:jc w:val="center"/>
              <w:rPr>
                <w:rFonts w:eastAsia="Calibri" w:cs="Arial"/>
                <w:b/>
                <w:bCs/>
              </w:rPr>
            </w:pPr>
            <w:r w:rsidRPr="005D6A80">
              <w:rPr>
                <w:rFonts w:eastAsia="Calibri" w:cs="Arial"/>
                <w:b/>
                <w:bCs/>
              </w:rPr>
              <w:t xml:space="preserve">Het </w:t>
            </w:r>
            <w:r w:rsidR="6A0B85A7" w:rsidRPr="005D6A80">
              <w:rPr>
                <w:rFonts w:eastAsia="Calibri" w:cs="Arial"/>
                <w:b/>
                <w:bCs/>
              </w:rPr>
              <w:t>kan</w:t>
            </w:r>
            <w:r w:rsidR="009A630E" w:rsidRPr="005D6A80">
              <w:rPr>
                <w:rFonts w:eastAsia="Calibri" w:cs="Arial"/>
                <w:b/>
                <w:bCs/>
              </w:rPr>
              <w:t xml:space="preserve"> </w:t>
            </w:r>
            <w:r w:rsidR="00B54B2D" w:rsidRPr="005D6A80">
              <w:rPr>
                <w:rFonts w:eastAsia="Calibri" w:cs="Arial"/>
                <w:b/>
                <w:bCs/>
              </w:rPr>
              <w:t>8</w:t>
            </w:r>
            <w:r w:rsidRPr="005D6A80">
              <w:rPr>
                <w:rFonts w:eastAsia="Calibri" w:cs="Arial"/>
                <w:b/>
                <w:bCs/>
              </w:rPr>
              <w:t xml:space="preserve"> weken duren voordat deze worden afgegeven.</w:t>
            </w:r>
          </w:p>
        </w:tc>
      </w:tr>
    </w:tbl>
    <w:p w14:paraId="075633D2" w14:textId="77777777" w:rsidR="1FD1A1B3" w:rsidRDefault="59B766E6" w:rsidP="00565F32">
      <w:pPr>
        <w:rPr>
          <w:rFonts w:eastAsia="Arial" w:cs="Arial"/>
          <w:b/>
          <w:bCs/>
          <w:szCs w:val="20"/>
        </w:rPr>
      </w:pPr>
      <w:r w:rsidRPr="00565F32">
        <w:rPr>
          <w:rFonts w:eastAsia="Arial" w:cs="Arial"/>
          <w:b/>
          <w:bCs/>
          <w:szCs w:val="20"/>
        </w:rPr>
        <w:lastRenderedPageBreak/>
        <w:t>Wet BIBOB</w:t>
      </w:r>
    </w:p>
    <w:p w14:paraId="110EAFC5" w14:textId="77777777" w:rsidR="00A902E9" w:rsidRDefault="59B766E6" w:rsidP="00565F32">
      <w:pPr>
        <w:rPr>
          <w:rFonts w:eastAsia="Arial" w:cs="Arial"/>
          <w:szCs w:val="20"/>
        </w:rPr>
      </w:pPr>
      <w:r w:rsidRPr="00565F32">
        <w:rPr>
          <w:rFonts w:eastAsia="Arial" w:cs="Arial"/>
          <w:szCs w:val="20"/>
        </w:rPr>
        <w:t xml:space="preserve">De aanbestedende dienst is bevoegd om inschrijver/opdrachtnemer en zijn eventuele opdrachtgevers, eigenaren en vennoten te (laten) screenen op het van toepassing zijn van één of meerdere van de van toepassing zijnde uitsluitingsgronden. Hiertoe wordt onder meer de toepassing van de Wet Bevordering Integriteitsbeoordelingen door het Openbaar Bestuur (Bibob) gebruikt. </w:t>
      </w:r>
    </w:p>
    <w:p w14:paraId="7B79E00B" w14:textId="77777777" w:rsidR="00A902E9" w:rsidRDefault="00A902E9" w:rsidP="00565F32">
      <w:pPr>
        <w:rPr>
          <w:rFonts w:eastAsia="Arial" w:cs="Arial"/>
          <w:szCs w:val="20"/>
        </w:rPr>
      </w:pPr>
    </w:p>
    <w:p w14:paraId="0D951124" w14:textId="77777777" w:rsidR="1FD1A1B3" w:rsidRPr="00565F32" w:rsidRDefault="59B766E6" w:rsidP="00565F32">
      <w:pPr>
        <w:rPr>
          <w:rFonts w:eastAsia="Arial" w:cs="Arial"/>
          <w:szCs w:val="20"/>
        </w:rPr>
      </w:pPr>
      <w:r w:rsidRPr="00565F32">
        <w:rPr>
          <w:rFonts w:eastAsia="Arial" w:cs="Arial"/>
          <w:szCs w:val="20"/>
        </w:rPr>
        <w:t>Indien de aanbestedende dienst hiertoe de medewerking van inschrijver/opdrachtnemer nodig heeft, zal zij hier op eerste verzoek aan voldoen. Bij weigering van medewerking of frustreren van het onderzoek door inschrijver/opdrachtnemer, is de aanbestedende dienst gerechtigd om de inschrijving af te wijzen of de overeenkomst onmiddellijk en naar eigen keuze op te schorten, te ontbinden of te beëindigen, zonder gehouden te zijn tot vergoeding van eventuele schade en zonder daarbij een termijn in acht te hoeven nemen.</w:t>
      </w:r>
    </w:p>
    <w:p w14:paraId="2ABF5165" w14:textId="77777777" w:rsidR="1FD1A1B3" w:rsidRDefault="1FD1A1B3" w:rsidP="1FD1A1B3">
      <w:pPr>
        <w:rPr>
          <w:rFonts w:eastAsia="Calibri" w:cs="Arial"/>
        </w:rPr>
      </w:pPr>
    </w:p>
    <w:p w14:paraId="08A255D4" w14:textId="77777777" w:rsidR="1FD1A1B3" w:rsidRDefault="1FD1A1B3" w:rsidP="1FD1A1B3">
      <w:pPr>
        <w:rPr>
          <w:rFonts w:eastAsia="Calibri" w:cs="Arial"/>
          <w:szCs w:val="20"/>
        </w:rPr>
      </w:pPr>
    </w:p>
    <w:p w14:paraId="56C35A17" w14:textId="77777777" w:rsidR="000832B7" w:rsidRPr="004F5BD4" w:rsidRDefault="000832B7" w:rsidP="000832B7">
      <w:pPr>
        <w:pStyle w:val="Kop1"/>
        <w:framePr w:wrap="notBeside"/>
      </w:pPr>
      <w:bookmarkStart w:id="132" w:name="_Toc59038210"/>
      <w:bookmarkStart w:id="133" w:name="_Toc129359281"/>
      <w:r>
        <w:lastRenderedPageBreak/>
        <w:t>Geschiktheidseisen</w:t>
      </w:r>
      <w:bookmarkEnd w:id="132"/>
      <w:bookmarkEnd w:id="133"/>
    </w:p>
    <w:p w14:paraId="5B7D25ED" w14:textId="77777777" w:rsidR="000832B7" w:rsidRPr="007B0EC8" w:rsidRDefault="000832B7" w:rsidP="007B0EC8">
      <w:pPr>
        <w:pStyle w:val="Default"/>
        <w:rPr>
          <w:sz w:val="20"/>
          <w:szCs w:val="20"/>
        </w:rPr>
      </w:pPr>
      <w:r w:rsidRPr="007B0EC8">
        <w:rPr>
          <w:sz w:val="20"/>
          <w:szCs w:val="20"/>
        </w:rPr>
        <w:t xml:space="preserve">Door het indienen van </w:t>
      </w:r>
      <w:r w:rsidR="00F37C5A">
        <w:rPr>
          <w:sz w:val="20"/>
          <w:szCs w:val="20"/>
        </w:rPr>
        <w:t>het</w:t>
      </w:r>
      <w:r w:rsidR="00F37C5A" w:rsidRPr="007B0EC8">
        <w:rPr>
          <w:sz w:val="20"/>
          <w:szCs w:val="20"/>
        </w:rPr>
        <w:t xml:space="preserve"> </w:t>
      </w:r>
      <w:r w:rsidRPr="007B0EC8">
        <w:rPr>
          <w:sz w:val="20"/>
          <w:szCs w:val="20"/>
        </w:rPr>
        <w:t xml:space="preserve">UEA </w:t>
      </w:r>
      <w:r w:rsidRPr="00D153BF">
        <w:rPr>
          <w:sz w:val="20"/>
          <w:szCs w:val="20"/>
        </w:rPr>
        <w:t>en het overleggen van de gevraagde bewijsstukken verklaart</w:t>
      </w:r>
      <w:r w:rsidRPr="007B0EC8">
        <w:rPr>
          <w:sz w:val="20"/>
          <w:szCs w:val="20"/>
        </w:rPr>
        <w:t xml:space="preserve"> u dat u geschikt bent om de Opdracht uit te voeren. </w:t>
      </w:r>
      <w:r w:rsidR="006D03C3" w:rsidRPr="007B0EC8">
        <w:rPr>
          <w:sz w:val="20"/>
          <w:szCs w:val="20"/>
        </w:rPr>
        <w:t xml:space="preserve">Alleen Inschrijvers die aan de door ons gestelde geschiktheidseisen voldoen, komen voor gunning van de Opdracht in aanmerking. </w:t>
      </w:r>
    </w:p>
    <w:p w14:paraId="6B24ECAE" w14:textId="77777777" w:rsidR="000832B7" w:rsidRPr="004F5BD4" w:rsidRDefault="000832B7" w:rsidP="000832B7">
      <w:r>
        <w:t xml:space="preserve">Als u de gevraagde bewijsstukken niet kunt aanleveren en/of de inhoud van deze bewijsstukken niet gelijk </w:t>
      </w:r>
      <w:r w:rsidR="150DF1BA">
        <w:t>is</w:t>
      </w:r>
      <w:r>
        <w:t xml:space="preserve"> met wat </w:t>
      </w:r>
      <w:r w:rsidR="29E297D6">
        <w:t>wij vragen</w:t>
      </w:r>
      <w:r>
        <w:t>, verklaren wij uw Inschrijving ongeldig. U</w:t>
      </w:r>
      <w:r w:rsidR="00D8554D">
        <w:t>w</w:t>
      </w:r>
      <w:r>
        <w:t xml:space="preserve"> Inschrijving nemen wij dan niet verder mee in de </w:t>
      </w:r>
      <w:r w:rsidRPr="00D153BF">
        <w:t>beoordelingsprocedure. We gunnen de Opdracht dan aan de daarna best scorende Inschrijver.</w:t>
      </w:r>
    </w:p>
    <w:p w14:paraId="0298CB85" w14:textId="77777777" w:rsidR="000832B7" w:rsidRPr="004F5BD4" w:rsidRDefault="000832B7" w:rsidP="00575F5D">
      <w:pPr>
        <w:pStyle w:val="Kop2"/>
      </w:pPr>
      <w:bookmarkStart w:id="134" w:name="_Toc59038211"/>
      <w:bookmarkStart w:id="135" w:name="_Toc129359282"/>
      <w:r w:rsidRPr="004F5BD4">
        <w:t xml:space="preserve">Technische bekwaamheid </w:t>
      </w:r>
      <w:r w:rsidR="005919DC">
        <w:t xml:space="preserve">– </w:t>
      </w:r>
      <w:r w:rsidRPr="004F5BD4">
        <w:t>referenties</w:t>
      </w:r>
      <w:bookmarkEnd w:id="134"/>
      <w:bookmarkEnd w:id="135"/>
    </w:p>
    <w:p w14:paraId="3AC46DFB" w14:textId="77777777" w:rsidR="000832B7" w:rsidRPr="004F5BD4" w:rsidRDefault="000832B7" w:rsidP="000832B7">
      <w:r w:rsidRPr="004F5BD4">
        <w:t xml:space="preserve">Door het indienen van </w:t>
      </w:r>
      <w:r w:rsidR="00F37C5A">
        <w:t>het</w:t>
      </w:r>
      <w:r w:rsidR="00F37C5A" w:rsidRPr="004F5BD4">
        <w:t xml:space="preserve"> </w:t>
      </w:r>
      <w:r w:rsidRPr="004F5BD4">
        <w:t xml:space="preserve">UEA </w:t>
      </w:r>
      <w:r w:rsidR="008B4C93" w:rsidRPr="00032D21">
        <w:rPr>
          <w:szCs w:val="20"/>
        </w:rPr>
        <w:t xml:space="preserve">en het overleggen van de gevraagde bewijsstukken </w:t>
      </w:r>
      <w:r w:rsidRPr="00032D21">
        <w:t>verklaart u dat u voldoende ervaring heeft om de Opdracht uit te voeren.</w:t>
      </w:r>
      <w:r w:rsidRPr="004F5BD4">
        <w:t xml:space="preserve"> </w:t>
      </w:r>
    </w:p>
    <w:p w14:paraId="1CBC06A9" w14:textId="143A5B8B" w:rsidR="000832B7" w:rsidRDefault="000832B7" w:rsidP="000832B7">
      <w:r w:rsidRPr="00032D21">
        <w:t>U overlegt nog geen bewijsstukken. Alleen de Inschrijver die de Opdracht gegund krijgt, levert op ons verzoek de bewijsstukken in. Houdt u er rekening mee dat de gev</w:t>
      </w:r>
      <w:r w:rsidR="001C790B">
        <w:t xml:space="preserve">raagde bewijsstukken binnen </w:t>
      </w:r>
      <w:r w:rsidR="00610B13" w:rsidRPr="00610B13">
        <w:t>zeven kalenderdagen</w:t>
      </w:r>
      <w:r w:rsidR="00F37C5A" w:rsidRPr="00032D21">
        <w:t xml:space="preserve"> </w:t>
      </w:r>
      <w:r w:rsidRPr="00032D21">
        <w:t>na dit verzoek bij ons binnen moeten zijn.</w:t>
      </w:r>
      <w:r w:rsidRPr="004F5BD4">
        <w:t xml:space="preserve"> </w:t>
      </w:r>
    </w:p>
    <w:p w14:paraId="74584F04" w14:textId="77777777" w:rsidR="00755D14" w:rsidRPr="004F5BD4" w:rsidRDefault="00755D14" w:rsidP="00755D14">
      <w:pPr>
        <w:pStyle w:val="Kop3"/>
        <w:numPr>
          <w:ilvl w:val="0"/>
          <w:numId w:val="0"/>
        </w:numPr>
        <w:ind w:left="794" w:hanging="794"/>
      </w:pPr>
      <w:r w:rsidRPr="004F5BD4">
        <w:t>Bewijsstuk</w:t>
      </w:r>
    </w:p>
    <w:tbl>
      <w:tblPr>
        <w:tblStyle w:val="Tabelraster"/>
        <w:tblW w:w="0" w:type="auto"/>
        <w:tblLook w:val="04A0" w:firstRow="1" w:lastRow="0" w:firstColumn="1" w:lastColumn="0" w:noHBand="0" w:noVBand="1"/>
      </w:tblPr>
      <w:tblGrid>
        <w:gridCol w:w="9062"/>
      </w:tblGrid>
      <w:tr w:rsidR="00755D14" w14:paraId="1E5A543F" w14:textId="77777777" w:rsidTr="7BD0AA8E">
        <w:tc>
          <w:tcPr>
            <w:tcW w:w="9062" w:type="dxa"/>
          </w:tcPr>
          <w:p w14:paraId="7ADC538C" w14:textId="77777777" w:rsidR="6AC831D1" w:rsidRDefault="6AC831D1" w:rsidP="00EF5D92">
            <w:pPr>
              <w:pStyle w:val="Opsomteken1"/>
              <w:ind w:left="0" w:firstLine="0"/>
            </w:pPr>
            <w:r>
              <w:t xml:space="preserve">U overlegt een kerncompetentie van een vergelijkbare opdracht die u de afgelopen drie jaar (gerekend </w:t>
            </w:r>
            <w:r w:rsidRPr="7BD0AA8E">
              <w:t>vanaf de publicatiedatum van deze aanbesteding) heeft uitgevoerd.</w:t>
            </w:r>
          </w:p>
          <w:p w14:paraId="717E0EE1" w14:textId="77777777" w:rsidR="00334EE1" w:rsidRDefault="00334EE1" w:rsidP="7BD0AA8E"/>
          <w:p w14:paraId="0C0DB2AC" w14:textId="77777777" w:rsidR="6AC831D1" w:rsidRDefault="6AC831D1" w:rsidP="7BD0AA8E">
            <w:r w:rsidRPr="7BD0AA8E">
              <w:t xml:space="preserve">U vermeldt de volgende zaken: </w:t>
            </w:r>
          </w:p>
          <w:p w14:paraId="048C1760" w14:textId="77777777" w:rsidR="6AC831D1" w:rsidRDefault="6AC831D1" w:rsidP="004F0A90">
            <w:pPr>
              <w:pStyle w:val="Lijstalinea"/>
              <w:numPr>
                <w:ilvl w:val="0"/>
                <w:numId w:val="22"/>
              </w:numPr>
            </w:pPr>
            <w:r w:rsidRPr="7BD0AA8E">
              <w:t>Korte omschrijving van het project;</w:t>
            </w:r>
          </w:p>
          <w:p w14:paraId="0D697BC5" w14:textId="77777777" w:rsidR="6AC831D1" w:rsidRDefault="6AC831D1" w:rsidP="004F0A90">
            <w:pPr>
              <w:pStyle w:val="Lijstalinea"/>
              <w:numPr>
                <w:ilvl w:val="0"/>
                <w:numId w:val="22"/>
              </w:numPr>
            </w:pPr>
            <w:r w:rsidRPr="7BD0AA8E">
              <w:t>Naam, adres en telefoonnummer referentie;</w:t>
            </w:r>
          </w:p>
          <w:p w14:paraId="22BDE965" w14:textId="77777777" w:rsidR="6AC831D1" w:rsidRDefault="6AC831D1" w:rsidP="004F0A90">
            <w:pPr>
              <w:pStyle w:val="Lijstalinea"/>
              <w:numPr>
                <w:ilvl w:val="0"/>
                <w:numId w:val="22"/>
              </w:numPr>
            </w:pPr>
            <w:r w:rsidRPr="7BD0AA8E">
              <w:t>Naam en functie contactpersoon;</w:t>
            </w:r>
          </w:p>
          <w:p w14:paraId="6AAF7D56" w14:textId="77777777" w:rsidR="6AC831D1" w:rsidRDefault="6AC831D1" w:rsidP="004F0A90">
            <w:pPr>
              <w:pStyle w:val="Lijstalinea"/>
              <w:numPr>
                <w:ilvl w:val="0"/>
                <w:numId w:val="22"/>
              </w:numPr>
            </w:pPr>
            <w:r w:rsidRPr="7BD0AA8E">
              <w:t>Datum aanvang;</w:t>
            </w:r>
          </w:p>
          <w:p w14:paraId="69684E8A" w14:textId="77777777" w:rsidR="6AC831D1" w:rsidRDefault="6AC831D1" w:rsidP="004F0A90">
            <w:pPr>
              <w:pStyle w:val="Lijstalinea"/>
              <w:numPr>
                <w:ilvl w:val="0"/>
                <w:numId w:val="22"/>
              </w:numPr>
            </w:pPr>
            <w:r w:rsidRPr="7BD0AA8E">
              <w:t>Datum afronding (indien van toepassing);</w:t>
            </w:r>
          </w:p>
          <w:p w14:paraId="6199FF77" w14:textId="77777777" w:rsidR="6AC831D1" w:rsidRDefault="6AC831D1" w:rsidP="004F0A90">
            <w:pPr>
              <w:pStyle w:val="Lijstalinea"/>
              <w:numPr>
                <w:ilvl w:val="0"/>
                <w:numId w:val="22"/>
              </w:numPr>
              <w:rPr>
                <w:rFonts w:eastAsia="Arial" w:cs="Arial"/>
              </w:rPr>
            </w:pPr>
            <w:r w:rsidRPr="7BD0AA8E">
              <w:t xml:space="preserve">Naam combinant / onderaannemer die de opdracht heeft uitgevoerd. </w:t>
            </w:r>
          </w:p>
          <w:p w14:paraId="6BEA5151" w14:textId="77777777" w:rsidR="7BD0AA8E" w:rsidRDefault="7BD0AA8E" w:rsidP="7BD0AA8E"/>
          <w:p w14:paraId="173E8F82" w14:textId="77777777" w:rsidR="7EB47672" w:rsidRDefault="7EB47672" w:rsidP="7BD0AA8E">
            <w:pPr>
              <w:rPr>
                <w:rFonts w:eastAsia="Arial" w:cs="Arial"/>
              </w:rPr>
            </w:pPr>
            <w:r>
              <w:t>Gebruik</w:t>
            </w:r>
            <w:r w:rsidR="00755D14">
              <w:t xml:space="preserve"> voor het opgeven van de referentieopdracht(en) het referentieformulier (toegevoegd als bijlage). Gebruik per referentieopdracht </w:t>
            </w:r>
            <w:r w:rsidR="00755D14" w:rsidRPr="7BD0AA8E">
              <w:rPr>
                <w:rFonts w:eastAsia="Arial" w:cs="Arial"/>
              </w:rPr>
              <w:t>één formulier</w:t>
            </w:r>
            <w:r w:rsidR="376ECD06" w:rsidRPr="7BD0AA8E">
              <w:rPr>
                <w:rFonts w:eastAsia="Arial" w:cs="Arial"/>
              </w:rPr>
              <w:t xml:space="preserve">. </w:t>
            </w:r>
            <w:r w:rsidR="00755D14" w:rsidRPr="7BD0AA8E">
              <w:rPr>
                <w:rFonts w:eastAsia="Arial" w:cs="Arial"/>
              </w:rPr>
              <w:t xml:space="preserve">Uit het formulier blijkt dat u </w:t>
            </w:r>
            <w:r w:rsidR="005D2FC9" w:rsidRPr="7BD0AA8E">
              <w:rPr>
                <w:rFonts w:eastAsia="Arial" w:cs="Arial"/>
              </w:rPr>
              <w:t xml:space="preserve">beschikt over </w:t>
            </w:r>
            <w:r w:rsidR="00C150A0">
              <w:rPr>
                <w:rFonts w:eastAsia="Arial" w:cs="Arial"/>
              </w:rPr>
              <w:t>de volgende kerncompetentie</w:t>
            </w:r>
            <w:r w:rsidR="00755D14" w:rsidRPr="7BD0AA8E">
              <w:rPr>
                <w:rFonts w:eastAsia="Arial" w:cs="Arial"/>
              </w:rPr>
              <w:t xml:space="preserve">:  </w:t>
            </w:r>
          </w:p>
          <w:p w14:paraId="56142419" w14:textId="77777777" w:rsidR="7BD0AA8E" w:rsidRDefault="7BD0AA8E" w:rsidP="7BD0AA8E">
            <w:pPr>
              <w:pStyle w:val="Opsomteken1"/>
              <w:ind w:left="0" w:firstLine="0"/>
              <w:rPr>
                <w:rFonts w:eastAsia="Arial" w:cs="Arial"/>
              </w:rPr>
            </w:pPr>
          </w:p>
          <w:p w14:paraId="5DB9C3EC" w14:textId="77777777" w:rsidR="00C512F8" w:rsidRPr="00C512F8" w:rsidRDefault="00A65F97" w:rsidP="007C29C5">
            <w:pPr>
              <w:pStyle w:val="Opsomteken1"/>
              <w:pBdr>
                <w:top w:val="single" w:sz="4" w:space="1" w:color="auto"/>
                <w:left w:val="single" w:sz="4" w:space="4" w:color="auto"/>
                <w:bottom w:val="single" w:sz="4" w:space="1" w:color="auto"/>
                <w:right w:val="single" w:sz="4" w:space="4" w:color="auto"/>
              </w:pBdr>
              <w:shd w:val="clear" w:color="auto" w:fill="C6D9F1" w:themeFill="text2" w:themeFillTint="33"/>
              <w:ind w:left="0" w:firstLine="0"/>
              <w:rPr>
                <w:rFonts w:eastAsia="Arial" w:cs="Arial"/>
                <w:b/>
              </w:rPr>
            </w:pPr>
            <w:r w:rsidRPr="00C512F8">
              <w:rPr>
                <w:rFonts w:eastAsia="Arial" w:cs="Arial"/>
                <w:b/>
              </w:rPr>
              <w:t>Kerncompetentie</w:t>
            </w:r>
            <w:r w:rsidR="00C150A0" w:rsidRPr="00C512F8">
              <w:rPr>
                <w:rFonts w:eastAsia="Arial" w:cs="Arial"/>
                <w:b/>
              </w:rPr>
              <w:t>:</w:t>
            </w:r>
            <w:r w:rsidR="00C512F8">
              <w:rPr>
                <w:rFonts w:eastAsia="Arial" w:cs="Arial"/>
              </w:rPr>
              <w:t xml:space="preserve"> </w:t>
            </w:r>
            <w:r w:rsidR="00660824" w:rsidRPr="00C512F8">
              <w:rPr>
                <w:rFonts w:eastAsia="Arial" w:cs="Arial"/>
                <w:b/>
              </w:rPr>
              <w:t>Inschrijver dient ervar</w:t>
            </w:r>
            <w:r w:rsidR="00C150A0" w:rsidRPr="00C512F8">
              <w:rPr>
                <w:rFonts w:eastAsia="Arial" w:cs="Arial"/>
                <w:b/>
              </w:rPr>
              <w:t xml:space="preserve">ing te hebben met het </w:t>
            </w:r>
            <w:r w:rsidR="0086559D" w:rsidRPr="00C512F8">
              <w:rPr>
                <w:rFonts w:eastAsia="Arial" w:cs="Arial"/>
                <w:b/>
              </w:rPr>
              <w:t>inzamelen</w:t>
            </w:r>
            <w:r w:rsidR="00C150A0" w:rsidRPr="00C512F8">
              <w:rPr>
                <w:rFonts w:eastAsia="Arial" w:cs="Arial"/>
                <w:b/>
              </w:rPr>
              <w:t xml:space="preserve"> van restafval, </w:t>
            </w:r>
            <w:r w:rsidR="00C512F8" w:rsidRPr="00C512F8">
              <w:rPr>
                <w:rFonts w:eastAsia="Arial" w:cs="Arial"/>
                <w:b/>
              </w:rPr>
              <w:t xml:space="preserve">   </w:t>
            </w:r>
          </w:p>
          <w:p w14:paraId="3A9E23B4" w14:textId="77777777" w:rsidR="59B74467" w:rsidRPr="00C512F8" w:rsidRDefault="00C512F8" w:rsidP="007C29C5">
            <w:pPr>
              <w:pStyle w:val="Opsomteken1"/>
              <w:pBdr>
                <w:top w:val="single" w:sz="4" w:space="1" w:color="auto"/>
                <w:left w:val="single" w:sz="4" w:space="4" w:color="auto"/>
                <w:bottom w:val="single" w:sz="4" w:space="1" w:color="auto"/>
                <w:right w:val="single" w:sz="4" w:space="4" w:color="auto"/>
              </w:pBdr>
              <w:shd w:val="clear" w:color="auto" w:fill="C6D9F1" w:themeFill="text2" w:themeFillTint="33"/>
              <w:ind w:left="0" w:firstLine="0"/>
              <w:rPr>
                <w:rFonts w:eastAsia="Arial" w:cs="Arial"/>
              </w:rPr>
            </w:pPr>
            <w:r w:rsidRPr="00C512F8">
              <w:rPr>
                <w:rFonts w:eastAsia="Arial" w:cs="Arial"/>
                <w:b/>
              </w:rPr>
              <w:t xml:space="preserve">                             </w:t>
            </w:r>
            <w:r>
              <w:rPr>
                <w:rFonts w:eastAsia="Arial" w:cs="Arial"/>
                <w:b/>
              </w:rPr>
              <w:t xml:space="preserve">  </w:t>
            </w:r>
            <w:r w:rsidR="00C150A0" w:rsidRPr="00C512F8">
              <w:rPr>
                <w:rFonts w:eastAsia="Arial" w:cs="Arial"/>
                <w:b/>
              </w:rPr>
              <w:t>glasafval, papierafval en persafval</w:t>
            </w:r>
          </w:p>
          <w:p w14:paraId="5FCC8A9A" w14:textId="77777777" w:rsidR="00CC3DC4" w:rsidRDefault="00CC3DC4" w:rsidP="006970B9">
            <w:pPr>
              <w:pStyle w:val="Opsomteken1"/>
              <w:ind w:left="0" w:firstLine="0"/>
              <w:rPr>
                <w:rFonts w:eastAsia="Arial" w:cs="Arial"/>
              </w:rPr>
            </w:pPr>
          </w:p>
          <w:p w14:paraId="44EE2A75" w14:textId="77777777" w:rsidR="1206339A" w:rsidRPr="00CC3DC4" w:rsidRDefault="1206339A" w:rsidP="00CC3DC4">
            <w:pPr>
              <w:pStyle w:val="Opsomteken1"/>
              <w:ind w:left="0" w:firstLine="0"/>
              <w:rPr>
                <w:rFonts w:eastAsia="Arial" w:cs="Arial"/>
              </w:rPr>
            </w:pPr>
            <w:r w:rsidRPr="7BD0AA8E">
              <w:rPr>
                <w:rFonts w:eastAsia="Arial" w:cs="Arial"/>
              </w:rPr>
              <w:t>Als minimumeis voor de</w:t>
            </w:r>
            <w:r w:rsidR="007B08A7">
              <w:rPr>
                <w:rFonts w:eastAsia="Arial" w:cs="Arial"/>
              </w:rPr>
              <w:t xml:space="preserve">ze kerncompetentie </w:t>
            </w:r>
            <w:r w:rsidRPr="7BD0AA8E">
              <w:rPr>
                <w:rFonts w:eastAsia="Arial" w:cs="Arial"/>
              </w:rPr>
              <w:t>geldt:</w:t>
            </w:r>
          </w:p>
          <w:p w14:paraId="7FDFB5A6" w14:textId="77777777" w:rsidR="1206339A" w:rsidRPr="00917A98" w:rsidRDefault="1206339A" w:rsidP="004F0A90">
            <w:pPr>
              <w:pStyle w:val="Lijstalinea"/>
              <w:numPr>
                <w:ilvl w:val="0"/>
                <w:numId w:val="24"/>
              </w:numPr>
              <w:rPr>
                <w:rFonts w:eastAsia="Arial" w:cs="Arial"/>
              </w:rPr>
            </w:pPr>
            <w:r w:rsidRPr="00917A98">
              <w:rPr>
                <w:rFonts w:eastAsia="Arial" w:cs="Arial"/>
              </w:rPr>
              <w:t>De referentie is niet ouder dan 3 jaar na publicatie</w:t>
            </w:r>
            <w:r w:rsidR="00CC3DC4">
              <w:rPr>
                <w:rFonts w:eastAsia="Arial" w:cs="Arial"/>
              </w:rPr>
              <w:t xml:space="preserve"> van deze Europese aanbesteding;</w:t>
            </w:r>
          </w:p>
          <w:p w14:paraId="444897C4" w14:textId="77777777" w:rsidR="1206339A" w:rsidRDefault="1206339A" w:rsidP="004F0A90">
            <w:pPr>
              <w:pStyle w:val="Lijstalinea"/>
              <w:numPr>
                <w:ilvl w:val="0"/>
                <w:numId w:val="24"/>
              </w:numPr>
              <w:rPr>
                <w:rFonts w:eastAsia="Arial" w:cs="Arial"/>
              </w:rPr>
            </w:pPr>
            <w:r w:rsidRPr="00917A98">
              <w:rPr>
                <w:rFonts w:eastAsia="Arial" w:cs="Arial"/>
              </w:rPr>
              <w:t>U heeft alle gevr</w:t>
            </w:r>
            <w:r w:rsidR="00CC3DC4">
              <w:rPr>
                <w:rFonts w:eastAsia="Arial" w:cs="Arial"/>
              </w:rPr>
              <w:t>aagde zaken beschreven/ingevuld;</w:t>
            </w:r>
          </w:p>
          <w:p w14:paraId="2FF31AC9" w14:textId="77777777" w:rsidR="00CC3DC4" w:rsidRPr="00CC3DC4" w:rsidRDefault="007B08A7" w:rsidP="00CC3DC4">
            <w:pPr>
              <w:pStyle w:val="Lijstalinea"/>
              <w:numPr>
                <w:ilvl w:val="0"/>
                <w:numId w:val="24"/>
              </w:numPr>
              <w:rPr>
                <w:rFonts w:eastAsia="Arial" w:cs="Arial"/>
              </w:rPr>
            </w:pPr>
            <w:r>
              <w:rPr>
                <w:rFonts w:eastAsia="Arial" w:cs="Arial"/>
              </w:rPr>
              <w:t>I</w:t>
            </w:r>
            <w:r w:rsidR="00CC3DC4" w:rsidRPr="00CC3DC4">
              <w:rPr>
                <w:rFonts w:eastAsia="Arial" w:cs="Arial"/>
              </w:rPr>
              <w:t xml:space="preserve">n de afgelopen 3 jaar voorafgaand aan de aanbesteding </w:t>
            </w:r>
            <w:r w:rsidR="00CC3DC4">
              <w:rPr>
                <w:rFonts w:eastAsia="Arial" w:cs="Arial"/>
              </w:rPr>
              <w:t xml:space="preserve">heeft u </w:t>
            </w:r>
            <w:r w:rsidR="00CC3DC4" w:rsidRPr="00CC3DC4">
              <w:rPr>
                <w:rFonts w:eastAsia="Arial" w:cs="Arial"/>
              </w:rPr>
              <w:t>minimaal gedurende 1</w:t>
            </w:r>
          </w:p>
          <w:p w14:paraId="1C577008" w14:textId="77777777" w:rsidR="00CC3DC4" w:rsidRDefault="00CC3DC4" w:rsidP="00CC3DC4">
            <w:pPr>
              <w:pStyle w:val="Lijstalinea"/>
              <w:rPr>
                <w:rFonts w:eastAsia="Arial" w:cs="Arial"/>
              </w:rPr>
            </w:pPr>
            <w:r w:rsidRPr="00CC3DC4">
              <w:rPr>
                <w:rFonts w:eastAsia="Arial" w:cs="Arial"/>
              </w:rPr>
              <w:t>jaar werkzaamheden met be</w:t>
            </w:r>
            <w:r>
              <w:rPr>
                <w:rFonts w:eastAsia="Arial" w:cs="Arial"/>
              </w:rPr>
              <w:t>trekking tot de kerncompetentie uitgevoerd;</w:t>
            </w:r>
            <w:r w:rsidRPr="00CC3DC4">
              <w:rPr>
                <w:rFonts w:eastAsia="Arial" w:cs="Arial"/>
              </w:rPr>
              <w:t xml:space="preserve"> </w:t>
            </w:r>
          </w:p>
          <w:p w14:paraId="6171A2AB" w14:textId="77777777" w:rsidR="00CC3DC4" w:rsidRPr="00CC3DC4" w:rsidRDefault="00CC3DC4" w:rsidP="00CC3DC4">
            <w:pPr>
              <w:pStyle w:val="Lijstalinea"/>
              <w:numPr>
                <w:ilvl w:val="0"/>
                <w:numId w:val="24"/>
              </w:numPr>
              <w:rPr>
                <w:rFonts w:eastAsia="Arial" w:cs="Arial"/>
              </w:rPr>
            </w:pPr>
            <w:r w:rsidRPr="00CC3DC4">
              <w:rPr>
                <w:rFonts w:eastAsia="Arial" w:cs="Arial"/>
              </w:rPr>
              <w:t>De</w:t>
            </w:r>
            <w:r>
              <w:rPr>
                <w:rFonts w:eastAsia="Arial" w:cs="Arial"/>
              </w:rPr>
              <w:t xml:space="preserve"> </w:t>
            </w:r>
            <w:r w:rsidRPr="00CC3DC4">
              <w:rPr>
                <w:rFonts w:eastAsia="Arial" w:cs="Arial"/>
              </w:rPr>
              <w:t>referentieopdracht voor de aan te leveren kerncompetentie dient tenminste een omvang te</w:t>
            </w:r>
            <w:r>
              <w:rPr>
                <w:rFonts w:eastAsia="Arial" w:cs="Arial"/>
              </w:rPr>
              <w:t xml:space="preserve"> </w:t>
            </w:r>
            <w:r w:rsidRPr="00CC3DC4">
              <w:rPr>
                <w:rFonts w:eastAsia="Arial" w:cs="Arial"/>
              </w:rPr>
              <w:t>hebben van 50</w:t>
            </w:r>
            <w:r>
              <w:rPr>
                <w:rFonts w:eastAsia="Arial" w:cs="Arial"/>
              </w:rPr>
              <w:t xml:space="preserve">% van de omvang van iedere afzonderlijke afvalstroom zoals vermeld in het tweede tabblad van het prijzenblad </w:t>
            </w:r>
            <w:r w:rsidR="00023B7B">
              <w:rPr>
                <w:rFonts w:eastAsia="Arial" w:cs="Arial"/>
              </w:rPr>
              <w:t xml:space="preserve">(te weten </w:t>
            </w:r>
            <w:r w:rsidR="007B08A7">
              <w:rPr>
                <w:rFonts w:eastAsia="Arial" w:cs="Arial"/>
              </w:rPr>
              <w:t xml:space="preserve">49.866 kg restafval, </w:t>
            </w:r>
            <w:r w:rsidR="00023B7B">
              <w:rPr>
                <w:rFonts w:eastAsia="Arial" w:cs="Arial"/>
              </w:rPr>
              <w:t>16.078 kg glasafval, 4.753 kg papierafval en 21.260 kg persafval)</w:t>
            </w:r>
          </w:p>
          <w:p w14:paraId="5F7A6A10" w14:textId="77777777" w:rsidR="00755D14" w:rsidRPr="004F5BD4" w:rsidRDefault="3F283578" w:rsidP="00771F27">
            <w:pPr>
              <w:pStyle w:val="Opsomteken1"/>
              <w:ind w:left="0" w:firstLine="0"/>
            </w:pPr>
            <w:r>
              <w:t>Voeg</w:t>
            </w:r>
            <w:r w:rsidR="00755D14">
              <w:t xml:space="preserve"> per referentieopdracht een tevredenheidsverklaring toe. </w:t>
            </w:r>
          </w:p>
          <w:p w14:paraId="7643CFE3" w14:textId="77777777" w:rsidR="0037403A" w:rsidRDefault="00F37C5A" w:rsidP="005F1D88">
            <w:pPr>
              <w:pStyle w:val="Opsomteken1"/>
              <w:ind w:left="0" w:firstLine="0"/>
            </w:pPr>
            <w:r>
              <w:t>Geeft u per kerncompetentie één referentieopdracht op. Daarbij</w:t>
            </w:r>
            <w:r w:rsidR="00755D14">
              <w:t xml:space="preserve"> mag</w:t>
            </w:r>
            <w:r>
              <w:t xml:space="preserve"> u</w:t>
            </w:r>
            <w:r w:rsidR="00755D14">
              <w:t xml:space="preserve"> een referentieopdracht voor meerdere kerncompetenties gebruiken. </w:t>
            </w:r>
          </w:p>
          <w:p w14:paraId="228B1CC5" w14:textId="77777777" w:rsidR="005F1D88" w:rsidRDefault="00755D14" w:rsidP="005F1D88">
            <w:pPr>
              <w:pStyle w:val="Opsomteken1"/>
              <w:ind w:left="0" w:firstLine="0"/>
            </w:pPr>
            <w:r>
              <w:lastRenderedPageBreak/>
              <w:t xml:space="preserve">De referentieopdracht is uitgevoerd of afgerond in de afgelopen 3 jaar. Als u gebruik maakt van een nog niet (geheel) afgeronde </w:t>
            </w:r>
            <w:r w:rsidR="010513F0">
              <w:t>o</w:t>
            </w:r>
            <w:r>
              <w:t xml:space="preserve">pdracht mag u alleen de werkelijk behaalde resultaten van de lopende overeenkomst opgegeven. </w:t>
            </w:r>
          </w:p>
          <w:p w14:paraId="4DDB7B38" w14:textId="77777777" w:rsidR="005F1D88" w:rsidRDefault="005F1D88" w:rsidP="005F1D88">
            <w:pPr>
              <w:pStyle w:val="Opsomteken1"/>
              <w:ind w:left="0" w:firstLine="0"/>
            </w:pPr>
          </w:p>
          <w:p w14:paraId="78130262" w14:textId="77777777" w:rsidR="00755D14" w:rsidRDefault="00755D14" w:rsidP="005F1D88">
            <w:pPr>
              <w:pStyle w:val="Opsomteken1"/>
              <w:ind w:left="0" w:firstLine="0"/>
            </w:pPr>
            <w:r>
              <w:t>Als u de opdracht in combinatie met anderen heeft uitgevoerd</w:t>
            </w:r>
            <w:r w:rsidR="00F37C5A">
              <w:t>,</w:t>
            </w:r>
            <w:r>
              <w:t xml:space="preserve"> geeft u</w:t>
            </w:r>
            <w:r w:rsidR="539DC30C">
              <w:t xml:space="preserve"> dan</w:t>
            </w:r>
            <w:r>
              <w:t xml:space="preserve"> aan welk deel van de opdracht door u is uitgevoerd.</w:t>
            </w:r>
          </w:p>
          <w:p w14:paraId="0C4F7126" w14:textId="77777777" w:rsidR="005F1D88" w:rsidRPr="005F1D88" w:rsidRDefault="005F1D88" w:rsidP="005F1D88">
            <w:pPr>
              <w:pStyle w:val="Opsomteken1"/>
              <w:ind w:left="0" w:firstLine="0"/>
            </w:pPr>
          </w:p>
          <w:p w14:paraId="5EB488E8" w14:textId="77777777" w:rsidR="00755D14" w:rsidRDefault="7B1A06F0" w:rsidP="005F1D88">
            <w:pPr>
              <w:pStyle w:val="Opsomteken1"/>
              <w:ind w:left="0" w:firstLine="0"/>
            </w:pPr>
            <w:r>
              <w:t xml:space="preserve">We </w:t>
            </w:r>
            <w:r w:rsidR="744244ED">
              <w:t>hebben</w:t>
            </w:r>
            <w:r>
              <w:t xml:space="preserve"> het recht om de door u opgegeven referenties te controleren. Ook kunnen wij zonder tussenkomst en/of toestemming van u contact opnemen met één of meer referenties. Bij een negatieve of onjuiste referentie verklaren wij u uw Inschrijving ongeldig. Uw Inschrijving nemen wij dan niet verder mee in de beoordelingsprocedure.</w:t>
            </w:r>
          </w:p>
          <w:p w14:paraId="4EF51EC5" w14:textId="77777777" w:rsidR="005F1D88" w:rsidRPr="004F5BD4" w:rsidRDefault="005F1D88" w:rsidP="005F1D88">
            <w:pPr>
              <w:pStyle w:val="Opsomteken1"/>
              <w:ind w:left="0" w:firstLine="0"/>
            </w:pPr>
          </w:p>
          <w:p w14:paraId="2CAA5A63" w14:textId="77777777" w:rsidR="00755D14" w:rsidRDefault="00755D14" w:rsidP="005F1D88">
            <w:pPr>
              <w:pStyle w:val="Opsomteken1"/>
              <w:ind w:left="0" w:firstLine="0"/>
            </w:pPr>
            <w:r>
              <w:t xml:space="preserve">U mag gebruik maken van de ervaringen van één of meer onderaannemers als referentie. Let </w:t>
            </w:r>
            <w:r w:rsidR="18250C80">
              <w:t>er</w:t>
            </w:r>
            <w:r>
              <w:t xml:space="preserve">op dat dit alleen is toegestaan als deze onderaannemer(s) ook daadwerkelijk bij de uitvoering van de Opdracht wordt/worden ingezet. </w:t>
            </w:r>
          </w:p>
        </w:tc>
      </w:tr>
      <w:tr w:rsidR="7BD0AA8E" w14:paraId="7A2F5FEB" w14:textId="77777777" w:rsidTr="7BD0AA8E">
        <w:trPr>
          <w:trHeight w:val="300"/>
        </w:trPr>
        <w:tc>
          <w:tcPr>
            <w:tcW w:w="9062" w:type="dxa"/>
          </w:tcPr>
          <w:p w14:paraId="0A5EA4EB" w14:textId="77777777" w:rsidR="2364FE7D" w:rsidRDefault="2364FE7D" w:rsidP="7BD0AA8E">
            <w:pPr>
              <w:pStyle w:val="Opsomteken1"/>
              <w:ind w:left="0" w:firstLine="0"/>
            </w:pPr>
            <w:r>
              <w:lastRenderedPageBreak/>
              <w:t>Aanbestedende dienst behoudt zich het recht voor om zonder nadere kennisgeving contact op te</w:t>
            </w:r>
          </w:p>
          <w:p w14:paraId="6BE98F67" w14:textId="77777777" w:rsidR="2364FE7D" w:rsidRDefault="2364FE7D" w:rsidP="7BD0AA8E">
            <w:r w:rsidRPr="7BD0AA8E">
              <w:t>nemen met de door inschrijver doorgegeven personen. Als u inschrijft als combinatie dient u duidelijk te vermelden door welk lid van de combinatie de referent wordt opgegeven. Als u inschrijft als hoofd/onderaanneming dient u duidelijk te vermelden door wie de referent wordt opgegeven.</w:t>
            </w:r>
          </w:p>
        </w:tc>
      </w:tr>
    </w:tbl>
    <w:p w14:paraId="067FC42B" w14:textId="77777777" w:rsidR="000832B7" w:rsidRPr="004F5BD4" w:rsidRDefault="000832B7" w:rsidP="00575F5D">
      <w:pPr>
        <w:pStyle w:val="Kop2"/>
      </w:pPr>
      <w:bookmarkStart w:id="136" w:name="_Toc59038212"/>
      <w:bookmarkStart w:id="137" w:name="_Toc129359283"/>
      <w:r w:rsidRPr="004F5BD4">
        <w:t xml:space="preserve">Technische bekwaamheid – </w:t>
      </w:r>
      <w:r w:rsidR="00865CC9">
        <w:t>b</w:t>
      </w:r>
      <w:r w:rsidRPr="004F5BD4">
        <w:t>eroepsbevoegdheid</w:t>
      </w:r>
      <w:bookmarkEnd w:id="136"/>
      <w:bookmarkEnd w:id="137"/>
    </w:p>
    <w:p w14:paraId="6E955A98" w14:textId="77777777" w:rsidR="000832B7" w:rsidRPr="004F5BD4" w:rsidRDefault="000832B7" w:rsidP="000832B7">
      <w:r w:rsidRPr="004F5BD4">
        <w:t xml:space="preserve">Door het indienen van </w:t>
      </w:r>
      <w:r w:rsidR="00F37C5A">
        <w:t>het</w:t>
      </w:r>
      <w:r w:rsidRPr="004F5BD4">
        <w:t xml:space="preserve"> </w:t>
      </w:r>
      <w:r w:rsidRPr="00AE5A46">
        <w:t xml:space="preserve">UEA </w:t>
      </w:r>
      <w:r w:rsidR="004A1069" w:rsidRPr="00AE5A46">
        <w:rPr>
          <w:szCs w:val="20"/>
        </w:rPr>
        <w:t xml:space="preserve">en het overleggen van de gevraagde bewijsstukken </w:t>
      </w:r>
      <w:r w:rsidRPr="00AE5A46">
        <w:t>verklaart u dat u bevoegd bent om de Opdracht uit te voeren.</w:t>
      </w:r>
      <w:r w:rsidRPr="004F5BD4">
        <w:t xml:space="preserve"> </w:t>
      </w:r>
    </w:p>
    <w:p w14:paraId="72C1632A" w14:textId="56C22BE8" w:rsidR="000832B7" w:rsidRPr="004F5BD4" w:rsidRDefault="000832B7" w:rsidP="000832B7">
      <w:r w:rsidRPr="00AE5A46">
        <w:t xml:space="preserve">U overlegt nog geen bewijsstukken. Alleen de Inschrijver die de Opdracht gegund krijgt, levert op ons verzoek de bewijsstukken in. Houdt u er rekening mee dat de gevraagde bewijsstukken binnen </w:t>
      </w:r>
      <w:r w:rsidR="00610B13" w:rsidRPr="00610B13">
        <w:t xml:space="preserve">zeven kalenderdagen </w:t>
      </w:r>
      <w:r w:rsidRPr="00AE5A46">
        <w:t>na dit verzoek bij ons binnen moeten zijn.</w:t>
      </w:r>
      <w:r w:rsidRPr="004F5BD4">
        <w:t xml:space="preserve"> </w:t>
      </w:r>
    </w:p>
    <w:p w14:paraId="00063C78" w14:textId="77777777" w:rsidR="000832B7" w:rsidRPr="004F5BD4" w:rsidRDefault="000832B7" w:rsidP="000E750E">
      <w:pPr>
        <w:pStyle w:val="Kop3"/>
        <w:numPr>
          <w:ilvl w:val="0"/>
          <w:numId w:val="0"/>
        </w:numPr>
        <w:ind w:left="794" w:hanging="794"/>
      </w:pPr>
      <w:r w:rsidRPr="004F5BD4">
        <w:t>Bewijsstuk</w:t>
      </w:r>
    </w:p>
    <w:tbl>
      <w:tblPr>
        <w:tblStyle w:val="Tabelraster"/>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111"/>
        <w:gridCol w:w="5103"/>
      </w:tblGrid>
      <w:tr w:rsidR="000832B7" w:rsidRPr="004F5BD4" w14:paraId="6FE81F3A" w14:textId="77777777" w:rsidTr="00936C8F">
        <w:trPr>
          <w:trHeight w:hRule="exact" w:val="558"/>
          <w:tblHeader/>
        </w:trPr>
        <w:tc>
          <w:tcPr>
            <w:tcW w:w="4111" w:type="dxa"/>
            <w:tcBorders>
              <w:top w:val="single" w:sz="8" w:space="0" w:color="auto"/>
              <w:bottom w:val="single" w:sz="4" w:space="0" w:color="auto"/>
            </w:tcBorders>
          </w:tcPr>
          <w:p w14:paraId="0A4A84F7" w14:textId="77777777" w:rsidR="000832B7" w:rsidRPr="004F5BD4" w:rsidRDefault="000832B7" w:rsidP="000832B7">
            <w:pPr>
              <w:pStyle w:val="Tabelsubkop"/>
            </w:pPr>
            <w:r w:rsidRPr="004F5BD4">
              <w:t>Bewijsstuk</w:t>
            </w:r>
          </w:p>
        </w:tc>
        <w:tc>
          <w:tcPr>
            <w:tcW w:w="5103" w:type="dxa"/>
            <w:tcBorders>
              <w:top w:val="single" w:sz="8" w:space="0" w:color="auto"/>
              <w:bottom w:val="single" w:sz="4" w:space="0" w:color="auto"/>
            </w:tcBorders>
          </w:tcPr>
          <w:p w14:paraId="67DBA224" w14:textId="77777777" w:rsidR="000832B7" w:rsidRPr="004F5BD4" w:rsidRDefault="000832B7" w:rsidP="000832B7">
            <w:pPr>
              <w:pStyle w:val="Tabelsubkop"/>
            </w:pPr>
            <w:r w:rsidRPr="004F5BD4">
              <w:t>Opmerkingen</w:t>
            </w:r>
          </w:p>
        </w:tc>
      </w:tr>
      <w:tr w:rsidR="000832B7" w:rsidRPr="004F5BD4" w14:paraId="012CFAAD" w14:textId="77777777" w:rsidTr="000832B7">
        <w:tc>
          <w:tcPr>
            <w:tcW w:w="4111" w:type="dxa"/>
            <w:tcBorders>
              <w:top w:val="single" w:sz="4" w:space="0" w:color="auto"/>
              <w:bottom w:val="single" w:sz="2" w:space="0" w:color="auto"/>
            </w:tcBorders>
          </w:tcPr>
          <w:p w14:paraId="3702EE21" w14:textId="77777777" w:rsidR="000832B7" w:rsidRPr="004F5BD4" w:rsidRDefault="625592FB" w:rsidP="000832B7">
            <w:pPr>
              <w:pStyle w:val="Tabeltekst"/>
            </w:pPr>
            <w:r>
              <w:t>Inschrijving Kamer van Koophandel (uittreksel)</w:t>
            </w:r>
            <w:r w:rsidR="20A65651">
              <w:t>,</w:t>
            </w:r>
            <w:r w:rsidR="52A3CC30">
              <w:t xml:space="preserve"> </w:t>
            </w:r>
          </w:p>
        </w:tc>
        <w:tc>
          <w:tcPr>
            <w:tcW w:w="5103" w:type="dxa"/>
            <w:tcBorders>
              <w:top w:val="single" w:sz="4" w:space="0" w:color="auto"/>
              <w:bottom w:val="single" w:sz="2" w:space="0" w:color="auto"/>
            </w:tcBorders>
          </w:tcPr>
          <w:p w14:paraId="06763DC9" w14:textId="77777777" w:rsidR="000832B7" w:rsidRPr="004F5BD4" w:rsidRDefault="000832B7" w:rsidP="000832B7">
            <w:pPr>
              <w:pStyle w:val="Tabeltekst"/>
              <w:rPr>
                <w:highlight w:val="yellow"/>
              </w:rPr>
            </w:pPr>
            <w:r w:rsidRPr="004F5BD4">
              <w:t>Het uittreksel geeft de situatie weer op het moment van Inschrijving</w:t>
            </w:r>
            <w:r w:rsidR="007E7303">
              <w:t xml:space="preserve">. </w:t>
            </w:r>
            <w:r w:rsidR="007E7303" w:rsidRPr="008A0A36">
              <w:rPr>
                <w:b/>
                <w:bCs/>
                <w:u w:val="single"/>
              </w:rPr>
              <w:t>Let op!</w:t>
            </w:r>
            <w:r w:rsidR="007E7303" w:rsidRPr="009D7D21">
              <w:t xml:space="preserve"> Zorg er hierbij voor dat duidelijk blijkt wie tekenbevoegd is, dus niet alleen de functienaam of een andere BV. Uit het ingediende uittreksel dient/dienen de </w:t>
            </w:r>
            <w:r w:rsidR="007E7303" w:rsidRPr="007E7303">
              <w:rPr>
                <w:b/>
                <w:bCs/>
              </w:rPr>
              <w:t>naam of namen</w:t>
            </w:r>
            <w:r w:rsidR="007E7303" w:rsidRPr="007E7303">
              <w:t xml:space="preserve"> te herleiden zijn van de personen die beschikkingsbevoegd zijn, daar waar nodig voorzien van een volmacht.</w:t>
            </w:r>
          </w:p>
        </w:tc>
      </w:tr>
      <w:tr w:rsidR="000832B7" w:rsidRPr="004F5BD4" w14:paraId="19EEF651" w14:textId="77777777" w:rsidTr="009D7D21">
        <w:tc>
          <w:tcPr>
            <w:tcW w:w="4111" w:type="dxa"/>
            <w:tcBorders>
              <w:top w:val="single" w:sz="2" w:space="0" w:color="auto"/>
              <w:bottom w:val="single" w:sz="2" w:space="0" w:color="auto"/>
            </w:tcBorders>
            <w:shd w:val="clear" w:color="auto" w:fill="auto"/>
          </w:tcPr>
          <w:p w14:paraId="35996A3B" w14:textId="77777777" w:rsidR="000832B7" w:rsidRPr="004F5BD4" w:rsidRDefault="3988F1BE" w:rsidP="000832B7">
            <w:pPr>
              <w:pStyle w:val="Tabeltekst"/>
              <w:rPr>
                <w:highlight w:val="yellow"/>
              </w:rPr>
            </w:pPr>
            <w:r w:rsidRPr="009D7D21">
              <w:t xml:space="preserve">Geldig actueel polisblad van de beroeps- en </w:t>
            </w:r>
            <w:r w:rsidRPr="007E7303">
              <w:t>bedrijfsaansprakelijkheidsverzekering</w:t>
            </w:r>
          </w:p>
        </w:tc>
        <w:tc>
          <w:tcPr>
            <w:tcW w:w="5103" w:type="dxa"/>
            <w:tcBorders>
              <w:top w:val="single" w:sz="2" w:space="0" w:color="auto"/>
              <w:bottom w:val="single" w:sz="2" w:space="0" w:color="auto"/>
            </w:tcBorders>
          </w:tcPr>
          <w:p w14:paraId="598D39CB" w14:textId="77777777" w:rsidR="000832B7" w:rsidRPr="004F5BD4" w:rsidRDefault="000832B7" w:rsidP="000832B7">
            <w:pPr>
              <w:pStyle w:val="Tabeltekst"/>
              <w:rPr>
                <w:highlight w:val="yellow"/>
              </w:rPr>
            </w:pPr>
          </w:p>
        </w:tc>
      </w:tr>
    </w:tbl>
    <w:p w14:paraId="7F6C4588" w14:textId="77777777" w:rsidR="22967499" w:rsidRDefault="22967499" w:rsidP="22967499"/>
    <w:p w14:paraId="77B476E0" w14:textId="77777777" w:rsidR="00C34E9D" w:rsidRDefault="00C34E9D">
      <w:pPr>
        <w:spacing w:after="200" w:line="276" w:lineRule="auto"/>
        <w:rPr>
          <w:rFonts w:eastAsiaTheme="majorEastAsia" w:cstheme="majorBidi"/>
          <w:b/>
          <w:bCs/>
          <w:sz w:val="36"/>
          <w:szCs w:val="26"/>
        </w:rPr>
      </w:pPr>
      <w:r>
        <w:br w:type="page"/>
      </w:r>
    </w:p>
    <w:p w14:paraId="614174F8" w14:textId="77777777" w:rsidR="090ADB02" w:rsidRDefault="090ADB02" w:rsidP="22967499">
      <w:pPr>
        <w:pStyle w:val="Kop2"/>
      </w:pPr>
      <w:bookmarkStart w:id="138" w:name="_Toc129359284"/>
      <w:r>
        <w:lastRenderedPageBreak/>
        <w:t>Technische bekwaamheid</w:t>
      </w:r>
      <w:r w:rsidR="000C2499">
        <w:t xml:space="preserve"> </w:t>
      </w:r>
      <w:r w:rsidR="349590BB">
        <w:t>–</w:t>
      </w:r>
      <w:r w:rsidR="000C2499">
        <w:t xml:space="preserve"> </w:t>
      </w:r>
      <w:r w:rsidR="349590BB">
        <w:t>kwaliteitsborging</w:t>
      </w:r>
      <w:bookmarkEnd w:id="138"/>
    </w:p>
    <w:p w14:paraId="27314934" w14:textId="77777777" w:rsidR="00E51276" w:rsidRPr="00285347" w:rsidRDefault="349590BB" w:rsidP="00285347">
      <w:pPr>
        <w:spacing w:line="276" w:lineRule="auto"/>
        <w:rPr>
          <w:rFonts w:eastAsia="Arial" w:cs="Arial"/>
          <w:szCs w:val="20"/>
        </w:rPr>
      </w:pPr>
      <w:r w:rsidRPr="007C44B5">
        <w:rPr>
          <w:rFonts w:eastAsia="Arial" w:cs="Arial"/>
          <w:szCs w:val="20"/>
        </w:rPr>
        <w:t xml:space="preserve">De inschrijver dient voldoende kennis en kunde in huis te hebben om de opdracht efficiënt en vakkundig uit te voeren. </w:t>
      </w:r>
    </w:p>
    <w:p w14:paraId="28D21414" w14:textId="77777777" w:rsidR="49ECD83D" w:rsidRPr="00E51276" w:rsidRDefault="49ECD83D" w:rsidP="00365637">
      <w:pPr>
        <w:rPr>
          <w:rFonts w:eastAsia="Arial" w:cs="Arial"/>
          <w:b/>
          <w:color w:val="000000" w:themeColor="text1"/>
          <w:szCs w:val="20"/>
          <w:u w:val="single"/>
        </w:rPr>
      </w:pPr>
      <w:r w:rsidRPr="00E51276">
        <w:rPr>
          <w:rFonts w:eastAsia="Arial" w:cs="Arial"/>
          <w:b/>
          <w:color w:val="000000" w:themeColor="text1"/>
          <w:szCs w:val="20"/>
          <w:u w:val="single"/>
        </w:rPr>
        <w:t>Kwaliteitsmanagementsysteem ISO 9001:2015 of gelijkwaardig</w:t>
      </w:r>
    </w:p>
    <w:p w14:paraId="1E5901FC" w14:textId="77777777" w:rsidR="49ECD83D" w:rsidRDefault="49ECD83D" w:rsidP="007C44B5">
      <w:pPr>
        <w:spacing w:line="276" w:lineRule="auto"/>
        <w:rPr>
          <w:rFonts w:eastAsia="Arial" w:cs="Arial"/>
          <w:color w:val="000000" w:themeColor="text1"/>
          <w:szCs w:val="20"/>
        </w:rPr>
      </w:pPr>
      <w:r w:rsidRPr="007C44B5">
        <w:rPr>
          <w:rFonts w:eastAsia="Arial" w:cs="Arial"/>
          <w:color w:val="000000" w:themeColor="text1"/>
          <w:szCs w:val="20"/>
        </w:rPr>
        <w:t>De Inschrijver beschikt over een kwaliteitsmanagementsysteem van zijn organisatie dat voldoet aan de eisen van ISO 9001</w:t>
      </w:r>
      <w:r w:rsidR="00E51276">
        <w:rPr>
          <w:rFonts w:eastAsia="Arial" w:cs="Arial"/>
          <w:color w:val="000000" w:themeColor="text1"/>
          <w:szCs w:val="20"/>
        </w:rPr>
        <w:t>:2015</w:t>
      </w:r>
      <w:r w:rsidRPr="007C44B5">
        <w:rPr>
          <w:rFonts w:eastAsia="Arial" w:cs="Arial"/>
          <w:color w:val="000000" w:themeColor="text1"/>
          <w:szCs w:val="20"/>
        </w:rPr>
        <w:t>. De aanbestedende dienst aanvaardt eveneens andere bewijzen inzake gelijkwaardige maatregelen op het gebied van kwaliteitsmanagement, zoals bijvoorbeeld een kwaliteitssys</w:t>
      </w:r>
      <w:r w:rsidR="00285347">
        <w:rPr>
          <w:rFonts w:eastAsia="Arial" w:cs="Arial"/>
          <w:color w:val="000000" w:themeColor="text1"/>
          <w:szCs w:val="20"/>
        </w:rPr>
        <w:t>teem met een kwaliteitshandboek en</w:t>
      </w:r>
      <w:r w:rsidRPr="007C44B5">
        <w:rPr>
          <w:rFonts w:eastAsia="Arial" w:cs="Arial"/>
          <w:color w:val="000000" w:themeColor="text1"/>
          <w:szCs w:val="20"/>
        </w:rPr>
        <w:t xml:space="preserve"> een kwaliteitsfunctionaris en een jaarlijkse onafhankelijke externe audit. </w:t>
      </w:r>
    </w:p>
    <w:p w14:paraId="57ADD54C" w14:textId="77777777" w:rsidR="005C6F8F" w:rsidRDefault="49ECD83D" w:rsidP="007C44B5">
      <w:pPr>
        <w:spacing w:line="276" w:lineRule="auto"/>
        <w:rPr>
          <w:rFonts w:eastAsia="Arial" w:cs="Arial"/>
          <w:color w:val="000000" w:themeColor="text1"/>
          <w:szCs w:val="20"/>
        </w:rPr>
      </w:pPr>
      <w:r w:rsidRPr="007C44B5">
        <w:rPr>
          <w:rFonts w:eastAsia="Arial" w:cs="Arial"/>
          <w:color w:val="000000" w:themeColor="text1"/>
          <w:szCs w:val="20"/>
        </w:rPr>
        <w:t xml:space="preserve">Als bewijs dient de Inschrijver een ISO 9001:2015 certificaat te overleggen </w:t>
      </w:r>
      <w:r w:rsidR="00D753DD">
        <w:rPr>
          <w:rFonts w:eastAsia="Arial" w:cs="Arial"/>
          <w:color w:val="000000" w:themeColor="text1"/>
          <w:szCs w:val="20"/>
        </w:rPr>
        <w:t xml:space="preserve">of een gelijkwaardig certificaat </w:t>
      </w:r>
      <w:r w:rsidRPr="007C44B5">
        <w:rPr>
          <w:rFonts w:eastAsia="Arial" w:cs="Arial"/>
          <w:color w:val="000000" w:themeColor="text1"/>
          <w:szCs w:val="20"/>
        </w:rPr>
        <w:t xml:space="preserve">dan wel </w:t>
      </w:r>
      <w:r w:rsidR="00560C7F">
        <w:rPr>
          <w:rFonts w:eastAsia="Arial" w:cs="Arial"/>
          <w:color w:val="000000" w:themeColor="text1"/>
          <w:szCs w:val="20"/>
        </w:rPr>
        <w:t xml:space="preserve">te voldoen aan </w:t>
      </w:r>
      <w:r w:rsidR="005C6F8F">
        <w:rPr>
          <w:rFonts w:eastAsia="Arial" w:cs="Arial"/>
          <w:color w:val="000000" w:themeColor="text1"/>
          <w:szCs w:val="20"/>
        </w:rPr>
        <w:t xml:space="preserve">de volgende </w:t>
      </w:r>
      <w:r w:rsidR="005C6F8F" w:rsidRPr="00E51276">
        <w:rPr>
          <w:rFonts w:eastAsia="Arial" w:cs="Arial"/>
          <w:i/>
          <w:color w:val="000000" w:themeColor="text1"/>
          <w:szCs w:val="20"/>
        </w:rPr>
        <w:t>cumulatieve punten</w:t>
      </w:r>
      <w:r w:rsidR="005C6F8F">
        <w:rPr>
          <w:rFonts w:eastAsia="Arial" w:cs="Arial"/>
          <w:color w:val="000000" w:themeColor="text1"/>
          <w:szCs w:val="20"/>
        </w:rPr>
        <w:t xml:space="preserve"> om de gelijkwaardigheid aan te tonen: </w:t>
      </w:r>
    </w:p>
    <w:p w14:paraId="42DC99A7" w14:textId="77777777" w:rsidR="005C6F8F" w:rsidRPr="005C6F8F" w:rsidRDefault="00740A06" w:rsidP="004F0A90">
      <w:pPr>
        <w:pStyle w:val="Lijstalinea"/>
        <w:numPr>
          <w:ilvl w:val="0"/>
          <w:numId w:val="18"/>
        </w:numPr>
        <w:spacing w:line="276" w:lineRule="auto"/>
        <w:rPr>
          <w:rFonts w:eastAsia="Arial" w:cs="Arial"/>
          <w:color w:val="000000" w:themeColor="text1"/>
          <w:szCs w:val="20"/>
        </w:rPr>
      </w:pPr>
      <w:r>
        <w:rPr>
          <w:rFonts w:eastAsia="Arial" w:cs="Arial"/>
          <w:color w:val="000000" w:themeColor="text1"/>
          <w:szCs w:val="20"/>
        </w:rPr>
        <w:t>t</w:t>
      </w:r>
      <w:r w:rsidR="00560C7F">
        <w:rPr>
          <w:rFonts w:eastAsia="Arial" w:cs="Arial"/>
          <w:color w:val="000000" w:themeColor="text1"/>
          <w:szCs w:val="20"/>
        </w:rPr>
        <w:t>enminste</w:t>
      </w:r>
      <w:r w:rsidR="49ECD83D" w:rsidRPr="007C44B5">
        <w:rPr>
          <w:rFonts w:eastAsia="Arial" w:cs="Arial"/>
          <w:color w:val="000000" w:themeColor="text1"/>
          <w:szCs w:val="20"/>
        </w:rPr>
        <w:t xml:space="preserve"> een inhoudsopgave van het kwaliteitshandboek</w:t>
      </w:r>
      <w:r w:rsidR="005C6F8F" w:rsidRPr="005C6F8F">
        <w:rPr>
          <w:rFonts w:eastAsia="Arial" w:cs="Arial"/>
          <w:color w:val="000000" w:themeColor="text1"/>
          <w:szCs w:val="20"/>
        </w:rPr>
        <w:t>;</w:t>
      </w:r>
    </w:p>
    <w:p w14:paraId="23FF7BBA" w14:textId="77777777" w:rsidR="005C6F8F" w:rsidRPr="005C6F8F" w:rsidRDefault="49ECD83D" w:rsidP="004F0A90">
      <w:pPr>
        <w:pStyle w:val="Lijstalinea"/>
        <w:numPr>
          <w:ilvl w:val="0"/>
          <w:numId w:val="18"/>
        </w:numPr>
        <w:spacing w:line="276" w:lineRule="auto"/>
        <w:rPr>
          <w:rFonts w:eastAsia="Arial" w:cs="Arial"/>
          <w:color w:val="000000" w:themeColor="text1"/>
          <w:szCs w:val="20"/>
        </w:rPr>
      </w:pPr>
      <w:r w:rsidRPr="007C44B5">
        <w:rPr>
          <w:rFonts w:eastAsia="Arial" w:cs="Arial"/>
          <w:color w:val="000000" w:themeColor="text1"/>
          <w:szCs w:val="20"/>
        </w:rPr>
        <w:t>de functieomschrijving en naam van de kwaliteitsfunctionaris</w:t>
      </w:r>
      <w:r w:rsidR="005C6F8F" w:rsidRPr="005C6F8F">
        <w:rPr>
          <w:rFonts w:eastAsia="Arial" w:cs="Arial"/>
          <w:color w:val="000000" w:themeColor="text1"/>
          <w:szCs w:val="20"/>
        </w:rPr>
        <w:t>;</w:t>
      </w:r>
    </w:p>
    <w:p w14:paraId="1B3A632B" w14:textId="77777777" w:rsidR="005C6F8F" w:rsidRPr="005C6F8F" w:rsidRDefault="49ECD83D" w:rsidP="004F0A90">
      <w:pPr>
        <w:pStyle w:val="Lijstalinea"/>
        <w:numPr>
          <w:ilvl w:val="0"/>
          <w:numId w:val="18"/>
        </w:numPr>
        <w:spacing w:line="276" w:lineRule="auto"/>
        <w:rPr>
          <w:rFonts w:eastAsia="Arial" w:cs="Arial"/>
          <w:color w:val="000000" w:themeColor="text1"/>
          <w:szCs w:val="20"/>
        </w:rPr>
      </w:pPr>
      <w:r w:rsidRPr="005C6F8F">
        <w:rPr>
          <w:rFonts w:eastAsia="Arial" w:cs="Arial"/>
          <w:color w:val="000000" w:themeColor="text1"/>
          <w:szCs w:val="20"/>
        </w:rPr>
        <w:t xml:space="preserve">een </w:t>
      </w:r>
      <w:r w:rsidR="00560C7F">
        <w:rPr>
          <w:rFonts w:eastAsia="Arial" w:cs="Arial"/>
          <w:color w:val="000000" w:themeColor="text1"/>
          <w:szCs w:val="20"/>
        </w:rPr>
        <w:t>positief</w:t>
      </w:r>
      <w:r w:rsidRPr="007C44B5">
        <w:rPr>
          <w:rFonts w:eastAsia="Arial" w:cs="Arial"/>
          <w:color w:val="000000" w:themeColor="text1"/>
          <w:szCs w:val="20"/>
        </w:rPr>
        <w:t xml:space="preserve"> verslag van een recente onafhankelijke </w:t>
      </w:r>
      <w:r w:rsidR="00D753DD" w:rsidRPr="005C6F8F">
        <w:rPr>
          <w:rFonts w:eastAsia="Arial" w:cs="Arial"/>
          <w:color w:val="000000" w:themeColor="text1"/>
          <w:szCs w:val="20"/>
        </w:rPr>
        <w:t>externe</w:t>
      </w:r>
      <w:r w:rsidRPr="005C6F8F">
        <w:rPr>
          <w:rFonts w:eastAsia="Arial" w:cs="Arial"/>
          <w:color w:val="000000" w:themeColor="text1"/>
          <w:szCs w:val="20"/>
        </w:rPr>
        <w:t xml:space="preserve"> </w:t>
      </w:r>
      <w:r w:rsidRPr="007C44B5">
        <w:rPr>
          <w:rFonts w:eastAsia="Arial" w:cs="Arial"/>
          <w:color w:val="000000" w:themeColor="text1"/>
          <w:szCs w:val="20"/>
        </w:rPr>
        <w:t xml:space="preserve">audit </w:t>
      </w:r>
      <w:r w:rsidR="005C6F8F" w:rsidRPr="005C6F8F">
        <w:rPr>
          <w:rFonts w:eastAsia="Arial" w:cs="Arial"/>
          <w:color w:val="000000" w:themeColor="text1"/>
          <w:szCs w:val="20"/>
        </w:rPr>
        <w:t xml:space="preserve">gebaseerd op dezelfde uitgangspunten </w:t>
      </w:r>
      <w:r w:rsidRPr="007C44B5">
        <w:rPr>
          <w:rFonts w:eastAsia="Arial" w:cs="Arial"/>
          <w:color w:val="000000" w:themeColor="text1"/>
          <w:szCs w:val="20"/>
        </w:rPr>
        <w:t xml:space="preserve">die </w:t>
      </w:r>
      <w:r w:rsidR="005C6F8F" w:rsidRPr="005C6F8F">
        <w:rPr>
          <w:rFonts w:eastAsia="Arial" w:cs="Arial"/>
          <w:color w:val="000000" w:themeColor="text1"/>
          <w:szCs w:val="20"/>
        </w:rPr>
        <w:t>horen bij het ISO 9001:2015 certificaat</w:t>
      </w:r>
      <w:r w:rsidR="008C771C">
        <w:rPr>
          <w:rFonts w:eastAsia="Arial" w:cs="Arial"/>
          <w:color w:val="000000" w:themeColor="text1"/>
          <w:szCs w:val="20"/>
        </w:rPr>
        <w:t xml:space="preserve"> of een gelijkwaardig certificaat</w:t>
      </w:r>
      <w:r w:rsidR="005C6F8F" w:rsidRPr="005C6F8F">
        <w:rPr>
          <w:rFonts w:eastAsia="Arial" w:cs="Arial"/>
          <w:color w:val="000000" w:themeColor="text1"/>
          <w:szCs w:val="20"/>
        </w:rPr>
        <w:t>.</w:t>
      </w:r>
      <w:r w:rsidR="00D753DD" w:rsidRPr="005C6F8F">
        <w:rPr>
          <w:rFonts w:eastAsia="Arial" w:cs="Arial"/>
          <w:color w:val="000000" w:themeColor="text1"/>
          <w:szCs w:val="20"/>
        </w:rPr>
        <w:t xml:space="preserve"> </w:t>
      </w:r>
    </w:p>
    <w:p w14:paraId="29FB1EDF" w14:textId="77777777" w:rsidR="0061057E" w:rsidRDefault="005C6F8F" w:rsidP="007C44B5">
      <w:pPr>
        <w:spacing w:line="276" w:lineRule="auto"/>
        <w:rPr>
          <w:rFonts w:eastAsia="Arial" w:cs="Arial"/>
          <w:color w:val="000000" w:themeColor="text1"/>
          <w:szCs w:val="20"/>
        </w:rPr>
      </w:pPr>
      <w:r>
        <w:rPr>
          <w:rFonts w:eastAsia="Arial" w:cs="Arial"/>
          <w:color w:val="000000" w:themeColor="text1"/>
          <w:szCs w:val="20"/>
        </w:rPr>
        <w:t xml:space="preserve">Alleen als aan </w:t>
      </w:r>
      <w:r w:rsidR="008C771C">
        <w:rPr>
          <w:rFonts w:eastAsia="Arial" w:cs="Arial"/>
          <w:color w:val="000000" w:themeColor="text1"/>
          <w:szCs w:val="20"/>
        </w:rPr>
        <w:t xml:space="preserve">alle </w:t>
      </w:r>
      <w:r>
        <w:rPr>
          <w:rFonts w:eastAsia="Arial" w:cs="Arial"/>
          <w:color w:val="000000" w:themeColor="text1"/>
          <w:szCs w:val="20"/>
        </w:rPr>
        <w:t xml:space="preserve">drie deze hierboven vermelde punten wordt voldaan wordt dit als gelijkwaardig </w:t>
      </w:r>
      <w:r w:rsidR="00D753DD">
        <w:rPr>
          <w:rFonts w:eastAsia="Arial" w:cs="Arial"/>
          <w:color w:val="000000" w:themeColor="text1"/>
          <w:szCs w:val="20"/>
        </w:rPr>
        <w:t>aangemerkt</w:t>
      </w:r>
      <w:r>
        <w:rPr>
          <w:rFonts w:eastAsia="Arial" w:cs="Arial"/>
          <w:color w:val="000000" w:themeColor="text1"/>
          <w:szCs w:val="20"/>
        </w:rPr>
        <w:t xml:space="preserve"> voor een ISO 9001:2015 of gelijkwaardig certificaat.</w:t>
      </w:r>
    </w:p>
    <w:p w14:paraId="21DC17F9" w14:textId="77777777" w:rsidR="0061057E" w:rsidRPr="00E51276" w:rsidRDefault="0061057E" w:rsidP="0061057E">
      <w:pPr>
        <w:spacing w:line="276" w:lineRule="auto"/>
        <w:rPr>
          <w:rFonts w:eastAsia="Arial" w:cs="Arial"/>
          <w:b/>
          <w:color w:val="000000" w:themeColor="text1"/>
          <w:szCs w:val="20"/>
          <w:u w:val="single"/>
        </w:rPr>
      </w:pPr>
      <w:r w:rsidRPr="00E51276">
        <w:rPr>
          <w:rFonts w:eastAsia="Arial" w:cs="Arial"/>
          <w:b/>
          <w:color w:val="000000" w:themeColor="text1"/>
          <w:szCs w:val="20"/>
          <w:u w:val="single"/>
        </w:rPr>
        <w:t>Milieumanagementsysteem ISO 14001 of gelijkwaardig</w:t>
      </w:r>
    </w:p>
    <w:p w14:paraId="13905F76" w14:textId="77777777" w:rsidR="00711538" w:rsidRPr="0061057E" w:rsidRDefault="0061057E" w:rsidP="00711538">
      <w:pPr>
        <w:spacing w:line="276" w:lineRule="auto"/>
        <w:rPr>
          <w:rFonts w:eastAsia="Arial" w:cs="Arial"/>
          <w:color w:val="000000" w:themeColor="text1"/>
          <w:szCs w:val="20"/>
        </w:rPr>
      </w:pPr>
      <w:r w:rsidRPr="0061057E">
        <w:rPr>
          <w:rFonts w:eastAsia="Arial" w:cs="Arial"/>
          <w:color w:val="000000" w:themeColor="text1"/>
          <w:szCs w:val="20"/>
        </w:rPr>
        <w:t>Inschrijver beschikt over een milieumanagements</w:t>
      </w:r>
      <w:r w:rsidR="00711538">
        <w:rPr>
          <w:rFonts w:eastAsia="Arial" w:cs="Arial"/>
          <w:color w:val="000000" w:themeColor="text1"/>
          <w:szCs w:val="20"/>
        </w:rPr>
        <w:t xml:space="preserve">ysteem van zijn organisatie dat </w:t>
      </w:r>
      <w:r w:rsidRPr="0061057E">
        <w:rPr>
          <w:rFonts w:eastAsia="Arial" w:cs="Arial"/>
          <w:color w:val="000000" w:themeColor="text1"/>
          <w:szCs w:val="20"/>
        </w:rPr>
        <w:t>voldoet aan de eisen van ISO 14001 of gelijkwaardig. Onder gelijkwaardig kan worden</w:t>
      </w:r>
      <w:r w:rsidR="00711538">
        <w:rPr>
          <w:rFonts w:eastAsia="Arial" w:cs="Arial"/>
          <w:color w:val="000000" w:themeColor="text1"/>
          <w:szCs w:val="20"/>
        </w:rPr>
        <w:t xml:space="preserve"> </w:t>
      </w:r>
      <w:r w:rsidRPr="0061057E">
        <w:rPr>
          <w:rFonts w:eastAsia="Arial" w:cs="Arial"/>
          <w:color w:val="000000" w:themeColor="text1"/>
          <w:szCs w:val="20"/>
        </w:rPr>
        <w:t>volstaan met een geldig certificaat gebaseerd op het Europese milieubeheer- en</w:t>
      </w:r>
      <w:r w:rsidR="00711538">
        <w:rPr>
          <w:rFonts w:eastAsia="Arial" w:cs="Arial"/>
          <w:color w:val="000000" w:themeColor="text1"/>
          <w:szCs w:val="20"/>
        </w:rPr>
        <w:t xml:space="preserve"> </w:t>
      </w:r>
      <w:r w:rsidRPr="0061057E">
        <w:rPr>
          <w:rFonts w:eastAsia="Arial" w:cs="Arial"/>
          <w:color w:val="000000" w:themeColor="text1"/>
          <w:szCs w:val="20"/>
        </w:rPr>
        <w:t>milieuauditsys</w:t>
      </w:r>
      <w:r w:rsidR="00711538">
        <w:rPr>
          <w:rFonts w:eastAsia="Arial" w:cs="Arial"/>
          <w:color w:val="000000" w:themeColor="text1"/>
          <w:szCs w:val="20"/>
        </w:rPr>
        <w:t xml:space="preserve">teem (EMAS) of de </w:t>
      </w:r>
      <w:r w:rsidRPr="0061057E">
        <w:rPr>
          <w:rFonts w:eastAsia="Arial" w:cs="Arial"/>
          <w:color w:val="000000" w:themeColor="text1"/>
          <w:szCs w:val="20"/>
        </w:rPr>
        <w:t>Europese/Internationale norm voor</w:t>
      </w:r>
      <w:r w:rsidR="00711538">
        <w:rPr>
          <w:rFonts w:eastAsia="Arial" w:cs="Arial"/>
          <w:color w:val="000000" w:themeColor="text1"/>
          <w:szCs w:val="20"/>
        </w:rPr>
        <w:t xml:space="preserve"> </w:t>
      </w:r>
      <w:r w:rsidRPr="0061057E">
        <w:rPr>
          <w:rFonts w:eastAsia="Arial" w:cs="Arial"/>
          <w:color w:val="000000" w:themeColor="text1"/>
          <w:szCs w:val="20"/>
        </w:rPr>
        <w:t>milieubeheersystemen (NEN/ISO 14001) of gelijkwaardig. Of een eigen</w:t>
      </w:r>
      <w:r w:rsidR="00711538">
        <w:rPr>
          <w:rFonts w:eastAsia="Arial" w:cs="Arial"/>
          <w:color w:val="000000" w:themeColor="text1"/>
          <w:szCs w:val="20"/>
        </w:rPr>
        <w:t xml:space="preserve"> </w:t>
      </w:r>
      <w:r w:rsidRPr="0061057E">
        <w:rPr>
          <w:rFonts w:eastAsia="Arial" w:cs="Arial"/>
          <w:color w:val="000000" w:themeColor="text1"/>
          <w:szCs w:val="20"/>
        </w:rPr>
        <w:t>milieuhandboek.</w:t>
      </w:r>
    </w:p>
    <w:p w14:paraId="24AAE798" w14:textId="77777777" w:rsidR="00711538" w:rsidRPr="00711538" w:rsidRDefault="00711538" w:rsidP="00711538">
      <w:pPr>
        <w:spacing w:line="276" w:lineRule="auto"/>
        <w:rPr>
          <w:rFonts w:eastAsia="Arial" w:cs="Arial"/>
          <w:color w:val="000000" w:themeColor="text1"/>
          <w:szCs w:val="20"/>
        </w:rPr>
      </w:pPr>
      <w:r w:rsidRPr="00711538">
        <w:rPr>
          <w:rFonts w:eastAsia="Arial" w:cs="Arial"/>
          <w:color w:val="000000" w:themeColor="text1"/>
          <w:szCs w:val="20"/>
        </w:rPr>
        <w:t xml:space="preserve">Als bewijs dient de Inschrijver een ISO </w:t>
      </w:r>
      <w:r>
        <w:rPr>
          <w:rFonts w:eastAsia="Arial" w:cs="Arial"/>
          <w:color w:val="000000" w:themeColor="text1"/>
          <w:szCs w:val="20"/>
        </w:rPr>
        <w:t>14001</w:t>
      </w:r>
      <w:r w:rsidRPr="00711538">
        <w:rPr>
          <w:rFonts w:eastAsia="Arial" w:cs="Arial"/>
          <w:color w:val="000000" w:themeColor="text1"/>
          <w:szCs w:val="20"/>
        </w:rPr>
        <w:t xml:space="preserve"> certificaat te overleggen of een gelijkwaardig certificaat dan wel te voldoen aan de volgende </w:t>
      </w:r>
      <w:r w:rsidRPr="00E51276">
        <w:rPr>
          <w:rFonts w:eastAsia="Arial" w:cs="Arial"/>
          <w:i/>
          <w:color w:val="000000" w:themeColor="text1"/>
          <w:szCs w:val="20"/>
        </w:rPr>
        <w:t>cumulatieve punten</w:t>
      </w:r>
      <w:r w:rsidRPr="00711538">
        <w:rPr>
          <w:rFonts w:eastAsia="Arial" w:cs="Arial"/>
          <w:color w:val="000000" w:themeColor="text1"/>
          <w:szCs w:val="20"/>
        </w:rPr>
        <w:t xml:space="preserve"> om de gelijkwaardigheid aan te tonen: </w:t>
      </w:r>
    </w:p>
    <w:p w14:paraId="4B836EC3" w14:textId="77777777" w:rsidR="00711538" w:rsidRPr="000D7CA2" w:rsidRDefault="00711538" w:rsidP="000D7CA2">
      <w:pPr>
        <w:spacing w:line="276" w:lineRule="auto"/>
        <w:ind w:firstLine="360"/>
        <w:contextualSpacing/>
        <w:rPr>
          <w:rFonts w:eastAsia="Arial" w:cs="Arial"/>
          <w:color w:val="000000" w:themeColor="text1"/>
          <w:szCs w:val="20"/>
        </w:rPr>
      </w:pPr>
      <w:r w:rsidRPr="000D7CA2">
        <w:rPr>
          <w:rFonts w:eastAsia="Arial" w:cs="Arial"/>
          <w:color w:val="000000" w:themeColor="text1"/>
          <w:szCs w:val="20"/>
        </w:rPr>
        <w:t>1.</w:t>
      </w:r>
      <w:r w:rsidRPr="000D7CA2">
        <w:rPr>
          <w:rFonts w:eastAsia="Arial" w:cs="Arial"/>
          <w:color w:val="000000" w:themeColor="text1"/>
          <w:szCs w:val="20"/>
        </w:rPr>
        <w:tab/>
        <w:t>tenminste een inhoudsopgave van het milieuhandboek;</w:t>
      </w:r>
    </w:p>
    <w:p w14:paraId="0C3CFFB1" w14:textId="77777777" w:rsidR="00711538" w:rsidRPr="000D7CA2" w:rsidRDefault="00711538" w:rsidP="000D7CA2">
      <w:pPr>
        <w:spacing w:line="276" w:lineRule="auto"/>
        <w:ind w:firstLine="360"/>
        <w:contextualSpacing/>
        <w:rPr>
          <w:rFonts w:eastAsia="Arial" w:cs="Arial"/>
          <w:color w:val="000000" w:themeColor="text1"/>
          <w:szCs w:val="20"/>
        </w:rPr>
      </w:pPr>
      <w:r w:rsidRPr="000D7CA2">
        <w:rPr>
          <w:rFonts w:eastAsia="Arial" w:cs="Arial"/>
          <w:color w:val="000000" w:themeColor="text1"/>
          <w:szCs w:val="20"/>
        </w:rPr>
        <w:t>2.</w:t>
      </w:r>
      <w:r w:rsidRPr="000D7CA2">
        <w:rPr>
          <w:rFonts w:eastAsia="Arial" w:cs="Arial"/>
          <w:color w:val="000000" w:themeColor="text1"/>
          <w:szCs w:val="20"/>
        </w:rPr>
        <w:tab/>
        <w:t>de functieomschrijving en naam van de milieumanagementfunctionaris;</w:t>
      </w:r>
    </w:p>
    <w:p w14:paraId="1B29DC68" w14:textId="77777777" w:rsidR="00711538" w:rsidRPr="000D7CA2" w:rsidRDefault="00711538" w:rsidP="000D7CA2">
      <w:pPr>
        <w:spacing w:before="0" w:after="0"/>
        <w:ind w:firstLine="360"/>
        <w:contextualSpacing/>
        <w:rPr>
          <w:rFonts w:eastAsia="Arial" w:cs="Arial"/>
          <w:color w:val="000000" w:themeColor="text1"/>
          <w:szCs w:val="20"/>
        </w:rPr>
      </w:pPr>
      <w:r w:rsidRPr="000D7CA2">
        <w:rPr>
          <w:rFonts w:eastAsia="Arial" w:cs="Arial"/>
          <w:color w:val="000000" w:themeColor="text1"/>
          <w:szCs w:val="20"/>
        </w:rPr>
        <w:t>3.</w:t>
      </w:r>
      <w:r w:rsidRPr="000D7CA2">
        <w:rPr>
          <w:rFonts w:eastAsia="Arial" w:cs="Arial"/>
          <w:color w:val="000000" w:themeColor="text1"/>
          <w:szCs w:val="20"/>
        </w:rPr>
        <w:tab/>
        <w:t xml:space="preserve">een positief verslag van een recente onafhankelijke externe audit gebaseerd op dezelfde  </w:t>
      </w:r>
    </w:p>
    <w:p w14:paraId="2FF9309D" w14:textId="77777777" w:rsidR="00711538" w:rsidRPr="00711538" w:rsidRDefault="00711538" w:rsidP="000D7CA2">
      <w:pPr>
        <w:pStyle w:val="Lijstalinea"/>
        <w:spacing w:before="0" w:after="0"/>
        <w:rPr>
          <w:rFonts w:eastAsia="Arial" w:cs="Arial"/>
          <w:color w:val="000000" w:themeColor="text1"/>
          <w:szCs w:val="20"/>
        </w:rPr>
      </w:pPr>
      <w:r w:rsidRPr="00711538">
        <w:rPr>
          <w:rFonts w:eastAsia="Arial" w:cs="Arial"/>
          <w:color w:val="000000" w:themeColor="text1"/>
          <w:szCs w:val="20"/>
        </w:rPr>
        <w:t>uitgangspunten</w:t>
      </w:r>
      <w:r>
        <w:rPr>
          <w:rFonts w:eastAsia="Arial" w:cs="Arial"/>
          <w:color w:val="000000" w:themeColor="text1"/>
          <w:szCs w:val="20"/>
        </w:rPr>
        <w:t xml:space="preserve"> die horen bij het ISO 14001</w:t>
      </w:r>
      <w:r w:rsidRPr="00711538">
        <w:rPr>
          <w:rFonts w:eastAsia="Arial" w:cs="Arial"/>
          <w:color w:val="000000" w:themeColor="text1"/>
          <w:szCs w:val="20"/>
        </w:rPr>
        <w:t xml:space="preserve"> certificaat of een gelijkwaardig certificaat. </w:t>
      </w:r>
    </w:p>
    <w:p w14:paraId="05CABEAC" w14:textId="77777777" w:rsidR="49ECD83D" w:rsidRDefault="00711538" w:rsidP="00711538">
      <w:pPr>
        <w:spacing w:line="276" w:lineRule="auto"/>
        <w:rPr>
          <w:rFonts w:eastAsia="Arial" w:cs="Arial"/>
          <w:color w:val="000000" w:themeColor="text1"/>
          <w:szCs w:val="20"/>
        </w:rPr>
      </w:pPr>
      <w:r w:rsidRPr="00711538">
        <w:rPr>
          <w:rFonts w:eastAsia="Arial" w:cs="Arial"/>
          <w:color w:val="000000" w:themeColor="text1"/>
          <w:szCs w:val="20"/>
        </w:rPr>
        <w:t>Alleen als aan alle drie deze hierboven vermelde punten wordt voldaan wordt dit als gelijkwaardig a</w:t>
      </w:r>
      <w:r>
        <w:rPr>
          <w:rFonts w:eastAsia="Arial" w:cs="Arial"/>
          <w:color w:val="000000" w:themeColor="text1"/>
          <w:szCs w:val="20"/>
        </w:rPr>
        <w:t>angemerkt voor een ISO 14001</w:t>
      </w:r>
      <w:r w:rsidRPr="00711538">
        <w:rPr>
          <w:rFonts w:eastAsia="Arial" w:cs="Arial"/>
          <w:color w:val="000000" w:themeColor="text1"/>
          <w:szCs w:val="20"/>
        </w:rPr>
        <w:t xml:space="preserve"> of gelijkwaardig certificaat.</w:t>
      </w:r>
      <w:r w:rsidR="00D753DD">
        <w:rPr>
          <w:rFonts w:eastAsia="Arial" w:cs="Arial"/>
          <w:color w:val="000000" w:themeColor="text1"/>
          <w:szCs w:val="20"/>
        </w:rPr>
        <w:t xml:space="preserve"> </w:t>
      </w:r>
    </w:p>
    <w:p w14:paraId="4E017279" w14:textId="3041D575" w:rsidR="00F734E2" w:rsidRPr="004F5BD4" w:rsidRDefault="00F734E2" w:rsidP="00F31F9A">
      <w:r w:rsidRPr="00AE5A46">
        <w:t>U overlegt nog geen bewijsstukken. Alleen de Inschrijver die de Opdracht gegund krijgt, levert op ons verzoek de bewijsst</w:t>
      </w:r>
      <w:r w:rsidRPr="00F31F9A">
        <w:t xml:space="preserve">ukken in. Houdt u er rekening mee dat de gevraagde bewijsstukken binnen </w:t>
      </w:r>
      <w:r w:rsidR="00F31F9A" w:rsidRPr="00F31F9A">
        <w:t xml:space="preserve">zeven kalenderdagen </w:t>
      </w:r>
      <w:r w:rsidRPr="00F31F9A">
        <w:t xml:space="preserve">na dit verzoek bij ons binnen moeten zijn. </w:t>
      </w:r>
    </w:p>
    <w:p w14:paraId="28916952" w14:textId="77777777" w:rsidR="00AC5372" w:rsidRPr="004F5BD4" w:rsidRDefault="00AC5372" w:rsidP="00AC5372">
      <w:pPr>
        <w:pStyle w:val="Kop3"/>
        <w:numPr>
          <w:ilvl w:val="0"/>
          <w:numId w:val="0"/>
        </w:numPr>
        <w:ind w:left="794" w:hanging="794"/>
      </w:pPr>
      <w:r w:rsidRPr="004F5BD4">
        <w:t>Bewijsstuk</w:t>
      </w:r>
    </w:p>
    <w:tbl>
      <w:tblPr>
        <w:tblStyle w:val="Tabelraster"/>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544"/>
        <w:gridCol w:w="5670"/>
      </w:tblGrid>
      <w:tr w:rsidR="00AC5372" w:rsidRPr="004F5BD4" w14:paraId="4AB2521D" w14:textId="77777777" w:rsidTr="00936C8F">
        <w:trPr>
          <w:trHeight w:hRule="exact" w:val="531"/>
          <w:tblHeader/>
        </w:trPr>
        <w:tc>
          <w:tcPr>
            <w:tcW w:w="3544" w:type="dxa"/>
            <w:tcBorders>
              <w:top w:val="single" w:sz="8" w:space="0" w:color="auto"/>
              <w:bottom w:val="single" w:sz="4" w:space="0" w:color="auto"/>
            </w:tcBorders>
          </w:tcPr>
          <w:p w14:paraId="6D822EB3" w14:textId="77777777" w:rsidR="00AC5372" w:rsidRPr="004F5BD4" w:rsidRDefault="00AC5372">
            <w:pPr>
              <w:pStyle w:val="Tabelsubkop"/>
            </w:pPr>
            <w:r w:rsidRPr="004F5BD4">
              <w:t>Bewijsstuk</w:t>
            </w:r>
          </w:p>
        </w:tc>
        <w:tc>
          <w:tcPr>
            <w:tcW w:w="5670" w:type="dxa"/>
            <w:tcBorders>
              <w:top w:val="single" w:sz="8" w:space="0" w:color="auto"/>
              <w:bottom w:val="single" w:sz="4" w:space="0" w:color="auto"/>
            </w:tcBorders>
          </w:tcPr>
          <w:p w14:paraId="364686E8" w14:textId="77777777" w:rsidR="00AC5372" w:rsidRPr="004F5BD4" w:rsidRDefault="00AC5372">
            <w:pPr>
              <w:pStyle w:val="Tabelsubkop"/>
            </w:pPr>
            <w:r w:rsidRPr="004F5BD4">
              <w:t>Opmerkingen</w:t>
            </w:r>
          </w:p>
        </w:tc>
      </w:tr>
      <w:tr w:rsidR="00AC5372" w14:paraId="5087006D" w14:textId="77777777" w:rsidTr="00AC5372">
        <w:tc>
          <w:tcPr>
            <w:tcW w:w="3544" w:type="dxa"/>
            <w:tcBorders>
              <w:top w:val="single" w:sz="2" w:space="0" w:color="auto"/>
              <w:bottom w:val="single" w:sz="2" w:space="0" w:color="auto"/>
            </w:tcBorders>
            <w:shd w:val="clear" w:color="auto" w:fill="auto"/>
          </w:tcPr>
          <w:p w14:paraId="36050897" w14:textId="739C1002" w:rsidR="00AC5372" w:rsidRPr="009D7D21" w:rsidRDefault="0078616C" w:rsidP="00BC26F5">
            <w:pPr>
              <w:pStyle w:val="Tabeltekst"/>
            </w:pPr>
            <w:r>
              <w:t xml:space="preserve">ISO </w:t>
            </w:r>
            <w:r w:rsidR="00BC26F5">
              <w:t>9001:2015</w:t>
            </w:r>
            <w:r>
              <w:t xml:space="preserve"> certificaat of gelijkwaardig</w:t>
            </w:r>
          </w:p>
        </w:tc>
        <w:tc>
          <w:tcPr>
            <w:tcW w:w="5670" w:type="dxa"/>
            <w:tcBorders>
              <w:top w:val="single" w:sz="2" w:space="0" w:color="auto"/>
              <w:bottom w:val="single" w:sz="2" w:space="0" w:color="auto"/>
            </w:tcBorders>
          </w:tcPr>
          <w:p w14:paraId="7A274B77" w14:textId="77777777" w:rsidR="00AC5372" w:rsidRDefault="0078616C">
            <w:pPr>
              <w:pStyle w:val="Tabeltekst"/>
              <w:rPr>
                <w:highlight w:val="yellow"/>
              </w:rPr>
            </w:pPr>
            <w:r w:rsidRPr="00342314">
              <w:t>Zie een nadere toelichting bij deze geschiktheidseis</w:t>
            </w:r>
            <w:r>
              <w:t xml:space="preserve"> wat als gelijkwaardig wordt aangemerkt.</w:t>
            </w:r>
          </w:p>
        </w:tc>
      </w:tr>
      <w:tr w:rsidR="00AC5372" w14:paraId="0BACB3A2" w14:textId="77777777" w:rsidTr="00AC5372">
        <w:tc>
          <w:tcPr>
            <w:tcW w:w="3544" w:type="dxa"/>
            <w:tcBorders>
              <w:top w:val="single" w:sz="2" w:space="0" w:color="auto"/>
              <w:bottom w:val="single" w:sz="2" w:space="0" w:color="auto"/>
            </w:tcBorders>
            <w:shd w:val="clear" w:color="auto" w:fill="auto"/>
          </w:tcPr>
          <w:p w14:paraId="66283A86" w14:textId="729DEB02" w:rsidR="00AC5372" w:rsidRPr="009D7D21" w:rsidRDefault="00BC26F5">
            <w:pPr>
              <w:pStyle w:val="Tabeltekst"/>
            </w:pPr>
            <w:r>
              <w:t>ISO 14001</w:t>
            </w:r>
            <w:r w:rsidR="00AC5372" w:rsidRPr="009D7D21">
              <w:t xml:space="preserve"> certificaat</w:t>
            </w:r>
            <w:r w:rsidR="00342314">
              <w:t xml:space="preserve"> of gelijkwaardig </w:t>
            </w:r>
          </w:p>
        </w:tc>
        <w:tc>
          <w:tcPr>
            <w:tcW w:w="5670" w:type="dxa"/>
            <w:tcBorders>
              <w:top w:val="single" w:sz="2" w:space="0" w:color="auto"/>
              <w:bottom w:val="single" w:sz="2" w:space="0" w:color="auto"/>
            </w:tcBorders>
          </w:tcPr>
          <w:p w14:paraId="305A1A38" w14:textId="77777777" w:rsidR="00AC5372" w:rsidRDefault="00342314">
            <w:pPr>
              <w:pStyle w:val="Tabeltekst"/>
              <w:rPr>
                <w:highlight w:val="yellow"/>
              </w:rPr>
            </w:pPr>
            <w:r w:rsidRPr="00342314">
              <w:t>Zie een nadere toelichting bij deze geschiktheidseis</w:t>
            </w:r>
            <w:r>
              <w:t xml:space="preserve"> wat als gelijkwaardig wordt aangemerkt.</w:t>
            </w:r>
          </w:p>
        </w:tc>
      </w:tr>
    </w:tbl>
    <w:p w14:paraId="7B7406CB" w14:textId="77777777" w:rsidR="00C34E9D" w:rsidRDefault="00C34E9D">
      <w:pPr>
        <w:spacing w:after="200" w:line="276" w:lineRule="auto"/>
        <w:rPr>
          <w:rFonts w:eastAsiaTheme="majorEastAsia" w:cstheme="majorBidi"/>
          <w:b/>
          <w:bCs/>
          <w:sz w:val="36"/>
          <w:szCs w:val="26"/>
        </w:rPr>
      </w:pPr>
      <w:bookmarkStart w:id="139" w:name="_Toc59038214"/>
      <w:r>
        <w:br w:type="page"/>
      </w:r>
    </w:p>
    <w:p w14:paraId="2D359BC0" w14:textId="77777777" w:rsidR="000832B7" w:rsidRPr="004F5BD4" w:rsidRDefault="003D74B7" w:rsidP="00575F5D">
      <w:pPr>
        <w:pStyle w:val="Kop2"/>
      </w:pPr>
      <w:bookmarkStart w:id="140" w:name="_Toc129359285"/>
      <w:r>
        <w:lastRenderedPageBreak/>
        <w:t>B</w:t>
      </w:r>
      <w:r w:rsidR="000832B7">
        <w:t>eroep op derde(n)</w:t>
      </w:r>
      <w:bookmarkEnd w:id="139"/>
      <w:bookmarkEnd w:id="140"/>
    </w:p>
    <w:p w14:paraId="7CA4CDEB" w14:textId="77777777" w:rsidR="007B1ED0" w:rsidRDefault="007B1ED0" w:rsidP="000832B7"/>
    <w:p w14:paraId="597CA0EA" w14:textId="77777777" w:rsidR="00FD40D0" w:rsidRDefault="000832B7" w:rsidP="00FD40D0">
      <w:r w:rsidRPr="004F5BD4">
        <w:t xml:space="preserve">Als u niet zelfstandig kunt voldoen aan de </w:t>
      </w:r>
      <w:r w:rsidR="00B17002">
        <w:t>geschiktheidseisen</w:t>
      </w:r>
      <w:r w:rsidRPr="004F5BD4">
        <w:t>, mag u een beroep doen op een ‘derde’. Onder een ‘derde’ valt ook een moedermaatschappij.</w:t>
      </w:r>
      <w:r w:rsidR="00FD40D0" w:rsidRPr="00FD40D0">
        <w:t xml:space="preserve"> </w:t>
      </w:r>
      <w:r w:rsidR="00FD40D0">
        <w:t xml:space="preserve">Het beroep op derden om te kunnen voldoen aan de geschiktheidseisen brengt met zich mee dat u deze derden daadwerkelijk inzet bij de uitvoering van de opdracht. </w:t>
      </w:r>
    </w:p>
    <w:p w14:paraId="1D360441" w14:textId="77777777" w:rsidR="00CA38A7" w:rsidRDefault="1D829E90" w:rsidP="50A052C7">
      <w:pPr>
        <w:rPr>
          <w:rFonts w:eastAsia="Arial" w:cs="Arial"/>
          <w:color w:val="000000" w:themeColor="text1"/>
        </w:rPr>
      </w:pPr>
      <w:r w:rsidRPr="50A052C7">
        <w:rPr>
          <w:rFonts w:eastAsia="Arial" w:cs="Arial"/>
          <w:color w:val="000000" w:themeColor="text1"/>
        </w:rPr>
        <w:t>Als u een beroep doet op een derde om aan de geschiktheidseisen en/of bij een niet-openbare procedure aan de selectiecriteria te voldoen, vermeldt u dit dan in het UEA, deel II, afdeling C. De betreffende derde dient ook een eigen UEA aan te leveren.</w:t>
      </w:r>
    </w:p>
    <w:p w14:paraId="3C4E03E3" w14:textId="77777777" w:rsidR="00CA38A7" w:rsidRDefault="00CA38A7" w:rsidP="50A052C7">
      <w:pPr>
        <w:rPr>
          <w:rFonts w:eastAsia="Calibri" w:cs="Arial"/>
          <w:color w:val="000000" w:themeColor="text1"/>
        </w:rPr>
      </w:pPr>
    </w:p>
    <w:tbl>
      <w:tblPr>
        <w:tblStyle w:val="Tabelraster"/>
        <w:tblW w:w="0" w:type="auto"/>
        <w:tblLook w:val="04A0" w:firstRow="1" w:lastRow="0" w:firstColumn="1" w:lastColumn="0" w:noHBand="0" w:noVBand="1"/>
      </w:tblPr>
      <w:tblGrid>
        <w:gridCol w:w="9062"/>
      </w:tblGrid>
      <w:tr w:rsidR="00CA38A7" w14:paraId="2C228213" w14:textId="77777777" w:rsidTr="1DC6535E">
        <w:tc>
          <w:tcPr>
            <w:tcW w:w="9062" w:type="dxa"/>
          </w:tcPr>
          <w:p w14:paraId="17F7DFE1" w14:textId="77777777" w:rsidR="00CA38A7" w:rsidRPr="004F5BD4" w:rsidRDefault="0DE69D85" w:rsidP="00CA38A7">
            <w:r>
              <w:t>Geef</w:t>
            </w:r>
            <w:r w:rsidR="12BD3511">
              <w:t xml:space="preserve"> op het UEA aan voor welk gedeelte van de Opdracht u een beroep wenst te doen op een derde en welke partij u hiervoor inzet. Tijdens de Opdrachtverlening behoudt u de volledige verantwoordelijkheid en aansprakelijkheid voor deze Opdracht. Bovendien moet u gedurende de looptijd van de overeenkomst daadwerkelijk gebruik kunnen maken van de middelen van de derde. U moet dit ook aantonen. Wijziging van de derde tijdens de uitvoering van de overeenkomst is alleen toegestaan na </w:t>
            </w:r>
            <w:r w:rsidR="48D37BC9">
              <w:t xml:space="preserve">onze </w:t>
            </w:r>
            <w:r w:rsidR="12BD3511">
              <w:t>voorafgaande toestemming.</w:t>
            </w:r>
          </w:p>
          <w:p w14:paraId="1B5467FF" w14:textId="77777777" w:rsidR="00CA38A7" w:rsidRPr="004F5BD4" w:rsidRDefault="00CA38A7" w:rsidP="00CA38A7"/>
          <w:p w14:paraId="10267064" w14:textId="77777777" w:rsidR="00CA38A7" w:rsidRPr="004F5BD4" w:rsidRDefault="16CE4944" w:rsidP="00CA38A7">
            <w:r>
              <w:t xml:space="preserve">Deze derde moet zelfstandig een UEA invullen en indienen. De UEA-tool kan maar één pdf genereren. Om meerdere UEA’s (in pdf) te generen hanteert u de volgende werkwijze:  </w:t>
            </w:r>
          </w:p>
          <w:p w14:paraId="2DB25C22" w14:textId="77777777" w:rsidR="00CA38A7" w:rsidRDefault="00CA38A7" w:rsidP="007059A7">
            <w:pPr>
              <w:pStyle w:val="Lijstalinea"/>
              <w:numPr>
                <w:ilvl w:val="0"/>
                <w:numId w:val="6"/>
              </w:numPr>
            </w:pPr>
            <w:r>
              <w:t>U vult, voor de eerste onderneming, de UEA-module in en slaat deze op.</w:t>
            </w:r>
          </w:p>
          <w:p w14:paraId="2E8559D9" w14:textId="77777777" w:rsidR="00CA38A7" w:rsidRDefault="00CA38A7" w:rsidP="007059A7">
            <w:pPr>
              <w:pStyle w:val="Lijstalinea"/>
              <w:numPr>
                <w:ilvl w:val="0"/>
                <w:numId w:val="6"/>
              </w:numPr>
            </w:pPr>
            <w:r>
              <w:t>Na het opslaan vindt u een pdf-bestand onder het tabblad Overige documenten. Download dit pdf-bestand, en bewaar het op uw computer.</w:t>
            </w:r>
          </w:p>
          <w:p w14:paraId="4CD496F9" w14:textId="77777777" w:rsidR="00CA38A7" w:rsidRDefault="00CA38A7" w:rsidP="007059A7">
            <w:pPr>
              <w:pStyle w:val="Lijstalinea"/>
              <w:numPr>
                <w:ilvl w:val="0"/>
                <w:numId w:val="6"/>
              </w:numPr>
            </w:pPr>
            <w:r>
              <w:t>Vervolgens vult u voor de tweede onderneming de UEA-module in, en slaat het op. De eerdere versie wordt hierdoor overschreven.</w:t>
            </w:r>
          </w:p>
          <w:p w14:paraId="12B0B0B1" w14:textId="77777777" w:rsidR="00CA38A7" w:rsidRDefault="00CA38A7" w:rsidP="007059A7">
            <w:pPr>
              <w:pStyle w:val="Lijstalinea"/>
              <w:numPr>
                <w:ilvl w:val="0"/>
                <w:numId w:val="6"/>
              </w:numPr>
            </w:pPr>
            <w:r>
              <w:t>Voeg daarna het op uw computer opgeslagen pdf-document van de eerste onderneming toe aan het tabblad Overige documenten.</w:t>
            </w:r>
          </w:p>
          <w:p w14:paraId="1F772ECD" w14:textId="77777777" w:rsidR="00CA38A7" w:rsidRDefault="00CA38A7" w:rsidP="007059A7">
            <w:pPr>
              <w:pStyle w:val="Lijstalinea"/>
              <w:numPr>
                <w:ilvl w:val="0"/>
                <w:numId w:val="6"/>
              </w:numPr>
            </w:pPr>
            <w:r>
              <w:t>Beide UEA's staan nu onder Overige documenten.</w:t>
            </w:r>
          </w:p>
          <w:p w14:paraId="3A4B204D" w14:textId="77777777" w:rsidR="00CA38A7" w:rsidRDefault="00CA38A7" w:rsidP="00CA38A7"/>
          <w:p w14:paraId="6F22FBCB" w14:textId="77777777" w:rsidR="00CA38A7" w:rsidRDefault="00CA38A7" w:rsidP="000832B7">
            <w:r>
              <w:t>Herhaal bovenstaande stappen bij meer dan twee ondernemingen.</w:t>
            </w:r>
          </w:p>
        </w:tc>
      </w:tr>
    </w:tbl>
    <w:p w14:paraId="42E4D8F6" w14:textId="77777777" w:rsidR="000832B7" w:rsidRPr="004F5BD4" w:rsidRDefault="000832B7" w:rsidP="000832B7">
      <w:pPr>
        <w:pStyle w:val="Kop3"/>
        <w:numPr>
          <w:ilvl w:val="2"/>
          <w:numId w:val="0"/>
        </w:numPr>
        <w:ind w:left="794" w:hanging="794"/>
      </w:pPr>
      <w:r w:rsidRPr="004F5BD4">
        <w:t>Bewijsstuk</w:t>
      </w:r>
    </w:p>
    <w:p w14:paraId="606428D6" w14:textId="77777777" w:rsidR="000832B7" w:rsidRPr="004F5BD4" w:rsidRDefault="000832B7" w:rsidP="000832B7"/>
    <w:tbl>
      <w:tblPr>
        <w:tblStyle w:val="Tabelraster"/>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111"/>
        <w:gridCol w:w="5103"/>
      </w:tblGrid>
      <w:tr w:rsidR="000832B7" w:rsidRPr="004F5BD4" w14:paraId="495BEE66" w14:textId="77777777" w:rsidTr="006B40AA">
        <w:trPr>
          <w:trHeight w:hRule="exact" w:val="520"/>
          <w:tblHeader/>
        </w:trPr>
        <w:tc>
          <w:tcPr>
            <w:tcW w:w="4111" w:type="dxa"/>
            <w:tcBorders>
              <w:top w:val="single" w:sz="8" w:space="0" w:color="auto"/>
              <w:bottom w:val="single" w:sz="4" w:space="0" w:color="auto"/>
            </w:tcBorders>
          </w:tcPr>
          <w:p w14:paraId="7D7F80EA" w14:textId="77777777" w:rsidR="000832B7" w:rsidRPr="004F5BD4" w:rsidRDefault="000832B7" w:rsidP="000832B7">
            <w:pPr>
              <w:pStyle w:val="Tabelsubkop"/>
            </w:pPr>
            <w:r w:rsidRPr="004F5BD4">
              <w:t>Bewijsstuk</w:t>
            </w:r>
          </w:p>
        </w:tc>
        <w:tc>
          <w:tcPr>
            <w:tcW w:w="5103" w:type="dxa"/>
            <w:tcBorders>
              <w:top w:val="single" w:sz="8" w:space="0" w:color="auto"/>
              <w:bottom w:val="single" w:sz="4" w:space="0" w:color="auto"/>
            </w:tcBorders>
          </w:tcPr>
          <w:p w14:paraId="1F8195C8" w14:textId="77777777" w:rsidR="000832B7" w:rsidRPr="004F5BD4" w:rsidRDefault="000832B7" w:rsidP="000832B7">
            <w:pPr>
              <w:pStyle w:val="Tabelsubkop"/>
            </w:pPr>
            <w:r w:rsidRPr="004F5BD4">
              <w:t>Opmerkingen</w:t>
            </w:r>
          </w:p>
        </w:tc>
      </w:tr>
      <w:tr w:rsidR="000832B7" w:rsidRPr="004F5BD4" w14:paraId="609BE74A" w14:textId="77777777" w:rsidTr="000832B7">
        <w:tc>
          <w:tcPr>
            <w:tcW w:w="4111" w:type="dxa"/>
            <w:tcBorders>
              <w:top w:val="single" w:sz="4" w:space="0" w:color="auto"/>
              <w:bottom w:val="single" w:sz="2" w:space="0" w:color="auto"/>
            </w:tcBorders>
          </w:tcPr>
          <w:p w14:paraId="66D5A99A" w14:textId="77777777" w:rsidR="000832B7" w:rsidRPr="004F5BD4" w:rsidRDefault="000832B7" w:rsidP="000832B7">
            <w:pPr>
              <w:pStyle w:val="Tabeltekst"/>
            </w:pPr>
            <w:r w:rsidRPr="004F5BD4">
              <w:t>Een bewijsstuk waaruit blijkt dat u daadwerkelijk kunt beschikken over de middelen van de derde (indien van toepassing). Als bewijsmiddel kan onder meer dienen een gesloten (onderaannemings-)</w:t>
            </w:r>
            <w:r w:rsidR="009A118C">
              <w:t xml:space="preserve"> </w:t>
            </w:r>
            <w:r w:rsidRPr="004F5BD4">
              <w:t>overeenkomst of een door u en de derde, gedateerde en rechtsgeldig ondertekende verklaring.</w:t>
            </w:r>
            <w:r w:rsidRPr="004F5BD4">
              <w:tab/>
            </w:r>
          </w:p>
        </w:tc>
        <w:tc>
          <w:tcPr>
            <w:tcW w:w="5103" w:type="dxa"/>
            <w:tcBorders>
              <w:top w:val="single" w:sz="4" w:space="0" w:color="auto"/>
              <w:bottom w:val="single" w:sz="2" w:space="0" w:color="auto"/>
            </w:tcBorders>
          </w:tcPr>
          <w:p w14:paraId="2DD85E06" w14:textId="77777777" w:rsidR="000832B7" w:rsidRPr="004F5BD4" w:rsidRDefault="000832B7" w:rsidP="000832B7">
            <w:pPr>
              <w:pStyle w:val="Tabeltekst"/>
              <w:rPr>
                <w:highlight w:val="yellow"/>
              </w:rPr>
            </w:pPr>
          </w:p>
        </w:tc>
      </w:tr>
    </w:tbl>
    <w:p w14:paraId="5804FD4A" w14:textId="77777777" w:rsidR="007F64EA" w:rsidRPr="00D21DFE" w:rsidRDefault="007F64EA" w:rsidP="007F64EA">
      <w:pPr>
        <w:rPr>
          <w:szCs w:val="20"/>
        </w:rPr>
      </w:pPr>
    </w:p>
    <w:p w14:paraId="5275DFF1" w14:textId="77777777" w:rsidR="000832B7" w:rsidRPr="004F5BD4" w:rsidRDefault="000832B7" w:rsidP="000832B7"/>
    <w:p w14:paraId="0F1CF526" w14:textId="77777777" w:rsidR="000832B7" w:rsidRPr="004F5BD4" w:rsidRDefault="000832B7" w:rsidP="000832B7">
      <w:pPr>
        <w:pStyle w:val="Kop1"/>
        <w:framePr w:wrap="notBeside"/>
      </w:pPr>
      <w:bookmarkStart w:id="141" w:name="_Toc59038216"/>
      <w:bookmarkStart w:id="142" w:name="_Toc129359286"/>
      <w:r>
        <w:lastRenderedPageBreak/>
        <w:t>Gunningscriteria</w:t>
      </w:r>
      <w:bookmarkEnd w:id="141"/>
      <w:bookmarkEnd w:id="142"/>
    </w:p>
    <w:p w14:paraId="64F5690D" w14:textId="77777777" w:rsidR="000832B7" w:rsidRPr="004F5BD4" w:rsidRDefault="000832B7" w:rsidP="00285347">
      <w:pPr>
        <w:spacing w:before="0" w:after="0"/>
      </w:pPr>
      <w:r>
        <w:t xml:space="preserve">In dit hoofdstuk vindt u een toelichting op de Gunningscriteria en </w:t>
      </w:r>
      <w:r w:rsidR="5DBC40AC">
        <w:t>hoe wij uw Inschrijving</w:t>
      </w:r>
      <w:r>
        <w:t xml:space="preserve"> beoordelen. </w:t>
      </w:r>
    </w:p>
    <w:p w14:paraId="35CC050B" w14:textId="77777777" w:rsidR="000832B7" w:rsidRDefault="000832B7" w:rsidP="00285347">
      <w:pPr>
        <w:spacing w:before="0" w:after="0"/>
      </w:pPr>
      <w:r w:rsidRPr="006726E5">
        <w:t>Wij gunnen de Opdracht aan de Inschrijver die inschrijft met de beste prijs</w:t>
      </w:r>
      <w:r w:rsidR="00771F27" w:rsidRPr="006726E5">
        <w:t>-</w:t>
      </w:r>
      <w:r w:rsidRPr="006726E5">
        <w:t>kwaliteitsverhouding.</w:t>
      </w:r>
      <w:r w:rsidRPr="004F5BD4">
        <w:t xml:space="preserve"> </w:t>
      </w:r>
    </w:p>
    <w:p w14:paraId="6EEA515B" w14:textId="77777777" w:rsidR="00BC2EBD" w:rsidRDefault="00BC2EBD" w:rsidP="00285347">
      <w:pPr>
        <w:spacing w:before="0" w:after="0"/>
      </w:pPr>
      <w:r>
        <w:t>Naast prijs hanteren we de volgende gunningscriteria</w:t>
      </w:r>
      <w:r w:rsidR="00DB7351">
        <w:t xml:space="preserve"> op het gebied van kwaliteit</w:t>
      </w:r>
      <w:r>
        <w:t>:</w:t>
      </w:r>
    </w:p>
    <w:p w14:paraId="2E401283" w14:textId="7D413BA9" w:rsidR="003A2494" w:rsidRDefault="003A2494" w:rsidP="00BC2EBD"/>
    <w:tbl>
      <w:tblPr>
        <w:tblStyle w:val="Tabelraster"/>
        <w:tblW w:w="0" w:type="auto"/>
        <w:tblLook w:val="04A0" w:firstRow="1" w:lastRow="0" w:firstColumn="1" w:lastColumn="0" w:noHBand="0" w:noVBand="1"/>
      </w:tblPr>
      <w:tblGrid>
        <w:gridCol w:w="3823"/>
        <w:gridCol w:w="1417"/>
        <w:gridCol w:w="2977"/>
      </w:tblGrid>
      <w:tr w:rsidR="00812C1B" w14:paraId="653217AB" w14:textId="77777777" w:rsidTr="003A2494">
        <w:tc>
          <w:tcPr>
            <w:tcW w:w="3823" w:type="dxa"/>
            <w:shd w:val="clear" w:color="auto" w:fill="B8CCE4" w:themeFill="accent1" w:themeFillTint="66"/>
          </w:tcPr>
          <w:p w14:paraId="6B12E834" w14:textId="77777777" w:rsidR="00812C1B" w:rsidRPr="004B29DD" w:rsidRDefault="00812C1B" w:rsidP="00BC2EBD">
            <w:pPr>
              <w:rPr>
                <w:b/>
              </w:rPr>
            </w:pPr>
            <w:r w:rsidRPr="004B29DD">
              <w:rPr>
                <w:b/>
              </w:rPr>
              <w:t>Subgunningscriteria</w:t>
            </w:r>
          </w:p>
        </w:tc>
        <w:tc>
          <w:tcPr>
            <w:tcW w:w="1417" w:type="dxa"/>
            <w:shd w:val="clear" w:color="auto" w:fill="B8CCE4" w:themeFill="accent1" w:themeFillTint="66"/>
          </w:tcPr>
          <w:p w14:paraId="4F631112" w14:textId="77777777" w:rsidR="00812C1B" w:rsidRPr="003A2494" w:rsidRDefault="003A2494" w:rsidP="00BC2EBD">
            <w:pPr>
              <w:rPr>
                <w:b/>
              </w:rPr>
            </w:pPr>
            <w:r w:rsidRPr="003A2494">
              <w:rPr>
                <w:b/>
              </w:rPr>
              <w:t>Sub</w:t>
            </w:r>
            <w:r>
              <w:rPr>
                <w:b/>
              </w:rPr>
              <w:t xml:space="preserve"> </w:t>
            </w:r>
            <w:r w:rsidRPr="003A2494">
              <w:rPr>
                <w:b/>
              </w:rPr>
              <w:t>punten</w:t>
            </w:r>
          </w:p>
        </w:tc>
        <w:tc>
          <w:tcPr>
            <w:tcW w:w="2977" w:type="dxa"/>
            <w:shd w:val="clear" w:color="auto" w:fill="B8CCE4" w:themeFill="accent1" w:themeFillTint="66"/>
          </w:tcPr>
          <w:p w14:paraId="2692B4E2" w14:textId="77777777" w:rsidR="00812C1B" w:rsidRPr="004B29DD" w:rsidRDefault="00812C1B" w:rsidP="00BC2EBD">
            <w:pPr>
              <w:rPr>
                <w:b/>
              </w:rPr>
            </w:pPr>
            <w:r w:rsidRPr="004B29DD">
              <w:rPr>
                <w:b/>
              </w:rPr>
              <w:t>Maximaal aantal punten</w:t>
            </w:r>
          </w:p>
        </w:tc>
      </w:tr>
      <w:tr w:rsidR="00812C1B" w14:paraId="7C4B216A" w14:textId="77777777" w:rsidTr="003A2494">
        <w:tc>
          <w:tcPr>
            <w:tcW w:w="3823" w:type="dxa"/>
          </w:tcPr>
          <w:p w14:paraId="4DC2E598" w14:textId="77777777" w:rsidR="00812C1B" w:rsidRPr="004B29DD" w:rsidRDefault="006B2AE7" w:rsidP="00BC2EBD">
            <w:pPr>
              <w:rPr>
                <w:b/>
              </w:rPr>
            </w:pPr>
            <w:r w:rsidRPr="004B29DD">
              <w:rPr>
                <w:b/>
              </w:rPr>
              <w:t>Kwaliteit (G1):</w:t>
            </w:r>
          </w:p>
        </w:tc>
        <w:tc>
          <w:tcPr>
            <w:tcW w:w="1417" w:type="dxa"/>
          </w:tcPr>
          <w:p w14:paraId="48EED654" w14:textId="77777777" w:rsidR="00812C1B" w:rsidRDefault="00812C1B" w:rsidP="00BC2EBD"/>
        </w:tc>
        <w:tc>
          <w:tcPr>
            <w:tcW w:w="2977" w:type="dxa"/>
          </w:tcPr>
          <w:p w14:paraId="0DA133C1" w14:textId="77777777" w:rsidR="00812C1B" w:rsidRPr="004B29DD" w:rsidRDefault="00812C1B" w:rsidP="004B29DD">
            <w:pPr>
              <w:rPr>
                <w:b/>
              </w:rPr>
            </w:pPr>
          </w:p>
        </w:tc>
      </w:tr>
      <w:tr w:rsidR="006B2AE7" w14:paraId="2B0F12C5" w14:textId="77777777" w:rsidTr="003A2494">
        <w:tc>
          <w:tcPr>
            <w:tcW w:w="3823" w:type="dxa"/>
            <w:shd w:val="clear" w:color="auto" w:fill="B8CCE4" w:themeFill="accent1" w:themeFillTint="66"/>
          </w:tcPr>
          <w:p w14:paraId="70A969C7" w14:textId="2F9FFD97" w:rsidR="006B2AE7" w:rsidRPr="002B51C8" w:rsidRDefault="002C6AE9" w:rsidP="00BC2EBD">
            <w:pPr>
              <w:rPr>
                <w:b/>
              </w:rPr>
            </w:pPr>
            <w:r>
              <w:rPr>
                <w:b/>
              </w:rPr>
              <w:t>Subgunningscriterium G1.1</w:t>
            </w:r>
            <w:r w:rsidR="002B51C8" w:rsidRPr="002B51C8">
              <w:rPr>
                <w:b/>
              </w:rPr>
              <w:t xml:space="preserve"> Plan van aanpak</w:t>
            </w:r>
          </w:p>
        </w:tc>
        <w:tc>
          <w:tcPr>
            <w:tcW w:w="1417" w:type="dxa"/>
            <w:shd w:val="clear" w:color="auto" w:fill="B8CCE4" w:themeFill="accent1" w:themeFillTint="66"/>
          </w:tcPr>
          <w:p w14:paraId="2E4BF1CD" w14:textId="77777777" w:rsidR="006B2AE7" w:rsidRPr="002B51C8" w:rsidRDefault="006B2AE7" w:rsidP="00BC2EBD">
            <w:pPr>
              <w:rPr>
                <w:b/>
              </w:rPr>
            </w:pPr>
          </w:p>
        </w:tc>
        <w:tc>
          <w:tcPr>
            <w:tcW w:w="2977" w:type="dxa"/>
            <w:shd w:val="clear" w:color="auto" w:fill="B8CCE4" w:themeFill="accent1" w:themeFillTint="66"/>
          </w:tcPr>
          <w:p w14:paraId="32881EB7" w14:textId="77777777" w:rsidR="006B2AE7" w:rsidRPr="002B51C8" w:rsidRDefault="002B51C8" w:rsidP="00BC2EBD">
            <w:pPr>
              <w:rPr>
                <w:b/>
              </w:rPr>
            </w:pPr>
            <w:r w:rsidRPr="002B51C8">
              <w:rPr>
                <w:b/>
              </w:rPr>
              <w:t>400</w:t>
            </w:r>
          </w:p>
        </w:tc>
      </w:tr>
      <w:tr w:rsidR="006B2AE7" w14:paraId="718D9AD0" w14:textId="77777777" w:rsidTr="003A2494">
        <w:tc>
          <w:tcPr>
            <w:tcW w:w="3823" w:type="dxa"/>
          </w:tcPr>
          <w:p w14:paraId="7C4FE38F" w14:textId="77777777" w:rsidR="006B2AE7" w:rsidRDefault="006B2AE7" w:rsidP="00BC2EBD"/>
        </w:tc>
        <w:tc>
          <w:tcPr>
            <w:tcW w:w="1417" w:type="dxa"/>
          </w:tcPr>
          <w:p w14:paraId="1FD9D68B" w14:textId="77777777" w:rsidR="006B2AE7" w:rsidRDefault="006B2AE7" w:rsidP="00BC2EBD"/>
        </w:tc>
        <w:tc>
          <w:tcPr>
            <w:tcW w:w="2977" w:type="dxa"/>
          </w:tcPr>
          <w:p w14:paraId="03085410" w14:textId="77777777" w:rsidR="006B2AE7" w:rsidRDefault="006B2AE7" w:rsidP="00BC2EBD"/>
        </w:tc>
      </w:tr>
      <w:tr w:rsidR="002C6AE9" w14:paraId="250DE285" w14:textId="77777777" w:rsidTr="002C6AE9">
        <w:tc>
          <w:tcPr>
            <w:tcW w:w="3823" w:type="dxa"/>
            <w:shd w:val="clear" w:color="auto" w:fill="B8CCE4" w:themeFill="accent1" w:themeFillTint="66"/>
          </w:tcPr>
          <w:p w14:paraId="2CE5C2BA" w14:textId="4FAEC8EA" w:rsidR="002C6AE9" w:rsidRDefault="002C6AE9" w:rsidP="002C6AE9">
            <w:r>
              <w:rPr>
                <w:b/>
              </w:rPr>
              <w:t>Subgunningscriterium G1.2</w:t>
            </w:r>
            <w:r w:rsidRPr="004B29DD">
              <w:rPr>
                <w:b/>
              </w:rPr>
              <w:t xml:space="preserve"> Duurzaamheid en duurzaam grondstoffengebruik bestaande uit</w:t>
            </w:r>
            <w:r>
              <w:rPr>
                <w:b/>
              </w:rPr>
              <w:t xml:space="preserve"> de volgende subsubgunningscriteria</w:t>
            </w:r>
            <w:r w:rsidRPr="004B29DD">
              <w:rPr>
                <w:b/>
              </w:rPr>
              <w:t>:</w:t>
            </w:r>
          </w:p>
        </w:tc>
        <w:tc>
          <w:tcPr>
            <w:tcW w:w="1417" w:type="dxa"/>
            <w:shd w:val="clear" w:color="auto" w:fill="B8CCE4" w:themeFill="accent1" w:themeFillTint="66"/>
          </w:tcPr>
          <w:p w14:paraId="056C3297" w14:textId="62BBCCAC" w:rsidR="002C6AE9" w:rsidRDefault="002C6AE9" w:rsidP="002C6AE9"/>
        </w:tc>
        <w:tc>
          <w:tcPr>
            <w:tcW w:w="2977" w:type="dxa"/>
            <w:shd w:val="clear" w:color="auto" w:fill="B8CCE4" w:themeFill="accent1" w:themeFillTint="66"/>
          </w:tcPr>
          <w:p w14:paraId="22DD763E" w14:textId="0FDA4A0F" w:rsidR="002C6AE9" w:rsidRDefault="002C6AE9" w:rsidP="002C6AE9">
            <w:r w:rsidRPr="004B29DD">
              <w:rPr>
                <w:b/>
              </w:rPr>
              <w:t>300</w:t>
            </w:r>
          </w:p>
        </w:tc>
      </w:tr>
      <w:tr w:rsidR="002C6AE9" w14:paraId="5E0A5BA7" w14:textId="77777777" w:rsidTr="003A2494">
        <w:tc>
          <w:tcPr>
            <w:tcW w:w="3823" w:type="dxa"/>
          </w:tcPr>
          <w:p w14:paraId="2F29D98A" w14:textId="203AEE72" w:rsidR="002C6AE9" w:rsidRDefault="002C6AE9" w:rsidP="002C6AE9">
            <w:r>
              <w:rPr>
                <w:i/>
              </w:rPr>
              <w:t>G1.2</w:t>
            </w:r>
            <w:r w:rsidRPr="004B29DD">
              <w:rPr>
                <w:i/>
              </w:rPr>
              <w:t xml:space="preserve">.1 Maatregelen </w:t>
            </w:r>
            <w:r>
              <w:rPr>
                <w:i/>
              </w:rPr>
              <w:t xml:space="preserve">vanuit </w:t>
            </w:r>
            <w:r w:rsidRPr="004B29DD">
              <w:rPr>
                <w:i/>
              </w:rPr>
              <w:t>eigen bedrijfsvoering</w:t>
            </w:r>
          </w:p>
        </w:tc>
        <w:tc>
          <w:tcPr>
            <w:tcW w:w="1417" w:type="dxa"/>
          </w:tcPr>
          <w:p w14:paraId="738B5759" w14:textId="6FD03C7D" w:rsidR="002C6AE9" w:rsidRDefault="002C6AE9" w:rsidP="002C6AE9">
            <w:r>
              <w:rPr>
                <w:i/>
              </w:rPr>
              <w:t>75</w:t>
            </w:r>
          </w:p>
        </w:tc>
        <w:tc>
          <w:tcPr>
            <w:tcW w:w="2977" w:type="dxa"/>
          </w:tcPr>
          <w:p w14:paraId="43A2F7D4" w14:textId="36817A3B" w:rsidR="002C6AE9" w:rsidRDefault="002C6AE9" w:rsidP="002C6AE9"/>
        </w:tc>
      </w:tr>
      <w:tr w:rsidR="002C6AE9" w14:paraId="46741ADB" w14:textId="77777777" w:rsidTr="003A2494">
        <w:tc>
          <w:tcPr>
            <w:tcW w:w="3823" w:type="dxa"/>
          </w:tcPr>
          <w:p w14:paraId="2878102D" w14:textId="2247C5F1" w:rsidR="002C6AE9" w:rsidRDefault="002C6AE9" w:rsidP="002C6AE9">
            <w:r>
              <w:rPr>
                <w:i/>
              </w:rPr>
              <w:t>G1.2</w:t>
            </w:r>
            <w:r w:rsidRPr="004B29DD">
              <w:rPr>
                <w:i/>
              </w:rPr>
              <w:t>.2 Bij de uitvoering van de opdracht</w:t>
            </w:r>
          </w:p>
        </w:tc>
        <w:tc>
          <w:tcPr>
            <w:tcW w:w="1417" w:type="dxa"/>
          </w:tcPr>
          <w:p w14:paraId="2111669E" w14:textId="1AC6376D" w:rsidR="002C6AE9" w:rsidRDefault="002C6AE9" w:rsidP="002C6AE9">
            <w:r>
              <w:rPr>
                <w:i/>
              </w:rPr>
              <w:t>150</w:t>
            </w:r>
          </w:p>
        </w:tc>
        <w:tc>
          <w:tcPr>
            <w:tcW w:w="2977" w:type="dxa"/>
          </w:tcPr>
          <w:p w14:paraId="339A6DD4" w14:textId="3CF51C34" w:rsidR="002C6AE9" w:rsidRDefault="002C6AE9" w:rsidP="002C6AE9"/>
        </w:tc>
      </w:tr>
      <w:tr w:rsidR="002C6AE9" w14:paraId="5F5ED52C" w14:textId="77777777" w:rsidTr="003A2494">
        <w:tc>
          <w:tcPr>
            <w:tcW w:w="3823" w:type="dxa"/>
          </w:tcPr>
          <w:p w14:paraId="2D6B5749" w14:textId="7D68EA65" w:rsidR="002C6AE9" w:rsidRDefault="002C6AE9" w:rsidP="002C6AE9">
            <w:r>
              <w:rPr>
                <w:i/>
              </w:rPr>
              <w:t>G1.2</w:t>
            </w:r>
            <w:r w:rsidRPr="004B29DD">
              <w:rPr>
                <w:i/>
              </w:rPr>
              <w:t>.3 Toekomstige ontwikkelingen</w:t>
            </w:r>
          </w:p>
        </w:tc>
        <w:tc>
          <w:tcPr>
            <w:tcW w:w="1417" w:type="dxa"/>
          </w:tcPr>
          <w:p w14:paraId="0A004BF6" w14:textId="18EADB04" w:rsidR="002C6AE9" w:rsidRDefault="002C6AE9" w:rsidP="002C6AE9">
            <w:r>
              <w:rPr>
                <w:i/>
              </w:rPr>
              <w:t>75</w:t>
            </w:r>
          </w:p>
        </w:tc>
        <w:tc>
          <w:tcPr>
            <w:tcW w:w="2977" w:type="dxa"/>
          </w:tcPr>
          <w:p w14:paraId="486ED7EF" w14:textId="6DC6C463" w:rsidR="002C6AE9" w:rsidRDefault="002C6AE9" w:rsidP="002C6AE9"/>
        </w:tc>
      </w:tr>
      <w:tr w:rsidR="002C6AE9" w14:paraId="3B33AD4F" w14:textId="77777777" w:rsidTr="002C6AE9">
        <w:tc>
          <w:tcPr>
            <w:tcW w:w="3823" w:type="dxa"/>
            <w:shd w:val="clear" w:color="auto" w:fill="auto"/>
          </w:tcPr>
          <w:p w14:paraId="0233C9EF" w14:textId="77777777" w:rsidR="002C6AE9" w:rsidRDefault="002C6AE9" w:rsidP="002C6AE9">
            <w:pPr>
              <w:rPr>
                <w:b/>
              </w:rPr>
            </w:pPr>
          </w:p>
        </w:tc>
        <w:tc>
          <w:tcPr>
            <w:tcW w:w="1417" w:type="dxa"/>
            <w:shd w:val="clear" w:color="auto" w:fill="auto"/>
          </w:tcPr>
          <w:p w14:paraId="17D67572" w14:textId="77777777" w:rsidR="002C6AE9" w:rsidRPr="00E72B85" w:rsidRDefault="002C6AE9" w:rsidP="002C6AE9">
            <w:pPr>
              <w:rPr>
                <w:b/>
              </w:rPr>
            </w:pPr>
          </w:p>
        </w:tc>
        <w:tc>
          <w:tcPr>
            <w:tcW w:w="2977" w:type="dxa"/>
            <w:shd w:val="clear" w:color="auto" w:fill="auto"/>
          </w:tcPr>
          <w:p w14:paraId="196462EC" w14:textId="77777777" w:rsidR="002C6AE9" w:rsidRPr="00E72B85" w:rsidRDefault="002C6AE9" w:rsidP="002C6AE9">
            <w:pPr>
              <w:rPr>
                <w:b/>
              </w:rPr>
            </w:pPr>
          </w:p>
        </w:tc>
      </w:tr>
      <w:tr w:rsidR="002C6AE9" w14:paraId="712FB75E" w14:textId="77777777" w:rsidTr="003A2494">
        <w:tc>
          <w:tcPr>
            <w:tcW w:w="3823" w:type="dxa"/>
            <w:shd w:val="clear" w:color="auto" w:fill="B8CCE4" w:themeFill="accent1" w:themeFillTint="66"/>
          </w:tcPr>
          <w:p w14:paraId="607915D3" w14:textId="77777777" w:rsidR="002C6AE9" w:rsidRPr="00E72B85" w:rsidRDefault="002C6AE9" w:rsidP="002C6AE9">
            <w:pPr>
              <w:rPr>
                <w:b/>
              </w:rPr>
            </w:pPr>
            <w:r w:rsidRPr="00E72B85">
              <w:rPr>
                <w:b/>
              </w:rPr>
              <w:t>Prijs (G2):</w:t>
            </w:r>
          </w:p>
        </w:tc>
        <w:tc>
          <w:tcPr>
            <w:tcW w:w="1417" w:type="dxa"/>
            <w:shd w:val="clear" w:color="auto" w:fill="B8CCE4" w:themeFill="accent1" w:themeFillTint="66"/>
          </w:tcPr>
          <w:p w14:paraId="20471E97" w14:textId="77777777" w:rsidR="002C6AE9" w:rsidRPr="00E72B85" w:rsidRDefault="002C6AE9" w:rsidP="002C6AE9">
            <w:pPr>
              <w:rPr>
                <w:b/>
              </w:rPr>
            </w:pPr>
          </w:p>
        </w:tc>
        <w:tc>
          <w:tcPr>
            <w:tcW w:w="2977" w:type="dxa"/>
            <w:shd w:val="clear" w:color="auto" w:fill="B8CCE4" w:themeFill="accent1" w:themeFillTint="66"/>
          </w:tcPr>
          <w:p w14:paraId="636D3FA6" w14:textId="77777777" w:rsidR="002C6AE9" w:rsidRPr="00E72B85" w:rsidRDefault="002C6AE9" w:rsidP="002C6AE9">
            <w:pPr>
              <w:rPr>
                <w:b/>
              </w:rPr>
            </w:pPr>
            <w:r w:rsidRPr="00E72B85">
              <w:rPr>
                <w:b/>
              </w:rPr>
              <w:t>300</w:t>
            </w:r>
          </w:p>
        </w:tc>
      </w:tr>
      <w:tr w:rsidR="002C6AE9" w14:paraId="6F73F00D" w14:textId="77777777" w:rsidTr="003A2494">
        <w:tc>
          <w:tcPr>
            <w:tcW w:w="3823" w:type="dxa"/>
          </w:tcPr>
          <w:p w14:paraId="4E9A78D9" w14:textId="77777777" w:rsidR="002C6AE9" w:rsidRDefault="002C6AE9" w:rsidP="002C6AE9"/>
        </w:tc>
        <w:tc>
          <w:tcPr>
            <w:tcW w:w="1417" w:type="dxa"/>
          </w:tcPr>
          <w:p w14:paraId="171B05A9" w14:textId="77777777" w:rsidR="002C6AE9" w:rsidRDefault="002C6AE9" w:rsidP="002C6AE9"/>
        </w:tc>
        <w:tc>
          <w:tcPr>
            <w:tcW w:w="2977" w:type="dxa"/>
          </w:tcPr>
          <w:p w14:paraId="02B4DC4C" w14:textId="77777777" w:rsidR="002C6AE9" w:rsidRDefault="002C6AE9" w:rsidP="002C6AE9"/>
        </w:tc>
      </w:tr>
      <w:tr w:rsidR="002C6AE9" w14:paraId="622A6442" w14:textId="77777777" w:rsidTr="003A2494">
        <w:tc>
          <w:tcPr>
            <w:tcW w:w="3823" w:type="dxa"/>
            <w:shd w:val="clear" w:color="auto" w:fill="B8CCE4" w:themeFill="accent1" w:themeFillTint="66"/>
          </w:tcPr>
          <w:p w14:paraId="4DCD1584" w14:textId="77777777" w:rsidR="002C6AE9" w:rsidRPr="00E72B85" w:rsidRDefault="002C6AE9" w:rsidP="002C6AE9">
            <w:pPr>
              <w:rPr>
                <w:b/>
              </w:rPr>
            </w:pPr>
            <w:r w:rsidRPr="00E72B85">
              <w:rPr>
                <w:b/>
              </w:rPr>
              <w:t>Maximaal te behalen punten</w:t>
            </w:r>
            <w:r>
              <w:rPr>
                <w:b/>
              </w:rPr>
              <w:t xml:space="preserve"> in totaal</w:t>
            </w:r>
          </w:p>
        </w:tc>
        <w:tc>
          <w:tcPr>
            <w:tcW w:w="1417" w:type="dxa"/>
            <w:shd w:val="clear" w:color="auto" w:fill="B8CCE4" w:themeFill="accent1" w:themeFillTint="66"/>
          </w:tcPr>
          <w:p w14:paraId="4FBF3DFF" w14:textId="77777777" w:rsidR="002C6AE9" w:rsidRPr="00E72B85" w:rsidRDefault="002C6AE9" w:rsidP="002C6AE9">
            <w:pPr>
              <w:rPr>
                <w:b/>
              </w:rPr>
            </w:pPr>
          </w:p>
        </w:tc>
        <w:tc>
          <w:tcPr>
            <w:tcW w:w="2977" w:type="dxa"/>
            <w:shd w:val="clear" w:color="auto" w:fill="B8CCE4" w:themeFill="accent1" w:themeFillTint="66"/>
          </w:tcPr>
          <w:p w14:paraId="76BA3FB1" w14:textId="77777777" w:rsidR="002C6AE9" w:rsidRPr="00E72B85" w:rsidRDefault="002C6AE9" w:rsidP="002C6AE9">
            <w:pPr>
              <w:rPr>
                <w:b/>
              </w:rPr>
            </w:pPr>
            <w:r w:rsidRPr="00E72B85">
              <w:rPr>
                <w:b/>
              </w:rPr>
              <w:t>1.000</w:t>
            </w:r>
          </w:p>
        </w:tc>
      </w:tr>
    </w:tbl>
    <w:p w14:paraId="0F5514AB" w14:textId="77777777" w:rsidR="00776EF1" w:rsidRDefault="00776EF1" w:rsidP="00BC2EBD"/>
    <w:p w14:paraId="4E068BAF" w14:textId="77777777" w:rsidR="00BC2EBD" w:rsidRDefault="00BC2EBD" w:rsidP="00BC2EBD">
      <w:r w:rsidRPr="00DB7351">
        <w:t>De behaalde scores uit de gunningscriteria</w:t>
      </w:r>
      <w:r w:rsidR="00DB7351">
        <w:t xml:space="preserve"> (prijs en kwaliteit)</w:t>
      </w:r>
      <w:r w:rsidRPr="00DB7351">
        <w:t xml:space="preserve"> worden </w:t>
      </w:r>
      <w:r w:rsidR="00DB7351" w:rsidRPr="00DB7351">
        <w:t xml:space="preserve">bij elkaar opgeteld. De Inschrijver die het hoogste aantal punten </w:t>
      </w:r>
      <w:r w:rsidR="003A2494">
        <w:t xml:space="preserve">in totaal </w:t>
      </w:r>
      <w:r w:rsidR="00DB7351" w:rsidRPr="00DB7351">
        <w:t>heeft behaald komt voor voorlopige gunning in aanmerking.</w:t>
      </w:r>
      <w:r>
        <w:t xml:space="preserve"> </w:t>
      </w:r>
    </w:p>
    <w:p w14:paraId="6C298ED0" w14:textId="77777777" w:rsidR="000832B7" w:rsidRPr="004F5BD4" w:rsidRDefault="000832B7" w:rsidP="00575F5D">
      <w:pPr>
        <w:pStyle w:val="Kop2"/>
      </w:pPr>
      <w:bookmarkStart w:id="143" w:name="_Toc129359287"/>
      <w:r w:rsidRPr="004F5BD4">
        <w:t>Beoordelingsteam</w:t>
      </w:r>
      <w:bookmarkEnd w:id="143"/>
      <w:r w:rsidRPr="004F5BD4">
        <w:t xml:space="preserve"> </w:t>
      </w:r>
    </w:p>
    <w:p w14:paraId="1158C464" w14:textId="77777777" w:rsidR="000832B7" w:rsidRDefault="000832B7" w:rsidP="000832B7">
      <w:r>
        <w:t>Een beoordelingsteam</w:t>
      </w:r>
      <w:r w:rsidR="00CD1DA7">
        <w:t xml:space="preserve"> </w:t>
      </w:r>
      <w:r w:rsidR="008652A3">
        <w:t xml:space="preserve">bestaande uit </w:t>
      </w:r>
      <w:r w:rsidR="008D1928">
        <w:t>drie</w:t>
      </w:r>
      <w:r w:rsidR="008652A3">
        <w:t xml:space="preserve"> beoordelaars </w:t>
      </w:r>
      <w:r>
        <w:t>beoordeelt</w:t>
      </w:r>
      <w:r w:rsidR="7EBB50B9">
        <w:t xml:space="preserve"> uw Inschrijving op basis van</w:t>
      </w:r>
      <w:r>
        <w:t xml:space="preserve"> de kwalitatieve </w:t>
      </w:r>
      <w:r w:rsidR="2C624C8D">
        <w:t>(</w:t>
      </w:r>
      <w:r>
        <w:t>sub</w:t>
      </w:r>
      <w:r w:rsidR="33CFA922">
        <w:t>)G</w:t>
      </w:r>
      <w:r>
        <w:t>unningscriteria. Het beoordelingsteam voor deze Opdracht bestaat uit</w:t>
      </w:r>
      <w:r w:rsidR="00AB58DD">
        <w:t xml:space="preserve"> de volgende functionarissen</w:t>
      </w:r>
      <w:r>
        <w:t xml:space="preserve">: </w:t>
      </w:r>
    </w:p>
    <w:p w14:paraId="1572E980" w14:textId="77777777" w:rsidR="007A7AE6" w:rsidRDefault="007A7AE6" w:rsidP="0083405B">
      <w:pPr>
        <w:pStyle w:val="Opsomteken1"/>
        <w:ind w:left="0" w:firstLine="0"/>
      </w:pPr>
    </w:p>
    <w:p w14:paraId="74749DAD" w14:textId="77777777" w:rsidR="007A7AE6" w:rsidRPr="00952C76" w:rsidRDefault="00952C76" w:rsidP="007A7AE6">
      <w:pPr>
        <w:pStyle w:val="Opsomteken1"/>
        <w:numPr>
          <w:ilvl w:val="0"/>
          <w:numId w:val="30"/>
        </w:numPr>
      </w:pPr>
      <w:r w:rsidRPr="00952C76">
        <w:t>Beleidsadviseur afval en circulaire economie</w:t>
      </w:r>
    </w:p>
    <w:p w14:paraId="38D1EF4F" w14:textId="77777777" w:rsidR="007A7AE6" w:rsidRPr="00952C76" w:rsidRDefault="00952C76" w:rsidP="00952C76">
      <w:pPr>
        <w:pStyle w:val="Opsomteken1"/>
        <w:numPr>
          <w:ilvl w:val="0"/>
          <w:numId w:val="30"/>
        </w:numPr>
      </w:pPr>
      <w:r w:rsidRPr="00952C76">
        <w:t>Haven Medewerker, Vastgoed, haven &amp; accommodatiebeheer</w:t>
      </w:r>
    </w:p>
    <w:p w14:paraId="68D66E1B" w14:textId="77777777" w:rsidR="007A7AE6" w:rsidRPr="00952C76" w:rsidRDefault="00952C76" w:rsidP="00952C76">
      <w:pPr>
        <w:pStyle w:val="Opsomteken1"/>
        <w:numPr>
          <w:ilvl w:val="0"/>
          <w:numId w:val="30"/>
        </w:numPr>
      </w:pPr>
      <w:r w:rsidRPr="00952C76">
        <w:t>Civiel technisch projectleider</w:t>
      </w:r>
    </w:p>
    <w:p w14:paraId="054AFBCC" w14:textId="77777777" w:rsidR="007A7AE6" w:rsidRPr="00F61AA9" w:rsidRDefault="007A7AE6" w:rsidP="007A7AE6">
      <w:pPr>
        <w:pStyle w:val="Opsomteken1"/>
      </w:pPr>
    </w:p>
    <w:p w14:paraId="28AA697F" w14:textId="77777777" w:rsidR="00DF0E72" w:rsidRDefault="00DF0E72" w:rsidP="00DF0E72">
      <w:pPr>
        <w:pStyle w:val="Opsomteken1"/>
        <w:ind w:firstLine="0"/>
      </w:pPr>
    </w:p>
    <w:p w14:paraId="2C9E034E" w14:textId="77777777" w:rsidR="22967499" w:rsidRDefault="00F21801" w:rsidP="00F21801">
      <w:pPr>
        <w:pStyle w:val="Opsomteken1"/>
        <w:ind w:left="0" w:firstLine="0"/>
      </w:pPr>
      <w:r w:rsidRPr="00F21801">
        <w:t>De aanbestedende dienst behoudt zicht het recht voor om het beoordelingsteam in beperkte mate uit te breiden en of aan te passen door andere ter zake deskundige personen.</w:t>
      </w:r>
    </w:p>
    <w:p w14:paraId="44F19CD4" w14:textId="33A2AA01" w:rsidR="00A07A4E" w:rsidRDefault="000832B7" w:rsidP="00A07A4E">
      <w:r>
        <w:lastRenderedPageBreak/>
        <w:t xml:space="preserve">Elke teamlid beoordeelt </w:t>
      </w:r>
      <w:r w:rsidR="24CE409F">
        <w:t xml:space="preserve">eerst </w:t>
      </w:r>
      <w:r>
        <w:t>individueel</w:t>
      </w:r>
      <w:r w:rsidR="5953CFF1">
        <w:t xml:space="preserve"> uw Inschrijving</w:t>
      </w:r>
      <w:r>
        <w:t xml:space="preserve">. </w:t>
      </w:r>
      <w:r w:rsidR="41096654">
        <w:t xml:space="preserve">In een consensusoverleg komt het beoordelingsteam vervolgens per </w:t>
      </w:r>
      <w:r w:rsidR="32C8E2F1">
        <w:t>(</w:t>
      </w:r>
      <w:r w:rsidR="41096654">
        <w:t>sub</w:t>
      </w:r>
      <w:r w:rsidR="5ECB8618">
        <w:t>)</w:t>
      </w:r>
      <w:r w:rsidR="005B7AC3">
        <w:t xml:space="preserve"> kwalitatief </w:t>
      </w:r>
      <w:r w:rsidR="5ECB8618">
        <w:t>G</w:t>
      </w:r>
      <w:r w:rsidR="41096654">
        <w:t>unningscriterium tot één beoordeling.</w:t>
      </w:r>
      <w:r w:rsidR="00A07A4E">
        <w:t xml:space="preserve"> </w:t>
      </w:r>
    </w:p>
    <w:p w14:paraId="0129548D" w14:textId="2362695C" w:rsidR="00C8316C" w:rsidRPr="00BC26F5" w:rsidRDefault="000832B7" w:rsidP="00BC26F5">
      <w:r>
        <w:t xml:space="preserve">Om </w:t>
      </w:r>
      <w:r w:rsidR="1069ADDE">
        <w:t>te voorkomen dat de prijs invloed heeft op de beoordeling van de kwaliteit,</w:t>
      </w:r>
      <w:r>
        <w:t xml:space="preserve"> beoordelen we de </w:t>
      </w:r>
      <w:r w:rsidR="5F00BE1E">
        <w:t xml:space="preserve">eerst de </w:t>
      </w:r>
      <w:r>
        <w:t xml:space="preserve">kwaliteit </w:t>
      </w:r>
      <w:r w:rsidR="0EE92825">
        <w:t>van uw Inschrijving</w:t>
      </w:r>
      <w:r>
        <w:t xml:space="preserve">. </w:t>
      </w:r>
      <w:r w:rsidR="0965A5A5">
        <w:t>D</w:t>
      </w:r>
      <w:r>
        <w:t xml:space="preserve">e prijs (de inschrijvingssom) </w:t>
      </w:r>
      <w:r w:rsidR="116FA98A">
        <w:t xml:space="preserve">wordt </w:t>
      </w:r>
      <w:r>
        <w:t xml:space="preserve">pas na de kwaliteitsbeoordeling </w:t>
      </w:r>
      <w:r w:rsidR="00DB7351">
        <w:t xml:space="preserve">door de inkoopadviseur </w:t>
      </w:r>
      <w:r>
        <w:t>bekend gemaakt aan het beoordelingsteam.</w:t>
      </w:r>
      <w:bookmarkStart w:id="144" w:name="_Toc59038218"/>
      <w:r w:rsidR="00C8316C">
        <w:br w:type="page"/>
      </w:r>
    </w:p>
    <w:p w14:paraId="299D5DB8" w14:textId="77777777" w:rsidR="00536D45" w:rsidRDefault="00536D45" w:rsidP="00575F5D">
      <w:pPr>
        <w:pStyle w:val="Kop2"/>
      </w:pPr>
      <w:bookmarkStart w:id="145" w:name="_Toc129359288"/>
      <w:r>
        <w:lastRenderedPageBreak/>
        <w:t>Algemeen</w:t>
      </w:r>
      <w:bookmarkEnd w:id="145"/>
    </w:p>
    <w:p w14:paraId="1521340A" w14:textId="77777777" w:rsidR="00A07A4E" w:rsidRDefault="398D788B" w:rsidP="00A07A4E">
      <w:r>
        <w:t>Bij het toetsen van de (sub)Gunningscriteria hanteren wij</w:t>
      </w:r>
      <w:r w:rsidR="00536D45">
        <w:t xml:space="preserve"> de volgende vormvoorschriften.</w:t>
      </w:r>
      <w:r w:rsidR="00A07A4E">
        <w:t xml:space="preserve"> </w:t>
      </w:r>
    </w:p>
    <w:p w14:paraId="01E0BE59" w14:textId="77777777" w:rsidR="00C27EA4" w:rsidRDefault="00536D45" w:rsidP="00195F9B">
      <w:r>
        <w:t>Het gevraagde aantal</w:t>
      </w:r>
      <w:r w:rsidR="21EFE8BE">
        <w:t xml:space="preserve"> </w:t>
      </w:r>
      <w:r w:rsidR="7C07278A">
        <w:t>enkelzijdige</w:t>
      </w:r>
      <w:r>
        <w:t xml:space="preserve"> pagina’s is inclusief eventuele bijlagen en tekeningen</w:t>
      </w:r>
      <w:r w:rsidR="008D7D28">
        <w:t xml:space="preserve">. </w:t>
      </w:r>
      <w:r>
        <w:t>Kaft</w:t>
      </w:r>
      <w:r w:rsidR="00533020">
        <w:t xml:space="preserve"> (voorblad)</w:t>
      </w:r>
      <w:r w:rsidR="005B7AC3">
        <w:t xml:space="preserve"> en </w:t>
      </w:r>
      <w:r w:rsidR="00C27EA4">
        <w:t xml:space="preserve">de </w:t>
      </w:r>
      <w:r>
        <w:t>inhoudsopgave worden niet als pagina gezien en worden ook niet in de beoordeling meegenomen.</w:t>
      </w:r>
      <w:r w:rsidR="00533020">
        <w:t xml:space="preserve"> </w:t>
      </w:r>
    </w:p>
    <w:p w14:paraId="35D61A98" w14:textId="1801387C" w:rsidR="00195F9B" w:rsidRDefault="00533020" w:rsidP="00195F9B">
      <w:r>
        <w:t xml:space="preserve">Bij het controleren van het maximale aantal pagina’s van een gunningscriterium wordt dus pas gestart met het tellen hiervan </w:t>
      </w:r>
      <w:r w:rsidRPr="00C27EA4">
        <w:t>na</w:t>
      </w:r>
      <w:r>
        <w:t xml:space="preserve"> de </w:t>
      </w:r>
      <w:r w:rsidR="00351A9A">
        <w:t>kaft (voorblad) en inhoudsopgave.</w:t>
      </w:r>
      <w:r w:rsidR="0042070F">
        <w:t xml:space="preserve"> </w:t>
      </w:r>
      <w:r w:rsidR="00536D45">
        <w:t xml:space="preserve">Paginaoverschrijding is niet </w:t>
      </w:r>
      <w:r w:rsidR="398D788B">
        <w:t>toegestaan.</w:t>
      </w:r>
      <w:r w:rsidR="00536D45">
        <w:t xml:space="preserve"> Bij paginaoverschrijding worden de extra, niet toelaatbare pagina’s per onderdeel </w:t>
      </w:r>
      <w:r w:rsidR="00761D01">
        <w:t xml:space="preserve">bij de beoordeling </w:t>
      </w:r>
      <w:r w:rsidR="00536D45">
        <w:t xml:space="preserve">buiten beschouwing gelaten. </w:t>
      </w:r>
      <w:r w:rsidR="00195F9B">
        <w:t xml:space="preserve"> </w:t>
      </w:r>
    </w:p>
    <w:p w14:paraId="71C708D4" w14:textId="2AEEE6FD" w:rsidR="00536D45" w:rsidRDefault="00195F9B" w:rsidP="00195F9B">
      <w:r>
        <w:t>V</w:t>
      </w:r>
      <w:r w:rsidR="00536D45">
        <w:t>erwijzingen naar websites en alle andere middelen die erop gericht (kunnen) zijn nieuwe of aanvullende informatie te verschaffen</w:t>
      </w:r>
      <w:r w:rsidR="398D788B">
        <w:t>,</w:t>
      </w:r>
      <w:r w:rsidR="00536D45">
        <w:t xml:space="preserve"> zijn niet toegestaan en worden bij de beoordeling buiten beschouwing gelaten.</w:t>
      </w:r>
      <w:r w:rsidR="00491DAB">
        <w:t xml:space="preserve"> </w:t>
      </w:r>
      <w:r w:rsidR="00C27EA4">
        <w:t>Dit geldt ook</w:t>
      </w:r>
      <w:r w:rsidR="005B2169">
        <w:t xml:space="preserve"> voor </w:t>
      </w:r>
      <w:r w:rsidR="00B345AD">
        <w:t xml:space="preserve">(delen) van </w:t>
      </w:r>
      <w:r w:rsidR="005B2169">
        <w:t>teksten die in een kleiner lettertype zijn aangeleverd dan is toegestaan</w:t>
      </w:r>
      <w:r w:rsidR="00C27EA4">
        <w:t>, ook deze zullen bij de beoordeling buiten beschouwing worden gelaten</w:t>
      </w:r>
      <w:r w:rsidR="005B2169">
        <w:t>.</w:t>
      </w:r>
    </w:p>
    <w:p w14:paraId="7BAA99CF" w14:textId="77777777" w:rsidR="00491DAB" w:rsidRDefault="00184712" w:rsidP="00195F9B">
      <w:r>
        <w:t xml:space="preserve">De aanbestedende dienst gaat de beantwoording van Inschrijver beoordelen op basis van dominante </w:t>
      </w:r>
      <w:r w:rsidR="00C17DC8">
        <w:t xml:space="preserve">(niet weerlegbaar) </w:t>
      </w:r>
      <w:r>
        <w:t>en verifieerbare aspecten.</w:t>
      </w:r>
    </w:p>
    <w:p w14:paraId="5ADB9082" w14:textId="77777777" w:rsidR="62841415" w:rsidRDefault="62841415" w:rsidP="7BD0AA8E">
      <w:pPr>
        <w:pStyle w:val="Kop2"/>
      </w:pPr>
      <w:bookmarkStart w:id="146" w:name="_Toc129359289"/>
      <w:r>
        <w:t>Subgunningscrit</w:t>
      </w:r>
      <w:r w:rsidR="001C6F06">
        <w:t>eria</w:t>
      </w:r>
      <w:r>
        <w:t xml:space="preserve"> Kwaliteit</w:t>
      </w:r>
      <w:bookmarkEnd w:id="146"/>
    </w:p>
    <w:p w14:paraId="3443C43D" w14:textId="77777777" w:rsidR="7BD0AA8E" w:rsidRDefault="7BD0AA8E" w:rsidP="00384BD1"/>
    <w:p w14:paraId="26CC190D" w14:textId="77777777" w:rsidR="00AC2F0D" w:rsidRDefault="00AC2F0D" w:rsidP="00AC2F0D">
      <w:pPr>
        <w:spacing w:after="200" w:line="276" w:lineRule="auto"/>
      </w:pPr>
      <w:r>
        <w:t>De aanbestedende dienst wenst inzicht in de wijze waarop er door inschrijver omgegaan wordt met een aantal onderwerpen, indien zij de opdracht gegund krijgt. Deze onderwerpen zijn als kwaliteitscriteria opgenomen in deze aanbesteding en zijn hieronder beschreven.</w:t>
      </w:r>
    </w:p>
    <w:p w14:paraId="7EE9C6BC" w14:textId="77777777" w:rsidR="00AC2F0D" w:rsidRDefault="00AC2F0D" w:rsidP="00AC2F0D">
      <w:pPr>
        <w:spacing w:after="200" w:line="276" w:lineRule="auto"/>
      </w:pPr>
    </w:p>
    <w:p w14:paraId="697A1148" w14:textId="77777777" w:rsidR="00C34E9D" w:rsidRDefault="00C34E9D">
      <w:pPr>
        <w:spacing w:after="200" w:line="276" w:lineRule="auto"/>
        <w:rPr>
          <w:rFonts w:eastAsiaTheme="majorEastAsia" w:cstheme="majorBidi"/>
          <w:b/>
          <w:bCs/>
          <w:sz w:val="36"/>
          <w:szCs w:val="26"/>
        </w:rPr>
      </w:pPr>
      <w:r>
        <w:br w:type="page"/>
      </w:r>
    </w:p>
    <w:p w14:paraId="28AFD224" w14:textId="6FD7843C" w:rsidR="002C6AE9" w:rsidRDefault="00C50BF3" w:rsidP="002C6AE9">
      <w:pPr>
        <w:pStyle w:val="Kop2"/>
      </w:pPr>
      <w:bookmarkStart w:id="147" w:name="_Toc129359290"/>
      <w:r>
        <w:lastRenderedPageBreak/>
        <w:t xml:space="preserve">G1.1 </w:t>
      </w:r>
      <w:r w:rsidR="001C6F06" w:rsidRPr="0042070F">
        <w:t>Subgunningscr</w:t>
      </w:r>
      <w:bookmarkEnd w:id="144"/>
      <w:bookmarkEnd w:id="147"/>
      <w:r w:rsidR="002C6AE9">
        <w:t>iterium Plan van aanpak</w:t>
      </w:r>
    </w:p>
    <w:p w14:paraId="39F8F380" w14:textId="77777777" w:rsidR="002C6AE9" w:rsidRPr="002C6AE9" w:rsidRDefault="002C6AE9" w:rsidP="002C6AE9"/>
    <w:p w14:paraId="0D770810" w14:textId="77777777" w:rsidR="00937927" w:rsidRPr="00937927" w:rsidRDefault="00937927" w:rsidP="00937927">
      <w:pPr>
        <w:pBdr>
          <w:top w:val="single" w:sz="4" w:space="1" w:color="auto"/>
          <w:left w:val="single" w:sz="4" w:space="4" w:color="auto"/>
          <w:bottom w:val="single" w:sz="4" w:space="1" w:color="auto"/>
          <w:right w:val="single" w:sz="4" w:space="4" w:color="auto"/>
        </w:pBdr>
        <w:shd w:val="clear" w:color="auto" w:fill="B8CCE4" w:themeFill="accent1" w:themeFillTint="66"/>
        <w:rPr>
          <w:b/>
          <w:bCs/>
        </w:rPr>
      </w:pPr>
      <w:r w:rsidRPr="00937927">
        <w:rPr>
          <w:b/>
          <w:bCs/>
        </w:rPr>
        <w:t>Vraag:</w:t>
      </w:r>
    </w:p>
    <w:p w14:paraId="2A7D0BA1" w14:textId="77777777" w:rsidR="00937927" w:rsidRPr="00937927" w:rsidRDefault="00937927" w:rsidP="00937927">
      <w:pPr>
        <w:pBdr>
          <w:top w:val="single" w:sz="4" w:space="1" w:color="auto"/>
          <w:left w:val="single" w:sz="4" w:space="4" w:color="auto"/>
          <w:bottom w:val="single" w:sz="4" w:space="1" w:color="auto"/>
          <w:right w:val="single" w:sz="4" w:space="4" w:color="auto"/>
        </w:pBdr>
        <w:shd w:val="clear" w:color="auto" w:fill="B8CCE4" w:themeFill="accent1" w:themeFillTint="66"/>
        <w:rPr>
          <w:i/>
          <w:iCs/>
        </w:rPr>
      </w:pPr>
      <w:r w:rsidRPr="00937927">
        <w:rPr>
          <w:i/>
          <w:iCs/>
        </w:rPr>
        <w:t>Hoe zorgt u ervoor dat de afvalinzameling goed verloopt en hoe ontzorgt u (op basis van de gevraagde onderdelen in het plan van aanpak) de gemeente hierin?</w:t>
      </w:r>
    </w:p>
    <w:p w14:paraId="1A33F3B6" w14:textId="77777777" w:rsidR="00937927" w:rsidRPr="00937927" w:rsidRDefault="00937927" w:rsidP="00937927">
      <w:pPr>
        <w:rPr>
          <w:b/>
          <w:bCs/>
        </w:rPr>
      </w:pPr>
    </w:p>
    <w:p w14:paraId="561946E3" w14:textId="77777777" w:rsidR="00937927" w:rsidRPr="00937927" w:rsidRDefault="00937927" w:rsidP="00937927">
      <w:pPr>
        <w:rPr>
          <w:b/>
          <w:bCs/>
        </w:rPr>
      </w:pPr>
      <w:r w:rsidRPr="00937927">
        <w:rPr>
          <w:b/>
          <w:bCs/>
        </w:rPr>
        <w:t>Doelstellingen van dit gunningscriterium:</w:t>
      </w:r>
    </w:p>
    <w:p w14:paraId="22C14E08" w14:textId="77777777" w:rsidR="00937927" w:rsidRPr="00937927" w:rsidRDefault="00937927" w:rsidP="00937927">
      <w:r w:rsidRPr="00937927">
        <w:t>De gemeente vindt het van belang dat de dienstverlening goed verloopt, niet alleen op tijd maar ook op een correcte wijze, waarbij de gemeente zoveel mogelijk ontzorgd wordt.</w:t>
      </w:r>
    </w:p>
    <w:p w14:paraId="31748F9A" w14:textId="1EF630D1" w:rsidR="00937927" w:rsidRPr="00937927" w:rsidRDefault="00937927" w:rsidP="00937927">
      <w:pPr>
        <w:rPr>
          <w:b/>
          <w:bCs/>
        </w:rPr>
      </w:pPr>
      <w:r w:rsidRPr="00937927">
        <w:rPr>
          <w:b/>
          <w:bCs/>
        </w:rPr>
        <w:t xml:space="preserve">Wat hebben wij van u nodig? </w:t>
      </w:r>
    </w:p>
    <w:p w14:paraId="5FB5DDC9" w14:textId="77777777" w:rsidR="00937927" w:rsidRPr="00937927" w:rsidRDefault="00937927" w:rsidP="00937927">
      <w:r w:rsidRPr="00937927">
        <w:t>De Inschrijver dient een Plan van Aanpak in met daarin de volgende onderdelen:</w:t>
      </w:r>
    </w:p>
    <w:p w14:paraId="5F0A55DD" w14:textId="77777777" w:rsidR="00937927" w:rsidRPr="00937927" w:rsidRDefault="00937927" w:rsidP="00937927">
      <w:pPr>
        <w:numPr>
          <w:ilvl w:val="0"/>
          <w:numId w:val="16"/>
        </w:numPr>
      </w:pPr>
      <w:r w:rsidRPr="00937927">
        <w:t xml:space="preserve">Hoe zorgt u er voor dat ledigingen op een correcte wijze en op tijd plaatsvinden? </w:t>
      </w:r>
    </w:p>
    <w:p w14:paraId="2A8CE411" w14:textId="77777777" w:rsidR="00937927" w:rsidRPr="00937927" w:rsidRDefault="00937927" w:rsidP="00937927">
      <w:pPr>
        <w:numPr>
          <w:ilvl w:val="0"/>
          <w:numId w:val="16"/>
        </w:numPr>
      </w:pPr>
      <w:r w:rsidRPr="00937927">
        <w:t>Hoe gaat om met incidenten en storingen (beschrijf daar tenminste onderstaande situaties)?</w:t>
      </w:r>
    </w:p>
    <w:p w14:paraId="7A161F69" w14:textId="77777777" w:rsidR="00937927" w:rsidRPr="00937927" w:rsidRDefault="00937927" w:rsidP="00937927">
      <w:pPr>
        <w:ind w:left="720"/>
        <w:contextualSpacing/>
        <w:rPr>
          <w:i/>
        </w:rPr>
      </w:pPr>
      <w:r w:rsidRPr="00937927">
        <w:rPr>
          <w:i/>
        </w:rPr>
        <w:t>Situatie 1: Wat doet u als een container er bij het legen niet uit gaat?</w:t>
      </w:r>
    </w:p>
    <w:p w14:paraId="3DC00B09" w14:textId="77777777" w:rsidR="00937927" w:rsidRPr="00937927" w:rsidRDefault="00937927" w:rsidP="00937927">
      <w:pPr>
        <w:ind w:left="720"/>
        <w:contextualSpacing/>
        <w:rPr>
          <w:i/>
        </w:rPr>
      </w:pPr>
      <w:r w:rsidRPr="00937927">
        <w:rPr>
          <w:i/>
        </w:rPr>
        <w:t xml:space="preserve">Situatie 2: Wat doet u als een auto naast de container staat geparkeerd waardoor u niet direct                </w:t>
      </w:r>
    </w:p>
    <w:p w14:paraId="0B7436E8" w14:textId="77777777" w:rsidR="00937927" w:rsidRPr="00937927" w:rsidRDefault="00937927" w:rsidP="00937927">
      <w:pPr>
        <w:ind w:left="720"/>
        <w:contextualSpacing/>
        <w:rPr>
          <w:i/>
        </w:rPr>
      </w:pPr>
      <w:r w:rsidRPr="00937927">
        <w:rPr>
          <w:i/>
        </w:rPr>
        <w:t xml:space="preserve">                 naast de container kunt parkeren om deze de legen?</w:t>
      </w:r>
    </w:p>
    <w:p w14:paraId="046B2592" w14:textId="77777777" w:rsidR="00937927" w:rsidRPr="00937927" w:rsidRDefault="00937927" w:rsidP="00937927">
      <w:pPr>
        <w:ind w:left="720"/>
        <w:contextualSpacing/>
        <w:rPr>
          <w:i/>
        </w:rPr>
      </w:pPr>
      <w:r w:rsidRPr="00937927">
        <w:rPr>
          <w:i/>
        </w:rPr>
        <w:t xml:space="preserve">Situatie 3: Hoe handelt u als de weersomstandigheden dusdanig zijn (bijvoorbeeld gladheid) </w:t>
      </w:r>
    </w:p>
    <w:p w14:paraId="1D8D09DD" w14:textId="77777777" w:rsidR="00937927" w:rsidRPr="00937927" w:rsidRDefault="00937927" w:rsidP="00937927">
      <w:pPr>
        <w:ind w:left="720"/>
        <w:contextualSpacing/>
        <w:rPr>
          <w:i/>
        </w:rPr>
      </w:pPr>
      <w:r w:rsidRPr="00937927">
        <w:rPr>
          <w:i/>
        </w:rPr>
        <w:t xml:space="preserve">                 dat er niet geleegd kan worden?</w:t>
      </w:r>
    </w:p>
    <w:p w14:paraId="46C02320" w14:textId="77777777" w:rsidR="00937927" w:rsidRPr="00937927" w:rsidRDefault="00937927" w:rsidP="00937927">
      <w:pPr>
        <w:ind w:left="720"/>
        <w:contextualSpacing/>
        <w:rPr>
          <w:i/>
        </w:rPr>
      </w:pPr>
      <w:r w:rsidRPr="00937927">
        <w:rPr>
          <w:i/>
        </w:rPr>
        <w:t>Situatie 4: Hoe handelt u als een weg is afgesloten?</w:t>
      </w:r>
    </w:p>
    <w:p w14:paraId="5410532C" w14:textId="77777777" w:rsidR="00937927" w:rsidRPr="00937927" w:rsidRDefault="00937927" w:rsidP="00937927">
      <w:pPr>
        <w:ind w:left="720"/>
        <w:contextualSpacing/>
      </w:pPr>
    </w:p>
    <w:p w14:paraId="1153A2F1" w14:textId="77777777" w:rsidR="00937927" w:rsidRPr="00937927" w:rsidRDefault="00937927" w:rsidP="00937927">
      <w:pPr>
        <w:numPr>
          <w:ilvl w:val="0"/>
          <w:numId w:val="16"/>
        </w:numPr>
      </w:pPr>
      <w:r w:rsidRPr="00937927">
        <w:t>Welke risico’s voorziet u bij de uitvoering van de opdracht en welke beheersmaatregels stelt u hier tegenover?</w:t>
      </w:r>
    </w:p>
    <w:p w14:paraId="509EB6DD" w14:textId="71123316" w:rsidR="00937927" w:rsidRPr="00937927" w:rsidRDefault="00937927" w:rsidP="00937927">
      <w:pPr>
        <w:pBdr>
          <w:top w:val="single" w:sz="4" w:space="1" w:color="auto"/>
          <w:left w:val="single" w:sz="4" w:space="4" w:color="auto"/>
          <w:bottom w:val="single" w:sz="4" w:space="1" w:color="auto"/>
          <w:right w:val="single" w:sz="4" w:space="4" w:color="auto"/>
        </w:pBdr>
        <w:shd w:val="clear" w:color="auto" w:fill="B8CCE4" w:themeFill="accent1" w:themeFillTint="66"/>
        <w:rPr>
          <w:rFonts w:cs="Arial"/>
          <w:szCs w:val="20"/>
        </w:rPr>
      </w:pPr>
      <w:r w:rsidRPr="00937927">
        <w:rPr>
          <w:rFonts w:cs="Arial"/>
          <w:szCs w:val="20"/>
        </w:rPr>
        <w:t>De maximale omschrijving van uw beschrijving bedraagt 5 pagina’s A4-formaat, lettergrootte minimaal 10. Indien uw beschrijving meer pagina’s bevat dan toegestaan, worden de extra pagina’s terzijde gelegd</w:t>
      </w:r>
      <w:r w:rsidR="002C6AE9">
        <w:rPr>
          <w:rFonts w:cs="Arial"/>
          <w:szCs w:val="20"/>
        </w:rPr>
        <w:t xml:space="preserve"> en niet meegenomen in de beoordeling</w:t>
      </w:r>
      <w:r w:rsidRPr="00937927">
        <w:rPr>
          <w:rFonts w:cs="Arial"/>
          <w:szCs w:val="20"/>
        </w:rPr>
        <w:t>.</w:t>
      </w:r>
    </w:p>
    <w:p w14:paraId="73DA28C7" w14:textId="77777777" w:rsidR="00937927" w:rsidRPr="00937927" w:rsidRDefault="00937927" w:rsidP="00937927">
      <w:pPr>
        <w:ind w:left="720"/>
        <w:contextualSpacing/>
      </w:pPr>
    </w:p>
    <w:p w14:paraId="135B5B19" w14:textId="77777777" w:rsidR="00937927" w:rsidRPr="00937927" w:rsidRDefault="00937927" w:rsidP="00937927">
      <w:r w:rsidRPr="00937927">
        <w:t>De hieronder vermelde beoordelingstabel is op dit gunningscriterium van toepassing.</w:t>
      </w:r>
    </w:p>
    <w:tbl>
      <w:tblPr>
        <w:tblStyle w:val="Lichtraster-accent11"/>
        <w:tblW w:w="9062" w:type="dxa"/>
        <w:tblLayout w:type="fixed"/>
        <w:tblLook w:val="04A0" w:firstRow="1" w:lastRow="0" w:firstColumn="1" w:lastColumn="0" w:noHBand="0" w:noVBand="1"/>
      </w:tblPr>
      <w:tblGrid>
        <w:gridCol w:w="1691"/>
        <w:gridCol w:w="851"/>
        <w:gridCol w:w="6520"/>
      </w:tblGrid>
      <w:tr w:rsidR="00937927" w:rsidRPr="00937927" w14:paraId="5F05549C" w14:textId="77777777" w:rsidTr="009379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1" w:type="dxa"/>
          </w:tcPr>
          <w:p w14:paraId="32C28ADA" w14:textId="77777777" w:rsidR="00937927" w:rsidRPr="00937927" w:rsidRDefault="00937927" w:rsidP="00937927">
            <w:pPr>
              <w:spacing w:before="0" w:after="160" w:line="259" w:lineRule="auto"/>
              <w:rPr>
                <w:rFonts w:cs="Arial"/>
                <w:b w:val="0"/>
                <w:bCs w:val="0"/>
                <w:szCs w:val="20"/>
                <w:lang w:eastAsia="en-US"/>
              </w:rPr>
            </w:pPr>
            <w:r w:rsidRPr="00937927">
              <w:rPr>
                <w:rFonts w:cs="Arial"/>
                <w:b w:val="0"/>
                <w:bCs w:val="0"/>
                <w:szCs w:val="20"/>
                <w:lang w:eastAsia="en-US"/>
              </w:rPr>
              <w:t>Schaal</w:t>
            </w:r>
          </w:p>
        </w:tc>
        <w:tc>
          <w:tcPr>
            <w:tcW w:w="851" w:type="dxa"/>
          </w:tcPr>
          <w:p w14:paraId="6C558C95" w14:textId="77777777" w:rsidR="00937927" w:rsidRPr="00937927" w:rsidRDefault="00937927" w:rsidP="00937927">
            <w:pPr>
              <w:spacing w:before="0" w:after="160" w:line="259" w:lineRule="auto"/>
              <w:cnfStyle w:val="100000000000" w:firstRow="1" w:lastRow="0" w:firstColumn="0" w:lastColumn="0" w:oddVBand="0" w:evenVBand="0" w:oddHBand="0" w:evenHBand="0" w:firstRowFirstColumn="0" w:firstRowLastColumn="0" w:lastRowFirstColumn="0" w:lastRowLastColumn="0"/>
              <w:rPr>
                <w:rFonts w:cs="Arial"/>
                <w:b w:val="0"/>
                <w:bCs w:val="0"/>
                <w:szCs w:val="20"/>
                <w:lang w:eastAsia="en-US"/>
              </w:rPr>
            </w:pPr>
            <w:r w:rsidRPr="00937927">
              <w:rPr>
                <w:rFonts w:cs="Arial"/>
                <w:b w:val="0"/>
                <w:bCs w:val="0"/>
                <w:szCs w:val="20"/>
                <w:lang w:eastAsia="en-US"/>
              </w:rPr>
              <w:t>Score</w:t>
            </w:r>
          </w:p>
        </w:tc>
        <w:tc>
          <w:tcPr>
            <w:tcW w:w="6520" w:type="dxa"/>
          </w:tcPr>
          <w:p w14:paraId="28FF2398" w14:textId="77777777" w:rsidR="00937927" w:rsidRPr="00937927" w:rsidRDefault="00937927" w:rsidP="00937927">
            <w:pPr>
              <w:spacing w:before="0" w:after="160" w:line="259" w:lineRule="auto"/>
              <w:cnfStyle w:val="100000000000" w:firstRow="1" w:lastRow="0" w:firstColumn="0" w:lastColumn="0" w:oddVBand="0" w:evenVBand="0" w:oddHBand="0" w:evenHBand="0" w:firstRowFirstColumn="0" w:firstRowLastColumn="0" w:lastRowFirstColumn="0" w:lastRowLastColumn="0"/>
              <w:rPr>
                <w:rFonts w:cs="Arial"/>
                <w:b w:val="0"/>
                <w:bCs w:val="0"/>
                <w:szCs w:val="20"/>
                <w:lang w:eastAsia="en-US"/>
              </w:rPr>
            </w:pPr>
            <w:r w:rsidRPr="00937927">
              <w:rPr>
                <w:rFonts w:cs="Arial"/>
                <w:b w:val="0"/>
                <w:bCs w:val="0"/>
                <w:szCs w:val="20"/>
                <w:lang w:eastAsia="en-US"/>
              </w:rPr>
              <w:t>Beschrijving</w:t>
            </w:r>
          </w:p>
        </w:tc>
      </w:tr>
      <w:tr w:rsidR="00937927" w:rsidRPr="00937927" w14:paraId="68CB7931" w14:textId="77777777" w:rsidTr="009379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1" w:type="dxa"/>
          </w:tcPr>
          <w:p w14:paraId="6A8BCF11" w14:textId="77777777" w:rsidR="00937927" w:rsidRPr="00937927" w:rsidRDefault="00937927" w:rsidP="00937927">
            <w:pPr>
              <w:spacing w:before="0" w:after="160" w:line="259" w:lineRule="auto"/>
              <w:rPr>
                <w:rFonts w:cs="Arial"/>
                <w:b w:val="0"/>
                <w:bCs w:val="0"/>
                <w:szCs w:val="20"/>
                <w:lang w:eastAsia="en-US"/>
              </w:rPr>
            </w:pPr>
            <w:r w:rsidRPr="00937927">
              <w:rPr>
                <w:rFonts w:cs="Arial"/>
                <w:b w:val="0"/>
                <w:bCs w:val="0"/>
                <w:szCs w:val="20"/>
                <w:lang w:eastAsia="en-US"/>
              </w:rPr>
              <w:t>Uitstekend</w:t>
            </w:r>
          </w:p>
        </w:tc>
        <w:tc>
          <w:tcPr>
            <w:tcW w:w="851" w:type="dxa"/>
          </w:tcPr>
          <w:p w14:paraId="1093BCAF" w14:textId="77777777" w:rsidR="00937927" w:rsidRPr="00937927" w:rsidRDefault="00937927" w:rsidP="00937927">
            <w:pPr>
              <w:spacing w:before="0" w:after="160" w:line="259" w:lineRule="auto"/>
              <w:cnfStyle w:val="000000100000" w:firstRow="0" w:lastRow="0" w:firstColumn="0" w:lastColumn="0" w:oddVBand="0" w:evenVBand="0" w:oddHBand="1" w:evenHBand="0" w:firstRowFirstColumn="0" w:firstRowLastColumn="0" w:lastRowFirstColumn="0" w:lastRowLastColumn="0"/>
              <w:rPr>
                <w:rFonts w:cs="Arial"/>
                <w:szCs w:val="20"/>
                <w:lang w:eastAsia="en-US"/>
              </w:rPr>
            </w:pPr>
            <w:r w:rsidRPr="00937927">
              <w:rPr>
                <w:rFonts w:cs="Arial"/>
                <w:szCs w:val="20"/>
                <w:lang w:eastAsia="en-US"/>
              </w:rPr>
              <w:t>400</w:t>
            </w:r>
          </w:p>
        </w:tc>
        <w:tc>
          <w:tcPr>
            <w:tcW w:w="6520" w:type="dxa"/>
          </w:tcPr>
          <w:p w14:paraId="0EBA4292" w14:textId="77777777" w:rsidR="00937927" w:rsidRPr="00937927" w:rsidRDefault="00937927" w:rsidP="00937927">
            <w:pPr>
              <w:spacing w:before="0" w:after="160" w:line="259" w:lineRule="auto"/>
              <w:cnfStyle w:val="000000100000" w:firstRow="0" w:lastRow="0" w:firstColumn="0" w:lastColumn="0" w:oddVBand="0" w:evenVBand="0" w:oddHBand="1" w:evenHBand="0" w:firstRowFirstColumn="0" w:firstRowLastColumn="0" w:lastRowFirstColumn="0" w:lastRowLastColumn="0"/>
              <w:rPr>
                <w:rFonts w:cs="Arial"/>
                <w:szCs w:val="20"/>
                <w:lang w:eastAsia="en-US"/>
              </w:rPr>
            </w:pPr>
            <w:r w:rsidRPr="00937927">
              <w:rPr>
                <w:rFonts w:cs="Arial"/>
                <w:szCs w:val="20"/>
                <w:lang w:eastAsia="en-US"/>
              </w:rPr>
              <w:t>De beantwoording is duidelijk en concreet. De beschrijving bevat alle gevraagde aspecten en sluit naar het oordeel van het beoordelingsteam volledig aan op de doelstelling van het criterium. De inschrijving roept geen vragen op en overtreft de verwachtingen. Ook is er sprake van een zeer gedegen realistische onderbouwing.</w:t>
            </w:r>
          </w:p>
          <w:p w14:paraId="1A9888F9" w14:textId="77777777" w:rsidR="00937927" w:rsidRPr="00937927" w:rsidRDefault="00937927" w:rsidP="00937927">
            <w:pPr>
              <w:spacing w:before="0" w:after="160" w:line="259" w:lineRule="auto"/>
              <w:cnfStyle w:val="000000100000" w:firstRow="0" w:lastRow="0" w:firstColumn="0" w:lastColumn="0" w:oddVBand="0" w:evenVBand="0" w:oddHBand="1" w:evenHBand="0" w:firstRowFirstColumn="0" w:firstRowLastColumn="0" w:lastRowFirstColumn="0" w:lastRowLastColumn="0"/>
              <w:rPr>
                <w:rFonts w:cs="Arial"/>
                <w:szCs w:val="20"/>
                <w:lang w:eastAsia="en-US"/>
              </w:rPr>
            </w:pPr>
          </w:p>
        </w:tc>
      </w:tr>
      <w:tr w:rsidR="00937927" w:rsidRPr="00937927" w14:paraId="5F18A7B4" w14:textId="77777777" w:rsidTr="0093792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1" w:type="dxa"/>
          </w:tcPr>
          <w:p w14:paraId="60F54A9B" w14:textId="77777777" w:rsidR="00937927" w:rsidRPr="00937927" w:rsidRDefault="00937927" w:rsidP="00937927">
            <w:pPr>
              <w:spacing w:before="0" w:after="160" w:line="259" w:lineRule="auto"/>
              <w:rPr>
                <w:rFonts w:cs="Arial"/>
                <w:b w:val="0"/>
                <w:bCs w:val="0"/>
                <w:szCs w:val="20"/>
                <w:lang w:eastAsia="en-US"/>
              </w:rPr>
            </w:pPr>
            <w:r w:rsidRPr="00937927">
              <w:rPr>
                <w:rFonts w:cs="Arial"/>
                <w:b w:val="0"/>
                <w:bCs w:val="0"/>
                <w:szCs w:val="20"/>
                <w:lang w:eastAsia="en-US"/>
              </w:rPr>
              <w:t>Goed</w:t>
            </w:r>
          </w:p>
        </w:tc>
        <w:tc>
          <w:tcPr>
            <w:tcW w:w="851" w:type="dxa"/>
          </w:tcPr>
          <w:p w14:paraId="3D3BF52D" w14:textId="77777777" w:rsidR="00937927" w:rsidRPr="00937927" w:rsidRDefault="00937927" w:rsidP="00937927">
            <w:pPr>
              <w:spacing w:before="0" w:after="160" w:line="259" w:lineRule="auto"/>
              <w:cnfStyle w:val="000000010000" w:firstRow="0" w:lastRow="0" w:firstColumn="0" w:lastColumn="0" w:oddVBand="0" w:evenVBand="0" w:oddHBand="0" w:evenHBand="1" w:firstRowFirstColumn="0" w:firstRowLastColumn="0" w:lastRowFirstColumn="0" w:lastRowLastColumn="0"/>
              <w:rPr>
                <w:rFonts w:cs="Arial"/>
                <w:szCs w:val="20"/>
                <w:lang w:eastAsia="en-US"/>
              </w:rPr>
            </w:pPr>
            <w:r w:rsidRPr="00937927">
              <w:rPr>
                <w:rFonts w:cs="Arial"/>
                <w:szCs w:val="20"/>
                <w:lang w:eastAsia="en-US"/>
              </w:rPr>
              <w:t>320</w:t>
            </w:r>
          </w:p>
        </w:tc>
        <w:tc>
          <w:tcPr>
            <w:tcW w:w="6520" w:type="dxa"/>
          </w:tcPr>
          <w:p w14:paraId="79697E21" w14:textId="6EF04AA3" w:rsidR="00937927" w:rsidRPr="00937927" w:rsidRDefault="00937927" w:rsidP="00937927">
            <w:pPr>
              <w:spacing w:before="0" w:after="160" w:line="259" w:lineRule="auto"/>
              <w:cnfStyle w:val="000000010000" w:firstRow="0" w:lastRow="0" w:firstColumn="0" w:lastColumn="0" w:oddVBand="0" w:evenVBand="0" w:oddHBand="0" w:evenHBand="1" w:firstRowFirstColumn="0" w:firstRowLastColumn="0" w:lastRowFirstColumn="0" w:lastRowLastColumn="0"/>
              <w:rPr>
                <w:rFonts w:cs="Arial"/>
                <w:szCs w:val="20"/>
                <w:lang w:eastAsia="en-US"/>
              </w:rPr>
            </w:pPr>
            <w:r w:rsidRPr="00937927">
              <w:rPr>
                <w:rFonts w:cs="Arial"/>
                <w:szCs w:val="20"/>
                <w:lang w:eastAsia="en-US"/>
              </w:rPr>
              <w:t>De beantwoording is duidelijk en concreet. De beschrijving bevat alle gevraagde aspecten en sluit naar het oordeel van het beoordelingsteam goed aan op de doelstelling van het criterium. De inschrijving roept geen vragen op. Ook is er sprake van een g</w:t>
            </w:r>
            <w:r w:rsidR="00E11275">
              <w:rPr>
                <w:rFonts w:cs="Arial"/>
                <w:szCs w:val="20"/>
                <w:lang w:eastAsia="en-US"/>
              </w:rPr>
              <w:t>oede realistische onderbouwing.</w:t>
            </w:r>
          </w:p>
        </w:tc>
      </w:tr>
      <w:tr w:rsidR="00937927" w:rsidRPr="00937927" w14:paraId="7F8FCE51" w14:textId="77777777" w:rsidTr="009379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1" w:type="dxa"/>
          </w:tcPr>
          <w:p w14:paraId="4FE69E00" w14:textId="77777777" w:rsidR="00937927" w:rsidRPr="00937927" w:rsidRDefault="00937927" w:rsidP="00937927">
            <w:pPr>
              <w:spacing w:before="0" w:after="160" w:line="259" w:lineRule="auto"/>
              <w:rPr>
                <w:rFonts w:cs="Arial"/>
                <w:b w:val="0"/>
                <w:bCs w:val="0"/>
                <w:szCs w:val="20"/>
                <w:lang w:eastAsia="en-US"/>
              </w:rPr>
            </w:pPr>
            <w:r w:rsidRPr="00937927">
              <w:rPr>
                <w:rFonts w:cs="Arial"/>
                <w:b w:val="0"/>
                <w:bCs w:val="0"/>
                <w:szCs w:val="20"/>
                <w:lang w:eastAsia="en-US"/>
              </w:rPr>
              <w:t>Ruim voldoende</w:t>
            </w:r>
          </w:p>
        </w:tc>
        <w:tc>
          <w:tcPr>
            <w:tcW w:w="851" w:type="dxa"/>
          </w:tcPr>
          <w:p w14:paraId="5D483845" w14:textId="77777777" w:rsidR="00937927" w:rsidRPr="00937927" w:rsidRDefault="00937927" w:rsidP="00937927">
            <w:pPr>
              <w:spacing w:before="0" w:after="160" w:line="259" w:lineRule="auto"/>
              <w:cnfStyle w:val="000000100000" w:firstRow="0" w:lastRow="0" w:firstColumn="0" w:lastColumn="0" w:oddVBand="0" w:evenVBand="0" w:oddHBand="1" w:evenHBand="0" w:firstRowFirstColumn="0" w:firstRowLastColumn="0" w:lastRowFirstColumn="0" w:lastRowLastColumn="0"/>
              <w:rPr>
                <w:rFonts w:cs="Arial"/>
                <w:szCs w:val="20"/>
                <w:lang w:eastAsia="en-US"/>
              </w:rPr>
            </w:pPr>
            <w:r w:rsidRPr="00937927">
              <w:rPr>
                <w:rFonts w:cs="Arial"/>
                <w:szCs w:val="20"/>
                <w:lang w:eastAsia="en-US"/>
              </w:rPr>
              <w:t>240</w:t>
            </w:r>
          </w:p>
        </w:tc>
        <w:tc>
          <w:tcPr>
            <w:tcW w:w="6520" w:type="dxa"/>
          </w:tcPr>
          <w:p w14:paraId="36A399D7" w14:textId="77777777" w:rsidR="00937927" w:rsidRPr="00937927" w:rsidRDefault="00937927" w:rsidP="00937927">
            <w:pPr>
              <w:spacing w:before="0" w:after="160" w:line="259" w:lineRule="auto"/>
              <w:cnfStyle w:val="000000100000" w:firstRow="0" w:lastRow="0" w:firstColumn="0" w:lastColumn="0" w:oddVBand="0" w:evenVBand="0" w:oddHBand="1" w:evenHBand="0" w:firstRowFirstColumn="0" w:firstRowLastColumn="0" w:lastRowFirstColumn="0" w:lastRowLastColumn="0"/>
              <w:rPr>
                <w:rFonts w:cs="Arial"/>
                <w:szCs w:val="20"/>
                <w:lang w:eastAsia="en-US"/>
              </w:rPr>
            </w:pPr>
            <w:r w:rsidRPr="00937927">
              <w:rPr>
                <w:rFonts w:cs="Arial"/>
                <w:szCs w:val="20"/>
                <w:lang w:eastAsia="en-US"/>
              </w:rPr>
              <w:t>De beantwoording is duidelijk en concreet en wekt nauwelijks vragen op. De beschrijving bevat alle gevraagde aspecten en sluit naar het oordeel van het beoordelingsteam in meerdere mate aan op de doelstelling van het criterium. Ook is er sprake van een meer dan voldoende realistische onderbouwing.</w:t>
            </w:r>
          </w:p>
          <w:p w14:paraId="3D51A0BA" w14:textId="77777777" w:rsidR="00937927" w:rsidRPr="00937927" w:rsidRDefault="00937927" w:rsidP="00937927">
            <w:pPr>
              <w:spacing w:before="0" w:after="160" w:line="259" w:lineRule="auto"/>
              <w:cnfStyle w:val="000000100000" w:firstRow="0" w:lastRow="0" w:firstColumn="0" w:lastColumn="0" w:oddVBand="0" w:evenVBand="0" w:oddHBand="1" w:evenHBand="0" w:firstRowFirstColumn="0" w:firstRowLastColumn="0" w:lastRowFirstColumn="0" w:lastRowLastColumn="0"/>
              <w:rPr>
                <w:rFonts w:cs="Arial"/>
                <w:szCs w:val="20"/>
                <w:lang w:eastAsia="en-US"/>
              </w:rPr>
            </w:pPr>
          </w:p>
        </w:tc>
      </w:tr>
      <w:tr w:rsidR="00937927" w:rsidRPr="00937927" w14:paraId="3309498A" w14:textId="77777777" w:rsidTr="0093792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1" w:type="dxa"/>
          </w:tcPr>
          <w:p w14:paraId="4AEAF5F5" w14:textId="77777777" w:rsidR="00937927" w:rsidRPr="00937927" w:rsidRDefault="00937927" w:rsidP="00937927">
            <w:pPr>
              <w:spacing w:before="0" w:after="160" w:line="259" w:lineRule="auto"/>
              <w:rPr>
                <w:rFonts w:cs="Arial"/>
                <w:b w:val="0"/>
                <w:bCs w:val="0"/>
                <w:szCs w:val="20"/>
                <w:lang w:eastAsia="en-US"/>
              </w:rPr>
            </w:pPr>
            <w:r w:rsidRPr="00937927">
              <w:rPr>
                <w:rFonts w:cs="Arial"/>
                <w:b w:val="0"/>
                <w:bCs w:val="0"/>
                <w:szCs w:val="20"/>
                <w:lang w:eastAsia="en-US"/>
              </w:rPr>
              <w:lastRenderedPageBreak/>
              <w:t>Voldoende</w:t>
            </w:r>
          </w:p>
        </w:tc>
        <w:tc>
          <w:tcPr>
            <w:tcW w:w="851" w:type="dxa"/>
          </w:tcPr>
          <w:p w14:paraId="32EA8DA6" w14:textId="77777777" w:rsidR="00937927" w:rsidRPr="00937927" w:rsidRDefault="00937927" w:rsidP="00937927">
            <w:pPr>
              <w:spacing w:before="0" w:after="160" w:line="259" w:lineRule="auto"/>
              <w:cnfStyle w:val="000000010000" w:firstRow="0" w:lastRow="0" w:firstColumn="0" w:lastColumn="0" w:oddVBand="0" w:evenVBand="0" w:oddHBand="0" w:evenHBand="1" w:firstRowFirstColumn="0" w:firstRowLastColumn="0" w:lastRowFirstColumn="0" w:lastRowLastColumn="0"/>
              <w:rPr>
                <w:rFonts w:cs="Arial"/>
                <w:szCs w:val="20"/>
                <w:lang w:eastAsia="en-US"/>
              </w:rPr>
            </w:pPr>
            <w:r w:rsidRPr="00937927">
              <w:rPr>
                <w:rFonts w:cs="Arial"/>
                <w:szCs w:val="20"/>
                <w:lang w:eastAsia="en-US"/>
              </w:rPr>
              <w:t>180</w:t>
            </w:r>
          </w:p>
        </w:tc>
        <w:tc>
          <w:tcPr>
            <w:tcW w:w="6520" w:type="dxa"/>
          </w:tcPr>
          <w:p w14:paraId="6B48E461" w14:textId="77777777" w:rsidR="00937927" w:rsidRPr="00937927" w:rsidRDefault="00937927" w:rsidP="00937927">
            <w:pPr>
              <w:spacing w:before="0" w:after="160" w:line="259" w:lineRule="auto"/>
              <w:cnfStyle w:val="000000010000" w:firstRow="0" w:lastRow="0" w:firstColumn="0" w:lastColumn="0" w:oddVBand="0" w:evenVBand="0" w:oddHBand="0" w:evenHBand="1" w:firstRowFirstColumn="0" w:firstRowLastColumn="0" w:lastRowFirstColumn="0" w:lastRowLastColumn="0"/>
              <w:rPr>
                <w:rFonts w:cs="Arial"/>
                <w:szCs w:val="20"/>
                <w:lang w:eastAsia="en-US"/>
              </w:rPr>
            </w:pPr>
            <w:r w:rsidRPr="00937927">
              <w:rPr>
                <w:rFonts w:cs="Arial"/>
                <w:szCs w:val="20"/>
                <w:lang w:eastAsia="en-US"/>
              </w:rPr>
              <w:t>De inschrijving geeft een beschrijving van de gevraagde aspecten. Inschrijver beperkt zich echter bij de uitleg waardoor onduidelijkheden blijven bestaan en/of sluit naar het oordeel van het beoordelingsteam niet helemaal aan op de doelstelling van het criterium.</w:t>
            </w:r>
            <w:r w:rsidRPr="00937927">
              <w:rPr>
                <w:rFonts w:ascii="Calibri" w:hAnsi="Calibri" w:cs="Arial"/>
                <w:szCs w:val="20"/>
                <w:lang w:eastAsia="en-US"/>
              </w:rPr>
              <w:t xml:space="preserve"> </w:t>
            </w:r>
            <w:r w:rsidRPr="00937927">
              <w:rPr>
                <w:rFonts w:cs="Arial"/>
                <w:szCs w:val="20"/>
                <w:lang w:eastAsia="en-US"/>
              </w:rPr>
              <w:t>Ook is er sprake van een voldoende realistische onderbouwing.</w:t>
            </w:r>
          </w:p>
          <w:p w14:paraId="666E5D97" w14:textId="77777777" w:rsidR="00937927" w:rsidRPr="00937927" w:rsidRDefault="00937927" w:rsidP="00937927">
            <w:pPr>
              <w:spacing w:before="0" w:after="160" w:line="259" w:lineRule="auto"/>
              <w:cnfStyle w:val="000000010000" w:firstRow="0" w:lastRow="0" w:firstColumn="0" w:lastColumn="0" w:oddVBand="0" w:evenVBand="0" w:oddHBand="0" w:evenHBand="1" w:firstRowFirstColumn="0" w:firstRowLastColumn="0" w:lastRowFirstColumn="0" w:lastRowLastColumn="0"/>
              <w:rPr>
                <w:rFonts w:cs="Arial"/>
                <w:szCs w:val="20"/>
                <w:lang w:eastAsia="en-US"/>
              </w:rPr>
            </w:pPr>
          </w:p>
        </w:tc>
      </w:tr>
      <w:tr w:rsidR="00937927" w:rsidRPr="00937927" w14:paraId="3287D0AD" w14:textId="77777777" w:rsidTr="009379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1" w:type="dxa"/>
          </w:tcPr>
          <w:p w14:paraId="06570B41" w14:textId="77777777" w:rsidR="00937927" w:rsidRPr="00937927" w:rsidRDefault="00937927" w:rsidP="00937927">
            <w:pPr>
              <w:spacing w:before="0" w:after="160" w:line="259" w:lineRule="auto"/>
              <w:rPr>
                <w:rFonts w:cs="Arial"/>
                <w:b w:val="0"/>
                <w:bCs w:val="0"/>
                <w:szCs w:val="20"/>
                <w:lang w:eastAsia="en-US"/>
              </w:rPr>
            </w:pPr>
            <w:r w:rsidRPr="00937927">
              <w:rPr>
                <w:rFonts w:cs="Arial"/>
                <w:b w:val="0"/>
                <w:bCs w:val="0"/>
                <w:szCs w:val="20"/>
                <w:lang w:eastAsia="en-US"/>
              </w:rPr>
              <w:t>Matig/</w:t>
            </w:r>
          </w:p>
          <w:p w14:paraId="5457611A" w14:textId="77777777" w:rsidR="00937927" w:rsidRPr="00937927" w:rsidRDefault="00937927" w:rsidP="00937927">
            <w:pPr>
              <w:spacing w:before="0" w:after="160" w:line="259" w:lineRule="auto"/>
              <w:rPr>
                <w:rFonts w:cs="Arial"/>
                <w:b w:val="0"/>
                <w:bCs w:val="0"/>
                <w:szCs w:val="20"/>
                <w:lang w:eastAsia="en-US"/>
              </w:rPr>
            </w:pPr>
            <w:r w:rsidRPr="00937927">
              <w:rPr>
                <w:rFonts w:cs="Arial"/>
                <w:b w:val="0"/>
                <w:bCs w:val="0"/>
                <w:szCs w:val="20"/>
                <w:lang w:eastAsia="en-US"/>
              </w:rPr>
              <w:t>onvoldoende</w:t>
            </w:r>
          </w:p>
        </w:tc>
        <w:tc>
          <w:tcPr>
            <w:tcW w:w="851" w:type="dxa"/>
          </w:tcPr>
          <w:p w14:paraId="37350DE5" w14:textId="77777777" w:rsidR="00937927" w:rsidRPr="00937927" w:rsidRDefault="00937927" w:rsidP="00937927">
            <w:pPr>
              <w:spacing w:before="0" w:after="160" w:line="259" w:lineRule="auto"/>
              <w:cnfStyle w:val="000000100000" w:firstRow="0" w:lastRow="0" w:firstColumn="0" w:lastColumn="0" w:oddVBand="0" w:evenVBand="0" w:oddHBand="1" w:evenHBand="0" w:firstRowFirstColumn="0" w:firstRowLastColumn="0" w:lastRowFirstColumn="0" w:lastRowLastColumn="0"/>
              <w:rPr>
                <w:rFonts w:cs="Arial"/>
                <w:szCs w:val="20"/>
                <w:lang w:eastAsia="en-US"/>
              </w:rPr>
            </w:pPr>
            <w:r w:rsidRPr="00937927">
              <w:rPr>
                <w:rFonts w:cs="Arial"/>
                <w:szCs w:val="20"/>
                <w:lang w:eastAsia="en-US"/>
              </w:rPr>
              <w:t>80</w:t>
            </w:r>
          </w:p>
        </w:tc>
        <w:tc>
          <w:tcPr>
            <w:tcW w:w="6520" w:type="dxa"/>
          </w:tcPr>
          <w:p w14:paraId="0962CFCE" w14:textId="77777777" w:rsidR="00937927" w:rsidRPr="00937927" w:rsidRDefault="00937927" w:rsidP="00937927">
            <w:pPr>
              <w:spacing w:before="0" w:after="160" w:line="259" w:lineRule="auto"/>
              <w:cnfStyle w:val="000000100000" w:firstRow="0" w:lastRow="0" w:firstColumn="0" w:lastColumn="0" w:oddVBand="0" w:evenVBand="0" w:oddHBand="1" w:evenHBand="0" w:firstRowFirstColumn="0" w:firstRowLastColumn="0" w:lastRowFirstColumn="0" w:lastRowLastColumn="0"/>
              <w:rPr>
                <w:rFonts w:cs="Arial"/>
                <w:szCs w:val="20"/>
                <w:lang w:eastAsia="en-US"/>
              </w:rPr>
            </w:pPr>
            <w:r w:rsidRPr="00937927">
              <w:rPr>
                <w:rFonts w:cs="Arial"/>
                <w:szCs w:val="20"/>
                <w:lang w:eastAsia="en-US"/>
              </w:rPr>
              <w:t>De inschrijving voldoet niet. Het antwoord is onduidelijk en niet overtuigend en/of bevat niet alle gevraagde aspecten en/of is er niet sprake van een voldoende onderbouwing.</w:t>
            </w:r>
          </w:p>
          <w:p w14:paraId="2ECABB7F" w14:textId="77777777" w:rsidR="00937927" w:rsidRPr="00937927" w:rsidRDefault="00937927" w:rsidP="00937927">
            <w:pPr>
              <w:spacing w:before="0" w:after="160" w:line="259" w:lineRule="auto"/>
              <w:cnfStyle w:val="000000100000" w:firstRow="0" w:lastRow="0" w:firstColumn="0" w:lastColumn="0" w:oddVBand="0" w:evenVBand="0" w:oddHBand="1" w:evenHBand="0" w:firstRowFirstColumn="0" w:firstRowLastColumn="0" w:lastRowFirstColumn="0" w:lastRowLastColumn="0"/>
              <w:rPr>
                <w:rFonts w:cs="Arial"/>
                <w:szCs w:val="20"/>
                <w:lang w:eastAsia="en-US"/>
              </w:rPr>
            </w:pPr>
          </w:p>
        </w:tc>
      </w:tr>
      <w:tr w:rsidR="00937927" w:rsidRPr="00937927" w14:paraId="44E2F8D3" w14:textId="77777777" w:rsidTr="0093792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1" w:type="dxa"/>
          </w:tcPr>
          <w:p w14:paraId="1F5D5903" w14:textId="77777777" w:rsidR="00937927" w:rsidRPr="00937927" w:rsidRDefault="00937927" w:rsidP="00937927">
            <w:pPr>
              <w:spacing w:before="0" w:after="160" w:line="259" w:lineRule="auto"/>
              <w:rPr>
                <w:rFonts w:cs="Arial"/>
                <w:b w:val="0"/>
                <w:bCs w:val="0"/>
                <w:szCs w:val="20"/>
                <w:lang w:eastAsia="en-US"/>
              </w:rPr>
            </w:pPr>
            <w:r w:rsidRPr="00937927">
              <w:rPr>
                <w:rFonts w:cs="Arial"/>
                <w:b w:val="0"/>
                <w:bCs w:val="0"/>
                <w:szCs w:val="20"/>
                <w:lang w:eastAsia="en-US"/>
              </w:rPr>
              <w:t>Geen antwoord</w:t>
            </w:r>
          </w:p>
        </w:tc>
        <w:tc>
          <w:tcPr>
            <w:tcW w:w="851" w:type="dxa"/>
          </w:tcPr>
          <w:p w14:paraId="5B2C8B99" w14:textId="77777777" w:rsidR="00937927" w:rsidRPr="00937927" w:rsidRDefault="00937927" w:rsidP="00937927">
            <w:pPr>
              <w:spacing w:before="0" w:after="160" w:line="259" w:lineRule="auto"/>
              <w:cnfStyle w:val="000000010000" w:firstRow="0" w:lastRow="0" w:firstColumn="0" w:lastColumn="0" w:oddVBand="0" w:evenVBand="0" w:oddHBand="0" w:evenHBand="1" w:firstRowFirstColumn="0" w:firstRowLastColumn="0" w:lastRowFirstColumn="0" w:lastRowLastColumn="0"/>
              <w:rPr>
                <w:rFonts w:cs="Arial"/>
                <w:szCs w:val="20"/>
                <w:lang w:eastAsia="en-US"/>
              </w:rPr>
            </w:pPr>
            <w:r w:rsidRPr="00937927">
              <w:rPr>
                <w:rFonts w:cs="Arial"/>
                <w:szCs w:val="20"/>
                <w:lang w:eastAsia="en-US"/>
              </w:rPr>
              <w:t>0</w:t>
            </w:r>
          </w:p>
        </w:tc>
        <w:tc>
          <w:tcPr>
            <w:tcW w:w="6520" w:type="dxa"/>
          </w:tcPr>
          <w:p w14:paraId="56F45FAC" w14:textId="77777777" w:rsidR="00937927" w:rsidRPr="00937927" w:rsidRDefault="00937927" w:rsidP="00937927">
            <w:pPr>
              <w:spacing w:before="0" w:after="160" w:line="259" w:lineRule="auto"/>
              <w:cnfStyle w:val="000000010000" w:firstRow="0" w:lastRow="0" w:firstColumn="0" w:lastColumn="0" w:oddVBand="0" w:evenVBand="0" w:oddHBand="0" w:evenHBand="1" w:firstRowFirstColumn="0" w:firstRowLastColumn="0" w:lastRowFirstColumn="0" w:lastRowLastColumn="0"/>
              <w:rPr>
                <w:rFonts w:cs="Arial"/>
                <w:szCs w:val="20"/>
                <w:lang w:eastAsia="en-US"/>
              </w:rPr>
            </w:pPr>
            <w:r w:rsidRPr="00937927">
              <w:rPr>
                <w:rFonts w:cs="Arial"/>
                <w:szCs w:val="20"/>
                <w:lang w:eastAsia="en-US"/>
              </w:rPr>
              <w:t>De inschrijver geeft geen antwoord op de minimale uitgevraagde aspecten. Dit leidt tot een knock-out, wat inhoudt dat de inschrijving alsnog terzijde wordt gelegd en niet meer wordt meegenomen in een verdere beoordeling.</w:t>
            </w:r>
          </w:p>
          <w:p w14:paraId="78072352" w14:textId="77777777" w:rsidR="00937927" w:rsidRPr="00937927" w:rsidRDefault="00937927" w:rsidP="00937927">
            <w:pPr>
              <w:spacing w:before="0" w:after="160" w:line="259" w:lineRule="auto"/>
              <w:cnfStyle w:val="000000010000" w:firstRow="0" w:lastRow="0" w:firstColumn="0" w:lastColumn="0" w:oddVBand="0" w:evenVBand="0" w:oddHBand="0" w:evenHBand="1" w:firstRowFirstColumn="0" w:firstRowLastColumn="0" w:lastRowFirstColumn="0" w:lastRowLastColumn="0"/>
              <w:rPr>
                <w:rFonts w:cs="Arial"/>
                <w:szCs w:val="20"/>
                <w:lang w:eastAsia="en-US"/>
              </w:rPr>
            </w:pPr>
          </w:p>
        </w:tc>
      </w:tr>
    </w:tbl>
    <w:p w14:paraId="06260C60" w14:textId="7EA250B7" w:rsidR="00FA2032" w:rsidRDefault="00937927" w:rsidP="00937927">
      <w:r w:rsidRPr="00937927">
        <w:t xml:space="preserve"> </w:t>
      </w:r>
    </w:p>
    <w:p w14:paraId="33FF71D2" w14:textId="0EB94363" w:rsidR="00BC26F5" w:rsidRDefault="00BC26F5" w:rsidP="00937927"/>
    <w:p w14:paraId="745ADAF8" w14:textId="2A4640EE" w:rsidR="00BC26F5" w:rsidRDefault="00BC26F5" w:rsidP="00937927"/>
    <w:p w14:paraId="6435BE27" w14:textId="0978DB2E" w:rsidR="00BC26F5" w:rsidRDefault="00BC26F5" w:rsidP="00937927"/>
    <w:p w14:paraId="7C7D31F9" w14:textId="4CBC4EAD" w:rsidR="00BC26F5" w:rsidRDefault="00BC26F5" w:rsidP="00937927"/>
    <w:p w14:paraId="6F232EF7" w14:textId="3E5D007E" w:rsidR="00BC26F5" w:rsidRDefault="00BC26F5" w:rsidP="00937927"/>
    <w:p w14:paraId="10E8C26F" w14:textId="34631291" w:rsidR="00BC26F5" w:rsidRDefault="00BC26F5" w:rsidP="00937927"/>
    <w:p w14:paraId="57CC0E08" w14:textId="78E260B8" w:rsidR="00BC26F5" w:rsidRDefault="00BC26F5" w:rsidP="00937927"/>
    <w:p w14:paraId="1FA55FDE" w14:textId="17456856" w:rsidR="00BC26F5" w:rsidRDefault="00BC26F5" w:rsidP="00937927"/>
    <w:p w14:paraId="5CC05C8B" w14:textId="16BD0DFD" w:rsidR="00BC26F5" w:rsidRDefault="00BC26F5" w:rsidP="00937927"/>
    <w:p w14:paraId="6DCE70E8" w14:textId="03577C86" w:rsidR="00BC26F5" w:rsidRDefault="00BC26F5" w:rsidP="00937927"/>
    <w:p w14:paraId="4E50C35F" w14:textId="6DCB77FE" w:rsidR="00BC26F5" w:rsidRDefault="00BC26F5" w:rsidP="00937927"/>
    <w:p w14:paraId="31C72D35" w14:textId="44F91423" w:rsidR="00BC26F5" w:rsidRDefault="00BC26F5" w:rsidP="00937927"/>
    <w:p w14:paraId="228668FE" w14:textId="5C78CA1C" w:rsidR="00BC26F5" w:rsidRDefault="00BC26F5" w:rsidP="00937927"/>
    <w:p w14:paraId="20EE7D86" w14:textId="0914CB7A" w:rsidR="00BC26F5" w:rsidRDefault="00BC26F5" w:rsidP="00937927"/>
    <w:p w14:paraId="7DCEAC1B" w14:textId="2924346B" w:rsidR="00BC26F5" w:rsidRDefault="00BC26F5" w:rsidP="00937927"/>
    <w:p w14:paraId="6CFBC642" w14:textId="501C518F" w:rsidR="00BC26F5" w:rsidRDefault="00BC26F5" w:rsidP="00937927"/>
    <w:p w14:paraId="6971C246" w14:textId="72FC8766" w:rsidR="00BC26F5" w:rsidRDefault="00BC26F5" w:rsidP="00937927"/>
    <w:p w14:paraId="5CE352C2" w14:textId="07989D1E" w:rsidR="00E11275" w:rsidRDefault="00E11275" w:rsidP="00937927"/>
    <w:p w14:paraId="04D04784" w14:textId="304E8D1B" w:rsidR="00E11275" w:rsidRDefault="00E11275" w:rsidP="00937927"/>
    <w:p w14:paraId="50881043" w14:textId="77777777" w:rsidR="00E11275" w:rsidRPr="00BC26F5" w:rsidRDefault="00E11275" w:rsidP="00937927"/>
    <w:p w14:paraId="7CB5780B" w14:textId="77777777" w:rsidR="00FA2032" w:rsidRPr="0074435E" w:rsidRDefault="00FA2032" w:rsidP="0074435E">
      <w:pPr>
        <w:spacing w:before="0" w:line="276" w:lineRule="auto"/>
        <w:jc w:val="both"/>
        <w:rPr>
          <w:rFonts w:cs="Arial"/>
          <w:i/>
          <w:sz w:val="22"/>
          <w:lang w:eastAsia="en-US"/>
        </w:rPr>
      </w:pPr>
    </w:p>
    <w:p w14:paraId="58CB2E8A" w14:textId="4AAAF632" w:rsidR="00BD69FF" w:rsidRDefault="00C50BF3" w:rsidP="00937927">
      <w:pPr>
        <w:pStyle w:val="Kop2"/>
      </w:pPr>
      <w:bookmarkStart w:id="148" w:name="_Toc129359291"/>
      <w:r>
        <w:lastRenderedPageBreak/>
        <w:t xml:space="preserve">G1.2 </w:t>
      </w:r>
      <w:r w:rsidR="001C6F06">
        <w:t>Subgunningscriterium</w:t>
      </w:r>
      <w:r w:rsidR="00BD69FF">
        <w:t xml:space="preserve"> </w:t>
      </w:r>
      <w:bookmarkEnd w:id="148"/>
      <w:r w:rsidR="00937927" w:rsidRPr="00937927">
        <w:t>duurzaamheid en duurzaam grondstoffengebruik</w:t>
      </w:r>
    </w:p>
    <w:p w14:paraId="3C949A35" w14:textId="12AFE364" w:rsidR="00937927" w:rsidRDefault="00937927" w:rsidP="00937927">
      <w:pPr>
        <w:rPr>
          <w:b/>
          <w:bCs/>
        </w:rPr>
      </w:pPr>
    </w:p>
    <w:p w14:paraId="2BECC1E4" w14:textId="77777777" w:rsidR="00937927" w:rsidRDefault="00937927" w:rsidP="00937927">
      <w:pPr>
        <w:pBdr>
          <w:top w:val="single" w:sz="4" w:space="1" w:color="auto"/>
          <w:left w:val="single" w:sz="4" w:space="4" w:color="auto"/>
          <w:bottom w:val="single" w:sz="4" w:space="1" w:color="auto"/>
          <w:right w:val="single" w:sz="4" w:space="4" w:color="auto"/>
        </w:pBdr>
        <w:shd w:val="clear" w:color="auto" w:fill="B8CCE4" w:themeFill="accent1" w:themeFillTint="66"/>
        <w:rPr>
          <w:b/>
          <w:bCs/>
        </w:rPr>
      </w:pPr>
      <w:r>
        <w:rPr>
          <w:b/>
          <w:bCs/>
        </w:rPr>
        <w:t>Vraag:</w:t>
      </w:r>
    </w:p>
    <w:p w14:paraId="34D70B1D" w14:textId="77777777" w:rsidR="00937927" w:rsidRPr="00A23080" w:rsidRDefault="00937927" w:rsidP="00937927">
      <w:pPr>
        <w:pBdr>
          <w:top w:val="single" w:sz="4" w:space="1" w:color="auto"/>
          <w:left w:val="single" w:sz="4" w:space="4" w:color="auto"/>
          <w:bottom w:val="single" w:sz="4" w:space="1" w:color="auto"/>
          <w:right w:val="single" w:sz="4" w:space="4" w:color="auto"/>
        </w:pBdr>
        <w:shd w:val="clear" w:color="auto" w:fill="B8CCE4" w:themeFill="accent1" w:themeFillTint="66"/>
        <w:rPr>
          <w:i/>
          <w:iCs/>
        </w:rPr>
      </w:pPr>
      <w:r>
        <w:rPr>
          <w:i/>
          <w:iCs/>
        </w:rPr>
        <w:t xml:space="preserve">De gemeente Enkhuizen </w:t>
      </w:r>
      <w:r w:rsidRPr="00F929A9">
        <w:rPr>
          <w:i/>
          <w:iCs/>
        </w:rPr>
        <w:t xml:space="preserve">vindt duurzaamheid en duurzaam grondstoffengebruik een belangrijk onderwerp bij deze aanbesteding, waarbij het onder andere van belang </w:t>
      </w:r>
      <w:r>
        <w:rPr>
          <w:i/>
          <w:iCs/>
        </w:rPr>
        <w:t xml:space="preserve">is </w:t>
      </w:r>
      <w:r w:rsidRPr="00F929A9">
        <w:rPr>
          <w:i/>
          <w:iCs/>
        </w:rPr>
        <w:t>dat de CO2-uitstoot bij de te verrichten dienstverlening zo laag mogelijk is. Hoe geeft u hier invulling aan mede</w:t>
      </w:r>
      <w:r>
        <w:rPr>
          <w:i/>
          <w:iCs/>
        </w:rPr>
        <w:t xml:space="preserve"> met de door u in te zetten inzamelvoertuigen?</w:t>
      </w:r>
    </w:p>
    <w:p w14:paraId="38D235B9" w14:textId="77777777" w:rsidR="00937927" w:rsidRDefault="00937927" w:rsidP="00937927">
      <w:pPr>
        <w:rPr>
          <w:b/>
          <w:bCs/>
        </w:rPr>
      </w:pPr>
    </w:p>
    <w:p w14:paraId="7363BA0B" w14:textId="77777777" w:rsidR="00937927" w:rsidRPr="003B1B72" w:rsidRDefault="00937927" w:rsidP="00937927">
      <w:pPr>
        <w:pBdr>
          <w:top w:val="single" w:sz="4" w:space="1" w:color="auto"/>
          <w:left w:val="single" w:sz="4" w:space="4" w:color="auto"/>
          <w:bottom w:val="single" w:sz="4" w:space="1" w:color="auto"/>
          <w:right w:val="single" w:sz="4" w:space="4" w:color="auto"/>
        </w:pBdr>
        <w:rPr>
          <w:rFonts w:cs="Arial"/>
          <w:b/>
          <w:bCs/>
          <w:sz w:val="21"/>
          <w:szCs w:val="21"/>
        </w:rPr>
      </w:pPr>
      <w:r w:rsidRPr="003B1B72">
        <w:rPr>
          <w:rFonts w:cs="Arial"/>
          <w:b/>
          <w:bCs/>
          <w:sz w:val="21"/>
          <w:szCs w:val="21"/>
        </w:rPr>
        <w:t>Doelstelling van dit gunningscriterium:</w:t>
      </w:r>
    </w:p>
    <w:p w14:paraId="53E52EE8" w14:textId="77777777" w:rsidR="00937927" w:rsidRPr="003B1B72" w:rsidRDefault="00937927" w:rsidP="00937927">
      <w:pPr>
        <w:pBdr>
          <w:top w:val="single" w:sz="4" w:space="1" w:color="auto"/>
          <w:left w:val="single" w:sz="4" w:space="4" w:color="auto"/>
          <w:bottom w:val="single" w:sz="4" w:space="1" w:color="auto"/>
          <w:right w:val="single" w:sz="4" w:space="4" w:color="auto"/>
        </w:pBdr>
        <w:spacing w:before="0" w:after="0" w:line="280" w:lineRule="exact"/>
        <w:jc w:val="both"/>
        <w:rPr>
          <w:rFonts w:cs="Arial"/>
          <w:szCs w:val="20"/>
        </w:rPr>
      </w:pPr>
      <w:r w:rsidRPr="003B1B72">
        <w:rPr>
          <w:rFonts w:cs="Arial"/>
          <w:szCs w:val="20"/>
        </w:rPr>
        <w:t xml:space="preserve">De gemeente </w:t>
      </w:r>
      <w:r>
        <w:rPr>
          <w:rFonts w:cs="Arial"/>
          <w:szCs w:val="20"/>
        </w:rPr>
        <w:t>Enkhuizen</w:t>
      </w:r>
      <w:r w:rsidRPr="003B1B72">
        <w:rPr>
          <w:rFonts w:cs="Arial"/>
          <w:szCs w:val="20"/>
        </w:rPr>
        <w:t xml:space="preserve"> wenst </w:t>
      </w:r>
      <w:r>
        <w:rPr>
          <w:rFonts w:cs="Arial"/>
          <w:szCs w:val="20"/>
        </w:rPr>
        <w:t>een Inschrijver</w:t>
      </w:r>
      <w:r w:rsidRPr="003B1B72">
        <w:rPr>
          <w:rFonts w:cs="Arial"/>
          <w:szCs w:val="20"/>
        </w:rPr>
        <w:t xml:space="preserve"> te selecteren die een actief beleid voeren op het gebied van duurzaamheid en</w:t>
      </w:r>
      <w:r>
        <w:rPr>
          <w:rFonts w:cs="Arial"/>
          <w:szCs w:val="20"/>
        </w:rPr>
        <w:t xml:space="preserve"> duurzaam grondstoffengebruik</w:t>
      </w:r>
      <w:r w:rsidRPr="003B1B72">
        <w:rPr>
          <w:rFonts w:cs="Arial"/>
          <w:szCs w:val="20"/>
        </w:rPr>
        <w:t xml:space="preserve"> ten aanzien van deze opdracht. Inschrijver geeft aan op welke wijze zij invulling geeft aan deze wens.</w:t>
      </w:r>
    </w:p>
    <w:p w14:paraId="1A455E50" w14:textId="77777777" w:rsidR="00937927" w:rsidRPr="003B1B72" w:rsidRDefault="00937927" w:rsidP="00937927">
      <w:pPr>
        <w:spacing w:before="0" w:after="0" w:line="280" w:lineRule="exact"/>
        <w:rPr>
          <w:rFonts w:cs="Arial"/>
          <w:sz w:val="21"/>
          <w:szCs w:val="21"/>
        </w:rPr>
      </w:pPr>
    </w:p>
    <w:p w14:paraId="723FE958" w14:textId="77777777" w:rsidR="00937927" w:rsidRPr="003B1B72" w:rsidRDefault="00937927" w:rsidP="00937927">
      <w:pPr>
        <w:spacing w:before="0" w:after="0" w:line="280" w:lineRule="exact"/>
        <w:rPr>
          <w:rFonts w:cs="Arial"/>
          <w:b/>
          <w:bCs/>
          <w:sz w:val="21"/>
          <w:szCs w:val="21"/>
        </w:rPr>
      </w:pPr>
      <w:r w:rsidRPr="003B1B72">
        <w:rPr>
          <w:rFonts w:cs="Arial"/>
          <w:b/>
          <w:bCs/>
          <w:sz w:val="21"/>
          <w:szCs w:val="21"/>
        </w:rPr>
        <w:t>Wat hebben wij van u nodig:</w:t>
      </w:r>
    </w:p>
    <w:p w14:paraId="18E7BD59" w14:textId="77777777" w:rsidR="00937927" w:rsidRPr="003B1B72" w:rsidRDefault="00937927" w:rsidP="00937927">
      <w:pPr>
        <w:spacing w:before="0" w:after="0" w:line="280" w:lineRule="exact"/>
        <w:rPr>
          <w:rFonts w:cs="Arial"/>
          <w:szCs w:val="20"/>
        </w:rPr>
      </w:pPr>
      <w:r w:rsidRPr="003B1B72">
        <w:rPr>
          <w:rFonts w:cs="Arial"/>
          <w:szCs w:val="20"/>
        </w:rPr>
        <w:t xml:space="preserve">Wij wensen in de beschrijving in ieder geval de </w:t>
      </w:r>
      <w:r>
        <w:rPr>
          <w:rFonts w:cs="Arial"/>
          <w:szCs w:val="20"/>
        </w:rPr>
        <w:t>volgende hieronder in het kader benoemde aspecten (subsubgunningscriteria binnen het subgunningscriterium duurzaamheid en duurzaam grondstoffengebruik) terug te zien.</w:t>
      </w:r>
    </w:p>
    <w:p w14:paraId="0D57B3DC" w14:textId="77777777" w:rsidR="00937927" w:rsidRPr="003B1B72" w:rsidRDefault="00937927" w:rsidP="00937927">
      <w:pPr>
        <w:spacing w:before="0" w:after="0" w:line="280" w:lineRule="exact"/>
        <w:rPr>
          <w:rFonts w:cs="Arial"/>
          <w:sz w:val="21"/>
          <w:szCs w:val="21"/>
        </w:rPr>
      </w:pPr>
    </w:p>
    <w:p w14:paraId="789BBF0F" w14:textId="5DBC0634" w:rsidR="00937927" w:rsidRDefault="00937927" w:rsidP="00937927">
      <w:pPr>
        <w:pBdr>
          <w:top w:val="single" w:sz="4" w:space="1" w:color="auto"/>
          <w:left w:val="single" w:sz="4" w:space="4" w:color="auto"/>
          <w:bottom w:val="single" w:sz="4" w:space="1" w:color="auto"/>
          <w:right w:val="single" w:sz="4" w:space="4" w:color="auto"/>
        </w:pBdr>
        <w:spacing w:before="0" w:after="0" w:line="280" w:lineRule="exact"/>
        <w:rPr>
          <w:rFonts w:cs="Arial"/>
          <w:szCs w:val="20"/>
        </w:rPr>
      </w:pPr>
      <w:r w:rsidRPr="003B1B72">
        <w:rPr>
          <w:rFonts w:cs="Arial"/>
          <w:szCs w:val="20"/>
        </w:rPr>
        <w:t xml:space="preserve">• </w:t>
      </w:r>
      <w:r>
        <w:rPr>
          <w:rFonts w:cs="Arial"/>
          <w:b/>
          <w:szCs w:val="20"/>
        </w:rPr>
        <w:t>G1.2</w:t>
      </w:r>
      <w:r w:rsidRPr="00066F8B">
        <w:rPr>
          <w:rFonts w:cs="Arial"/>
          <w:b/>
          <w:szCs w:val="20"/>
        </w:rPr>
        <w:t>.1:</w:t>
      </w:r>
      <w:r>
        <w:rPr>
          <w:rFonts w:cs="Arial"/>
          <w:szCs w:val="20"/>
        </w:rPr>
        <w:t xml:space="preserve"> </w:t>
      </w:r>
      <w:r w:rsidR="00E11275">
        <w:rPr>
          <w:rFonts w:cs="Arial"/>
          <w:szCs w:val="20"/>
        </w:rPr>
        <w:t>Welke maatregelen heeft I</w:t>
      </w:r>
      <w:r w:rsidRPr="003B1B72">
        <w:rPr>
          <w:rFonts w:cs="Arial"/>
          <w:szCs w:val="20"/>
        </w:rPr>
        <w:t>nschrijver zelf op het gebied van duurzaamheid</w:t>
      </w:r>
      <w:r>
        <w:rPr>
          <w:rFonts w:cs="Arial"/>
          <w:szCs w:val="20"/>
        </w:rPr>
        <w:t xml:space="preserve"> en duurzaam    </w:t>
      </w:r>
    </w:p>
    <w:p w14:paraId="09FD8EE0" w14:textId="77777777" w:rsidR="00937927" w:rsidRPr="003B1B72" w:rsidRDefault="00937927" w:rsidP="00937927">
      <w:pPr>
        <w:pBdr>
          <w:top w:val="single" w:sz="4" w:space="1" w:color="auto"/>
          <w:left w:val="single" w:sz="4" w:space="4" w:color="auto"/>
          <w:bottom w:val="single" w:sz="4" w:space="1" w:color="auto"/>
          <w:right w:val="single" w:sz="4" w:space="4" w:color="auto"/>
        </w:pBdr>
        <w:spacing w:before="0" w:after="0" w:line="280" w:lineRule="exact"/>
        <w:rPr>
          <w:rFonts w:cs="Arial"/>
          <w:szCs w:val="20"/>
        </w:rPr>
      </w:pPr>
      <w:r>
        <w:rPr>
          <w:rFonts w:cs="Arial"/>
          <w:szCs w:val="20"/>
        </w:rPr>
        <w:t xml:space="preserve">   grondstoffengebruik </w:t>
      </w:r>
      <w:r w:rsidRPr="003B1B72">
        <w:rPr>
          <w:rFonts w:cs="Arial"/>
          <w:szCs w:val="20"/>
        </w:rPr>
        <w:t xml:space="preserve">ondernomen in zijn eigen bedrijfsvoering die relevant kunnen zijn op deze   </w:t>
      </w:r>
    </w:p>
    <w:p w14:paraId="5F5ED48E" w14:textId="77777777" w:rsidR="00937927" w:rsidRPr="003B1B72" w:rsidRDefault="00937927" w:rsidP="00937927">
      <w:pPr>
        <w:pBdr>
          <w:top w:val="single" w:sz="4" w:space="1" w:color="auto"/>
          <w:left w:val="single" w:sz="4" w:space="4" w:color="auto"/>
          <w:bottom w:val="single" w:sz="4" w:space="1" w:color="auto"/>
          <w:right w:val="single" w:sz="4" w:space="4" w:color="auto"/>
        </w:pBdr>
        <w:spacing w:before="0" w:after="0" w:line="280" w:lineRule="exact"/>
        <w:rPr>
          <w:rFonts w:cs="Arial"/>
          <w:szCs w:val="20"/>
        </w:rPr>
      </w:pPr>
      <w:r>
        <w:rPr>
          <w:rFonts w:cs="Arial"/>
          <w:szCs w:val="20"/>
        </w:rPr>
        <w:t xml:space="preserve">   opdracht. </w:t>
      </w:r>
      <w:r w:rsidRPr="00E11275">
        <w:rPr>
          <w:rFonts w:cs="Arial"/>
          <w:b/>
          <w:szCs w:val="20"/>
        </w:rPr>
        <w:t>(maximaal</w:t>
      </w:r>
      <w:r>
        <w:rPr>
          <w:rFonts w:cs="Arial"/>
          <w:szCs w:val="20"/>
        </w:rPr>
        <w:t xml:space="preserve"> </w:t>
      </w:r>
      <w:r>
        <w:rPr>
          <w:rFonts w:cs="Arial"/>
          <w:b/>
          <w:szCs w:val="20"/>
        </w:rPr>
        <w:t>75 punten)</w:t>
      </w:r>
    </w:p>
    <w:p w14:paraId="540D39BB" w14:textId="3899B8C2" w:rsidR="00937927" w:rsidRDefault="00937927" w:rsidP="00937927">
      <w:pPr>
        <w:pBdr>
          <w:top w:val="single" w:sz="4" w:space="1" w:color="auto"/>
          <w:left w:val="single" w:sz="4" w:space="4" w:color="auto"/>
          <w:bottom w:val="single" w:sz="4" w:space="1" w:color="auto"/>
          <w:right w:val="single" w:sz="4" w:space="4" w:color="auto"/>
        </w:pBdr>
        <w:spacing w:before="0" w:after="0" w:line="280" w:lineRule="exact"/>
        <w:rPr>
          <w:rFonts w:cs="Arial"/>
          <w:szCs w:val="20"/>
        </w:rPr>
      </w:pPr>
      <w:r w:rsidRPr="003B1B72">
        <w:rPr>
          <w:rFonts w:cs="Arial"/>
          <w:szCs w:val="20"/>
        </w:rPr>
        <w:t xml:space="preserve">• </w:t>
      </w:r>
      <w:r w:rsidR="002C6AE9">
        <w:rPr>
          <w:rFonts w:cs="Arial"/>
          <w:b/>
          <w:szCs w:val="20"/>
        </w:rPr>
        <w:t>G1.2</w:t>
      </w:r>
      <w:r w:rsidRPr="00066F8B">
        <w:rPr>
          <w:rFonts w:cs="Arial"/>
          <w:b/>
          <w:szCs w:val="20"/>
        </w:rPr>
        <w:t>.2:</w:t>
      </w:r>
      <w:r>
        <w:rPr>
          <w:rFonts w:cs="Arial"/>
          <w:szCs w:val="20"/>
        </w:rPr>
        <w:t xml:space="preserve"> </w:t>
      </w:r>
      <w:r w:rsidR="00E11275">
        <w:rPr>
          <w:rFonts w:cs="Arial"/>
          <w:szCs w:val="20"/>
        </w:rPr>
        <w:t>Wat biedt I</w:t>
      </w:r>
      <w:r w:rsidRPr="003B1B72">
        <w:rPr>
          <w:rFonts w:cs="Arial"/>
          <w:szCs w:val="20"/>
        </w:rPr>
        <w:t xml:space="preserve">nschrijver aan aanbestedende dienst op het gebied van duurzaamheid </w:t>
      </w:r>
      <w:r>
        <w:rPr>
          <w:rFonts w:cs="Arial"/>
          <w:szCs w:val="20"/>
        </w:rPr>
        <w:t xml:space="preserve">en   </w:t>
      </w:r>
    </w:p>
    <w:p w14:paraId="1A6C953A" w14:textId="77777777" w:rsidR="00937927" w:rsidRDefault="00937927" w:rsidP="00937927">
      <w:pPr>
        <w:pBdr>
          <w:top w:val="single" w:sz="4" w:space="1" w:color="auto"/>
          <w:left w:val="single" w:sz="4" w:space="4" w:color="auto"/>
          <w:bottom w:val="single" w:sz="4" w:space="1" w:color="auto"/>
          <w:right w:val="single" w:sz="4" w:space="4" w:color="auto"/>
        </w:pBdr>
        <w:spacing w:before="0" w:after="0" w:line="280" w:lineRule="exact"/>
        <w:rPr>
          <w:rFonts w:cs="Arial"/>
          <w:szCs w:val="20"/>
        </w:rPr>
      </w:pPr>
      <w:r>
        <w:rPr>
          <w:rFonts w:cs="Arial"/>
          <w:szCs w:val="20"/>
        </w:rPr>
        <w:t xml:space="preserve">   duurzaam grondstoffengebruik </w:t>
      </w:r>
      <w:r w:rsidRPr="003B1B72">
        <w:rPr>
          <w:rFonts w:cs="Arial"/>
          <w:szCs w:val="20"/>
        </w:rPr>
        <w:t xml:space="preserve">bij de uitvoering van </w:t>
      </w:r>
      <w:r>
        <w:rPr>
          <w:rFonts w:cs="Arial"/>
          <w:szCs w:val="20"/>
        </w:rPr>
        <w:t xml:space="preserve">deze opdracht, waarbij u in ieder geval ook    </w:t>
      </w:r>
    </w:p>
    <w:p w14:paraId="52A580D3" w14:textId="77777777" w:rsidR="00937927" w:rsidRDefault="00937927" w:rsidP="00937927">
      <w:pPr>
        <w:pBdr>
          <w:top w:val="single" w:sz="4" w:space="1" w:color="auto"/>
          <w:left w:val="single" w:sz="4" w:space="4" w:color="auto"/>
          <w:bottom w:val="single" w:sz="4" w:space="1" w:color="auto"/>
          <w:right w:val="single" w:sz="4" w:space="4" w:color="auto"/>
        </w:pBdr>
        <w:spacing w:before="0" w:after="0" w:line="280" w:lineRule="exact"/>
        <w:rPr>
          <w:rFonts w:cs="Arial"/>
          <w:b/>
          <w:szCs w:val="20"/>
        </w:rPr>
      </w:pPr>
      <w:r>
        <w:rPr>
          <w:rFonts w:cs="Arial"/>
          <w:szCs w:val="20"/>
        </w:rPr>
        <w:t xml:space="preserve">   ingaat op de reductie van de CO2-uitstoot van de in te zetten inzamelvoertuigen. </w:t>
      </w:r>
      <w:r>
        <w:rPr>
          <w:rFonts w:cs="Arial"/>
          <w:b/>
          <w:szCs w:val="20"/>
        </w:rPr>
        <w:t xml:space="preserve">(maximaal 150   </w:t>
      </w:r>
    </w:p>
    <w:p w14:paraId="324C05AE" w14:textId="77777777" w:rsidR="00937927" w:rsidRPr="003B1B72" w:rsidRDefault="00937927" w:rsidP="00937927">
      <w:pPr>
        <w:pBdr>
          <w:top w:val="single" w:sz="4" w:space="1" w:color="auto"/>
          <w:left w:val="single" w:sz="4" w:space="4" w:color="auto"/>
          <w:bottom w:val="single" w:sz="4" w:space="1" w:color="auto"/>
          <w:right w:val="single" w:sz="4" w:space="4" w:color="auto"/>
        </w:pBdr>
        <w:spacing w:before="0" w:after="0" w:line="280" w:lineRule="exact"/>
        <w:rPr>
          <w:rFonts w:cs="Arial"/>
          <w:szCs w:val="20"/>
        </w:rPr>
      </w:pPr>
      <w:r>
        <w:rPr>
          <w:rFonts w:cs="Arial"/>
          <w:b/>
          <w:szCs w:val="20"/>
        </w:rPr>
        <w:t xml:space="preserve">   punten)</w:t>
      </w:r>
    </w:p>
    <w:p w14:paraId="753C1286" w14:textId="77777777" w:rsidR="00E11275" w:rsidRDefault="00937927" w:rsidP="00937927">
      <w:pPr>
        <w:pBdr>
          <w:top w:val="single" w:sz="4" w:space="1" w:color="auto"/>
          <w:left w:val="single" w:sz="4" w:space="4" w:color="auto"/>
          <w:bottom w:val="single" w:sz="4" w:space="1" w:color="auto"/>
          <w:right w:val="single" w:sz="4" w:space="4" w:color="auto"/>
        </w:pBdr>
        <w:spacing w:before="0" w:after="0" w:line="280" w:lineRule="exact"/>
        <w:rPr>
          <w:rFonts w:cs="Arial"/>
          <w:szCs w:val="20"/>
        </w:rPr>
      </w:pPr>
      <w:r w:rsidRPr="003B1B72">
        <w:rPr>
          <w:rFonts w:cs="Arial"/>
          <w:szCs w:val="20"/>
        </w:rPr>
        <w:t xml:space="preserve">• </w:t>
      </w:r>
      <w:r w:rsidR="002C6AE9">
        <w:rPr>
          <w:rFonts w:cs="Arial"/>
          <w:b/>
          <w:szCs w:val="20"/>
        </w:rPr>
        <w:t>G1.2</w:t>
      </w:r>
      <w:r w:rsidRPr="00066F8B">
        <w:rPr>
          <w:rFonts w:cs="Arial"/>
          <w:b/>
          <w:szCs w:val="20"/>
        </w:rPr>
        <w:t>.3:</w:t>
      </w:r>
      <w:r>
        <w:rPr>
          <w:rFonts w:cs="Arial"/>
          <w:szCs w:val="20"/>
        </w:rPr>
        <w:t xml:space="preserve"> </w:t>
      </w:r>
      <w:r w:rsidRPr="003B1B72">
        <w:rPr>
          <w:rFonts w:cs="Arial"/>
          <w:szCs w:val="20"/>
        </w:rPr>
        <w:t xml:space="preserve">Welke toekomstige ontwikkelingen kan aanbestedende dienst verwachten </w:t>
      </w:r>
      <w:r w:rsidR="00E11275">
        <w:rPr>
          <w:rFonts w:cs="Arial"/>
          <w:szCs w:val="20"/>
        </w:rPr>
        <w:t xml:space="preserve">van Inschrijver </w:t>
      </w:r>
      <w:r w:rsidRPr="003B1B72">
        <w:rPr>
          <w:rFonts w:cs="Arial"/>
          <w:szCs w:val="20"/>
        </w:rPr>
        <w:t xml:space="preserve">op </w:t>
      </w:r>
      <w:r w:rsidR="00E11275">
        <w:rPr>
          <w:rFonts w:cs="Arial"/>
          <w:szCs w:val="20"/>
        </w:rPr>
        <w:t xml:space="preserve">  </w:t>
      </w:r>
    </w:p>
    <w:p w14:paraId="165A7A90" w14:textId="05322E83" w:rsidR="00937927" w:rsidRDefault="00E11275" w:rsidP="00937927">
      <w:pPr>
        <w:pBdr>
          <w:top w:val="single" w:sz="4" w:space="1" w:color="auto"/>
          <w:left w:val="single" w:sz="4" w:space="4" w:color="auto"/>
          <w:bottom w:val="single" w:sz="4" w:space="1" w:color="auto"/>
          <w:right w:val="single" w:sz="4" w:space="4" w:color="auto"/>
        </w:pBdr>
        <w:spacing w:before="0" w:after="0" w:line="280" w:lineRule="exact"/>
        <w:rPr>
          <w:rFonts w:cs="Arial"/>
          <w:szCs w:val="20"/>
        </w:rPr>
      </w:pPr>
      <w:r>
        <w:rPr>
          <w:rFonts w:cs="Arial"/>
          <w:szCs w:val="20"/>
        </w:rPr>
        <w:t xml:space="preserve">  </w:t>
      </w:r>
      <w:r w:rsidR="00937927" w:rsidRPr="003B1B72">
        <w:rPr>
          <w:rFonts w:cs="Arial"/>
          <w:szCs w:val="20"/>
        </w:rPr>
        <w:t>het gebied van duurzaamheid en</w:t>
      </w:r>
      <w:r w:rsidR="00937927">
        <w:rPr>
          <w:rFonts w:cs="Arial"/>
          <w:szCs w:val="20"/>
        </w:rPr>
        <w:t xml:space="preserve"> duurzaam grondstoffengebruik </w:t>
      </w:r>
      <w:r w:rsidR="00937927" w:rsidRPr="003B1B72">
        <w:rPr>
          <w:rFonts w:cs="Arial"/>
          <w:szCs w:val="20"/>
        </w:rPr>
        <w:t xml:space="preserve">op het gebied van </w:t>
      </w:r>
      <w:r w:rsidR="00937927">
        <w:rPr>
          <w:rFonts w:cs="Arial"/>
          <w:szCs w:val="20"/>
        </w:rPr>
        <w:t xml:space="preserve">afvalinzameling </w:t>
      </w:r>
    </w:p>
    <w:p w14:paraId="281CA9C0" w14:textId="77777777" w:rsidR="00937927" w:rsidRPr="006D6576" w:rsidRDefault="00937927" w:rsidP="00937927">
      <w:pPr>
        <w:pBdr>
          <w:top w:val="single" w:sz="4" w:space="1" w:color="auto"/>
          <w:left w:val="single" w:sz="4" w:space="4" w:color="auto"/>
          <w:bottom w:val="single" w:sz="4" w:space="1" w:color="auto"/>
          <w:right w:val="single" w:sz="4" w:space="4" w:color="auto"/>
        </w:pBdr>
        <w:spacing w:before="0" w:after="0" w:line="280" w:lineRule="exact"/>
        <w:rPr>
          <w:rFonts w:cs="Arial"/>
          <w:b/>
          <w:szCs w:val="20"/>
        </w:rPr>
      </w:pPr>
      <w:r>
        <w:rPr>
          <w:rFonts w:cs="Arial"/>
          <w:szCs w:val="20"/>
        </w:rPr>
        <w:t xml:space="preserve">  binnen de maximale contractperiode van zes jaar</w:t>
      </w:r>
      <w:r w:rsidRPr="002365FE">
        <w:rPr>
          <w:rFonts w:cs="Arial"/>
          <w:b/>
          <w:szCs w:val="20"/>
        </w:rPr>
        <w:t xml:space="preserve">. </w:t>
      </w:r>
      <w:r>
        <w:rPr>
          <w:rFonts w:cs="Arial"/>
          <w:b/>
          <w:szCs w:val="20"/>
        </w:rPr>
        <w:t xml:space="preserve"> (maximaal 75 punten</w:t>
      </w:r>
      <w:r w:rsidRPr="002365FE">
        <w:rPr>
          <w:rFonts w:cs="Arial"/>
          <w:b/>
          <w:szCs w:val="20"/>
        </w:rPr>
        <w:t>)</w:t>
      </w:r>
    </w:p>
    <w:p w14:paraId="6EA8F081" w14:textId="3EB5E8ED" w:rsidR="00937927" w:rsidRDefault="00937927" w:rsidP="00937927">
      <w:pPr>
        <w:spacing w:before="0" w:line="276" w:lineRule="auto"/>
        <w:jc w:val="both"/>
        <w:rPr>
          <w:rFonts w:cs="Arial"/>
          <w:sz w:val="22"/>
          <w:lang w:eastAsia="en-US"/>
        </w:rPr>
      </w:pPr>
    </w:p>
    <w:p w14:paraId="63B5A290" w14:textId="366170FE" w:rsidR="005E0F33" w:rsidRPr="005E0F33" w:rsidRDefault="005E0F33" w:rsidP="00937927">
      <w:pPr>
        <w:spacing w:before="0" w:line="276" w:lineRule="auto"/>
        <w:jc w:val="both"/>
        <w:rPr>
          <w:rFonts w:cs="Arial"/>
          <w:szCs w:val="20"/>
        </w:rPr>
      </w:pPr>
      <w:r w:rsidRPr="005E0F33">
        <w:rPr>
          <w:rFonts w:cs="Arial"/>
          <w:szCs w:val="20"/>
        </w:rPr>
        <w:t xml:space="preserve">Daar waar relevant </w:t>
      </w:r>
      <w:r w:rsidRPr="00A845EB">
        <w:rPr>
          <w:rFonts w:cs="Arial"/>
          <w:i/>
          <w:szCs w:val="20"/>
        </w:rPr>
        <w:t>kan</w:t>
      </w:r>
      <w:r w:rsidRPr="005E0F33">
        <w:rPr>
          <w:rFonts w:cs="Arial"/>
          <w:szCs w:val="20"/>
        </w:rPr>
        <w:t xml:space="preserve"> de aanbestedende dienst om bewijsmiddelen op te vragen</w:t>
      </w:r>
      <w:r>
        <w:rPr>
          <w:rFonts w:cs="Arial"/>
          <w:szCs w:val="20"/>
        </w:rPr>
        <w:t xml:space="preserve"> gedurende de looptijd van de overeenkomst</w:t>
      </w:r>
      <w:r w:rsidRPr="005E0F33">
        <w:rPr>
          <w:rFonts w:cs="Arial"/>
          <w:szCs w:val="20"/>
        </w:rPr>
        <w:t>.</w:t>
      </w:r>
    </w:p>
    <w:p w14:paraId="621F892F" w14:textId="1EEFD9B4" w:rsidR="00937927" w:rsidRPr="0074435E" w:rsidRDefault="00937927" w:rsidP="00937927">
      <w:pPr>
        <w:pBdr>
          <w:top w:val="single" w:sz="4" w:space="1" w:color="auto"/>
          <w:left w:val="single" w:sz="4" w:space="4" w:color="auto"/>
          <w:bottom w:val="single" w:sz="4" w:space="1" w:color="auto"/>
          <w:right w:val="single" w:sz="4" w:space="4" w:color="auto"/>
        </w:pBdr>
        <w:shd w:val="clear" w:color="auto" w:fill="B8CCE4" w:themeFill="accent1" w:themeFillTint="66"/>
        <w:rPr>
          <w:rFonts w:cs="Arial"/>
          <w:szCs w:val="20"/>
        </w:rPr>
      </w:pPr>
      <w:r w:rsidRPr="0074435E">
        <w:rPr>
          <w:rFonts w:cs="Arial"/>
          <w:szCs w:val="20"/>
        </w:rPr>
        <w:t>De maximale omschrijving van uw beschrijving bedraagt 4 pagina’s A4-formaat, lettergrootte minimaal 10. Indien uw beschrijving meer pagina’s bevat dan toegestaan, worden de extra pagina’s terzijde gelegd</w:t>
      </w:r>
      <w:r w:rsidR="002C6AE9">
        <w:rPr>
          <w:rFonts w:cs="Arial"/>
          <w:szCs w:val="20"/>
        </w:rPr>
        <w:t xml:space="preserve"> en niet meegenomen in de beoordeling</w:t>
      </w:r>
      <w:r w:rsidRPr="0074435E">
        <w:rPr>
          <w:rFonts w:cs="Arial"/>
          <w:szCs w:val="20"/>
        </w:rPr>
        <w:t>.</w:t>
      </w:r>
    </w:p>
    <w:p w14:paraId="6EDEC7E2" w14:textId="77777777" w:rsidR="00937927" w:rsidRDefault="00937927" w:rsidP="00937927">
      <w:pPr>
        <w:spacing w:before="0" w:line="276" w:lineRule="auto"/>
        <w:jc w:val="both"/>
        <w:rPr>
          <w:rFonts w:cs="Arial"/>
          <w:sz w:val="22"/>
          <w:lang w:eastAsia="en-US"/>
        </w:rPr>
      </w:pPr>
    </w:p>
    <w:p w14:paraId="6EB60426" w14:textId="77777777" w:rsidR="00E11275" w:rsidRDefault="00E11275" w:rsidP="00937927"/>
    <w:p w14:paraId="46F6CB57" w14:textId="77777777" w:rsidR="00E11275" w:rsidRDefault="00E11275" w:rsidP="00937927"/>
    <w:p w14:paraId="2560BEC0" w14:textId="77777777" w:rsidR="00E11275" w:rsidRDefault="00E11275" w:rsidP="00937927"/>
    <w:p w14:paraId="4FDBEB77" w14:textId="77777777" w:rsidR="00E11275" w:rsidRDefault="00E11275" w:rsidP="00937927"/>
    <w:p w14:paraId="420B65E0" w14:textId="77777777" w:rsidR="00E11275" w:rsidRDefault="00E11275" w:rsidP="00937927"/>
    <w:p w14:paraId="4748C401" w14:textId="77777777" w:rsidR="00E11275" w:rsidRDefault="00E11275" w:rsidP="00937927"/>
    <w:p w14:paraId="0BFA2088" w14:textId="77777777" w:rsidR="00E11275" w:rsidRDefault="00E11275" w:rsidP="00937927"/>
    <w:p w14:paraId="33A91D25" w14:textId="77777777" w:rsidR="00E11275" w:rsidRDefault="00E11275" w:rsidP="00937927"/>
    <w:p w14:paraId="6416B377" w14:textId="77777777" w:rsidR="00E11275" w:rsidRDefault="00E11275" w:rsidP="00937927"/>
    <w:p w14:paraId="40C76F3F" w14:textId="014235CD" w:rsidR="00937927" w:rsidRDefault="00937927" w:rsidP="00937927">
      <w:r w:rsidRPr="00562373">
        <w:t xml:space="preserve">De hieronder vermelde beoordelingstabel is op </w:t>
      </w:r>
      <w:r>
        <w:t>dit gunningscriterium van toepassing.</w:t>
      </w:r>
    </w:p>
    <w:tbl>
      <w:tblPr>
        <w:tblStyle w:val="Lichtraster-accent11"/>
        <w:tblW w:w="9052" w:type="dxa"/>
        <w:tblLayout w:type="fixed"/>
        <w:tblLook w:val="04A0" w:firstRow="1" w:lastRow="0" w:firstColumn="1" w:lastColumn="0" w:noHBand="0" w:noVBand="1"/>
      </w:tblPr>
      <w:tblGrid>
        <w:gridCol w:w="1266"/>
        <w:gridCol w:w="851"/>
        <w:gridCol w:w="850"/>
        <w:gridCol w:w="6085"/>
      </w:tblGrid>
      <w:tr w:rsidR="00937927" w:rsidRPr="00562373" w14:paraId="60049436" w14:textId="77777777" w:rsidTr="009379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6" w:type="dxa"/>
          </w:tcPr>
          <w:p w14:paraId="3E03AB23" w14:textId="77777777" w:rsidR="00937927" w:rsidRPr="00562373" w:rsidRDefault="00937927" w:rsidP="00937927">
            <w:pPr>
              <w:spacing w:before="0" w:after="160" w:line="259" w:lineRule="auto"/>
              <w:rPr>
                <w:rFonts w:cs="Arial"/>
                <w:szCs w:val="20"/>
                <w:lang w:eastAsia="en-US"/>
              </w:rPr>
            </w:pPr>
            <w:r w:rsidRPr="00562373">
              <w:rPr>
                <w:rFonts w:cs="Arial"/>
                <w:szCs w:val="20"/>
                <w:lang w:eastAsia="en-US"/>
              </w:rPr>
              <w:t>Schaal</w:t>
            </w:r>
          </w:p>
        </w:tc>
        <w:tc>
          <w:tcPr>
            <w:tcW w:w="851" w:type="dxa"/>
          </w:tcPr>
          <w:p w14:paraId="2DC94318" w14:textId="77777777" w:rsidR="00937927" w:rsidRDefault="00937927" w:rsidP="00937927">
            <w:pPr>
              <w:spacing w:before="0" w:after="160" w:line="259" w:lineRule="auto"/>
              <w:cnfStyle w:val="100000000000" w:firstRow="1" w:lastRow="0" w:firstColumn="0" w:lastColumn="0" w:oddVBand="0" w:evenVBand="0" w:oddHBand="0" w:evenHBand="0" w:firstRowFirstColumn="0" w:firstRowLastColumn="0" w:lastRowFirstColumn="0" w:lastRowLastColumn="0"/>
              <w:rPr>
                <w:rFonts w:cs="Arial"/>
                <w:szCs w:val="20"/>
                <w:lang w:eastAsia="en-US"/>
              </w:rPr>
            </w:pPr>
            <w:r w:rsidRPr="00562373">
              <w:rPr>
                <w:rFonts w:cs="Arial"/>
                <w:szCs w:val="20"/>
                <w:lang w:eastAsia="en-US"/>
              </w:rPr>
              <w:t>Score</w:t>
            </w:r>
          </w:p>
          <w:p w14:paraId="1D1FC058" w14:textId="640C672A" w:rsidR="00937927" w:rsidRDefault="002C6AE9" w:rsidP="00937927">
            <w:pPr>
              <w:spacing w:before="0" w:after="160" w:line="259" w:lineRule="auto"/>
              <w:cnfStyle w:val="100000000000" w:firstRow="1" w:lastRow="0" w:firstColumn="0" w:lastColumn="0" w:oddVBand="0" w:evenVBand="0" w:oddHBand="0" w:evenHBand="0" w:firstRowFirstColumn="0" w:firstRowLastColumn="0" w:lastRowFirstColumn="0" w:lastRowLastColumn="0"/>
              <w:rPr>
                <w:rFonts w:cs="Arial"/>
                <w:szCs w:val="20"/>
                <w:lang w:eastAsia="en-US"/>
              </w:rPr>
            </w:pPr>
            <w:r>
              <w:rPr>
                <w:rFonts w:cs="Arial"/>
                <w:szCs w:val="20"/>
                <w:lang w:eastAsia="en-US"/>
              </w:rPr>
              <w:t>G1.2</w:t>
            </w:r>
            <w:r w:rsidR="00937927">
              <w:rPr>
                <w:rFonts w:cs="Arial"/>
                <w:szCs w:val="20"/>
                <w:lang w:eastAsia="en-US"/>
              </w:rPr>
              <w:t>.1</w:t>
            </w:r>
          </w:p>
          <w:p w14:paraId="6622B487" w14:textId="77777777" w:rsidR="00937927" w:rsidRDefault="00937927" w:rsidP="00937927">
            <w:pPr>
              <w:spacing w:before="0" w:after="160" w:line="259" w:lineRule="auto"/>
              <w:cnfStyle w:val="100000000000" w:firstRow="1" w:lastRow="0" w:firstColumn="0" w:lastColumn="0" w:oddVBand="0" w:evenVBand="0" w:oddHBand="0" w:evenHBand="0" w:firstRowFirstColumn="0" w:firstRowLastColumn="0" w:lastRowFirstColumn="0" w:lastRowLastColumn="0"/>
              <w:rPr>
                <w:rFonts w:cs="Arial"/>
                <w:szCs w:val="20"/>
                <w:lang w:eastAsia="en-US"/>
              </w:rPr>
            </w:pPr>
            <w:r>
              <w:rPr>
                <w:rFonts w:cs="Arial"/>
                <w:szCs w:val="20"/>
                <w:lang w:eastAsia="en-US"/>
              </w:rPr>
              <w:t>en</w:t>
            </w:r>
          </w:p>
          <w:p w14:paraId="5C748099" w14:textId="338AA030" w:rsidR="00937927" w:rsidRPr="00562373" w:rsidRDefault="002C6AE9" w:rsidP="00937927">
            <w:pPr>
              <w:spacing w:before="0" w:after="160" w:line="259" w:lineRule="auto"/>
              <w:cnfStyle w:val="100000000000" w:firstRow="1" w:lastRow="0" w:firstColumn="0" w:lastColumn="0" w:oddVBand="0" w:evenVBand="0" w:oddHBand="0" w:evenHBand="0" w:firstRowFirstColumn="0" w:firstRowLastColumn="0" w:lastRowFirstColumn="0" w:lastRowLastColumn="0"/>
              <w:rPr>
                <w:rFonts w:cs="Arial"/>
                <w:szCs w:val="20"/>
                <w:lang w:eastAsia="en-US"/>
              </w:rPr>
            </w:pPr>
            <w:r>
              <w:rPr>
                <w:rFonts w:cs="Arial"/>
                <w:szCs w:val="20"/>
                <w:lang w:eastAsia="en-US"/>
              </w:rPr>
              <w:t>G1.2</w:t>
            </w:r>
            <w:r w:rsidR="00937927">
              <w:rPr>
                <w:rFonts w:cs="Arial"/>
                <w:szCs w:val="20"/>
                <w:lang w:eastAsia="en-US"/>
              </w:rPr>
              <w:t>.3</w:t>
            </w:r>
          </w:p>
        </w:tc>
        <w:tc>
          <w:tcPr>
            <w:tcW w:w="850" w:type="dxa"/>
          </w:tcPr>
          <w:p w14:paraId="7C765A73" w14:textId="77777777" w:rsidR="00937927" w:rsidRDefault="00937927" w:rsidP="00937927">
            <w:pPr>
              <w:spacing w:before="0" w:after="160" w:line="259" w:lineRule="auto"/>
              <w:cnfStyle w:val="100000000000" w:firstRow="1" w:lastRow="0" w:firstColumn="0" w:lastColumn="0" w:oddVBand="0" w:evenVBand="0" w:oddHBand="0" w:evenHBand="0" w:firstRowFirstColumn="0" w:firstRowLastColumn="0" w:lastRowFirstColumn="0" w:lastRowLastColumn="0"/>
              <w:rPr>
                <w:rFonts w:cs="Arial"/>
                <w:szCs w:val="20"/>
                <w:lang w:eastAsia="en-US"/>
              </w:rPr>
            </w:pPr>
            <w:r>
              <w:rPr>
                <w:rFonts w:cs="Arial"/>
                <w:szCs w:val="20"/>
                <w:lang w:eastAsia="en-US"/>
              </w:rPr>
              <w:t>Score</w:t>
            </w:r>
          </w:p>
          <w:p w14:paraId="6378EB0E" w14:textId="5B3FDDF9" w:rsidR="00937927" w:rsidRPr="00562373" w:rsidRDefault="002C6AE9" w:rsidP="00937927">
            <w:pPr>
              <w:spacing w:before="0" w:after="160" w:line="259" w:lineRule="auto"/>
              <w:cnfStyle w:val="100000000000" w:firstRow="1" w:lastRow="0" w:firstColumn="0" w:lastColumn="0" w:oddVBand="0" w:evenVBand="0" w:oddHBand="0" w:evenHBand="0" w:firstRowFirstColumn="0" w:firstRowLastColumn="0" w:lastRowFirstColumn="0" w:lastRowLastColumn="0"/>
              <w:rPr>
                <w:rFonts w:cs="Arial"/>
                <w:szCs w:val="20"/>
                <w:lang w:eastAsia="en-US"/>
              </w:rPr>
            </w:pPr>
            <w:r>
              <w:rPr>
                <w:rFonts w:cs="Arial"/>
                <w:szCs w:val="20"/>
                <w:lang w:eastAsia="en-US"/>
              </w:rPr>
              <w:t>G1.2</w:t>
            </w:r>
            <w:r w:rsidR="00937927">
              <w:rPr>
                <w:rFonts w:cs="Arial"/>
                <w:szCs w:val="20"/>
                <w:lang w:eastAsia="en-US"/>
              </w:rPr>
              <w:t>.2</w:t>
            </w:r>
          </w:p>
        </w:tc>
        <w:tc>
          <w:tcPr>
            <w:tcW w:w="6085" w:type="dxa"/>
          </w:tcPr>
          <w:p w14:paraId="30DE6CE7" w14:textId="77777777" w:rsidR="00937927" w:rsidRPr="00562373" w:rsidRDefault="00937927" w:rsidP="00937927">
            <w:pPr>
              <w:spacing w:before="0" w:after="160" w:line="259" w:lineRule="auto"/>
              <w:cnfStyle w:val="100000000000" w:firstRow="1" w:lastRow="0" w:firstColumn="0" w:lastColumn="0" w:oddVBand="0" w:evenVBand="0" w:oddHBand="0" w:evenHBand="0" w:firstRowFirstColumn="0" w:firstRowLastColumn="0" w:lastRowFirstColumn="0" w:lastRowLastColumn="0"/>
              <w:rPr>
                <w:rFonts w:cs="Arial"/>
                <w:szCs w:val="20"/>
                <w:lang w:eastAsia="en-US"/>
              </w:rPr>
            </w:pPr>
            <w:r w:rsidRPr="00562373">
              <w:rPr>
                <w:rFonts w:cs="Arial"/>
                <w:szCs w:val="20"/>
                <w:lang w:eastAsia="en-US"/>
              </w:rPr>
              <w:t>Beschrijving</w:t>
            </w:r>
          </w:p>
        </w:tc>
      </w:tr>
      <w:tr w:rsidR="00937927" w:rsidRPr="00562373" w14:paraId="71003529" w14:textId="77777777" w:rsidTr="009379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6" w:type="dxa"/>
          </w:tcPr>
          <w:p w14:paraId="2AB6C199" w14:textId="77777777" w:rsidR="00937927" w:rsidRPr="00562373" w:rsidRDefault="00937927" w:rsidP="00937927">
            <w:pPr>
              <w:spacing w:before="0" w:after="160" w:line="259" w:lineRule="auto"/>
              <w:rPr>
                <w:rFonts w:cs="Arial"/>
                <w:szCs w:val="20"/>
                <w:lang w:eastAsia="en-US"/>
              </w:rPr>
            </w:pPr>
            <w:r w:rsidRPr="00562373">
              <w:rPr>
                <w:rFonts w:cs="Arial"/>
                <w:szCs w:val="20"/>
                <w:lang w:eastAsia="en-US"/>
              </w:rPr>
              <w:t>Uitstekend</w:t>
            </w:r>
          </w:p>
        </w:tc>
        <w:tc>
          <w:tcPr>
            <w:tcW w:w="851" w:type="dxa"/>
          </w:tcPr>
          <w:p w14:paraId="402DC63A" w14:textId="77777777" w:rsidR="00937927" w:rsidRPr="00562373" w:rsidRDefault="00937927" w:rsidP="00937927">
            <w:pPr>
              <w:spacing w:before="0" w:after="160" w:line="259" w:lineRule="auto"/>
              <w:cnfStyle w:val="000000100000" w:firstRow="0" w:lastRow="0" w:firstColumn="0" w:lastColumn="0" w:oddVBand="0" w:evenVBand="0" w:oddHBand="1" w:evenHBand="0" w:firstRowFirstColumn="0" w:firstRowLastColumn="0" w:lastRowFirstColumn="0" w:lastRowLastColumn="0"/>
              <w:rPr>
                <w:rFonts w:cs="Arial"/>
                <w:szCs w:val="20"/>
                <w:lang w:eastAsia="en-US"/>
              </w:rPr>
            </w:pPr>
            <w:r>
              <w:rPr>
                <w:rFonts w:cs="Arial"/>
                <w:szCs w:val="20"/>
                <w:lang w:eastAsia="en-US"/>
              </w:rPr>
              <w:t>75</w:t>
            </w:r>
          </w:p>
        </w:tc>
        <w:tc>
          <w:tcPr>
            <w:tcW w:w="850" w:type="dxa"/>
          </w:tcPr>
          <w:p w14:paraId="371A6907" w14:textId="77777777" w:rsidR="00937927" w:rsidRPr="00562373" w:rsidRDefault="00937927" w:rsidP="00937927">
            <w:pPr>
              <w:spacing w:before="0" w:after="160" w:line="259" w:lineRule="auto"/>
              <w:cnfStyle w:val="000000100000" w:firstRow="0" w:lastRow="0" w:firstColumn="0" w:lastColumn="0" w:oddVBand="0" w:evenVBand="0" w:oddHBand="1" w:evenHBand="0" w:firstRowFirstColumn="0" w:firstRowLastColumn="0" w:lastRowFirstColumn="0" w:lastRowLastColumn="0"/>
              <w:rPr>
                <w:rFonts w:cs="Arial"/>
                <w:szCs w:val="20"/>
                <w:lang w:eastAsia="en-US"/>
              </w:rPr>
            </w:pPr>
            <w:r>
              <w:rPr>
                <w:rFonts w:cs="Arial"/>
                <w:szCs w:val="20"/>
                <w:lang w:eastAsia="en-US"/>
              </w:rPr>
              <w:t>150</w:t>
            </w:r>
          </w:p>
        </w:tc>
        <w:tc>
          <w:tcPr>
            <w:tcW w:w="6085" w:type="dxa"/>
          </w:tcPr>
          <w:p w14:paraId="0B3BEFBD" w14:textId="77777777" w:rsidR="00937927" w:rsidRPr="00562373" w:rsidRDefault="00937927" w:rsidP="00937927">
            <w:pPr>
              <w:spacing w:before="0" w:after="160" w:line="259" w:lineRule="auto"/>
              <w:cnfStyle w:val="000000100000" w:firstRow="0" w:lastRow="0" w:firstColumn="0" w:lastColumn="0" w:oddVBand="0" w:evenVBand="0" w:oddHBand="1" w:evenHBand="0" w:firstRowFirstColumn="0" w:firstRowLastColumn="0" w:lastRowFirstColumn="0" w:lastRowLastColumn="0"/>
              <w:rPr>
                <w:rFonts w:cs="Arial"/>
                <w:szCs w:val="20"/>
                <w:lang w:eastAsia="en-US"/>
              </w:rPr>
            </w:pPr>
            <w:r w:rsidRPr="00562373">
              <w:rPr>
                <w:rFonts w:cs="Arial"/>
                <w:szCs w:val="20"/>
                <w:lang w:eastAsia="en-US"/>
              </w:rPr>
              <w:t>De beantwoording is duidelijk en concreet. De beschrijving bevat alle gevraagde aspecten en sluit naar het oordeel van het beoordelingsteam volledig aan op de doelstelling van het criterium. De inschrijving roept geen vragen op en overtreft de verwachtingen. Ook is er sprake van een zeer gedegen realistische onderbouwing.</w:t>
            </w:r>
          </w:p>
          <w:p w14:paraId="1568CFFF" w14:textId="77777777" w:rsidR="00937927" w:rsidRPr="00562373" w:rsidRDefault="00937927" w:rsidP="00937927">
            <w:pPr>
              <w:spacing w:before="0" w:after="160" w:line="259" w:lineRule="auto"/>
              <w:cnfStyle w:val="000000100000" w:firstRow="0" w:lastRow="0" w:firstColumn="0" w:lastColumn="0" w:oddVBand="0" w:evenVBand="0" w:oddHBand="1" w:evenHBand="0" w:firstRowFirstColumn="0" w:firstRowLastColumn="0" w:lastRowFirstColumn="0" w:lastRowLastColumn="0"/>
              <w:rPr>
                <w:rFonts w:cs="Arial"/>
                <w:szCs w:val="20"/>
                <w:lang w:eastAsia="en-US"/>
              </w:rPr>
            </w:pPr>
          </w:p>
        </w:tc>
      </w:tr>
      <w:tr w:rsidR="00937927" w:rsidRPr="00562373" w14:paraId="64343907" w14:textId="77777777" w:rsidTr="0093792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6" w:type="dxa"/>
          </w:tcPr>
          <w:p w14:paraId="300469B2" w14:textId="77777777" w:rsidR="00937927" w:rsidRPr="00562373" w:rsidRDefault="00937927" w:rsidP="00937927">
            <w:pPr>
              <w:spacing w:before="0" w:after="160" w:line="259" w:lineRule="auto"/>
              <w:rPr>
                <w:rFonts w:cs="Arial"/>
                <w:szCs w:val="20"/>
                <w:lang w:eastAsia="en-US"/>
              </w:rPr>
            </w:pPr>
            <w:r w:rsidRPr="00562373">
              <w:rPr>
                <w:rFonts w:cs="Arial"/>
                <w:szCs w:val="20"/>
                <w:lang w:eastAsia="en-US"/>
              </w:rPr>
              <w:t>Goed</w:t>
            </w:r>
          </w:p>
        </w:tc>
        <w:tc>
          <w:tcPr>
            <w:tcW w:w="851" w:type="dxa"/>
          </w:tcPr>
          <w:p w14:paraId="3457989F" w14:textId="77777777" w:rsidR="00937927" w:rsidRPr="00562373" w:rsidRDefault="00937927" w:rsidP="00937927">
            <w:pPr>
              <w:spacing w:before="0" w:after="160" w:line="259" w:lineRule="auto"/>
              <w:cnfStyle w:val="000000010000" w:firstRow="0" w:lastRow="0" w:firstColumn="0" w:lastColumn="0" w:oddVBand="0" w:evenVBand="0" w:oddHBand="0" w:evenHBand="1" w:firstRowFirstColumn="0" w:firstRowLastColumn="0" w:lastRowFirstColumn="0" w:lastRowLastColumn="0"/>
              <w:rPr>
                <w:rFonts w:cs="Arial"/>
                <w:szCs w:val="20"/>
                <w:lang w:eastAsia="en-US"/>
              </w:rPr>
            </w:pPr>
            <w:r>
              <w:rPr>
                <w:rFonts w:cs="Arial"/>
                <w:szCs w:val="20"/>
                <w:lang w:eastAsia="en-US"/>
              </w:rPr>
              <w:t>60</w:t>
            </w:r>
          </w:p>
        </w:tc>
        <w:tc>
          <w:tcPr>
            <w:tcW w:w="850" w:type="dxa"/>
          </w:tcPr>
          <w:p w14:paraId="1F86E621" w14:textId="77777777" w:rsidR="00937927" w:rsidRPr="00562373" w:rsidRDefault="00937927" w:rsidP="00937927">
            <w:pPr>
              <w:spacing w:before="0" w:after="160" w:line="259" w:lineRule="auto"/>
              <w:cnfStyle w:val="000000010000" w:firstRow="0" w:lastRow="0" w:firstColumn="0" w:lastColumn="0" w:oddVBand="0" w:evenVBand="0" w:oddHBand="0" w:evenHBand="1" w:firstRowFirstColumn="0" w:firstRowLastColumn="0" w:lastRowFirstColumn="0" w:lastRowLastColumn="0"/>
              <w:rPr>
                <w:rFonts w:cs="Arial"/>
                <w:szCs w:val="20"/>
                <w:lang w:eastAsia="en-US"/>
              </w:rPr>
            </w:pPr>
            <w:r>
              <w:rPr>
                <w:rFonts w:cs="Arial"/>
                <w:szCs w:val="20"/>
                <w:lang w:eastAsia="en-US"/>
              </w:rPr>
              <w:t>120</w:t>
            </w:r>
          </w:p>
        </w:tc>
        <w:tc>
          <w:tcPr>
            <w:tcW w:w="6085" w:type="dxa"/>
          </w:tcPr>
          <w:p w14:paraId="153735B7" w14:textId="77777777" w:rsidR="00937927" w:rsidRPr="00562373" w:rsidRDefault="00937927" w:rsidP="00937927">
            <w:pPr>
              <w:spacing w:before="0" w:after="160" w:line="259" w:lineRule="auto"/>
              <w:cnfStyle w:val="000000010000" w:firstRow="0" w:lastRow="0" w:firstColumn="0" w:lastColumn="0" w:oddVBand="0" w:evenVBand="0" w:oddHBand="0" w:evenHBand="1" w:firstRowFirstColumn="0" w:firstRowLastColumn="0" w:lastRowFirstColumn="0" w:lastRowLastColumn="0"/>
              <w:rPr>
                <w:rFonts w:cs="Arial"/>
                <w:szCs w:val="20"/>
                <w:lang w:eastAsia="en-US"/>
              </w:rPr>
            </w:pPr>
            <w:r w:rsidRPr="00562373">
              <w:rPr>
                <w:rFonts w:cs="Arial"/>
                <w:szCs w:val="20"/>
                <w:lang w:eastAsia="en-US"/>
              </w:rPr>
              <w:t>De beantwoording is duidelijk en concreet. De beschrijving bevat alle gevraagde aspecten en sluit naar het oordeel van het beoordelingsteam goed aan op de doelstelling van het criterium. De inschrijving roept geen vragen op. Ook is er sprake van een goede realistische onderbouwing.</w:t>
            </w:r>
          </w:p>
          <w:p w14:paraId="02146A07" w14:textId="77777777" w:rsidR="00937927" w:rsidRPr="00562373" w:rsidRDefault="00937927" w:rsidP="00937927">
            <w:pPr>
              <w:spacing w:before="0" w:after="160" w:line="259" w:lineRule="auto"/>
              <w:cnfStyle w:val="000000010000" w:firstRow="0" w:lastRow="0" w:firstColumn="0" w:lastColumn="0" w:oddVBand="0" w:evenVBand="0" w:oddHBand="0" w:evenHBand="1" w:firstRowFirstColumn="0" w:firstRowLastColumn="0" w:lastRowFirstColumn="0" w:lastRowLastColumn="0"/>
              <w:rPr>
                <w:rFonts w:cs="Arial"/>
                <w:szCs w:val="20"/>
                <w:lang w:eastAsia="en-US"/>
              </w:rPr>
            </w:pPr>
          </w:p>
        </w:tc>
      </w:tr>
      <w:tr w:rsidR="00937927" w:rsidRPr="00562373" w14:paraId="7452BE7A" w14:textId="77777777" w:rsidTr="009379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6" w:type="dxa"/>
          </w:tcPr>
          <w:p w14:paraId="427C9B03" w14:textId="77777777" w:rsidR="00937927" w:rsidRPr="00562373" w:rsidRDefault="00937927" w:rsidP="00937927">
            <w:pPr>
              <w:spacing w:before="0" w:after="160" w:line="259" w:lineRule="auto"/>
              <w:rPr>
                <w:rFonts w:cs="Arial"/>
                <w:szCs w:val="20"/>
                <w:lang w:eastAsia="en-US"/>
              </w:rPr>
            </w:pPr>
            <w:r w:rsidRPr="00562373">
              <w:rPr>
                <w:rFonts w:cs="Arial"/>
                <w:szCs w:val="20"/>
                <w:lang w:eastAsia="en-US"/>
              </w:rPr>
              <w:t>Ruim voldoende</w:t>
            </w:r>
          </w:p>
        </w:tc>
        <w:tc>
          <w:tcPr>
            <w:tcW w:w="851" w:type="dxa"/>
          </w:tcPr>
          <w:p w14:paraId="415387EC" w14:textId="77777777" w:rsidR="00937927" w:rsidRPr="00562373" w:rsidRDefault="00937927" w:rsidP="00937927">
            <w:pPr>
              <w:spacing w:before="0" w:after="160" w:line="259" w:lineRule="auto"/>
              <w:cnfStyle w:val="000000100000" w:firstRow="0" w:lastRow="0" w:firstColumn="0" w:lastColumn="0" w:oddVBand="0" w:evenVBand="0" w:oddHBand="1" w:evenHBand="0" w:firstRowFirstColumn="0" w:firstRowLastColumn="0" w:lastRowFirstColumn="0" w:lastRowLastColumn="0"/>
              <w:rPr>
                <w:rFonts w:cs="Arial"/>
                <w:szCs w:val="20"/>
                <w:lang w:eastAsia="en-US"/>
              </w:rPr>
            </w:pPr>
            <w:r>
              <w:rPr>
                <w:rFonts w:cs="Arial"/>
                <w:szCs w:val="20"/>
                <w:lang w:eastAsia="en-US"/>
              </w:rPr>
              <w:t>40</w:t>
            </w:r>
          </w:p>
        </w:tc>
        <w:tc>
          <w:tcPr>
            <w:tcW w:w="850" w:type="dxa"/>
          </w:tcPr>
          <w:p w14:paraId="3C924DAA" w14:textId="77777777" w:rsidR="00937927" w:rsidRPr="00562373" w:rsidRDefault="00937927" w:rsidP="00937927">
            <w:pPr>
              <w:spacing w:before="0" w:after="160" w:line="259" w:lineRule="auto"/>
              <w:cnfStyle w:val="000000100000" w:firstRow="0" w:lastRow="0" w:firstColumn="0" w:lastColumn="0" w:oddVBand="0" w:evenVBand="0" w:oddHBand="1" w:evenHBand="0" w:firstRowFirstColumn="0" w:firstRowLastColumn="0" w:lastRowFirstColumn="0" w:lastRowLastColumn="0"/>
              <w:rPr>
                <w:rFonts w:cs="Arial"/>
                <w:szCs w:val="20"/>
                <w:lang w:eastAsia="en-US"/>
              </w:rPr>
            </w:pPr>
            <w:r>
              <w:rPr>
                <w:rFonts w:cs="Arial"/>
                <w:szCs w:val="20"/>
                <w:lang w:eastAsia="en-US"/>
              </w:rPr>
              <w:t>80</w:t>
            </w:r>
          </w:p>
        </w:tc>
        <w:tc>
          <w:tcPr>
            <w:tcW w:w="6085" w:type="dxa"/>
          </w:tcPr>
          <w:p w14:paraId="53BA3FEF" w14:textId="77777777" w:rsidR="00937927" w:rsidRPr="00562373" w:rsidRDefault="00937927" w:rsidP="00937927">
            <w:pPr>
              <w:spacing w:before="0" w:after="160" w:line="259" w:lineRule="auto"/>
              <w:cnfStyle w:val="000000100000" w:firstRow="0" w:lastRow="0" w:firstColumn="0" w:lastColumn="0" w:oddVBand="0" w:evenVBand="0" w:oddHBand="1" w:evenHBand="0" w:firstRowFirstColumn="0" w:firstRowLastColumn="0" w:lastRowFirstColumn="0" w:lastRowLastColumn="0"/>
              <w:rPr>
                <w:rFonts w:cs="Arial"/>
                <w:szCs w:val="20"/>
                <w:lang w:eastAsia="en-US"/>
              </w:rPr>
            </w:pPr>
            <w:r w:rsidRPr="00562373">
              <w:rPr>
                <w:rFonts w:cs="Arial"/>
                <w:szCs w:val="20"/>
                <w:lang w:eastAsia="en-US"/>
              </w:rPr>
              <w:t>De beantwoording is duidelijk en concreet en wekt nauwelijks vragen op. De beschrijving bevat alle gevraagde aspecten en sluit naar het oordeel van het beoordelingsteam in meerdere mate aan op de doelstelling van het criterium. Ook is er sprake van een meer dan voldoende realistische onderbouwing.</w:t>
            </w:r>
          </w:p>
          <w:p w14:paraId="2B33911D" w14:textId="77777777" w:rsidR="00937927" w:rsidRPr="00562373" w:rsidRDefault="00937927" w:rsidP="00937927">
            <w:pPr>
              <w:spacing w:before="0" w:after="160" w:line="259" w:lineRule="auto"/>
              <w:cnfStyle w:val="000000100000" w:firstRow="0" w:lastRow="0" w:firstColumn="0" w:lastColumn="0" w:oddVBand="0" w:evenVBand="0" w:oddHBand="1" w:evenHBand="0" w:firstRowFirstColumn="0" w:firstRowLastColumn="0" w:lastRowFirstColumn="0" w:lastRowLastColumn="0"/>
              <w:rPr>
                <w:rFonts w:cs="Arial"/>
                <w:szCs w:val="20"/>
                <w:lang w:eastAsia="en-US"/>
              </w:rPr>
            </w:pPr>
          </w:p>
        </w:tc>
      </w:tr>
      <w:tr w:rsidR="00937927" w:rsidRPr="00562373" w14:paraId="60542C2E" w14:textId="77777777" w:rsidTr="0093792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6" w:type="dxa"/>
          </w:tcPr>
          <w:p w14:paraId="25625053" w14:textId="77777777" w:rsidR="00937927" w:rsidRPr="00562373" w:rsidRDefault="00937927" w:rsidP="00937927">
            <w:pPr>
              <w:spacing w:before="0" w:after="160" w:line="259" w:lineRule="auto"/>
              <w:rPr>
                <w:rFonts w:cs="Arial"/>
                <w:szCs w:val="20"/>
                <w:lang w:eastAsia="en-US"/>
              </w:rPr>
            </w:pPr>
            <w:r w:rsidRPr="00562373">
              <w:rPr>
                <w:rFonts w:cs="Arial"/>
                <w:szCs w:val="20"/>
                <w:lang w:eastAsia="en-US"/>
              </w:rPr>
              <w:t>Voldoende</w:t>
            </w:r>
          </w:p>
        </w:tc>
        <w:tc>
          <w:tcPr>
            <w:tcW w:w="851" w:type="dxa"/>
          </w:tcPr>
          <w:p w14:paraId="47B03953" w14:textId="77777777" w:rsidR="00937927" w:rsidRPr="00562373" w:rsidRDefault="00937927" w:rsidP="00937927">
            <w:pPr>
              <w:spacing w:before="0" w:after="160" w:line="259" w:lineRule="auto"/>
              <w:cnfStyle w:val="000000010000" w:firstRow="0" w:lastRow="0" w:firstColumn="0" w:lastColumn="0" w:oddVBand="0" w:evenVBand="0" w:oddHBand="0" w:evenHBand="1" w:firstRowFirstColumn="0" w:firstRowLastColumn="0" w:lastRowFirstColumn="0" w:lastRowLastColumn="0"/>
              <w:rPr>
                <w:rFonts w:cs="Arial"/>
                <w:szCs w:val="20"/>
                <w:lang w:eastAsia="en-US"/>
              </w:rPr>
            </w:pPr>
            <w:r>
              <w:rPr>
                <w:rFonts w:cs="Arial"/>
                <w:szCs w:val="20"/>
                <w:lang w:eastAsia="en-US"/>
              </w:rPr>
              <w:t>25</w:t>
            </w:r>
          </w:p>
        </w:tc>
        <w:tc>
          <w:tcPr>
            <w:tcW w:w="850" w:type="dxa"/>
          </w:tcPr>
          <w:p w14:paraId="4E93EF55" w14:textId="77777777" w:rsidR="00937927" w:rsidRPr="00562373" w:rsidRDefault="00937927" w:rsidP="00937927">
            <w:pPr>
              <w:spacing w:before="0" w:after="160" w:line="259" w:lineRule="auto"/>
              <w:cnfStyle w:val="000000010000" w:firstRow="0" w:lastRow="0" w:firstColumn="0" w:lastColumn="0" w:oddVBand="0" w:evenVBand="0" w:oddHBand="0" w:evenHBand="1" w:firstRowFirstColumn="0" w:firstRowLastColumn="0" w:lastRowFirstColumn="0" w:lastRowLastColumn="0"/>
              <w:rPr>
                <w:rFonts w:cs="Arial"/>
                <w:szCs w:val="20"/>
                <w:lang w:eastAsia="en-US"/>
              </w:rPr>
            </w:pPr>
            <w:r>
              <w:rPr>
                <w:rFonts w:cs="Arial"/>
                <w:szCs w:val="20"/>
                <w:lang w:eastAsia="en-US"/>
              </w:rPr>
              <w:t>50</w:t>
            </w:r>
          </w:p>
        </w:tc>
        <w:tc>
          <w:tcPr>
            <w:tcW w:w="6085" w:type="dxa"/>
          </w:tcPr>
          <w:p w14:paraId="1C5162FA" w14:textId="77777777" w:rsidR="00937927" w:rsidRPr="00562373" w:rsidRDefault="00937927" w:rsidP="00937927">
            <w:pPr>
              <w:spacing w:before="0" w:after="160" w:line="259" w:lineRule="auto"/>
              <w:cnfStyle w:val="000000010000" w:firstRow="0" w:lastRow="0" w:firstColumn="0" w:lastColumn="0" w:oddVBand="0" w:evenVBand="0" w:oddHBand="0" w:evenHBand="1" w:firstRowFirstColumn="0" w:firstRowLastColumn="0" w:lastRowFirstColumn="0" w:lastRowLastColumn="0"/>
              <w:rPr>
                <w:rFonts w:cs="Arial"/>
                <w:szCs w:val="20"/>
                <w:lang w:eastAsia="en-US"/>
              </w:rPr>
            </w:pPr>
            <w:r w:rsidRPr="00562373">
              <w:rPr>
                <w:rFonts w:cs="Arial"/>
                <w:szCs w:val="20"/>
                <w:lang w:eastAsia="en-US"/>
              </w:rPr>
              <w:t>De inschrijving geeft een beschrijving van de gevraagde aspecten. Inschrijver beperkt zich echter bij de uitleg waardoor onduidelijkheden blijven bestaan en/of sluit naar het oordeel van het beoordelingsteam niet helemaal aan op de doelstelling van het criterium.</w:t>
            </w:r>
            <w:r w:rsidRPr="00562373">
              <w:rPr>
                <w:rFonts w:ascii="Calibri" w:hAnsi="Calibri" w:cs="Arial"/>
                <w:szCs w:val="20"/>
                <w:lang w:eastAsia="en-US"/>
              </w:rPr>
              <w:t xml:space="preserve"> </w:t>
            </w:r>
            <w:r w:rsidRPr="00562373">
              <w:rPr>
                <w:rFonts w:cs="Arial"/>
                <w:szCs w:val="20"/>
                <w:lang w:eastAsia="en-US"/>
              </w:rPr>
              <w:t>Ook is er sprake van een voldoende realistische onderbouwing.</w:t>
            </w:r>
          </w:p>
          <w:p w14:paraId="794ED527" w14:textId="77777777" w:rsidR="00937927" w:rsidRPr="00562373" w:rsidRDefault="00937927" w:rsidP="00937927">
            <w:pPr>
              <w:spacing w:before="0" w:after="160" w:line="259" w:lineRule="auto"/>
              <w:cnfStyle w:val="000000010000" w:firstRow="0" w:lastRow="0" w:firstColumn="0" w:lastColumn="0" w:oddVBand="0" w:evenVBand="0" w:oddHBand="0" w:evenHBand="1" w:firstRowFirstColumn="0" w:firstRowLastColumn="0" w:lastRowFirstColumn="0" w:lastRowLastColumn="0"/>
              <w:rPr>
                <w:rFonts w:cs="Arial"/>
                <w:szCs w:val="20"/>
                <w:lang w:eastAsia="en-US"/>
              </w:rPr>
            </w:pPr>
          </w:p>
        </w:tc>
      </w:tr>
      <w:tr w:rsidR="00937927" w:rsidRPr="00562373" w14:paraId="76EDCAFA" w14:textId="77777777" w:rsidTr="009379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6" w:type="dxa"/>
          </w:tcPr>
          <w:p w14:paraId="182FDA06" w14:textId="77777777" w:rsidR="00937927" w:rsidRPr="00562373" w:rsidRDefault="00937927" w:rsidP="00937927">
            <w:pPr>
              <w:spacing w:before="0" w:after="160" w:line="259" w:lineRule="auto"/>
              <w:rPr>
                <w:rFonts w:cs="Arial"/>
                <w:szCs w:val="20"/>
                <w:lang w:eastAsia="en-US"/>
              </w:rPr>
            </w:pPr>
            <w:r w:rsidRPr="00562373">
              <w:rPr>
                <w:rFonts w:cs="Arial"/>
                <w:szCs w:val="20"/>
                <w:lang w:eastAsia="en-US"/>
              </w:rPr>
              <w:t>Matig/</w:t>
            </w:r>
          </w:p>
          <w:p w14:paraId="7ECBCE93" w14:textId="77777777" w:rsidR="00937927" w:rsidRPr="00562373" w:rsidRDefault="00937927" w:rsidP="00937927">
            <w:pPr>
              <w:spacing w:before="0" w:after="160" w:line="259" w:lineRule="auto"/>
              <w:rPr>
                <w:rFonts w:cs="Arial"/>
                <w:szCs w:val="20"/>
                <w:lang w:eastAsia="en-US"/>
              </w:rPr>
            </w:pPr>
            <w:r w:rsidRPr="00562373">
              <w:rPr>
                <w:rFonts w:cs="Arial"/>
                <w:szCs w:val="20"/>
                <w:lang w:eastAsia="en-US"/>
              </w:rPr>
              <w:t>onvoldoende</w:t>
            </w:r>
          </w:p>
        </w:tc>
        <w:tc>
          <w:tcPr>
            <w:tcW w:w="851" w:type="dxa"/>
          </w:tcPr>
          <w:p w14:paraId="6BC0D8A8" w14:textId="77777777" w:rsidR="00937927" w:rsidRPr="00562373" w:rsidRDefault="00937927" w:rsidP="00937927">
            <w:pPr>
              <w:spacing w:before="0" w:after="160" w:line="259" w:lineRule="auto"/>
              <w:cnfStyle w:val="000000100000" w:firstRow="0" w:lastRow="0" w:firstColumn="0" w:lastColumn="0" w:oddVBand="0" w:evenVBand="0" w:oddHBand="1" w:evenHBand="0" w:firstRowFirstColumn="0" w:firstRowLastColumn="0" w:lastRowFirstColumn="0" w:lastRowLastColumn="0"/>
              <w:rPr>
                <w:rFonts w:cs="Arial"/>
                <w:szCs w:val="20"/>
                <w:lang w:eastAsia="en-US"/>
              </w:rPr>
            </w:pPr>
            <w:r>
              <w:rPr>
                <w:rFonts w:cs="Arial"/>
                <w:szCs w:val="20"/>
                <w:lang w:eastAsia="en-US"/>
              </w:rPr>
              <w:t>10</w:t>
            </w:r>
          </w:p>
        </w:tc>
        <w:tc>
          <w:tcPr>
            <w:tcW w:w="850" w:type="dxa"/>
          </w:tcPr>
          <w:p w14:paraId="60449D97" w14:textId="77777777" w:rsidR="00937927" w:rsidRPr="00562373" w:rsidRDefault="00937927" w:rsidP="00937927">
            <w:pPr>
              <w:spacing w:before="0" w:after="160" w:line="259" w:lineRule="auto"/>
              <w:cnfStyle w:val="000000100000" w:firstRow="0" w:lastRow="0" w:firstColumn="0" w:lastColumn="0" w:oddVBand="0" w:evenVBand="0" w:oddHBand="1" w:evenHBand="0" w:firstRowFirstColumn="0" w:firstRowLastColumn="0" w:lastRowFirstColumn="0" w:lastRowLastColumn="0"/>
              <w:rPr>
                <w:rFonts w:cs="Arial"/>
                <w:szCs w:val="20"/>
                <w:lang w:eastAsia="en-US"/>
              </w:rPr>
            </w:pPr>
            <w:r>
              <w:rPr>
                <w:rFonts w:cs="Arial"/>
                <w:szCs w:val="20"/>
                <w:lang w:eastAsia="en-US"/>
              </w:rPr>
              <w:t>20</w:t>
            </w:r>
          </w:p>
        </w:tc>
        <w:tc>
          <w:tcPr>
            <w:tcW w:w="6085" w:type="dxa"/>
          </w:tcPr>
          <w:p w14:paraId="435E8DBC" w14:textId="77777777" w:rsidR="00937927" w:rsidRPr="00562373" w:rsidRDefault="00937927" w:rsidP="00937927">
            <w:pPr>
              <w:spacing w:before="0" w:after="160" w:line="259" w:lineRule="auto"/>
              <w:cnfStyle w:val="000000100000" w:firstRow="0" w:lastRow="0" w:firstColumn="0" w:lastColumn="0" w:oddVBand="0" w:evenVBand="0" w:oddHBand="1" w:evenHBand="0" w:firstRowFirstColumn="0" w:firstRowLastColumn="0" w:lastRowFirstColumn="0" w:lastRowLastColumn="0"/>
              <w:rPr>
                <w:rFonts w:cs="Arial"/>
                <w:szCs w:val="20"/>
                <w:lang w:eastAsia="en-US"/>
              </w:rPr>
            </w:pPr>
            <w:r w:rsidRPr="00562373">
              <w:rPr>
                <w:rFonts w:cs="Arial"/>
                <w:szCs w:val="20"/>
                <w:lang w:eastAsia="en-US"/>
              </w:rPr>
              <w:t>De inschrijving voldoet niet. Het antwoord is onduidelijk en niet overtuigend en/of bevat niet alle gevraagde aspecten en/of is er niet sprake van een voldoende onderbouwing.</w:t>
            </w:r>
          </w:p>
          <w:p w14:paraId="1D704402" w14:textId="77777777" w:rsidR="00937927" w:rsidRPr="00562373" w:rsidRDefault="00937927" w:rsidP="00937927">
            <w:pPr>
              <w:spacing w:before="0" w:after="160" w:line="259" w:lineRule="auto"/>
              <w:cnfStyle w:val="000000100000" w:firstRow="0" w:lastRow="0" w:firstColumn="0" w:lastColumn="0" w:oddVBand="0" w:evenVBand="0" w:oddHBand="1" w:evenHBand="0" w:firstRowFirstColumn="0" w:firstRowLastColumn="0" w:lastRowFirstColumn="0" w:lastRowLastColumn="0"/>
              <w:rPr>
                <w:rFonts w:cs="Arial"/>
                <w:szCs w:val="20"/>
                <w:lang w:eastAsia="en-US"/>
              </w:rPr>
            </w:pPr>
          </w:p>
        </w:tc>
      </w:tr>
      <w:tr w:rsidR="00937927" w:rsidRPr="00562373" w14:paraId="305DBF05" w14:textId="77777777" w:rsidTr="0093792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6" w:type="dxa"/>
          </w:tcPr>
          <w:p w14:paraId="1B90D940" w14:textId="77777777" w:rsidR="00937927" w:rsidRPr="00562373" w:rsidRDefault="00937927" w:rsidP="00937927">
            <w:pPr>
              <w:spacing w:before="0" w:after="160" w:line="259" w:lineRule="auto"/>
              <w:rPr>
                <w:rFonts w:cs="Arial"/>
                <w:szCs w:val="20"/>
                <w:lang w:eastAsia="en-US"/>
              </w:rPr>
            </w:pPr>
            <w:r w:rsidRPr="00562373">
              <w:rPr>
                <w:rFonts w:cs="Arial"/>
                <w:szCs w:val="20"/>
                <w:lang w:eastAsia="en-US"/>
              </w:rPr>
              <w:t>Geen antwoord</w:t>
            </w:r>
          </w:p>
        </w:tc>
        <w:tc>
          <w:tcPr>
            <w:tcW w:w="851" w:type="dxa"/>
          </w:tcPr>
          <w:p w14:paraId="1EEB2C9E" w14:textId="77777777" w:rsidR="00937927" w:rsidRPr="00562373" w:rsidRDefault="00937927" w:rsidP="00937927">
            <w:pPr>
              <w:spacing w:before="0" w:after="160" w:line="259" w:lineRule="auto"/>
              <w:cnfStyle w:val="000000010000" w:firstRow="0" w:lastRow="0" w:firstColumn="0" w:lastColumn="0" w:oddVBand="0" w:evenVBand="0" w:oddHBand="0" w:evenHBand="1" w:firstRowFirstColumn="0" w:firstRowLastColumn="0" w:lastRowFirstColumn="0" w:lastRowLastColumn="0"/>
              <w:rPr>
                <w:rFonts w:cs="Arial"/>
                <w:szCs w:val="20"/>
                <w:lang w:eastAsia="en-US"/>
              </w:rPr>
            </w:pPr>
            <w:r w:rsidRPr="00562373">
              <w:rPr>
                <w:rFonts w:cs="Arial"/>
                <w:szCs w:val="20"/>
                <w:lang w:eastAsia="en-US"/>
              </w:rPr>
              <w:t>0</w:t>
            </w:r>
          </w:p>
        </w:tc>
        <w:tc>
          <w:tcPr>
            <w:tcW w:w="850" w:type="dxa"/>
          </w:tcPr>
          <w:p w14:paraId="3F1B5E00" w14:textId="77777777" w:rsidR="00937927" w:rsidRPr="00562373" w:rsidRDefault="00937927" w:rsidP="00937927">
            <w:pPr>
              <w:spacing w:before="0" w:after="160" w:line="259" w:lineRule="auto"/>
              <w:cnfStyle w:val="000000010000" w:firstRow="0" w:lastRow="0" w:firstColumn="0" w:lastColumn="0" w:oddVBand="0" w:evenVBand="0" w:oddHBand="0" w:evenHBand="1" w:firstRowFirstColumn="0" w:firstRowLastColumn="0" w:lastRowFirstColumn="0" w:lastRowLastColumn="0"/>
              <w:rPr>
                <w:rFonts w:cs="Arial"/>
                <w:szCs w:val="20"/>
                <w:lang w:eastAsia="en-US"/>
              </w:rPr>
            </w:pPr>
            <w:r>
              <w:rPr>
                <w:rFonts w:cs="Arial"/>
                <w:szCs w:val="20"/>
                <w:lang w:eastAsia="en-US"/>
              </w:rPr>
              <w:t>0</w:t>
            </w:r>
          </w:p>
        </w:tc>
        <w:tc>
          <w:tcPr>
            <w:tcW w:w="6085" w:type="dxa"/>
          </w:tcPr>
          <w:p w14:paraId="17F1ED1C" w14:textId="77777777" w:rsidR="00937927" w:rsidRPr="00562373" w:rsidRDefault="00937927" w:rsidP="00937927">
            <w:pPr>
              <w:spacing w:before="0" w:after="160" w:line="259" w:lineRule="auto"/>
              <w:cnfStyle w:val="000000010000" w:firstRow="0" w:lastRow="0" w:firstColumn="0" w:lastColumn="0" w:oddVBand="0" w:evenVBand="0" w:oddHBand="0" w:evenHBand="1" w:firstRowFirstColumn="0" w:firstRowLastColumn="0" w:lastRowFirstColumn="0" w:lastRowLastColumn="0"/>
              <w:rPr>
                <w:rFonts w:cs="Arial"/>
                <w:szCs w:val="20"/>
                <w:lang w:eastAsia="en-US"/>
              </w:rPr>
            </w:pPr>
            <w:r w:rsidRPr="00562373">
              <w:rPr>
                <w:rFonts w:cs="Arial"/>
                <w:szCs w:val="20"/>
                <w:lang w:eastAsia="en-US"/>
              </w:rPr>
              <w:t>De inschrijver geeft geen antwoord op de minimale uitgevraagde aspecten. Dit leidt tot een knock-out, wat inhoudt dat de inschrijving alsnog terzijde wordt gelegd en niet meer wordt meegenomen in een verdere beoordeling.</w:t>
            </w:r>
          </w:p>
          <w:p w14:paraId="37220D1C" w14:textId="77777777" w:rsidR="00937927" w:rsidRPr="00562373" w:rsidRDefault="00937927" w:rsidP="00937927">
            <w:pPr>
              <w:spacing w:before="0" w:after="160" w:line="259" w:lineRule="auto"/>
              <w:cnfStyle w:val="000000010000" w:firstRow="0" w:lastRow="0" w:firstColumn="0" w:lastColumn="0" w:oddVBand="0" w:evenVBand="0" w:oddHBand="0" w:evenHBand="1" w:firstRowFirstColumn="0" w:firstRowLastColumn="0" w:lastRowFirstColumn="0" w:lastRowLastColumn="0"/>
              <w:rPr>
                <w:rFonts w:cs="Arial"/>
                <w:szCs w:val="20"/>
                <w:lang w:eastAsia="en-US"/>
              </w:rPr>
            </w:pPr>
          </w:p>
        </w:tc>
      </w:tr>
    </w:tbl>
    <w:p w14:paraId="7DCBA6AA" w14:textId="4398503A" w:rsidR="00937927" w:rsidRPr="00937927" w:rsidRDefault="00937927" w:rsidP="00937927"/>
    <w:p w14:paraId="686A210A" w14:textId="77777777" w:rsidR="000832B7" w:rsidRPr="004F5BD4" w:rsidRDefault="00CE4831" w:rsidP="00575F5D">
      <w:pPr>
        <w:pStyle w:val="Kop2"/>
      </w:pPr>
      <w:bookmarkStart w:id="149" w:name="_Toc59038219"/>
      <w:bookmarkStart w:id="150" w:name="_Toc129359292"/>
      <w:r>
        <w:lastRenderedPageBreak/>
        <w:t xml:space="preserve">G2 </w:t>
      </w:r>
      <w:r w:rsidR="000832B7">
        <w:t>Prijs</w:t>
      </w:r>
      <w:bookmarkEnd w:id="149"/>
      <w:bookmarkEnd w:id="150"/>
      <w:r w:rsidR="000832B7">
        <w:t xml:space="preserve"> </w:t>
      </w:r>
    </w:p>
    <w:p w14:paraId="4A826887" w14:textId="77777777" w:rsidR="000832B7" w:rsidRPr="004F5BD4" w:rsidRDefault="000832B7" w:rsidP="000832B7">
      <w:r w:rsidRPr="004F5BD4">
        <w:t xml:space="preserve">Wij beoordelen de door u opgegeven prijzen en/of tarieven als volgt: </w:t>
      </w:r>
    </w:p>
    <w:p w14:paraId="07F0F277" w14:textId="77777777" w:rsidR="000832B7" w:rsidRPr="004F5BD4" w:rsidRDefault="10EDE000" w:rsidP="000832B7">
      <w:r>
        <w:t>Gebruik</w:t>
      </w:r>
      <w:r w:rsidR="000832B7">
        <w:t xml:space="preserve"> voor het opgeven van de prijzen en/of tarieven het prijzenformulier</w:t>
      </w:r>
      <w:r w:rsidR="009C4607">
        <w:t xml:space="preserve"> (zie bijlage)</w:t>
      </w:r>
      <w:r w:rsidR="000832B7">
        <w:t xml:space="preserve">. Het is </w:t>
      </w:r>
      <w:r w:rsidR="000832B7" w:rsidRPr="000879DA">
        <w:rPr>
          <w:b/>
        </w:rPr>
        <w:t>niet</w:t>
      </w:r>
      <w:r w:rsidR="000832B7">
        <w:t xml:space="preserve"> toegestaan wijzigingen aan te brengen in het formulier</w:t>
      </w:r>
      <w:r w:rsidR="00982E15">
        <w:t xml:space="preserve"> op straffe van uitsluiting</w:t>
      </w:r>
      <w:r w:rsidR="000832B7">
        <w:t>.</w:t>
      </w:r>
    </w:p>
    <w:p w14:paraId="11628740" w14:textId="77777777" w:rsidR="00E11275" w:rsidRDefault="00E11275" w:rsidP="00E11275">
      <w:pPr>
        <w:pBdr>
          <w:top w:val="single" w:sz="4" w:space="1" w:color="auto"/>
          <w:left w:val="single" w:sz="4" w:space="4" w:color="auto"/>
          <w:bottom w:val="single" w:sz="4" w:space="1" w:color="auto"/>
          <w:right w:val="single" w:sz="4" w:space="4" w:color="auto"/>
        </w:pBdr>
        <w:shd w:val="clear" w:color="auto" w:fill="C6D9F1" w:themeFill="text2" w:themeFillTint="33"/>
        <w:spacing w:before="0" w:after="0"/>
        <w:rPr>
          <w:b/>
          <w:u w:val="single"/>
        </w:rPr>
      </w:pPr>
    </w:p>
    <w:p w14:paraId="41927687" w14:textId="134D23C9" w:rsidR="00423BCA" w:rsidRPr="000879DA" w:rsidRDefault="00423BCA" w:rsidP="00E11275">
      <w:pPr>
        <w:pBdr>
          <w:top w:val="single" w:sz="4" w:space="1" w:color="auto"/>
          <w:left w:val="single" w:sz="4" w:space="4" w:color="auto"/>
          <w:bottom w:val="single" w:sz="4" w:space="1" w:color="auto"/>
          <w:right w:val="single" w:sz="4" w:space="4" w:color="auto"/>
        </w:pBdr>
        <w:shd w:val="clear" w:color="auto" w:fill="C6D9F1" w:themeFill="text2" w:themeFillTint="33"/>
        <w:spacing w:before="0" w:after="0"/>
        <w:rPr>
          <w:b/>
          <w:u w:val="single"/>
        </w:rPr>
      </w:pPr>
      <w:r w:rsidRPr="000879DA">
        <w:rPr>
          <w:b/>
          <w:u w:val="single"/>
        </w:rPr>
        <w:t>Budgetplafond</w:t>
      </w:r>
    </w:p>
    <w:p w14:paraId="2AD9F4D5" w14:textId="4AA8614F" w:rsidR="00423BCA" w:rsidRDefault="00423BCA" w:rsidP="00E11275">
      <w:pPr>
        <w:pBdr>
          <w:top w:val="single" w:sz="4" w:space="1" w:color="auto"/>
          <w:left w:val="single" w:sz="4" w:space="4" w:color="auto"/>
          <w:bottom w:val="single" w:sz="4" w:space="1" w:color="auto"/>
          <w:right w:val="single" w:sz="4" w:space="4" w:color="auto"/>
        </w:pBdr>
        <w:shd w:val="clear" w:color="auto" w:fill="C6D9F1" w:themeFill="text2" w:themeFillTint="33"/>
        <w:spacing w:before="0" w:after="0"/>
      </w:pPr>
      <w:r w:rsidRPr="00423BCA">
        <w:t>Voor deze aanbesteding geldt een budgetplafond van 90.000 euro (exclusief BTW) op jaarbasis.</w:t>
      </w:r>
      <w:r>
        <w:t xml:space="preserve"> Inschrijvingen die boven dit bedrag uitkomen worden uitgesloten van verdere deelname aan deze aanbesteding</w:t>
      </w:r>
      <w:r w:rsidR="002A421D">
        <w:t xml:space="preserve"> en worden dus niet verder beoordeeld</w:t>
      </w:r>
      <w:r>
        <w:t>.</w:t>
      </w:r>
    </w:p>
    <w:p w14:paraId="38A9F69B" w14:textId="77777777" w:rsidR="00E11275" w:rsidRPr="00423BCA" w:rsidRDefault="00E11275" w:rsidP="00E11275">
      <w:pPr>
        <w:pBdr>
          <w:top w:val="single" w:sz="4" w:space="1" w:color="auto"/>
          <w:left w:val="single" w:sz="4" w:space="4" w:color="auto"/>
          <w:bottom w:val="single" w:sz="4" w:space="1" w:color="auto"/>
          <w:right w:val="single" w:sz="4" w:space="4" w:color="auto"/>
        </w:pBdr>
        <w:shd w:val="clear" w:color="auto" w:fill="C6D9F1" w:themeFill="text2" w:themeFillTint="33"/>
        <w:spacing w:before="0" w:after="0"/>
      </w:pPr>
    </w:p>
    <w:p w14:paraId="0692566A" w14:textId="77777777" w:rsidR="000832B7" w:rsidRPr="004F5BD4" w:rsidRDefault="00F820D0" w:rsidP="000832B7">
      <w:r>
        <w:t xml:space="preserve">De </w:t>
      </w:r>
      <w:r w:rsidR="000832B7">
        <w:t xml:space="preserve">prijzen en/of tarieven </w:t>
      </w:r>
      <w:r w:rsidR="00423BCA">
        <w:t xml:space="preserve">zoals vermeld in het prijzenformulier </w:t>
      </w:r>
      <w:r>
        <w:t>z</w:t>
      </w:r>
      <w:r w:rsidR="00A44815">
        <w:t>ij</w:t>
      </w:r>
      <w:r>
        <w:t>n i</w:t>
      </w:r>
      <w:r w:rsidR="000832B7">
        <w:t xml:space="preserve">n Euro’s en exclusief </w:t>
      </w:r>
      <w:r w:rsidR="009D2D7F">
        <w:t>btw</w:t>
      </w:r>
      <w:r w:rsidR="00EB614C">
        <w:t xml:space="preserve">, maar inclusief alle overige kosten. </w:t>
      </w:r>
      <w:r w:rsidR="000832B7">
        <w:t>Naast</w:t>
      </w:r>
      <w:r w:rsidR="7AE104A1">
        <w:t xml:space="preserve"> de</w:t>
      </w:r>
      <w:r w:rsidR="000832B7">
        <w:t xml:space="preserve"> aangeboden prijzen mag u geen aanvullende kosten in rekening brengen.</w:t>
      </w:r>
      <w:r w:rsidR="00423BCA">
        <w:t xml:space="preserve"> Eventuele kosten die te maken hebben met de kwalitatieve gunningscriteria dient u dus in uw prijzen en/of tarieven verwerkt te hebben.</w:t>
      </w:r>
    </w:p>
    <w:p w14:paraId="3709DB7A" w14:textId="270B27CB" w:rsidR="00BC3A85" w:rsidRDefault="000832B7" w:rsidP="00BC3A85">
      <w:r w:rsidRPr="004F5BD4">
        <w:t>Als uw prijzen en/of tarieven in verhouding tot de uit te voeren werkzaamheden abnormaal laag of hoog lijken kunnen wij besluiten om uw Inschrijving af te wijzen</w:t>
      </w:r>
      <w:r w:rsidR="00982E15">
        <w:t xml:space="preserve"> en alsnog uit te sluiten van verdere deelname</w:t>
      </w:r>
      <w:r w:rsidRPr="004F5BD4">
        <w:t xml:space="preserve">. Voordat wij dat doen, vragen wij u eerst </w:t>
      </w:r>
      <w:r w:rsidR="002A421D">
        <w:t xml:space="preserve">in ieder geval </w:t>
      </w:r>
      <w:r w:rsidRPr="004F5BD4">
        <w:t>schriftelijk om de nodige verduidelijkingen.</w:t>
      </w:r>
    </w:p>
    <w:p w14:paraId="72025BE7" w14:textId="508C2DCE" w:rsidR="00EB6E31" w:rsidRDefault="00EB6E31" w:rsidP="00BC3A85">
      <w:pPr>
        <w:rPr>
          <w:color w:val="FF0000"/>
        </w:rPr>
      </w:pPr>
      <w:r>
        <w:rPr>
          <w:color w:val="FF0000"/>
        </w:rPr>
        <w:t>Aanvulling vanuit vraag 65 1</w:t>
      </w:r>
      <w:r w:rsidRPr="00EB6E31">
        <w:rPr>
          <w:color w:val="FF0000"/>
          <w:vertAlign w:val="superscript"/>
        </w:rPr>
        <w:t>e</w:t>
      </w:r>
      <w:r>
        <w:rPr>
          <w:color w:val="FF0000"/>
        </w:rPr>
        <w:t xml:space="preserve"> nota van inlichtingen:</w:t>
      </w:r>
    </w:p>
    <w:tbl>
      <w:tblPr>
        <w:tblW w:w="8355" w:type="dxa"/>
        <w:tblLook w:val="04A0" w:firstRow="1" w:lastRow="0" w:firstColumn="1" w:lastColumn="0" w:noHBand="0" w:noVBand="1"/>
      </w:tblPr>
      <w:tblGrid>
        <w:gridCol w:w="2731"/>
        <w:gridCol w:w="5624"/>
      </w:tblGrid>
      <w:tr w:rsidR="00EB6E31" w:rsidRPr="00EB6E31" w14:paraId="576CAE4D" w14:textId="77777777" w:rsidTr="005E7A50">
        <w:trPr>
          <w:trHeight w:val="156"/>
        </w:trPr>
        <w:tc>
          <w:tcPr>
            <w:tcW w:w="2731" w:type="dxa"/>
            <w:tcBorders>
              <w:bottom w:val="single" w:sz="4" w:space="0" w:color="auto"/>
            </w:tcBorders>
          </w:tcPr>
          <w:p w14:paraId="7F90636A" w14:textId="77777777" w:rsidR="00EB6E31" w:rsidRPr="00EB6E31" w:rsidRDefault="00EB6E31" w:rsidP="005E7A50">
            <w:pPr>
              <w:spacing w:line="280" w:lineRule="atLeast"/>
              <w:contextualSpacing/>
              <w:jc w:val="center"/>
              <w:rPr>
                <w:rFonts w:cs="Arial"/>
                <w:color w:val="FF0000"/>
              </w:rPr>
            </w:pPr>
            <w:r w:rsidRPr="00EB6E31">
              <w:rPr>
                <w:rFonts w:cs="Arial"/>
                <w:color w:val="FF0000"/>
              </w:rPr>
              <w:t>laagste prijs</w:t>
            </w:r>
          </w:p>
        </w:tc>
        <w:tc>
          <w:tcPr>
            <w:tcW w:w="5624" w:type="dxa"/>
            <w:vMerge w:val="restart"/>
            <w:vAlign w:val="center"/>
          </w:tcPr>
          <w:p w14:paraId="6142CB06" w14:textId="6CACE692" w:rsidR="00EB6E31" w:rsidRPr="00EB6E31" w:rsidRDefault="00EB6E31" w:rsidP="005E7A50">
            <w:pPr>
              <w:spacing w:line="280" w:lineRule="atLeast"/>
              <w:contextualSpacing/>
              <w:rPr>
                <w:rFonts w:cs="Arial"/>
                <w:i/>
                <w:color w:val="FF0000"/>
              </w:rPr>
            </w:pPr>
            <w:r w:rsidRPr="00EB6E31">
              <w:rPr>
                <w:rFonts w:cs="Arial"/>
                <w:color w:val="FF0000"/>
              </w:rPr>
              <w:t>X maximaal aantal punten</w:t>
            </w:r>
            <w:r>
              <w:rPr>
                <w:rFonts w:cs="Arial"/>
                <w:color w:val="FF0000"/>
              </w:rPr>
              <w:t xml:space="preserve"> (300)</w:t>
            </w:r>
            <w:r w:rsidRPr="00EB6E31">
              <w:rPr>
                <w:rFonts w:cs="Arial"/>
                <w:color w:val="FF0000"/>
              </w:rPr>
              <w:t xml:space="preserve"> = </w:t>
            </w:r>
            <w:r w:rsidRPr="00EB6E31">
              <w:rPr>
                <w:rFonts w:cs="Arial"/>
                <w:i/>
                <w:color w:val="FF0000"/>
              </w:rPr>
              <w:t>gewogen score</w:t>
            </w:r>
          </w:p>
          <w:p w14:paraId="5A738636" w14:textId="77777777" w:rsidR="00EB6E31" w:rsidRPr="00EB6E31" w:rsidRDefault="00EB6E31" w:rsidP="005E7A50">
            <w:pPr>
              <w:spacing w:line="280" w:lineRule="atLeast"/>
              <w:contextualSpacing/>
              <w:rPr>
                <w:rFonts w:cs="Arial"/>
                <w:i/>
                <w:color w:val="FF0000"/>
              </w:rPr>
            </w:pPr>
          </w:p>
          <w:p w14:paraId="1CF0A813" w14:textId="77777777" w:rsidR="00EB6E31" w:rsidRPr="00EB6E31" w:rsidRDefault="00EB6E31" w:rsidP="005E7A50">
            <w:pPr>
              <w:spacing w:line="280" w:lineRule="atLeast"/>
              <w:contextualSpacing/>
              <w:rPr>
                <w:rFonts w:cs="Arial"/>
                <w:color w:val="FF0000"/>
              </w:rPr>
            </w:pPr>
          </w:p>
        </w:tc>
      </w:tr>
      <w:tr w:rsidR="00EB6E31" w:rsidRPr="00EB6E31" w14:paraId="2C4F4FBA" w14:textId="77777777" w:rsidTr="005E7A50">
        <w:trPr>
          <w:trHeight w:val="600"/>
        </w:trPr>
        <w:tc>
          <w:tcPr>
            <w:tcW w:w="2731" w:type="dxa"/>
            <w:tcBorders>
              <w:top w:val="single" w:sz="4" w:space="0" w:color="auto"/>
            </w:tcBorders>
          </w:tcPr>
          <w:p w14:paraId="7F67B229" w14:textId="77777777" w:rsidR="00EB6E31" w:rsidRPr="00EB6E31" w:rsidRDefault="00EB6E31" w:rsidP="005E7A50">
            <w:pPr>
              <w:spacing w:line="280" w:lineRule="atLeast"/>
              <w:contextualSpacing/>
              <w:jc w:val="center"/>
              <w:rPr>
                <w:rFonts w:cs="Arial"/>
                <w:color w:val="FF0000"/>
              </w:rPr>
            </w:pPr>
            <w:r w:rsidRPr="00EB6E31">
              <w:rPr>
                <w:rFonts w:cs="Arial"/>
                <w:color w:val="FF0000"/>
              </w:rPr>
              <w:t>te beoordelen prijs</w:t>
            </w:r>
          </w:p>
        </w:tc>
        <w:tc>
          <w:tcPr>
            <w:tcW w:w="5624" w:type="dxa"/>
            <w:vMerge/>
            <w:vAlign w:val="center"/>
          </w:tcPr>
          <w:p w14:paraId="482AC834" w14:textId="77777777" w:rsidR="00EB6E31" w:rsidRPr="00EB6E31" w:rsidRDefault="00EB6E31" w:rsidP="005E7A50">
            <w:pPr>
              <w:spacing w:line="280" w:lineRule="atLeast"/>
              <w:contextualSpacing/>
              <w:rPr>
                <w:rFonts w:cs="Arial"/>
                <w:color w:val="FF0000"/>
              </w:rPr>
            </w:pPr>
          </w:p>
        </w:tc>
      </w:tr>
    </w:tbl>
    <w:p w14:paraId="5215BB98" w14:textId="4220E49A" w:rsidR="00EB6E31" w:rsidRPr="00EB6E31" w:rsidRDefault="00EB6E31" w:rsidP="00EB6E31">
      <w:pPr>
        <w:spacing w:line="280" w:lineRule="atLeast"/>
        <w:rPr>
          <w:rFonts w:cs="Arial"/>
          <w:color w:val="FF0000"/>
        </w:rPr>
      </w:pPr>
      <w:r w:rsidRPr="00EB6E31">
        <w:rPr>
          <w:rFonts w:cs="Arial"/>
          <w:color w:val="FF0000"/>
        </w:rPr>
        <w:t>De inschrijver met de laagste prijs krijgt het maximale aantal punten. De andere inschrijvers worden aan de inschrijver met de laagste prijs gerelateerd met behulp van bovenstaande formule. Indien er niet tot gunning over wordt gegaan aan de nummer 1 zal er herberekening plaatsvinden. Afronding vindt plaats op twee decimalen.</w:t>
      </w:r>
    </w:p>
    <w:p w14:paraId="2CC628FB" w14:textId="77777777" w:rsidR="00EB6E31" w:rsidRPr="00EB6E31" w:rsidRDefault="00EB6E31" w:rsidP="00BC3A85">
      <w:pPr>
        <w:rPr>
          <w:color w:val="FF0000"/>
        </w:rPr>
      </w:pPr>
    </w:p>
    <w:p w14:paraId="1035AF4A" w14:textId="77777777" w:rsidR="001C6F06" w:rsidRDefault="001C6F06" w:rsidP="001C6F06">
      <w:pPr>
        <w:pStyle w:val="Kop2"/>
      </w:pPr>
      <w:bookmarkStart w:id="151" w:name="_Toc129359293"/>
      <w:r>
        <w:t>Presentaties</w:t>
      </w:r>
      <w:bookmarkEnd w:id="151"/>
      <w:r>
        <w:t xml:space="preserve"> </w:t>
      </w:r>
    </w:p>
    <w:p w14:paraId="769266CC" w14:textId="3410E42A" w:rsidR="001C6F06" w:rsidRDefault="001C6F06" w:rsidP="001C6F06">
      <w:r>
        <w:t>In het kader van commitment en vertrouwen dient door de partijen die een rechtsgeldige inschrijving hebben ingediend een presentatie te worden gegeven. Opdrachtgever vindt het van belang dat er door het beoordelingsteam verduidelijkingsvragen kunnen worden gesteld tijdens deze presentatie m.b.t. de gegeven antwoorden op de kwaliteitscriteria</w:t>
      </w:r>
      <w:r w:rsidR="00F127FC">
        <w:t xml:space="preserve"> door Inschrijver</w:t>
      </w:r>
      <w:r>
        <w:t xml:space="preserve">. Op basis van de antwoorden kunnen de </w:t>
      </w:r>
      <w:r w:rsidR="002E18F3">
        <w:t xml:space="preserve">individuele </w:t>
      </w:r>
      <w:r>
        <w:t xml:space="preserve">scores op de kwaliteitscriteria </w:t>
      </w:r>
      <w:r w:rsidR="002E18F3">
        <w:t xml:space="preserve">nog door de leden van het beoordelingsteam </w:t>
      </w:r>
      <w:r>
        <w:t xml:space="preserve">worden aangepast. </w:t>
      </w:r>
    </w:p>
    <w:p w14:paraId="697E93CC" w14:textId="77777777" w:rsidR="001C6F06" w:rsidRDefault="001C6F06" w:rsidP="001C6F06">
      <w:r>
        <w:t>De presentatie dient te worden gegeven door de beoogde accountmanager eventueel ondersteund met 1 of 2 andere collega’s.</w:t>
      </w:r>
    </w:p>
    <w:p w14:paraId="37F8E455" w14:textId="77777777" w:rsidR="001C6F06" w:rsidRDefault="001C6F06" w:rsidP="001C6F06">
      <w:r>
        <w:t xml:space="preserve">De presentatie </w:t>
      </w:r>
      <w:r w:rsidR="00B10891">
        <w:t>heeft</w:t>
      </w:r>
      <w:r>
        <w:t xml:space="preserve"> een tweeledige functie, namelijk</w:t>
      </w:r>
      <w:r w:rsidR="00B10891">
        <w:t>:</w:t>
      </w:r>
    </w:p>
    <w:p w14:paraId="625C67F2" w14:textId="77777777" w:rsidR="00B10891" w:rsidRDefault="00B10891" w:rsidP="00B10891">
      <w:pPr>
        <w:pStyle w:val="Lijstalinea"/>
        <w:numPr>
          <w:ilvl w:val="0"/>
          <w:numId w:val="16"/>
        </w:numPr>
      </w:pPr>
      <w:r>
        <w:t>Een beknopte presentatie van de kwalitatieve gunningscriteria</w:t>
      </w:r>
    </w:p>
    <w:p w14:paraId="0E0C8B4E" w14:textId="77777777" w:rsidR="001C6F06" w:rsidRDefault="00B10891" w:rsidP="00B10891">
      <w:pPr>
        <w:pStyle w:val="Lijstalinea"/>
        <w:numPr>
          <w:ilvl w:val="0"/>
          <w:numId w:val="16"/>
        </w:numPr>
      </w:pPr>
      <w:r>
        <w:t xml:space="preserve">De mogelijkheid </w:t>
      </w:r>
      <w:r w:rsidR="001C6F06">
        <w:t>om verduidelijkingsvragen te stellen over de gegeven antwoorden op de kwaliteitscriteria</w:t>
      </w:r>
      <w:r>
        <w:t xml:space="preserve"> door het beoordelingsteam</w:t>
      </w:r>
      <w:r w:rsidR="001C6F06">
        <w:t xml:space="preserve">. </w:t>
      </w:r>
    </w:p>
    <w:p w14:paraId="1248E164" w14:textId="5A7B2776" w:rsidR="001C6F06" w:rsidRDefault="002E18F3" w:rsidP="001C6F06">
      <w:r>
        <w:t>In totaal is er voor de presentatie van de kwalitatieve gunningscriteria en het stellen van verduidelijkingsvragen door het beoordelingsteam per Inschrijver maximaal 1 uur beschikbaar.</w:t>
      </w:r>
      <w:r w:rsidR="005B7AC3">
        <w:t xml:space="preserve"> De presentaties worden </w:t>
      </w:r>
      <w:r w:rsidR="5E4DB944">
        <w:t xml:space="preserve">naar verwachting </w:t>
      </w:r>
      <w:r w:rsidR="005B7AC3">
        <w:t>gegeven in het gemeentehuis</w:t>
      </w:r>
      <w:r w:rsidR="4F053232">
        <w:t xml:space="preserve"> van de gemeente Enkhuizen.</w:t>
      </w:r>
    </w:p>
    <w:p w14:paraId="1A785644" w14:textId="57C48E2F" w:rsidR="001C6F06" w:rsidRDefault="001C6F06" w:rsidP="00BC3A85">
      <w:r w:rsidRPr="00CC3D4B">
        <w:rPr>
          <w:u w:val="single"/>
        </w:rPr>
        <w:t>Het is nadrukkelijk niet de bedoeling dat er tijdens de presentatie nieuwe informatie</w:t>
      </w:r>
      <w:r w:rsidR="00CC3D4B">
        <w:rPr>
          <w:u w:val="single"/>
        </w:rPr>
        <w:t xml:space="preserve"> wordt verstrekt aangezien dit al</w:t>
      </w:r>
      <w:r w:rsidR="009C4607">
        <w:rPr>
          <w:u w:val="single"/>
        </w:rPr>
        <w:t xml:space="preserve">s </w:t>
      </w:r>
      <w:r w:rsidRPr="00CC3D4B">
        <w:rPr>
          <w:u w:val="single"/>
        </w:rPr>
        <w:t>een wijziging van de inschri</w:t>
      </w:r>
      <w:r w:rsidR="00CC3D4B">
        <w:rPr>
          <w:u w:val="single"/>
        </w:rPr>
        <w:t>jving wordt gezie</w:t>
      </w:r>
      <w:r w:rsidRPr="00CC3D4B">
        <w:rPr>
          <w:u w:val="single"/>
        </w:rPr>
        <w:t>n</w:t>
      </w:r>
      <w:r>
        <w:t>.</w:t>
      </w:r>
    </w:p>
    <w:p w14:paraId="2A8F7B84" w14:textId="51C7A7C9" w:rsidR="00E11275" w:rsidRDefault="00E11275" w:rsidP="00BC3A85"/>
    <w:p w14:paraId="737CA0DC" w14:textId="56DB98F0" w:rsidR="00E11275" w:rsidRDefault="00E11275" w:rsidP="00BC3A85"/>
    <w:p w14:paraId="41870F8C" w14:textId="7D64B053" w:rsidR="00E11275" w:rsidRDefault="00E11275" w:rsidP="00BC3A85"/>
    <w:p w14:paraId="1ACD4EC0" w14:textId="5D3EC061" w:rsidR="00E11275" w:rsidRDefault="00E11275" w:rsidP="00BC3A85"/>
    <w:p w14:paraId="4B673DC0" w14:textId="4254DA46" w:rsidR="00E11275" w:rsidRDefault="00E11275" w:rsidP="00BC3A85"/>
    <w:p w14:paraId="4C46769C" w14:textId="77777777" w:rsidR="00E11275" w:rsidRDefault="00E11275" w:rsidP="00BC3A85"/>
    <w:p w14:paraId="159235D0" w14:textId="77777777" w:rsidR="00831DF2" w:rsidRDefault="7B79215F" w:rsidP="22967499">
      <w:pPr>
        <w:pStyle w:val="Kop2"/>
      </w:pPr>
      <w:bookmarkStart w:id="152" w:name="_Toc129359294"/>
      <w:r>
        <w:t xml:space="preserve">Gelijke </w:t>
      </w:r>
      <w:r w:rsidR="006F7D49">
        <w:t>score</w:t>
      </w:r>
      <w:bookmarkEnd w:id="152"/>
      <w:r>
        <w:t xml:space="preserve"> </w:t>
      </w:r>
    </w:p>
    <w:p w14:paraId="6A5C5550" w14:textId="77777777" w:rsidR="00F127FC" w:rsidRDefault="22DFCAC5" w:rsidP="22967499">
      <w:pPr>
        <w:rPr>
          <w:rFonts w:eastAsia="Arial" w:cs="Arial"/>
          <w:szCs w:val="20"/>
        </w:rPr>
      </w:pPr>
      <w:r w:rsidRPr="006F7D49">
        <w:rPr>
          <w:rFonts w:eastAsia="Arial" w:cs="Arial"/>
          <w:szCs w:val="20"/>
        </w:rPr>
        <w:t>Mochten inschrijvers hetzelfde aantal punten in totaal hebben behaald, wordt gegund aan de inschrijver met de hoogste score op het kwalitatieve deel.</w:t>
      </w:r>
      <w:r w:rsidRPr="22967499">
        <w:rPr>
          <w:rFonts w:eastAsia="Arial" w:cs="Arial"/>
          <w:szCs w:val="20"/>
        </w:rPr>
        <w:t xml:space="preserve"> </w:t>
      </w:r>
      <w:r w:rsidRPr="006F7D49">
        <w:rPr>
          <w:rFonts w:eastAsia="Arial" w:cs="Arial"/>
          <w:szCs w:val="20"/>
        </w:rPr>
        <w:t xml:space="preserve">Indien de inschrijvingen ook op het gunningscriterium Kwaliteit in totaliteit gelijk scoren (hetzelfde aantal punten), zal het subgunningscriterium binnen Kwaliteit met het hoogste te behalen punten de doorslag geven. </w:t>
      </w:r>
    </w:p>
    <w:p w14:paraId="20BFEBA0" w14:textId="5FC05F31" w:rsidR="00831DF2" w:rsidRDefault="22DFCAC5" w:rsidP="22967499">
      <w:pPr>
        <w:rPr>
          <w:rFonts w:eastAsia="Arial" w:cs="Arial"/>
          <w:szCs w:val="20"/>
        </w:rPr>
      </w:pPr>
      <w:r w:rsidRPr="006F7D49">
        <w:rPr>
          <w:rFonts w:eastAsia="Arial" w:cs="Arial"/>
          <w:szCs w:val="20"/>
        </w:rPr>
        <w:t xml:space="preserve">Wanneer er sprake is van meerdere subgunningscriteria binnen het onderdeel Kwaliteit met dezelfde te behalen punten, geldt de volgorde waarin de subgunningscriteria Kwaliteit zijn benoemd in dit beschrijvend document. Wanneer ook deze gelijk zijn, </w:t>
      </w:r>
      <w:r w:rsidR="00F127FC">
        <w:rPr>
          <w:rFonts w:eastAsia="Arial" w:cs="Arial"/>
          <w:szCs w:val="20"/>
        </w:rPr>
        <w:t>zal binnen het subgunningscriterium Duurzaamheid en duurzaam grondstoffengebruik worden gekeken naar de drie subsubgunningscriteria. Daar zal wederom gelden dat eerst gekeken wordt naar de hoogst te behalen score binnen dit subgunningscriterium alvorens naar de overige subsubgunningscriteria gekeken wordt met dezelfde te behalen punten</w:t>
      </w:r>
      <w:r w:rsidR="00E11275">
        <w:rPr>
          <w:rFonts w:eastAsia="Arial" w:cs="Arial"/>
          <w:szCs w:val="20"/>
        </w:rPr>
        <w:t xml:space="preserve"> waarbij de volgorde deze zijn benoemd bepalend zijn</w:t>
      </w:r>
      <w:r w:rsidR="00606FDB">
        <w:rPr>
          <w:rFonts w:eastAsia="Arial" w:cs="Arial"/>
          <w:szCs w:val="20"/>
        </w:rPr>
        <w:t xml:space="preserve">. Indien ook bij deze drie subsubgunningscriteria dezelfde score is behaald </w:t>
      </w:r>
      <w:r w:rsidRPr="006F7D49">
        <w:rPr>
          <w:rFonts w:eastAsia="Arial" w:cs="Arial"/>
          <w:szCs w:val="20"/>
        </w:rPr>
        <w:t>laat de aanb</w:t>
      </w:r>
      <w:r w:rsidR="00CE0FF6">
        <w:rPr>
          <w:rFonts w:eastAsia="Arial" w:cs="Arial"/>
          <w:szCs w:val="20"/>
        </w:rPr>
        <w:t>estedende dienst bij loting in het gemeentehuis door een aangewezen medewerker</w:t>
      </w:r>
      <w:r w:rsidRPr="006F7D49">
        <w:rPr>
          <w:rFonts w:eastAsia="Arial" w:cs="Arial"/>
          <w:szCs w:val="20"/>
        </w:rPr>
        <w:t xml:space="preserve"> </w:t>
      </w:r>
      <w:r w:rsidR="00CE0FF6">
        <w:rPr>
          <w:rFonts w:eastAsia="Arial" w:cs="Arial"/>
          <w:szCs w:val="20"/>
        </w:rPr>
        <w:t>van de gemeente</w:t>
      </w:r>
      <w:r w:rsidRPr="006F7D49">
        <w:rPr>
          <w:rFonts w:eastAsia="Arial" w:cs="Arial"/>
          <w:szCs w:val="20"/>
        </w:rPr>
        <w:t xml:space="preserve">, in aanwezigheid van de betreffende inschrijvers, beslissen welke inschrijver de opdracht </w:t>
      </w:r>
      <w:r w:rsidR="00631EBF">
        <w:rPr>
          <w:rFonts w:eastAsia="Arial" w:cs="Arial"/>
          <w:szCs w:val="20"/>
        </w:rPr>
        <w:t xml:space="preserve">voorlopig </w:t>
      </w:r>
      <w:r w:rsidRPr="006F7D49">
        <w:rPr>
          <w:rFonts w:eastAsia="Arial" w:cs="Arial"/>
          <w:szCs w:val="20"/>
        </w:rPr>
        <w:t>gegund krijgt</w:t>
      </w:r>
      <w:r w:rsidR="00631EBF">
        <w:rPr>
          <w:rFonts w:eastAsia="Arial" w:cs="Arial"/>
          <w:szCs w:val="20"/>
        </w:rPr>
        <w:t>.</w:t>
      </w:r>
    </w:p>
    <w:p w14:paraId="5FF77E10" w14:textId="194F5010" w:rsidR="00BC2AF9" w:rsidRDefault="00BC2AF9" w:rsidP="22967499">
      <w:pPr>
        <w:rPr>
          <w:rFonts w:eastAsia="Arial" w:cs="Arial"/>
          <w:szCs w:val="20"/>
        </w:rPr>
      </w:pPr>
      <w:r>
        <w:rPr>
          <w:rFonts w:eastAsia="Arial" w:cs="Arial"/>
          <w:szCs w:val="20"/>
        </w:rPr>
        <w:t xml:space="preserve">Ter verduidelijking gelden </w:t>
      </w:r>
      <w:r w:rsidR="00606FDB" w:rsidRPr="00BC2AF9">
        <w:rPr>
          <w:rFonts w:eastAsia="Arial" w:cs="Arial"/>
          <w:szCs w:val="20"/>
        </w:rPr>
        <w:t>onderstaand</w:t>
      </w:r>
      <w:r>
        <w:rPr>
          <w:rFonts w:eastAsia="Arial" w:cs="Arial"/>
          <w:szCs w:val="20"/>
        </w:rPr>
        <w:t>e</w:t>
      </w:r>
      <w:r w:rsidR="00606FDB" w:rsidRPr="00BC2AF9">
        <w:rPr>
          <w:rFonts w:eastAsia="Arial" w:cs="Arial"/>
          <w:szCs w:val="20"/>
        </w:rPr>
        <w:t xml:space="preserve"> voorbeeld</w:t>
      </w:r>
      <w:r>
        <w:rPr>
          <w:rFonts w:eastAsia="Arial" w:cs="Arial"/>
          <w:szCs w:val="20"/>
        </w:rPr>
        <w:t>en</w:t>
      </w:r>
      <w:r w:rsidR="005C20A2">
        <w:rPr>
          <w:rFonts w:eastAsia="Arial" w:cs="Arial"/>
          <w:szCs w:val="20"/>
        </w:rPr>
        <w:t xml:space="preserve"> bij de beoordeling van een gelijke score</w:t>
      </w:r>
      <w:r w:rsidR="00606FDB" w:rsidRPr="00BC2AF9">
        <w:rPr>
          <w:rFonts w:eastAsia="Arial" w:cs="Arial"/>
          <w:szCs w:val="20"/>
        </w:rPr>
        <w:t>:</w:t>
      </w:r>
      <w:r>
        <w:rPr>
          <w:rFonts w:eastAsia="Arial" w:cs="Arial"/>
          <w:szCs w:val="20"/>
        </w:rPr>
        <w:t xml:space="preserve"> </w:t>
      </w:r>
    </w:p>
    <w:p w14:paraId="7D4C8110" w14:textId="393880E4" w:rsidR="00606FDB" w:rsidRPr="00BC2AF9" w:rsidRDefault="00606FDB" w:rsidP="22967499">
      <w:pPr>
        <w:rPr>
          <w:rFonts w:eastAsia="Arial" w:cs="Arial"/>
          <w:b/>
          <w:szCs w:val="20"/>
        </w:rPr>
      </w:pPr>
      <w:r>
        <w:rPr>
          <w:rFonts w:eastAsia="Arial" w:cs="Arial"/>
          <w:szCs w:val="20"/>
        </w:rPr>
        <w:t xml:space="preserve"> </w:t>
      </w:r>
      <w:r w:rsidR="00BC2AF9" w:rsidRPr="00BC2AF9">
        <w:rPr>
          <w:rFonts w:eastAsia="Arial" w:cs="Arial"/>
          <w:b/>
          <w:szCs w:val="20"/>
        </w:rPr>
        <w:t xml:space="preserve">Voorbeeldsituatie 1: </w:t>
      </w:r>
    </w:p>
    <w:p w14:paraId="5310C393" w14:textId="755BA187" w:rsidR="00BC2AF9" w:rsidRDefault="00BC2AF9" w:rsidP="22967499">
      <w:pPr>
        <w:rPr>
          <w:rFonts w:eastAsia="Arial" w:cs="Arial"/>
          <w:szCs w:val="20"/>
        </w:rPr>
      </w:pPr>
      <w:r>
        <w:rPr>
          <w:rFonts w:eastAsia="Arial" w:cs="Arial"/>
          <w:szCs w:val="20"/>
        </w:rPr>
        <w:t>Twee partijen behalen in totaliteit voor prijs en kwaliteit en score van 800 punten. Partij 1 heeft op het subgunningscriterium G1.1 Plan van aanpak (het kwaliteitscriterium waarmee het hoogste aantal punten binnen de kwaliteitscriteria kan worden behaald)</w:t>
      </w:r>
      <w:r w:rsidR="005E0F33">
        <w:rPr>
          <w:rFonts w:eastAsia="Arial" w:cs="Arial"/>
          <w:szCs w:val="20"/>
        </w:rPr>
        <w:t xml:space="preserve"> 320 punten behaald en Partij 2 </w:t>
      </w:r>
      <w:r>
        <w:rPr>
          <w:rFonts w:eastAsia="Arial" w:cs="Arial"/>
          <w:szCs w:val="20"/>
        </w:rPr>
        <w:t xml:space="preserve">240 punten. </w:t>
      </w:r>
    </w:p>
    <w:p w14:paraId="74B0E8A9" w14:textId="611E9EDB" w:rsidR="00BC2AF9" w:rsidRDefault="00BC2AF9" w:rsidP="22967499">
      <w:pPr>
        <w:rPr>
          <w:rFonts w:eastAsia="Arial" w:cs="Arial"/>
          <w:szCs w:val="20"/>
        </w:rPr>
      </w:pPr>
      <w:r>
        <w:rPr>
          <w:rFonts w:eastAsia="Arial" w:cs="Arial"/>
          <w:szCs w:val="20"/>
        </w:rPr>
        <w:t xml:space="preserve">In deze situatie komt Partij 1 voor voorlopige gunning in aanmerking. </w:t>
      </w:r>
    </w:p>
    <w:p w14:paraId="7FB29AA6" w14:textId="7718C7B7" w:rsidR="00BC2AF9" w:rsidRPr="00BC2AF9" w:rsidRDefault="00BC2AF9" w:rsidP="00BC2AF9">
      <w:pPr>
        <w:rPr>
          <w:rFonts w:eastAsia="Arial" w:cs="Arial"/>
          <w:b/>
          <w:szCs w:val="20"/>
        </w:rPr>
      </w:pPr>
      <w:r w:rsidRPr="00BC2AF9">
        <w:rPr>
          <w:rFonts w:eastAsia="Arial" w:cs="Arial"/>
          <w:b/>
          <w:szCs w:val="20"/>
        </w:rPr>
        <w:t>Voorbeel</w:t>
      </w:r>
      <w:r>
        <w:rPr>
          <w:rFonts w:eastAsia="Arial" w:cs="Arial"/>
          <w:b/>
          <w:szCs w:val="20"/>
        </w:rPr>
        <w:t>dsituatie 2</w:t>
      </w:r>
      <w:r w:rsidRPr="00BC2AF9">
        <w:rPr>
          <w:rFonts w:eastAsia="Arial" w:cs="Arial"/>
          <w:b/>
          <w:szCs w:val="20"/>
        </w:rPr>
        <w:t xml:space="preserve">: </w:t>
      </w:r>
    </w:p>
    <w:p w14:paraId="1F31F88B" w14:textId="77777777" w:rsidR="00BC2AF9" w:rsidRDefault="00BC2AF9" w:rsidP="00BC2AF9">
      <w:pPr>
        <w:rPr>
          <w:rFonts w:eastAsia="Arial" w:cs="Arial"/>
          <w:szCs w:val="20"/>
        </w:rPr>
      </w:pPr>
      <w:r>
        <w:rPr>
          <w:rFonts w:eastAsia="Arial" w:cs="Arial"/>
          <w:szCs w:val="20"/>
        </w:rPr>
        <w:t xml:space="preserve">Twee partijen behalen in totaliteit voor prijs en kwaliteit en score van 800 punten. Partij 1 heeft op het subgunningscriterium G1.1 Plan van aanpak (het kwaliteitscriterium waarmee het hoogste aantal punten binnen de kwaliteitscriteria kan worden behaald) 320 punten behaald en Partij 2 heeft ook 320 punten behaald. </w:t>
      </w:r>
    </w:p>
    <w:p w14:paraId="01E3BF7B" w14:textId="677AF264" w:rsidR="00BC2AF9" w:rsidRDefault="00BC2AF9" w:rsidP="00BC2AF9">
      <w:pPr>
        <w:rPr>
          <w:rFonts w:eastAsia="Arial" w:cs="Arial"/>
          <w:szCs w:val="20"/>
        </w:rPr>
      </w:pPr>
      <w:r>
        <w:rPr>
          <w:rFonts w:eastAsia="Arial" w:cs="Arial"/>
          <w:szCs w:val="20"/>
        </w:rPr>
        <w:t xml:space="preserve">Er wordt nu vervolgens gekeken naar het andere Kwaliteitscriterium, te weten </w:t>
      </w:r>
      <w:r w:rsidR="000D2CED">
        <w:rPr>
          <w:rFonts w:eastAsia="Arial" w:cs="Arial"/>
          <w:szCs w:val="20"/>
        </w:rPr>
        <w:t xml:space="preserve">Duurzaamheid en duurzaam grondstoffengebruik. Partij 1 heeft in totaal voor dit criterium waarbij maximaal 300 punten kunnen worden behaald 230 punten behaald en Partij 2 300 punten. </w:t>
      </w:r>
      <w:r>
        <w:rPr>
          <w:rFonts w:eastAsia="Arial" w:cs="Arial"/>
          <w:szCs w:val="20"/>
        </w:rPr>
        <w:t xml:space="preserve"> </w:t>
      </w:r>
    </w:p>
    <w:p w14:paraId="193577D3" w14:textId="426C0162" w:rsidR="00BC2AF9" w:rsidRDefault="000D2CED" w:rsidP="00BC2AF9">
      <w:pPr>
        <w:rPr>
          <w:rFonts w:eastAsia="Arial" w:cs="Arial"/>
          <w:szCs w:val="20"/>
        </w:rPr>
      </w:pPr>
      <w:r>
        <w:rPr>
          <w:rFonts w:eastAsia="Arial" w:cs="Arial"/>
          <w:szCs w:val="20"/>
        </w:rPr>
        <w:t>In deze situatie komt Partij 2</w:t>
      </w:r>
      <w:r w:rsidR="00BC2AF9">
        <w:rPr>
          <w:rFonts w:eastAsia="Arial" w:cs="Arial"/>
          <w:szCs w:val="20"/>
        </w:rPr>
        <w:t xml:space="preserve"> voor voorlopige gunning in aanmerking. </w:t>
      </w:r>
    </w:p>
    <w:p w14:paraId="22F9A15F" w14:textId="4299F977" w:rsidR="000D2CED" w:rsidRPr="00BC2AF9" w:rsidRDefault="000D2CED" w:rsidP="000D2CED">
      <w:pPr>
        <w:rPr>
          <w:rFonts w:eastAsia="Arial" w:cs="Arial"/>
          <w:b/>
          <w:szCs w:val="20"/>
        </w:rPr>
      </w:pPr>
      <w:r w:rsidRPr="00BC2AF9">
        <w:rPr>
          <w:rFonts w:eastAsia="Arial" w:cs="Arial"/>
          <w:b/>
          <w:szCs w:val="20"/>
        </w:rPr>
        <w:t>Voorbeel</w:t>
      </w:r>
      <w:r>
        <w:rPr>
          <w:rFonts w:eastAsia="Arial" w:cs="Arial"/>
          <w:b/>
          <w:szCs w:val="20"/>
        </w:rPr>
        <w:t>dsituatie 3</w:t>
      </w:r>
      <w:r w:rsidRPr="00BC2AF9">
        <w:rPr>
          <w:rFonts w:eastAsia="Arial" w:cs="Arial"/>
          <w:b/>
          <w:szCs w:val="20"/>
        </w:rPr>
        <w:t xml:space="preserve">: </w:t>
      </w:r>
    </w:p>
    <w:p w14:paraId="5DB085DD" w14:textId="77777777" w:rsidR="000D2CED" w:rsidRDefault="000D2CED" w:rsidP="000D2CED">
      <w:pPr>
        <w:rPr>
          <w:rFonts w:eastAsia="Arial" w:cs="Arial"/>
          <w:szCs w:val="20"/>
        </w:rPr>
      </w:pPr>
      <w:r>
        <w:rPr>
          <w:rFonts w:eastAsia="Arial" w:cs="Arial"/>
          <w:szCs w:val="20"/>
        </w:rPr>
        <w:t xml:space="preserve">Twee partijen behalen in totaliteit voor prijs en kwaliteit en score van 800 punten. Partij 1 heeft op het subgunningscriterium G1.1 Plan van aanpak (het kwaliteitscriterium waarmee het hoogste aantal punten binnen de kwaliteitscriteria kan worden behaald) 320 punten behaald en Partij 2 heeft ook 320 punten behaald. </w:t>
      </w:r>
    </w:p>
    <w:p w14:paraId="61E85BD5" w14:textId="440A79F4" w:rsidR="000D2CED" w:rsidRDefault="000D2CED" w:rsidP="000D2CED">
      <w:pPr>
        <w:rPr>
          <w:rFonts w:eastAsia="Arial" w:cs="Arial"/>
          <w:szCs w:val="20"/>
        </w:rPr>
      </w:pPr>
      <w:r>
        <w:rPr>
          <w:rFonts w:eastAsia="Arial" w:cs="Arial"/>
          <w:szCs w:val="20"/>
        </w:rPr>
        <w:t>Er wordt nu vervolgens gekeken naar het andere Kwaliteitscriterium, te weten Duurzaamheid en duurzaam grondstoffengebruik. Partij 1 heeft in totaal voor dit criterium waarbij maximaal 300 punten kunnen worden behaald 230 punten behaald en Partij 2 heeft ook 230 punten behaald.</w:t>
      </w:r>
    </w:p>
    <w:p w14:paraId="580C4CA5" w14:textId="1E2D3AF9" w:rsidR="000D2CED" w:rsidRDefault="000D2CED" w:rsidP="000D2CED">
      <w:pPr>
        <w:rPr>
          <w:rFonts w:eastAsia="Arial" w:cs="Arial"/>
          <w:szCs w:val="20"/>
        </w:rPr>
      </w:pPr>
      <w:r>
        <w:rPr>
          <w:rFonts w:eastAsia="Arial" w:cs="Arial"/>
          <w:szCs w:val="20"/>
        </w:rPr>
        <w:t>Er wordt nu vervolgens binnen het subgunningscriterium Duurzaam</w:t>
      </w:r>
      <w:r w:rsidR="003D5D2C">
        <w:rPr>
          <w:rFonts w:eastAsia="Arial" w:cs="Arial"/>
          <w:szCs w:val="20"/>
        </w:rPr>
        <w:t xml:space="preserve">heid en duurzaam grondstoffengebruik gekeken naar het subsubgunningscriterium waarbij het hoogste aantal punten kan worden behaald. In dit geval betreft dit het subsubgunningscriterium </w:t>
      </w:r>
      <w:r w:rsidR="0075726A">
        <w:rPr>
          <w:rFonts w:eastAsia="Arial" w:cs="Arial"/>
          <w:szCs w:val="20"/>
        </w:rPr>
        <w:t xml:space="preserve">G1.2.2 bij de uitvoering van de opdracht. </w:t>
      </w:r>
      <w:r w:rsidR="0075726A" w:rsidRPr="0075726A">
        <w:rPr>
          <w:rFonts w:eastAsia="Arial" w:cs="Arial"/>
          <w:szCs w:val="20"/>
        </w:rPr>
        <w:t>Partij 1 heeft in totaal voor d</w:t>
      </w:r>
      <w:r w:rsidR="0075726A">
        <w:rPr>
          <w:rFonts w:eastAsia="Arial" w:cs="Arial"/>
          <w:szCs w:val="20"/>
        </w:rPr>
        <w:t>it criterium waarbij maximaal 15</w:t>
      </w:r>
      <w:r w:rsidR="0075726A" w:rsidRPr="0075726A">
        <w:rPr>
          <w:rFonts w:eastAsia="Arial" w:cs="Arial"/>
          <w:szCs w:val="20"/>
        </w:rPr>
        <w:t>0</w:t>
      </w:r>
      <w:r w:rsidR="0075726A">
        <w:rPr>
          <w:rFonts w:eastAsia="Arial" w:cs="Arial"/>
          <w:szCs w:val="20"/>
        </w:rPr>
        <w:t xml:space="preserve"> punten kunnen worden behaald 12</w:t>
      </w:r>
      <w:r w:rsidR="0075726A" w:rsidRPr="0075726A">
        <w:rPr>
          <w:rFonts w:eastAsia="Arial" w:cs="Arial"/>
          <w:szCs w:val="20"/>
        </w:rPr>
        <w:t>0 punten behaald en Partij</w:t>
      </w:r>
      <w:r w:rsidR="0075726A">
        <w:rPr>
          <w:rFonts w:eastAsia="Arial" w:cs="Arial"/>
          <w:szCs w:val="20"/>
        </w:rPr>
        <w:t xml:space="preserve"> 2 heeft  80 punten behaald.</w:t>
      </w:r>
    </w:p>
    <w:p w14:paraId="6AE53C37" w14:textId="04A74C3E" w:rsidR="000D2CED" w:rsidRDefault="000D2CED" w:rsidP="000D2CED">
      <w:pPr>
        <w:rPr>
          <w:rFonts w:eastAsia="Arial" w:cs="Arial"/>
          <w:szCs w:val="20"/>
        </w:rPr>
      </w:pPr>
      <w:r>
        <w:rPr>
          <w:rFonts w:eastAsia="Arial" w:cs="Arial"/>
          <w:szCs w:val="20"/>
        </w:rPr>
        <w:lastRenderedPageBreak/>
        <w:t>In de</w:t>
      </w:r>
      <w:r w:rsidR="0075726A">
        <w:rPr>
          <w:rFonts w:eastAsia="Arial" w:cs="Arial"/>
          <w:szCs w:val="20"/>
        </w:rPr>
        <w:t>ze situatie komt Partij 1</w:t>
      </w:r>
      <w:r>
        <w:rPr>
          <w:rFonts w:eastAsia="Arial" w:cs="Arial"/>
          <w:szCs w:val="20"/>
        </w:rPr>
        <w:t xml:space="preserve"> voor voorlopige gunning in aanmerking. </w:t>
      </w:r>
    </w:p>
    <w:p w14:paraId="3C63B4A8" w14:textId="264F72E1" w:rsidR="0075726A" w:rsidRPr="00BC2AF9" w:rsidRDefault="0075726A" w:rsidP="0075726A">
      <w:pPr>
        <w:rPr>
          <w:rFonts w:eastAsia="Arial" w:cs="Arial"/>
          <w:b/>
          <w:szCs w:val="20"/>
        </w:rPr>
      </w:pPr>
      <w:r w:rsidRPr="00BC2AF9">
        <w:rPr>
          <w:rFonts w:eastAsia="Arial" w:cs="Arial"/>
          <w:b/>
          <w:szCs w:val="20"/>
        </w:rPr>
        <w:t>Voorbeel</w:t>
      </w:r>
      <w:r>
        <w:rPr>
          <w:rFonts w:eastAsia="Arial" w:cs="Arial"/>
          <w:b/>
          <w:szCs w:val="20"/>
        </w:rPr>
        <w:t>dsituatie 4</w:t>
      </w:r>
      <w:r w:rsidRPr="00BC2AF9">
        <w:rPr>
          <w:rFonts w:eastAsia="Arial" w:cs="Arial"/>
          <w:b/>
          <w:szCs w:val="20"/>
        </w:rPr>
        <w:t xml:space="preserve">: </w:t>
      </w:r>
    </w:p>
    <w:p w14:paraId="58166F4A" w14:textId="77777777" w:rsidR="0075726A" w:rsidRDefault="0075726A" w:rsidP="0075726A">
      <w:pPr>
        <w:rPr>
          <w:rFonts w:eastAsia="Arial" w:cs="Arial"/>
          <w:szCs w:val="20"/>
        </w:rPr>
      </w:pPr>
      <w:r>
        <w:rPr>
          <w:rFonts w:eastAsia="Arial" w:cs="Arial"/>
          <w:szCs w:val="20"/>
        </w:rPr>
        <w:t xml:space="preserve">Twee partijen behalen in totaliteit voor prijs en kwaliteit en score van 800 punten. Partij 1 heeft op het subgunningscriterium G1.1 Plan van aanpak (het kwaliteitscriterium waarmee het hoogste aantal punten binnen de kwaliteitscriteria kan worden behaald) 320 punten behaald en Partij 2 heeft ook 320 punten behaald. </w:t>
      </w:r>
    </w:p>
    <w:p w14:paraId="6FB8570D" w14:textId="77777777" w:rsidR="0075726A" w:rsidRDefault="0075726A" w:rsidP="0075726A">
      <w:pPr>
        <w:rPr>
          <w:rFonts w:eastAsia="Arial" w:cs="Arial"/>
          <w:szCs w:val="20"/>
        </w:rPr>
      </w:pPr>
      <w:r>
        <w:rPr>
          <w:rFonts w:eastAsia="Arial" w:cs="Arial"/>
          <w:szCs w:val="20"/>
        </w:rPr>
        <w:t>Er wordt nu vervolgens gekeken naar het andere Kwaliteitscriterium, te weten Duurzaamheid en duurzaam grondstoffengebruik. Partij 1 heeft in totaal voor dit criterium waarbij maximaal 300 punten kunnen worden behaald 230 punten behaald en Partij 2 heeft ook 230 punten behaald.</w:t>
      </w:r>
    </w:p>
    <w:p w14:paraId="0DF08084" w14:textId="20CD99C2" w:rsidR="0075726A" w:rsidRDefault="0075726A" w:rsidP="0075726A">
      <w:pPr>
        <w:rPr>
          <w:rFonts w:eastAsia="Arial" w:cs="Arial"/>
          <w:szCs w:val="20"/>
        </w:rPr>
      </w:pPr>
      <w:r>
        <w:rPr>
          <w:rFonts w:eastAsia="Arial" w:cs="Arial"/>
          <w:szCs w:val="20"/>
        </w:rPr>
        <w:t xml:space="preserve">Er wordt nu vervolgens binnen het subgunningscriterium Duurzaamheid en duurzaam grondstoffengebruik gekeken naar het subsubgunningscriterium waarbij het hoogste aantal punten kan worden behaald. In dit geval betreft dit het subsubgunningscriterium G1.2.2 bij de uitvoering van de opdracht. </w:t>
      </w:r>
      <w:r w:rsidRPr="0075726A">
        <w:rPr>
          <w:rFonts w:eastAsia="Arial" w:cs="Arial"/>
          <w:szCs w:val="20"/>
        </w:rPr>
        <w:t>Partij 1 heeft in totaal voor d</w:t>
      </w:r>
      <w:r>
        <w:rPr>
          <w:rFonts w:eastAsia="Arial" w:cs="Arial"/>
          <w:szCs w:val="20"/>
        </w:rPr>
        <w:t>it criterium waarbij maximaal 15</w:t>
      </w:r>
      <w:r w:rsidRPr="0075726A">
        <w:rPr>
          <w:rFonts w:eastAsia="Arial" w:cs="Arial"/>
          <w:szCs w:val="20"/>
        </w:rPr>
        <w:t>0</w:t>
      </w:r>
      <w:r>
        <w:rPr>
          <w:rFonts w:eastAsia="Arial" w:cs="Arial"/>
          <w:szCs w:val="20"/>
        </w:rPr>
        <w:t xml:space="preserve"> punten kunnen worden behaald 12</w:t>
      </w:r>
      <w:r w:rsidRPr="0075726A">
        <w:rPr>
          <w:rFonts w:eastAsia="Arial" w:cs="Arial"/>
          <w:szCs w:val="20"/>
        </w:rPr>
        <w:t>0 punten behaald en Partij</w:t>
      </w:r>
      <w:r>
        <w:rPr>
          <w:rFonts w:eastAsia="Arial" w:cs="Arial"/>
          <w:szCs w:val="20"/>
        </w:rPr>
        <w:t xml:space="preserve"> 2 heeft ook 120 punten behaald.</w:t>
      </w:r>
    </w:p>
    <w:p w14:paraId="0A907794" w14:textId="2365B4F7" w:rsidR="0075726A" w:rsidRDefault="0075726A" w:rsidP="0075726A">
      <w:pPr>
        <w:rPr>
          <w:rFonts w:eastAsia="Arial" w:cs="Arial"/>
          <w:szCs w:val="20"/>
        </w:rPr>
      </w:pPr>
      <w:r>
        <w:rPr>
          <w:rFonts w:eastAsia="Arial" w:cs="Arial"/>
          <w:szCs w:val="20"/>
        </w:rPr>
        <w:t xml:space="preserve">Vervolgens wordt nu gekeken naar de volgorde waarin de twee overige subsubgunningscriteria zijn opgenomen. In deze situatie wordt eerst subsubgunningscriterium G1.2.1 Maatregelen vanuit eigen bedrijfsvoering genoemd. </w:t>
      </w:r>
      <w:r w:rsidRPr="0075726A">
        <w:rPr>
          <w:rFonts w:eastAsia="Arial" w:cs="Arial"/>
          <w:szCs w:val="20"/>
        </w:rPr>
        <w:t xml:space="preserve">Partij 1 heeft in totaal voor dit </w:t>
      </w:r>
      <w:r>
        <w:rPr>
          <w:rFonts w:eastAsia="Arial" w:cs="Arial"/>
          <w:szCs w:val="20"/>
        </w:rPr>
        <w:t>subsubgunnings</w:t>
      </w:r>
      <w:r w:rsidRPr="0075726A">
        <w:rPr>
          <w:rFonts w:eastAsia="Arial" w:cs="Arial"/>
          <w:szCs w:val="20"/>
        </w:rPr>
        <w:t xml:space="preserve">criterium G1.2.1 Maatregelen vanuit eigen bedrijfsvoering </w:t>
      </w:r>
      <w:r>
        <w:rPr>
          <w:rFonts w:eastAsia="Arial" w:cs="Arial"/>
          <w:szCs w:val="20"/>
        </w:rPr>
        <w:t>waarbij maximaal 75 punten kunnen worden behaald 75</w:t>
      </w:r>
      <w:r w:rsidRPr="0075726A">
        <w:rPr>
          <w:rFonts w:eastAsia="Arial" w:cs="Arial"/>
          <w:szCs w:val="20"/>
        </w:rPr>
        <w:t xml:space="preserve"> punt</w:t>
      </w:r>
      <w:r w:rsidR="00CA558A">
        <w:rPr>
          <w:rFonts w:eastAsia="Arial" w:cs="Arial"/>
          <w:szCs w:val="20"/>
        </w:rPr>
        <w:t>en behaald en Partij 2 heeft 25</w:t>
      </w:r>
      <w:r w:rsidRPr="0075726A">
        <w:rPr>
          <w:rFonts w:eastAsia="Arial" w:cs="Arial"/>
          <w:szCs w:val="20"/>
        </w:rPr>
        <w:t xml:space="preserve"> punten behaald.</w:t>
      </w:r>
    </w:p>
    <w:p w14:paraId="5E7F05EB" w14:textId="77777777" w:rsidR="0075726A" w:rsidRDefault="0075726A" w:rsidP="0075726A">
      <w:pPr>
        <w:rPr>
          <w:rFonts w:eastAsia="Arial" w:cs="Arial"/>
          <w:szCs w:val="20"/>
        </w:rPr>
      </w:pPr>
      <w:r>
        <w:rPr>
          <w:rFonts w:eastAsia="Arial" w:cs="Arial"/>
          <w:szCs w:val="20"/>
        </w:rPr>
        <w:t xml:space="preserve">In deze situatie komt Partij 1 voor voorlopige gunning in aanmerking. </w:t>
      </w:r>
    </w:p>
    <w:p w14:paraId="7AA44E2B" w14:textId="09B401F7" w:rsidR="005C20A2" w:rsidRPr="00BC2AF9" w:rsidRDefault="005C20A2" w:rsidP="005C20A2">
      <w:pPr>
        <w:rPr>
          <w:rFonts w:eastAsia="Arial" w:cs="Arial"/>
          <w:b/>
          <w:szCs w:val="20"/>
        </w:rPr>
      </w:pPr>
      <w:r w:rsidRPr="00BC2AF9">
        <w:rPr>
          <w:rFonts w:eastAsia="Arial" w:cs="Arial"/>
          <w:b/>
          <w:szCs w:val="20"/>
        </w:rPr>
        <w:t>Voorbeel</w:t>
      </w:r>
      <w:r>
        <w:rPr>
          <w:rFonts w:eastAsia="Arial" w:cs="Arial"/>
          <w:b/>
          <w:szCs w:val="20"/>
        </w:rPr>
        <w:t>dsituatie 5</w:t>
      </w:r>
      <w:r w:rsidRPr="00BC2AF9">
        <w:rPr>
          <w:rFonts w:eastAsia="Arial" w:cs="Arial"/>
          <w:b/>
          <w:szCs w:val="20"/>
        </w:rPr>
        <w:t xml:space="preserve">: </w:t>
      </w:r>
    </w:p>
    <w:p w14:paraId="0C57CC06" w14:textId="77777777" w:rsidR="005C20A2" w:rsidRDefault="005C20A2" w:rsidP="005C20A2">
      <w:pPr>
        <w:rPr>
          <w:rFonts w:eastAsia="Arial" w:cs="Arial"/>
          <w:szCs w:val="20"/>
        </w:rPr>
      </w:pPr>
      <w:r>
        <w:rPr>
          <w:rFonts w:eastAsia="Arial" w:cs="Arial"/>
          <w:szCs w:val="20"/>
        </w:rPr>
        <w:t xml:space="preserve">Twee partijen behalen in totaliteit voor prijs en kwaliteit en score van 800 punten. Partij 1 heeft op het subgunningscriterium G1.1 Plan van aanpak (het kwaliteitscriterium waarmee het hoogste aantal punten binnen de kwaliteitscriteria kan worden behaald) 320 punten behaald en Partij 2 heeft ook 320 punten behaald. </w:t>
      </w:r>
    </w:p>
    <w:p w14:paraId="1F3AB429" w14:textId="77777777" w:rsidR="005C20A2" w:rsidRDefault="005C20A2" w:rsidP="005C20A2">
      <w:pPr>
        <w:rPr>
          <w:rFonts w:eastAsia="Arial" w:cs="Arial"/>
          <w:szCs w:val="20"/>
        </w:rPr>
      </w:pPr>
      <w:r>
        <w:rPr>
          <w:rFonts w:eastAsia="Arial" w:cs="Arial"/>
          <w:szCs w:val="20"/>
        </w:rPr>
        <w:t>Er wordt nu vervolgens gekeken naar het andere Kwaliteitscriterium, te weten Duurzaamheid en duurzaam grondstoffengebruik. Partij 1 heeft in totaal voor dit criterium waarbij maximaal 300 punten kunnen worden behaald 230 punten behaald en Partij 2 heeft ook 230 punten behaald.</w:t>
      </w:r>
    </w:p>
    <w:p w14:paraId="2A1E424B" w14:textId="77777777" w:rsidR="005C20A2" w:rsidRDefault="005C20A2" w:rsidP="005C20A2">
      <w:pPr>
        <w:rPr>
          <w:rFonts w:eastAsia="Arial" w:cs="Arial"/>
          <w:szCs w:val="20"/>
        </w:rPr>
      </w:pPr>
      <w:r>
        <w:rPr>
          <w:rFonts w:eastAsia="Arial" w:cs="Arial"/>
          <w:szCs w:val="20"/>
        </w:rPr>
        <w:t xml:space="preserve">Er wordt nu vervolgens binnen het subgunningscriterium Duurzaamheid en duurzaam grondstoffengebruik gekeken naar het subsubgunningscriterium waarbij het hoogste aantal punten kan worden behaald. In dit geval betreft dit het subsubgunningscriterium G1.2.2 bij de uitvoering van de opdracht. </w:t>
      </w:r>
      <w:r w:rsidRPr="0075726A">
        <w:rPr>
          <w:rFonts w:eastAsia="Arial" w:cs="Arial"/>
          <w:szCs w:val="20"/>
        </w:rPr>
        <w:t>Partij 1 heeft in totaal voor d</w:t>
      </w:r>
      <w:r>
        <w:rPr>
          <w:rFonts w:eastAsia="Arial" w:cs="Arial"/>
          <w:szCs w:val="20"/>
        </w:rPr>
        <w:t>it criterium waarbij maximaal 15</w:t>
      </w:r>
      <w:r w:rsidRPr="0075726A">
        <w:rPr>
          <w:rFonts w:eastAsia="Arial" w:cs="Arial"/>
          <w:szCs w:val="20"/>
        </w:rPr>
        <w:t>0</w:t>
      </w:r>
      <w:r>
        <w:rPr>
          <w:rFonts w:eastAsia="Arial" w:cs="Arial"/>
          <w:szCs w:val="20"/>
        </w:rPr>
        <w:t xml:space="preserve"> punten kunnen worden behaald 12</w:t>
      </w:r>
      <w:r w:rsidRPr="0075726A">
        <w:rPr>
          <w:rFonts w:eastAsia="Arial" w:cs="Arial"/>
          <w:szCs w:val="20"/>
        </w:rPr>
        <w:t>0 punten behaald en Partij</w:t>
      </w:r>
      <w:r>
        <w:rPr>
          <w:rFonts w:eastAsia="Arial" w:cs="Arial"/>
          <w:szCs w:val="20"/>
        </w:rPr>
        <w:t xml:space="preserve"> 2 heeft ook 120 punten behaald.</w:t>
      </w:r>
    </w:p>
    <w:p w14:paraId="65E1EFF7" w14:textId="601FBFD5" w:rsidR="005C20A2" w:rsidRDefault="005C20A2" w:rsidP="005C20A2">
      <w:pPr>
        <w:rPr>
          <w:rFonts w:eastAsia="Arial" w:cs="Arial"/>
          <w:szCs w:val="20"/>
        </w:rPr>
      </w:pPr>
      <w:r>
        <w:rPr>
          <w:rFonts w:eastAsia="Arial" w:cs="Arial"/>
          <w:szCs w:val="20"/>
        </w:rPr>
        <w:t xml:space="preserve">Vervolgens wordt nu gekeken naar de volgorde waarin de twee overige subsubgunningscriteria zijn opgenomen. In deze situatie wordt eerst subsubgunningscriterium G1.2.1 Maatregelen vanuit eigen bedrijfsvoering genoemd. </w:t>
      </w:r>
      <w:r w:rsidRPr="0075726A">
        <w:rPr>
          <w:rFonts w:eastAsia="Arial" w:cs="Arial"/>
          <w:szCs w:val="20"/>
        </w:rPr>
        <w:t xml:space="preserve">Partij 1 heeft in totaal voor dit </w:t>
      </w:r>
      <w:r>
        <w:rPr>
          <w:rFonts w:eastAsia="Arial" w:cs="Arial"/>
          <w:szCs w:val="20"/>
        </w:rPr>
        <w:t>subsubgunnings</w:t>
      </w:r>
      <w:r w:rsidRPr="0075726A">
        <w:rPr>
          <w:rFonts w:eastAsia="Arial" w:cs="Arial"/>
          <w:szCs w:val="20"/>
        </w:rPr>
        <w:t xml:space="preserve">criterium G1.2.1 Maatregelen vanuit eigen bedrijfsvoering </w:t>
      </w:r>
      <w:r>
        <w:rPr>
          <w:rFonts w:eastAsia="Arial" w:cs="Arial"/>
          <w:szCs w:val="20"/>
        </w:rPr>
        <w:t>waarbij maximaal 75 punten kunnen worden behaald 75</w:t>
      </w:r>
      <w:r w:rsidRPr="0075726A">
        <w:rPr>
          <w:rFonts w:eastAsia="Arial" w:cs="Arial"/>
          <w:szCs w:val="20"/>
        </w:rPr>
        <w:t xml:space="preserve"> punt</w:t>
      </w:r>
      <w:r>
        <w:rPr>
          <w:rFonts w:eastAsia="Arial" w:cs="Arial"/>
          <w:szCs w:val="20"/>
        </w:rPr>
        <w:t>en behaald en Partij 2 heeft ook 75</w:t>
      </w:r>
      <w:r w:rsidRPr="0075726A">
        <w:rPr>
          <w:rFonts w:eastAsia="Arial" w:cs="Arial"/>
          <w:szCs w:val="20"/>
        </w:rPr>
        <w:t xml:space="preserve"> punten behaald.</w:t>
      </w:r>
    </w:p>
    <w:p w14:paraId="3D0F33AF" w14:textId="33875325" w:rsidR="005C20A2" w:rsidRDefault="005C20A2" w:rsidP="005C20A2">
      <w:pPr>
        <w:rPr>
          <w:rFonts w:eastAsia="Arial" w:cs="Arial"/>
          <w:szCs w:val="20"/>
        </w:rPr>
      </w:pPr>
      <w:r>
        <w:rPr>
          <w:rFonts w:eastAsia="Arial" w:cs="Arial"/>
          <w:szCs w:val="20"/>
        </w:rPr>
        <w:t>Vervolgens wordt gekeken nnaar het subsubgunningscriterium G1.2.3 toekomstige ontwikkelingen. Partij 1 heeft in totaal voor dit subsubgunningscriterium G1.2.3 toekomstige ontwikkelingen waarbij maximaal 75 punten kunnen worden behaald 75 punten behaald en Partij 2 heeft 25 punten behaald.</w:t>
      </w:r>
    </w:p>
    <w:p w14:paraId="27BFC3D4" w14:textId="77777777" w:rsidR="005C20A2" w:rsidRDefault="005C20A2" w:rsidP="005C20A2">
      <w:pPr>
        <w:rPr>
          <w:rFonts w:eastAsia="Arial" w:cs="Arial"/>
          <w:szCs w:val="20"/>
        </w:rPr>
      </w:pPr>
      <w:r>
        <w:rPr>
          <w:rFonts w:eastAsia="Arial" w:cs="Arial"/>
          <w:szCs w:val="20"/>
        </w:rPr>
        <w:t xml:space="preserve">In deze situatie komt Partij 1 voor voorlopige gunning in aanmerking. </w:t>
      </w:r>
    </w:p>
    <w:p w14:paraId="3280A416" w14:textId="77777777" w:rsidR="00BC2AF9" w:rsidRDefault="00BC2AF9" w:rsidP="22967499">
      <w:pPr>
        <w:rPr>
          <w:rFonts w:eastAsia="Arial" w:cs="Arial"/>
          <w:szCs w:val="20"/>
        </w:rPr>
      </w:pPr>
    </w:p>
    <w:p w14:paraId="6F2A57E2" w14:textId="396C1535" w:rsidR="00BC2AF9" w:rsidRDefault="00BC2AF9" w:rsidP="22967499">
      <w:pPr>
        <w:rPr>
          <w:rFonts w:eastAsia="Arial" w:cs="Arial"/>
          <w:szCs w:val="20"/>
        </w:rPr>
      </w:pPr>
    </w:p>
    <w:p w14:paraId="02765AA4" w14:textId="77777777" w:rsidR="00BC2AF9" w:rsidRDefault="00BC2AF9" w:rsidP="22967499">
      <w:pPr>
        <w:rPr>
          <w:rFonts w:eastAsia="Arial" w:cs="Arial"/>
          <w:szCs w:val="20"/>
        </w:rPr>
      </w:pPr>
    </w:p>
    <w:p w14:paraId="1735188B" w14:textId="204ED288" w:rsidR="00606FDB" w:rsidRDefault="00606FDB" w:rsidP="22967499">
      <w:pPr>
        <w:rPr>
          <w:rFonts w:eastAsia="Arial" w:cs="Arial"/>
          <w:szCs w:val="20"/>
        </w:rPr>
      </w:pPr>
    </w:p>
    <w:p w14:paraId="0AEF60AF" w14:textId="77777777" w:rsidR="00606FDB" w:rsidRDefault="00606FDB" w:rsidP="22967499">
      <w:pPr>
        <w:rPr>
          <w:rFonts w:eastAsia="Arial" w:cs="Arial"/>
          <w:szCs w:val="20"/>
        </w:rPr>
      </w:pPr>
    </w:p>
    <w:p w14:paraId="5DB60FE1" w14:textId="77777777" w:rsidR="00606FDB" w:rsidRPr="00631EBF" w:rsidRDefault="00606FDB" w:rsidP="22967499">
      <w:pPr>
        <w:rPr>
          <w:rFonts w:eastAsia="Arial" w:cs="Arial"/>
          <w:szCs w:val="20"/>
        </w:rPr>
      </w:pPr>
    </w:p>
    <w:p w14:paraId="408D3B23" w14:textId="0CB2796C" w:rsidR="00831DF2" w:rsidRPr="004F5BD4" w:rsidRDefault="00831DF2" w:rsidP="6A8B3546">
      <w:pPr>
        <w:rPr>
          <w:highlight w:val="yellow"/>
        </w:rPr>
      </w:pPr>
    </w:p>
    <w:sectPr w:rsidR="00831DF2" w:rsidRPr="004F5BD4" w:rsidSect="00530258">
      <w:headerReference w:type="even" r:id="rId32"/>
      <w:headerReference w:type="default" r:id="rId33"/>
      <w:footerReference w:type="even" r:id="rId34"/>
      <w:footerReference w:type="default" r:id="rId35"/>
      <w:headerReference w:type="first" r:id="rId36"/>
      <w:footerReference w:type="first" r:id="rId37"/>
      <w:type w:val="evenPage"/>
      <w:pgSz w:w="11906" w:h="16838" w:code="9"/>
      <w:pgMar w:top="1417" w:right="1417" w:bottom="1417" w:left="1417" w:header="709" w:footer="31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851F34" w14:textId="77777777" w:rsidR="009A5D6F" w:rsidRDefault="009A5D6F" w:rsidP="00C13F97">
      <w:r>
        <w:separator/>
      </w:r>
    </w:p>
  </w:endnote>
  <w:endnote w:type="continuationSeparator" w:id="0">
    <w:p w14:paraId="23F05F0F" w14:textId="77777777" w:rsidR="009A5D6F" w:rsidRDefault="009A5D6F" w:rsidP="00C13F97">
      <w:r>
        <w:continuationSeparator/>
      </w:r>
    </w:p>
  </w:endnote>
  <w:endnote w:type="continuationNotice" w:id="1">
    <w:p w14:paraId="39FFAD63" w14:textId="77777777" w:rsidR="009A5D6F" w:rsidRDefault="009A5D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altName w:val="Arial"/>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716E42" w14:textId="77777777" w:rsidR="00985DB2" w:rsidRPr="0086078F" w:rsidRDefault="00985DB2" w:rsidP="00953D92">
    <w:pPr>
      <w:pStyle w:val="Afzendernaam"/>
    </w:pPr>
    <w:r w:rsidRPr="00953D92">
      <w:t>Gemeente</w:t>
    </w:r>
    <w:r w:rsidRPr="0086078F">
      <w:t xml:space="preserve"> Hoorn</w:t>
    </w:r>
  </w:p>
  <w:p w14:paraId="4A9FE03F" w14:textId="77777777" w:rsidR="00985DB2" w:rsidRPr="0086078F" w:rsidRDefault="00985DB2" w:rsidP="00953D92">
    <w:pPr>
      <w:pStyle w:val="Afzendergegevens"/>
    </w:pPr>
    <w:r w:rsidRPr="0086078F">
      <w:t>Nieuwe Steen 1</w:t>
    </w:r>
  </w:p>
  <w:p w14:paraId="726ABDE8" w14:textId="77777777" w:rsidR="00985DB2" w:rsidRPr="0086078F" w:rsidRDefault="00985DB2" w:rsidP="00953D92">
    <w:pPr>
      <w:pStyle w:val="Afzendergegevens"/>
    </w:pPr>
    <w:r w:rsidRPr="0086078F">
      <w:t>Postbus 603</w:t>
    </w:r>
  </w:p>
  <w:p w14:paraId="04045224" w14:textId="77777777" w:rsidR="00985DB2" w:rsidRPr="00973948" w:rsidRDefault="00985DB2" w:rsidP="00953D92">
    <w:pPr>
      <w:pStyle w:val="Afzendergegevens"/>
      <w:rPr>
        <w:lang w:val="de-DE"/>
      </w:rPr>
    </w:pPr>
    <w:r w:rsidRPr="00973948">
      <w:rPr>
        <w:lang w:val="de-DE"/>
      </w:rPr>
      <w:t>1620 AR Hoorn</w:t>
    </w:r>
  </w:p>
  <w:p w14:paraId="34CFCF13" w14:textId="77777777" w:rsidR="00985DB2" w:rsidRPr="00973948" w:rsidRDefault="00985DB2" w:rsidP="00953D92">
    <w:pPr>
      <w:pStyle w:val="Afzendergegevens"/>
      <w:rPr>
        <w:lang w:val="de-DE"/>
      </w:rPr>
    </w:pPr>
    <w:r w:rsidRPr="00973948">
      <w:rPr>
        <w:lang w:val="de-DE"/>
      </w:rPr>
      <w:t>T 0229 25 22 00</w:t>
    </w:r>
  </w:p>
  <w:p w14:paraId="2347D4E2" w14:textId="77777777" w:rsidR="00985DB2" w:rsidRPr="00973948" w:rsidRDefault="00985DB2" w:rsidP="00953D92">
    <w:pPr>
      <w:pStyle w:val="Afzendergegevens"/>
      <w:rPr>
        <w:lang w:val="de-DE"/>
      </w:rPr>
    </w:pPr>
    <w:r w:rsidRPr="00973948">
      <w:rPr>
        <w:lang w:val="de-DE"/>
      </w:rPr>
      <w:t>www.hoorn.nl</w:t>
    </w:r>
  </w:p>
  <w:p w14:paraId="15BEB8CC" w14:textId="77777777" w:rsidR="00985DB2" w:rsidRPr="00973948" w:rsidRDefault="00985DB2" w:rsidP="00953D92">
    <w:pPr>
      <w:pStyle w:val="Afzendergegevens"/>
      <w:rPr>
        <w:lang w:val="de-DE"/>
      </w:rPr>
    </w:pPr>
  </w:p>
  <w:p w14:paraId="50C423A7" w14:textId="77777777" w:rsidR="00985DB2" w:rsidRPr="00973948" w:rsidRDefault="00985DB2" w:rsidP="00953D92">
    <w:pPr>
      <w:pStyle w:val="Afzendergegevens"/>
      <w:rPr>
        <w:lang w:val="de-D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D906CA" w14:textId="77777777" w:rsidR="00985DB2" w:rsidRPr="00BC1350" w:rsidRDefault="00985DB2" w:rsidP="00BC1350">
    <w:pPr>
      <w:pStyle w:val="Voettekst"/>
    </w:pPr>
    <w:r>
      <w:tab/>
    </w:r>
    <w:r>
      <w:tab/>
    </w:r>
    <w:r>
      <w:fldChar w:fldCharType="begin"/>
    </w:r>
    <w:r>
      <w:instrText xml:space="preserve"> PAGE  \* Arabic  \* MERGEFORMAT </w:instrText>
    </w:r>
    <w:r>
      <w:fldChar w:fldCharType="separate"/>
    </w:r>
    <w:r>
      <w:rPr>
        <w:noProof/>
      </w:rPr>
      <w:t>3</w:t>
    </w:r>
    <w:r>
      <w:fldChar w:fldCharType="end"/>
    </w:r>
    <w:r>
      <w:t>/</w:t>
    </w:r>
    <w:fldSimple w:instr="NUMPAGES   \* MERGEFORMAT">
      <w:r>
        <w:rPr>
          <w:noProof/>
        </w:rPr>
        <w:t>36</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C9024C" w14:textId="77777777" w:rsidR="00985DB2" w:rsidRPr="00CF00FE" w:rsidRDefault="00985DB2" w:rsidP="00CF00FE">
    <w:pPr>
      <w:pStyle w:val="Voettekst"/>
      <w:jc w:val="right"/>
      <w:rPr>
        <w:vertAlign w:val="superscript"/>
      </w:rPr>
    </w:pPr>
    <w:r w:rsidRPr="00CF00FE">
      <w:rPr>
        <w:i/>
        <w:iCs/>
        <w:color w:val="FFFFFF" w:themeColor="background1"/>
        <w:sz w:val="16"/>
        <w:szCs w:val="16"/>
        <w:vertAlign w:val="superscript"/>
      </w:rPr>
      <w:t>Versie 202101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A17629" w14:textId="77777777" w:rsidR="00985DB2" w:rsidRDefault="00985DB2" w:rsidP="00383186">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p w14:paraId="613ECA4D" w14:textId="77777777" w:rsidR="00985DB2" w:rsidRDefault="00985DB2" w:rsidP="006B727B">
    <w:pPr>
      <w:pStyle w:val="Voettekst"/>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inanummer"/>
      </w:rPr>
      <w:id w:val="-128705244"/>
      <w:docPartObj>
        <w:docPartGallery w:val="Page Numbers (Bottom of Page)"/>
        <w:docPartUnique/>
      </w:docPartObj>
    </w:sdtPr>
    <w:sdtEndPr>
      <w:rPr>
        <w:rStyle w:val="Paginanummer"/>
      </w:rPr>
    </w:sdtEndPr>
    <w:sdtContent>
      <w:p w14:paraId="7DC0E760" w14:textId="7A2D3E26" w:rsidR="00985DB2" w:rsidRDefault="00985DB2" w:rsidP="006B727B">
        <w:pPr>
          <w:pStyle w:val="Voettekst"/>
          <w:framePr w:wrap="none" w:vAnchor="text" w:hAnchor="page" w:x="10403" w:y="189"/>
          <w:rPr>
            <w:rStyle w:val="Paginanummer"/>
          </w:rPr>
        </w:pPr>
        <w:r>
          <w:rPr>
            <w:rStyle w:val="Paginanummer"/>
          </w:rPr>
          <w:fldChar w:fldCharType="begin"/>
        </w:r>
        <w:r>
          <w:rPr>
            <w:rStyle w:val="Paginanummer"/>
          </w:rPr>
          <w:instrText xml:space="preserve"> PAGE </w:instrText>
        </w:r>
        <w:r>
          <w:rPr>
            <w:rStyle w:val="Paginanummer"/>
          </w:rPr>
          <w:fldChar w:fldCharType="separate"/>
        </w:r>
        <w:r w:rsidR="00D9584A">
          <w:rPr>
            <w:rStyle w:val="Paginanummer"/>
            <w:noProof/>
          </w:rPr>
          <w:t>19</w:t>
        </w:r>
        <w:r>
          <w:rPr>
            <w:rStyle w:val="Paginanummer"/>
          </w:rPr>
          <w:fldChar w:fldCharType="end"/>
        </w:r>
      </w:p>
    </w:sdtContent>
  </w:sdt>
  <w:tbl>
    <w:tblPr>
      <w:tblStyle w:val="Tabelraster"/>
      <w:tblW w:w="9299" w:type="dxa"/>
      <w:tblBorders>
        <w:top w:val="single" w:sz="8" w:space="0" w:color="CA464C"/>
        <w:left w:val="none" w:sz="0" w:space="0" w:color="auto"/>
        <w:bottom w:val="none" w:sz="0" w:space="0" w:color="auto"/>
        <w:right w:val="none" w:sz="0" w:space="0" w:color="auto"/>
        <w:insideH w:val="none" w:sz="0" w:space="0" w:color="auto"/>
        <w:insideV w:val="none" w:sz="0" w:space="0" w:color="auto"/>
      </w:tblBorders>
      <w:tblLayout w:type="fixed"/>
      <w:tblCellMar>
        <w:top w:w="128" w:type="dxa"/>
        <w:left w:w="0" w:type="dxa"/>
        <w:right w:w="0" w:type="dxa"/>
      </w:tblCellMar>
      <w:tblLook w:val="04A0" w:firstRow="1" w:lastRow="0" w:firstColumn="1" w:lastColumn="0" w:noHBand="0" w:noVBand="1"/>
    </w:tblPr>
    <w:tblGrid>
      <w:gridCol w:w="8647"/>
      <w:gridCol w:w="652"/>
    </w:tblGrid>
    <w:tr w:rsidR="00985DB2" w:rsidRPr="00BC115D" w14:paraId="529A6442" w14:textId="77777777" w:rsidTr="00986BDB">
      <w:tc>
        <w:tcPr>
          <w:tcW w:w="8647" w:type="dxa"/>
        </w:tcPr>
        <w:p w14:paraId="6C795964" w14:textId="06755300" w:rsidR="00985DB2" w:rsidRPr="00BC115D" w:rsidRDefault="007E285D" w:rsidP="006B727B">
          <w:pPr>
            <w:pStyle w:val="Voettekst"/>
            <w:tabs>
              <w:tab w:val="clear" w:pos="4536"/>
              <w:tab w:val="clear" w:pos="9299"/>
            </w:tabs>
            <w:ind w:right="360"/>
            <w:rPr>
              <w:noProof/>
            </w:rPr>
          </w:pPr>
          <w:fldSimple w:instr="STYLEREF  RapportTitel  \* MERGEFORMAT">
            <w:r w:rsidR="00CB5DE4" w:rsidRPr="00CB5DE4">
              <w:rPr>
                <w:b/>
                <w:noProof/>
              </w:rPr>
              <w:t>Inschrijfleidraad</w:t>
            </w:r>
          </w:fldSimple>
          <w:r w:rsidR="00985DB2" w:rsidRPr="00BC115D">
            <w:t xml:space="preserve"> | </w:t>
          </w:r>
          <w:r w:rsidR="00985DB2">
            <w:t>afvalinzameling havengebied Enkhuizen</w:t>
          </w:r>
        </w:p>
      </w:tc>
      <w:tc>
        <w:tcPr>
          <w:tcW w:w="652" w:type="dxa"/>
        </w:tcPr>
        <w:p w14:paraId="06673390" w14:textId="77777777" w:rsidR="00985DB2" w:rsidRDefault="00985DB2" w:rsidP="000832B7">
          <w:pPr>
            <w:pStyle w:val="Voettekst"/>
            <w:tabs>
              <w:tab w:val="clear" w:pos="4536"/>
              <w:tab w:val="clear" w:pos="9299"/>
            </w:tabs>
            <w:jc w:val="right"/>
          </w:pPr>
        </w:p>
        <w:p w14:paraId="4031D3E2" w14:textId="77777777" w:rsidR="00985DB2" w:rsidRDefault="00985DB2" w:rsidP="006B727B">
          <w:pPr>
            <w:pStyle w:val="Voettekst"/>
            <w:tabs>
              <w:tab w:val="clear" w:pos="4536"/>
              <w:tab w:val="clear" w:pos="9299"/>
            </w:tabs>
            <w:jc w:val="center"/>
          </w:pPr>
        </w:p>
      </w:tc>
    </w:tr>
  </w:tbl>
  <w:p w14:paraId="08052C0B" w14:textId="77777777" w:rsidR="00985DB2" w:rsidRPr="00D50DDC" w:rsidRDefault="00985DB2" w:rsidP="00986BDB">
    <w:pPr>
      <w:pStyle w:val="Voetteks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0068D3" w14:textId="77777777" w:rsidR="00985DB2" w:rsidRPr="000E7803" w:rsidRDefault="00985DB2" w:rsidP="000E7803">
    <w:pPr>
      <w:pStyle w:val="Voettekst"/>
      <w:jc w:val="right"/>
      <w:rPr>
        <w:sz w:val="12"/>
        <w:szCs w:val="12"/>
      </w:rPr>
    </w:pPr>
    <w:r>
      <w:tab/>
    </w:r>
    <w:r>
      <w:tab/>
      <w:t xml:space="preserve">   </w:t>
    </w:r>
    <w:r>
      <w:br/>
      <w:t xml:space="preserve"> </w:t>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E158FD" w14:textId="77777777" w:rsidR="009A5D6F" w:rsidRDefault="009A5D6F" w:rsidP="00C13F97">
      <w:r>
        <w:separator/>
      </w:r>
    </w:p>
  </w:footnote>
  <w:footnote w:type="continuationSeparator" w:id="0">
    <w:p w14:paraId="4341FFA4" w14:textId="77777777" w:rsidR="009A5D6F" w:rsidRDefault="009A5D6F" w:rsidP="00C13F97">
      <w:r>
        <w:continuationSeparator/>
      </w:r>
    </w:p>
  </w:footnote>
  <w:footnote w:type="continuationNotice" w:id="1">
    <w:p w14:paraId="4E9BAEAE" w14:textId="77777777" w:rsidR="009A5D6F" w:rsidRDefault="009A5D6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C653BE" w14:textId="77777777" w:rsidR="00985DB2" w:rsidRDefault="00985DB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C234CC" w14:textId="77777777" w:rsidR="00985DB2" w:rsidRDefault="00985DB2" w:rsidP="00C13F97">
    <w:r>
      <w:rPr>
        <w:noProof/>
      </w:rPr>
      <w:drawing>
        <wp:anchor distT="0" distB="0" distL="114300" distR="114300" simplePos="0" relativeHeight="251658241" behindDoc="1" locked="0" layoutInCell="1" allowOverlap="1" wp14:anchorId="14F40A76" wp14:editId="714203B5">
          <wp:simplePos x="0" y="0"/>
          <wp:positionH relativeFrom="page">
            <wp:posOffset>784860</wp:posOffset>
          </wp:positionH>
          <wp:positionV relativeFrom="page">
            <wp:posOffset>97155</wp:posOffset>
          </wp:positionV>
          <wp:extent cx="1817280" cy="1281600"/>
          <wp:effectExtent l="0" t="0" r="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Projecten\403_TID_HOORN_HUISSTIJL\van_tid\gemeentehoorn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7280" cy="1281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FBF520" w14:textId="77777777" w:rsidR="00985DB2" w:rsidRDefault="00985DB2" w:rsidP="008644FC">
    <w:pPr>
      <w:jc w:val="right"/>
    </w:pPr>
    <w:r>
      <w:rPr>
        <w:noProof/>
      </w:rPr>
      <mc:AlternateContent>
        <mc:Choice Requires="wps">
          <w:drawing>
            <wp:anchor distT="0" distB="0" distL="114300" distR="114300" simplePos="0" relativeHeight="251658240" behindDoc="1" locked="0" layoutInCell="1" allowOverlap="1" wp14:anchorId="0C951DBF" wp14:editId="4FA2E24E">
              <wp:simplePos x="0" y="0"/>
              <wp:positionH relativeFrom="page">
                <wp:posOffset>323850</wp:posOffset>
              </wp:positionH>
              <wp:positionV relativeFrom="page">
                <wp:posOffset>323850</wp:posOffset>
              </wp:positionV>
              <wp:extent cx="6912000" cy="10043640"/>
              <wp:effectExtent l="0" t="0" r="3175" b="0"/>
              <wp:wrapNone/>
              <wp:docPr id="5" name="Rechthoek 5"/>
              <wp:cNvGraphicFramePr/>
              <a:graphic xmlns:a="http://schemas.openxmlformats.org/drawingml/2006/main">
                <a:graphicData uri="http://schemas.microsoft.com/office/word/2010/wordprocessingShape">
                  <wps:wsp>
                    <wps:cNvSpPr/>
                    <wps:spPr>
                      <a:xfrm>
                        <a:off x="0" y="0"/>
                        <a:ext cx="6912000" cy="10043640"/>
                      </a:xfrm>
                      <a:prstGeom prst="rect">
                        <a:avLst/>
                      </a:prstGeom>
                      <a:solidFill>
                        <a:srgbClr val="007A3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oel="http://schemas.microsoft.com/office/2019/extlst" xmlns:w16cex="http://schemas.microsoft.com/office/word/2018/wordml/cex" xmlns:w16="http://schemas.microsoft.com/office/word/2018/wordml" xmlns:w16sdtdh="http://schemas.microsoft.com/office/word/2020/wordml/sdtdatahash">
          <w:pict w14:anchorId="72428F39">
            <v:rect id="Rechthoek 5" style="position:absolute;margin-left:25.5pt;margin-top:25.5pt;width:544.25pt;height:790.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007a3e" stroked="f" strokeweight="2pt" w14:anchorId="19BC97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">
              <w10:wrap anchorx="page" anchory="page"/>
            </v:rect>
          </w:pict>
        </mc:Fallback>
      </mc:AlternateContent>
    </w:r>
    <w:r>
      <w:rPr>
        <w:noProof/>
      </w:rPr>
      <w:drawing>
        <wp:inline distT="0" distB="0" distL="0" distR="0" wp14:anchorId="36D0B3D6" wp14:editId="7F8FE8FD">
          <wp:extent cx="1352550" cy="80010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2550" cy="800100"/>
                  </a:xfrm>
                  <a:prstGeom prst="rect">
                    <a:avLst/>
                  </a:prstGeom>
                  <a:noFill/>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837CC0" w14:textId="77777777" w:rsidR="00985DB2" w:rsidRDefault="00985DB2">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8CB903" w14:textId="77777777" w:rsidR="00985DB2" w:rsidRDefault="00985DB2">
    <w:pPr>
      <w:pStyle w:val="Kopteks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2A9CB5" w14:textId="77777777" w:rsidR="00985DB2" w:rsidRDefault="00985DB2" w:rsidP="0089540E">
    <w:pPr>
      <w:pStyle w:val="Koptekst"/>
    </w:pPr>
  </w:p>
  <w:p w14:paraId="71CA83A6" w14:textId="77777777" w:rsidR="00985DB2" w:rsidRDefault="00985DB2" w:rsidP="00C13F9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C5BB1"/>
    <w:multiLevelType w:val="hybridMultilevel"/>
    <w:tmpl w:val="B9F6C262"/>
    <w:lvl w:ilvl="0" w:tplc="A34C1878">
      <w:start w:val="1"/>
      <w:numFmt w:val="bullet"/>
      <w:lvlText w:val="-"/>
      <w:lvlJc w:val="left"/>
      <w:pPr>
        <w:ind w:left="720" w:hanging="360"/>
      </w:pPr>
      <w:rPr>
        <w:rFonts w:ascii="Calibri" w:hAnsi="Calibri" w:hint="default"/>
      </w:rPr>
    </w:lvl>
    <w:lvl w:ilvl="1" w:tplc="01A4516C">
      <w:start w:val="1"/>
      <w:numFmt w:val="bullet"/>
      <w:lvlText w:val="o"/>
      <w:lvlJc w:val="left"/>
      <w:pPr>
        <w:ind w:left="1440" w:hanging="360"/>
      </w:pPr>
      <w:rPr>
        <w:rFonts w:ascii="Courier New" w:hAnsi="Courier New" w:hint="default"/>
      </w:rPr>
    </w:lvl>
    <w:lvl w:ilvl="2" w:tplc="13981BE6">
      <w:start w:val="1"/>
      <w:numFmt w:val="bullet"/>
      <w:lvlText w:val=""/>
      <w:lvlJc w:val="left"/>
      <w:pPr>
        <w:ind w:left="2160" w:hanging="360"/>
      </w:pPr>
      <w:rPr>
        <w:rFonts w:ascii="Wingdings" w:hAnsi="Wingdings" w:hint="default"/>
      </w:rPr>
    </w:lvl>
    <w:lvl w:ilvl="3" w:tplc="932EC9C4">
      <w:start w:val="1"/>
      <w:numFmt w:val="bullet"/>
      <w:lvlText w:val=""/>
      <w:lvlJc w:val="left"/>
      <w:pPr>
        <w:ind w:left="2880" w:hanging="360"/>
      </w:pPr>
      <w:rPr>
        <w:rFonts w:ascii="Symbol" w:hAnsi="Symbol" w:hint="default"/>
      </w:rPr>
    </w:lvl>
    <w:lvl w:ilvl="4" w:tplc="DE5C16E2">
      <w:start w:val="1"/>
      <w:numFmt w:val="bullet"/>
      <w:lvlText w:val="o"/>
      <w:lvlJc w:val="left"/>
      <w:pPr>
        <w:ind w:left="3600" w:hanging="360"/>
      </w:pPr>
      <w:rPr>
        <w:rFonts w:ascii="Courier New" w:hAnsi="Courier New" w:hint="default"/>
      </w:rPr>
    </w:lvl>
    <w:lvl w:ilvl="5" w:tplc="3BD47C1E">
      <w:start w:val="1"/>
      <w:numFmt w:val="bullet"/>
      <w:lvlText w:val=""/>
      <w:lvlJc w:val="left"/>
      <w:pPr>
        <w:ind w:left="4320" w:hanging="360"/>
      </w:pPr>
      <w:rPr>
        <w:rFonts w:ascii="Wingdings" w:hAnsi="Wingdings" w:hint="default"/>
      </w:rPr>
    </w:lvl>
    <w:lvl w:ilvl="6" w:tplc="28F0D84E">
      <w:start w:val="1"/>
      <w:numFmt w:val="bullet"/>
      <w:lvlText w:val=""/>
      <w:lvlJc w:val="left"/>
      <w:pPr>
        <w:ind w:left="5040" w:hanging="360"/>
      </w:pPr>
      <w:rPr>
        <w:rFonts w:ascii="Symbol" w:hAnsi="Symbol" w:hint="default"/>
      </w:rPr>
    </w:lvl>
    <w:lvl w:ilvl="7" w:tplc="B93831FE">
      <w:start w:val="1"/>
      <w:numFmt w:val="bullet"/>
      <w:lvlText w:val="o"/>
      <w:lvlJc w:val="left"/>
      <w:pPr>
        <w:ind w:left="5760" w:hanging="360"/>
      </w:pPr>
      <w:rPr>
        <w:rFonts w:ascii="Courier New" w:hAnsi="Courier New" w:hint="default"/>
      </w:rPr>
    </w:lvl>
    <w:lvl w:ilvl="8" w:tplc="664624BA">
      <w:start w:val="1"/>
      <w:numFmt w:val="bullet"/>
      <w:lvlText w:val=""/>
      <w:lvlJc w:val="left"/>
      <w:pPr>
        <w:ind w:left="6480" w:hanging="360"/>
      </w:pPr>
      <w:rPr>
        <w:rFonts w:ascii="Wingdings" w:hAnsi="Wingdings" w:hint="default"/>
      </w:rPr>
    </w:lvl>
  </w:abstractNum>
  <w:abstractNum w:abstractNumId="1" w15:restartNumberingAfterBreak="0">
    <w:nsid w:val="049D38C3"/>
    <w:multiLevelType w:val="hybridMultilevel"/>
    <w:tmpl w:val="4C3AB4E6"/>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6675AD9"/>
    <w:multiLevelType w:val="hybridMultilevel"/>
    <w:tmpl w:val="E206C508"/>
    <w:lvl w:ilvl="0" w:tplc="FFFFFFFF">
      <w:start w:val="1"/>
      <w:numFmt w:val="bullet"/>
      <w:lvlText w:val=""/>
      <w:lvlJc w:val="left"/>
      <w:pPr>
        <w:ind w:left="720" w:hanging="360"/>
      </w:pPr>
      <w:rPr>
        <w:rFonts w:ascii="Symbol" w:hAnsi="Symbol" w:hint="default"/>
      </w:rPr>
    </w:lvl>
    <w:lvl w:ilvl="1" w:tplc="4C0A9558">
      <w:numFmt w:val="bullet"/>
      <w:lvlText w:val="•"/>
      <w:lvlJc w:val="left"/>
      <w:pPr>
        <w:ind w:left="1788" w:hanging="708"/>
      </w:pPr>
      <w:rPr>
        <w:rFonts w:ascii="Arial" w:eastAsiaTheme="minorHAnsi"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C710DE9"/>
    <w:multiLevelType w:val="hybridMultilevel"/>
    <w:tmpl w:val="21DAF0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1CD1B27"/>
    <w:multiLevelType w:val="hybridMultilevel"/>
    <w:tmpl w:val="C246A9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8D60C4E"/>
    <w:multiLevelType w:val="multilevel"/>
    <w:tmpl w:val="B52C0C50"/>
    <w:lvl w:ilvl="0">
      <w:start w:val="1"/>
      <w:numFmt w:val="decimal"/>
      <w:lvlText w:val="%1"/>
      <w:lvlJc w:val="left"/>
      <w:pPr>
        <w:ind w:left="1502" w:hanging="794"/>
      </w:pPr>
      <w:rPr>
        <w:rFonts w:hint="default"/>
      </w:rPr>
    </w:lvl>
    <w:lvl w:ilvl="1">
      <w:start w:val="1"/>
      <w:numFmt w:val="decimal"/>
      <w:lvlText w:val="%1.%2"/>
      <w:lvlJc w:val="left"/>
      <w:pPr>
        <w:ind w:left="5188" w:hanging="794"/>
      </w:pPr>
      <w:rPr>
        <w:rFonts w:hint="default"/>
      </w:rPr>
    </w:lvl>
    <w:lvl w:ilvl="2">
      <w:start w:val="1"/>
      <w:numFmt w:val="decimal"/>
      <w:lvlText w:val="%1.%2.%3"/>
      <w:lvlJc w:val="left"/>
      <w:pPr>
        <w:ind w:left="1502" w:hanging="794"/>
      </w:pPr>
      <w:rPr>
        <w:rFonts w:hint="default"/>
      </w:rPr>
    </w:lvl>
    <w:lvl w:ilvl="3">
      <w:start w:val="1"/>
      <w:numFmt w:val="decimal"/>
      <w:lvlText w:val="(%4)"/>
      <w:lvlJc w:val="left"/>
      <w:pPr>
        <w:ind w:left="1502" w:hanging="794"/>
      </w:pPr>
      <w:rPr>
        <w:rFonts w:hint="default"/>
      </w:rPr>
    </w:lvl>
    <w:lvl w:ilvl="4">
      <w:start w:val="1"/>
      <w:numFmt w:val="lowerLetter"/>
      <w:lvlText w:val="(%5)"/>
      <w:lvlJc w:val="left"/>
      <w:pPr>
        <w:ind w:left="1502" w:hanging="794"/>
      </w:pPr>
      <w:rPr>
        <w:rFonts w:hint="default"/>
      </w:rPr>
    </w:lvl>
    <w:lvl w:ilvl="5">
      <w:start w:val="1"/>
      <w:numFmt w:val="lowerRoman"/>
      <w:lvlText w:val="(%6)"/>
      <w:lvlJc w:val="left"/>
      <w:pPr>
        <w:ind w:left="1502" w:hanging="794"/>
      </w:pPr>
      <w:rPr>
        <w:rFonts w:hint="default"/>
      </w:rPr>
    </w:lvl>
    <w:lvl w:ilvl="6">
      <w:start w:val="1"/>
      <w:numFmt w:val="decimal"/>
      <w:lvlText w:val="%7."/>
      <w:lvlJc w:val="left"/>
      <w:pPr>
        <w:ind w:left="1068" w:hanging="360"/>
      </w:pPr>
    </w:lvl>
    <w:lvl w:ilvl="7">
      <w:start w:val="1"/>
      <w:numFmt w:val="lowerLetter"/>
      <w:lvlText w:val="%8."/>
      <w:lvlJc w:val="left"/>
      <w:pPr>
        <w:ind w:left="1502" w:hanging="794"/>
      </w:pPr>
      <w:rPr>
        <w:rFonts w:hint="default"/>
      </w:rPr>
    </w:lvl>
    <w:lvl w:ilvl="8">
      <w:start w:val="1"/>
      <w:numFmt w:val="lowerRoman"/>
      <w:lvlText w:val="%9."/>
      <w:lvlJc w:val="left"/>
      <w:pPr>
        <w:ind w:left="1502" w:hanging="794"/>
      </w:pPr>
      <w:rPr>
        <w:rFonts w:hint="default"/>
      </w:rPr>
    </w:lvl>
  </w:abstractNum>
  <w:abstractNum w:abstractNumId="6" w15:restartNumberingAfterBreak="0">
    <w:nsid w:val="19494265"/>
    <w:multiLevelType w:val="hybridMultilevel"/>
    <w:tmpl w:val="865AB31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23D266E6"/>
    <w:multiLevelType w:val="hybridMultilevel"/>
    <w:tmpl w:val="14684C12"/>
    <w:lvl w:ilvl="0" w:tplc="2F38C77A">
      <w:start w:val="1"/>
      <w:numFmt w:val="decimal"/>
      <w:pStyle w:val="Opsomnummer1"/>
      <w:lvlText w:val="%1"/>
      <w:lvlJc w:val="left"/>
      <w:pPr>
        <w:ind w:left="360" w:hanging="360"/>
      </w:pPr>
      <w:rPr>
        <w:rFonts w:ascii="Arial" w:hAnsi="Arial"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3DB3AC3"/>
    <w:multiLevelType w:val="hybridMultilevel"/>
    <w:tmpl w:val="2C76FA1C"/>
    <w:lvl w:ilvl="0" w:tplc="04130001">
      <w:start w:val="1"/>
      <w:numFmt w:val="bullet"/>
      <w:lvlText w:val=""/>
      <w:lvlJc w:val="left"/>
      <w:pPr>
        <w:ind w:left="775" w:hanging="360"/>
      </w:pPr>
      <w:rPr>
        <w:rFonts w:ascii="Symbol" w:hAnsi="Symbol" w:hint="default"/>
      </w:rPr>
    </w:lvl>
    <w:lvl w:ilvl="1" w:tplc="04130003">
      <w:start w:val="1"/>
      <w:numFmt w:val="bullet"/>
      <w:lvlText w:val="o"/>
      <w:lvlJc w:val="left"/>
      <w:pPr>
        <w:ind w:left="1495" w:hanging="360"/>
      </w:pPr>
      <w:rPr>
        <w:rFonts w:ascii="Courier New" w:hAnsi="Courier New" w:cs="Courier New" w:hint="default"/>
      </w:rPr>
    </w:lvl>
    <w:lvl w:ilvl="2" w:tplc="04130005" w:tentative="1">
      <w:start w:val="1"/>
      <w:numFmt w:val="bullet"/>
      <w:lvlText w:val=""/>
      <w:lvlJc w:val="left"/>
      <w:pPr>
        <w:ind w:left="2215" w:hanging="360"/>
      </w:pPr>
      <w:rPr>
        <w:rFonts w:ascii="Wingdings" w:hAnsi="Wingdings" w:hint="default"/>
      </w:rPr>
    </w:lvl>
    <w:lvl w:ilvl="3" w:tplc="04130001" w:tentative="1">
      <w:start w:val="1"/>
      <w:numFmt w:val="bullet"/>
      <w:lvlText w:val=""/>
      <w:lvlJc w:val="left"/>
      <w:pPr>
        <w:ind w:left="2935" w:hanging="360"/>
      </w:pPr>
      <w:rPr>
        <w:rFonts w:ascii="Symbol" w:hAnsi="Symbol" w:hint="default"/>
      </w:rPr>
    </w:lvl>
    <w:lvl w:ilvl="4" w:tplc="04130003" w:tentative="1">
      <w:start w:val="1"/>
      <w:numFmt w:val="bullet"/>
      <w:lvlText w:val="o"/>
      <w:lvlJc w:val="left"/>
      <w:pPr>
        <w:ind w:left="3655" w:hanging="360"/>
      </w:pPr>
      <w:rPr>
        <w:rFonts w:ascii="Courier New" w:hAnsi="Courier New" w:cs="Courier New" w:hint="default"/>
      </w:rPr>
    </w:lvl>
    <w:lvl w:ilvl="5" w:tplc="04130005" w:tentative="1">
      <w:start w:val="1"/>
      <w:numFmt w:val="bullet"/>
      <w:lvlText w:val=""/>
      <w:lvlJc w:val="left"/>
      <w:pPr>
        <w:ind w:left="4375" w:hanging="360"/>
      </w:pPr>
      <w:rPr>
        <w:rFonts w:ascii="Wingdings" w:hAnsi="Wingdings" w:hint="default"/>
      </w:rPr>
    </w:lvl>
    <w:lvl w:ilvl="6" w:tplc="04130001" w:tentative="1">
      <w:start w:val="1"/>
      <w:numFmt w:val="bullet"/>
      <w:lvlText w:val=""/>
      <w:lvlJc w:val="left"/>
      <w:pPr>
        <w:ind w:left="5095" w:hanging="360"/>
      </w:pPr>
      <w:rPr>
        <w:rFonts w:ascii="Symbol" w:hAnsi="Symbol" w:hint="default"/>
      </w:rPr>
    </w:lvl>
    <w:lvl w:ilvl="7" w:tplc="04130003" w:tentative="1">
      <w:start w:val="1"/>
      <w:numFmt w:val="bullet"/>
      <w:lvlText w:val="o"/>
      <w:lvlJc w:val="left"/>
      <w:pPr>
        <w:ind w:left="5815" w:hanging="360"/>
      </w:pPr>
      <w:rPr>
        <w:rFonts w:ascii="Courier New" w:hAnsi="Courier New" w:cs="Courier New" w:hint="default"/>
      </w:rPr>
    </w:lvl>
    <w:lvl w:ilvl="8" w:tplc="04130005" w:tentative="1">
      <w:start w:val="1"/>
      <w:numFmt w:val="bullet"/>
      <w:lvlText w:val=""/>
      <w:lvlJc w:val="left"/>
      <w:pPr>
        <w:ind w:left="6535" w:hanging="360"/>
      </w:pPr>
      <w:rPr>
        <w:rFonts w:ascii="Wingdings" w:hAnsi="Wingdings" w:hint="default"/>
      </w:rPr>
    </w:lvl>
  </w:abstractNum>
  <w:abstractNum w:abstractNumId="9" w15:restartNumberingAfterBreak="0">
    <w:nsid w:val="24EA5349"/>
    <w:multiLevelType w:val="hybridMultilevel"/>
    <w:tmpl w:val="830CFD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6BC8D8C"/>
    <w:multiLevelType w:val="hybridMultilevel"/>
    <w:tmpl w:val="44B2BD3C"/>
    <w:lvl w:ilvl="0" w:tplc="3340A0A2">
      <w:start w:val="1"/>
      <w:numFmt w:val="bullet"/>
      <w:lvlText w:val="-"/>
      <w:lvlJc w:val="left"/>
      <w:pPr>
        <w:ind w:left="720" w:hanging="360"/>
      </w:pPr>
      <w:rPr>
        <w:rFonts w:ascii="Calibri" w:hAnsi="Calibri" w:hint="default"/>
      </w:rPr>
    </w:lvl>
    <w:lvl w:ilvl="1" w:tplc="D43A67EA">
      <w:start w:val="1"/>
      <w:numFmt w:val="bullet"/>
      <w:lvlText w:val="o"/>
      <w:lvlJc w:val="left"/>
      <w:pPr>
        <w:ind w:left="1440" w:hanging="360"/>
      </w:pPr>
      <w:rPr>
        <w:rFonts w:ascii="Courier New" w:hAnsi="Courier New" w:hint="default"/>
      </w:rPr>
    </w:lvl>
    <w:lvl w:ilvl="2" w:tplc="1CBA8494">
      <w:start w:val="1"/>
      <w:numFmt w:val="bullet"/>
      <w:lvlText w:val=""/>
      <w:lvlJc w:val="left"/>
      <w:pPr>
        <w:ind w:left="2160" w:hanging="360"/>
      </w:pPr>
      <w:rPr>
        <w:rFonts w:ascii="Wingdings" w:hAnsi="Wingdings" w:hint="default"/>
      </w:rPr>
    </w:lvl>
    <w:lvl w:ilvl="3" w:tplc="B3E4DA86">
      <w:start w:val="1"/>
      <w:numFmt w:val="bullet"/>
      <w:lvlText w:val=""/>
      <w:lvlJc w:val="left"/>
      <w:pPr>
        <w:ind w:left="2880" w:hanging="360"/>
      </w:pPr>
      <w:rPr>
        <w:rFonts w:ascii="Symbol" w:hAnsi="Symbol" w:hint="default"/>
      </w:rPr>
    </w:lvl>
    <w:lvl w:ilvl="4" w:tplc="CC44D362">
      <w:start w:val="1"/>
      <w:numFmt w:val="bullet"/>
      <w:lvlText w:val="o"/>
      <w:lvlJc w:val="left"/>
      <w:pPr>
        <w:ind w:left="3600" w:hanging="360"/>
      </w:pPr>
      <w:rPr>
        <w:rFonts w:ascii="Courier New" w:hAnsi="Courier New" w:hint="default"/>
      </w:rPr>
    </w:lvl>
    <w:lvl w:ilvl="5" w:tplc="14CE7682">
      <w:start w:val="1"/>
      <w:numFmt w:val="bullet"/>
      <w:lvlText w:val=""/>
      <w:lvlJc w:val="left"/>
      <w:pPr>
        <w:ind w:left="4320" w:hanging="360"/>
      </w:pPr>
      <w:rPr>
        <w:rFonts w:ascii="Wingdings" w:hAnsi="Wingdings" w:hint="default"/>
      </w:rPr>
    </w:lvl>
    <w:lvl w:ilvl="6" w:tplc="C97E62D8">
      <w:start w:val="1"/>
      <w:numFmt w:val="bullet"/>
      <w:lvlText w:val=""/>
      <w:lvlJc w:val="left"/>
      <w:pPr>
        <w:ind w:left="5040" w:hanging="360"/>
      </w:pPr>
      <w:rPr>
        <w:rFonts w:ascii="Symbol" w:hAnsi="Symbol" w:hint="default"/>
      </w:rPr>
    </w:lvl>
    <w:lvl w:ilvl="7" w:tplc="8528CABE">
      <w:start w:val="1"/>
      <w:numFmt w:val="bullet"/>
      <w:lvlText w:val="o"/>
      <w:lvlJc w:val="left"/>
      <w:pPr>
        <w:ind w:left="5760" w:hanging="360"/>
      </w:pPr>
      <w:rPr>
        <w:rFonts w:ascii="Courier New" w:hAnsi="Courier New" w:hint="default"/>
      </w:rPr>
    </w:lvl>
    <w:lvl w:ilvl="8" w:tplc="959C2928">
      <w:start w:val="1"/>
      <w:numFmt w:val="bullet"/>
      <w:lvlText w:val=""/>
      <w:lvlJc w:val="left"/>
      <w:pPr>
        <w:ind w:left="6480" w:hanging="360"/>
      </w:pPr>
      <w:rPr>
        <w:rFonts w:ascii="Wingdings" w:hAnsi="Wingdings" w:hint="default"/>
      </w:rPr>
    </w:lvl>
  </w:abstractNum>
  <w:abstractNum w:abstractNumId="11" w15:restartNumberingAfterBreak="0">
    <w:nsid w:val="29850D8C"/>
    <w:multiLevelType w:val="hybridMultilevel"/>
    <w:tmpl w:val="C172AED8"/>
    <w:lvl w:ilvl="0" w:tplc="FFFFFFFF">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B5E737D"/>
    <w:multiLevelType w:val="hybridMultilevel"/>
    <w:tmpl w:val="A3628F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C0161D3"/>
    <w:multiLevelType w:val="hybridMultilevel"/>
    <w:tmpl w:val="2CEEFD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0E61DFF"/>
    <w:multiLevelType w:val="hybridMultilevel"/>
    <w:tmpl w:val="EE6E80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2C74C9E"/>
    <w:multiLevelType w:val="hybridMultilevel"/>
    <w:tmpl w:val="21DAF0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1AF0B01"/>
    <w:multiLevelType w:val="hybridMultilevel"/>
    <w:tmpl w:val="61CADB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3C47516"/>
    <w:multiLevelType w:val="multilevel"/>
    <w:tmpl w:val="603EC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D81CB0"/>
    <w:multiLevelType w:val="multilevel"/>
    <w:tmpl w:val="B52C0C50"/>
    <w:lvl w:ilvl="0">
      <w:start w:val="1"/>
      <w:numFmt w:val="decimal"/>
      <w:lvlText w:val="%1"/>
      <w:lvlJc w:val="left"/>
      <w:pPr>
        <w:ind w:left="794" w:hanging="794"/>
      </w:pPr>
      <w:rPr>
        <w:rFonts w:hint="default"/>
      </w:rPr>
    </w:lvl>
    <w:lvl w:ilvl="1">
      <w:start w:val="1"/>
      <w:numFmt w:val="decimal"/>
      <w:lvlText w:val="%1.%2"/>
      <w:lvlJc w:val="left"/>
      <w:pPr>
        <w:ind w:left="4480" w:hanging="794"/>
      </w:pPr>
      <w:rPr>
        <w:rFonts w:hint="default"/>
      </w:rPr>
    </w:lvl>
    <w:lvl w:ilvl="2">
      <w:start w:val="1"/>
      <w:numFmt w:val="decimal"/>
      <w:lvlText w:val="%1.%2.%3"/>
      <w:lvlJc w:val="left"/>
      <w:pPr>
        <w:ind w:left="794" w:hanging="794"/>
      </w:pPr>
      <w:rPr>
        <w:rFonts w:hint="default"/>
      </w:rPr>
    </w:lvl>
    <w:lvl w:ilvl="3">
      <w:start w:val="1"/>
      <w:numFmt w:val="decimal"/>
      <w:lvlText w:val="(%4)"/>
      <w:lvlJc w:val="left"/>
      <w:pPr>
        <w:ind w:left="794" w:hanging="794"/>
      </w:pPr>
      <w:rPr>
        <w:rFonts w:hint="default"/>
      </w:rPr>
    </w:lvl>
    <w:lvl w:ilvl="4">
      <w:start w:val="1"/>
      <w:numFmt w:val="lowerLetter"/>
      <w:lvlText w:val="(%5)"/>
      <w:lvlJc w:val="left"/>
      <w:pPr>
        <w:ind w:left="794" w:hanging="794"/>
      </w:pPr>
      <w:rPr>
        <w:rFonts w:hint="default"/>
      </w:rPr>
    </w:lvl>
    <w:lvl w:ilvl="5">
      <w:start w:val="1"/>
      <w:numFmt w:val="lowerRoman"/>
      <w:lvlText w:val="(%6)"/>
      <w:lvlJc w:val="left"/>
      <w:pPr>
        <w:ind w:left="794" w:hanging="794"/>
      </w:pPr>
      <w:rPr>
        <w:rFonts w:hint="default"/>
      </w:rPr>
    </w:lvl>
    <w:lvl w:ilvl="6">
      <w:start w:val="1"/>
      <w:numFmt w:val="decimal"/>
      <w:lvlText w:val="%7."/>
      <w:lvlJc w:val="left"/>
      <w:pPr>
        <w:ind w:left="360" w:hanging="360"/>
      </w:pPr>
    </w:lvl>
    <w:lvl w:ilvl="7">
      <w:start w:val="1"/>
      <w:numFmt w:val="lowerLetter"/>
      <w:lvlText w:val="%8."/>
      <w:lvlJc w:val="left"/>
      <w:pPr>
        <w:ind w:left="794" w:hanging="794"/>
      </w:pPr>
      <w:rPr>
        <w:rFonts w:hint="default"/>
      </w:rPr>
    </w:lvl>
    <w:lvl w:ilvl="8">
      <w:start w:val="1"/>
      <w:numFmt w:val="lowerRoman"/>
      <w:lvlText w:val="%9."/>
      <w:lvlJc w:val="left"/>
      <w:pPr>
        <w:ind w:left="794" w:hanging="794"/>
      </w:pPr>
      <w:rPr>
        <w:rFonts w:hint="default"/>
      </w:rPr>
    </w:lvl>
  </w:abstractNum>
  <w:abstractNum w:abstractNumId="19" w15:restartNumberingAfterBreak="0">
    <w:nsid w:val="486E7571"/>
    <w:multiLevelType w:val="hybridMultilevel"/>
    <w:tmpl w:val="4F9A4F92"/>
    <w:lvl w:ilvl="0" w:tplc="D800386E">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4DC07FA0"/>
    <w:multiLevelType w:val="multilevel"/>
    <w:tmpl w:val="C3088374"/>
    <w:lvl w:ilvl="0">
      <w:start w:val="1"/>
      <w:numFmt w:val="bullet"/>
      <w:lvlText w:val=""/>
      <w:lvlJc w:val="left"/>
      <w:pPr>
        <w:ind w:left="1502" w:hanging="794"/>
      </w:pPr>
      <w:rPr>
        <w:rFonts w:ascii="Symbol" w:hAnsi="Symbol" w:hint="default"/>
      </w:rPr>
    </w:lvl>
    <w:lvl w:ilvl="1">
      <w:start w:val="1"/>
      <w:numFmt w:val="decimal"/>
      <w:lvlText w:val="%1.%2"/>
      <w:lvlJc w:val="left"/>
      <w:pPr>
        <w:ind w:left="5188" w:hanging="794"/>
      </w:pPr>
      <w:rPr>
        <w:rFonts w:hint="default"/>
      </w:rPr>
    </w:lvl>
    <w:lvl w:ilvl="2">
      <w:start w:val="1"/>
      <w:numFmt w:val="decimal"/>
      <w:lvlText w:val="%1.%2.%3"/>
      <w:lvlJc w:val="left"/>
      <w:pPr>
        <w:ind w:left="1502" w:hanging="794"/>
      </w:pPr>
      <w:rPr>
        <w:rFonts w:hint="default"/>
      </w:rPr>
    </w:lvl>
    <w:lvl w:ilvl="3">
      <w:start w:val="1"/>
      <w:numFmt w:val="decimal"/>
      <w:lvlText w:val="(%4)"/>
      <w:lvlJc w:val="left"/>
      <w:pPr>
        <w:ind w:left="1502" w:hanging="794"/>
      </w:pPr>
      <w:rPr>
        <w:rFonts w:hint="default"/>
      </w:rPr>
    </w:lvl>
    <w:lvl w:ilvl="4">
      <w:start w:val="1"/>
      <w:numFmt w:val="lowerLetter"/>
      <w:lvlText w:val="(%5)"/>
      <w:lvlJc w:val="left"/>
      <w:pPr>
        <w:ind w:left="1502" w:hanging="794"/>
      </w:pPr>
      <w:rPr>
        <w:rFonts w:hint="default"/>
      </w:rPr>
    </w:lvl>
    <w:lvl w:ilvl="5">
      <w:start w:val="1"/>
      <w:numFmt w:val="lowerRoman"/>
      <w:lvlText w:val="(%6)"/>
      <w:lvlJc w:val="left"/>
      <w:pPr>
        <w:ind w:left="1502" w:hanging="794"/>
      </w:pPr>
      <w:rPr>
        <w:rFonts w:hint="default"/>
      </w:rPr>
    </w:lvl>
    <w:lvl w:ilvl="6">
      <w:start w:val="1"/>
      <w:numFmt w:val="decimal"/>
      <w:lvlText w:val="%7."/>
      <w:lvlJc w:val="left"/>
      <w:pPr>
        <w:ind w:left="1068" w:hanging="360"/>
      </w:pPr>
    </w:lvl>
    <w:lvl w:ilvl="7">
      <w:start w:val="1"/>
      <w:numFmt w:val="lowerLetter"/>
      <w:lvlText w:val="%8."/>
      <w:lvlJc w:val="left"/>
      <w:pPr>
        <w:ind w:left="1502" w:hanging="794"/>
      </w:pPr>
      <w:rPr>
        <w:rFonts w:hint="default"/>
      </w:rPr>
    </w:lvl>
    <w:lvl w:ilvl="8">
      <w:start w:val="1"/>
      <w:numFmt w:val="lowerRoman"/>
      <w:lvlText w:val="%9."/>
      <w:lvlJc w:val="left"/>
      <w:pPr>
        <w:ind w:left="1502" w:hanging="794"/>
      </w:pPr>
      <w:rPr>
        <w:rFonts w:hint="default"/>
      </w:rPr>
    </w:lvl>
  </w:abstractNum>
  <w:abstractNum w:abstractNumId="21" w15:restartNumberingAfterBreak="0">
    <w:nsid w:val="53831F40"/>
    <w:multiLevelType w:val="hybridMultilevel"/>
    <w:tmpl w:val="2DBAB4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3EF4988"/>
    <w:multiLevelType w:val="hybridMultilevel"/>
    <w:tmpl w:val="67DE16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A98331B"/>
    <w:multiLevelType w:val="multilevel"/>
    <w:tmpl w:val="CD70D55C"/>
    <w:lvl w:ilvl="0">
      <w:start w:val="1"/>
      <w:numFmt w:val="decimal"/>
      <w:pStyle w:val="Kop1"/>
      <w:lvlText w:val="%1"/>
      <w:lvlJc w:val="left"/>
      <w:pPr>
        <w:ind w:left="794" w:hanging="794"/>
      </w:pPr>
      <w:rPr>
        <w:rFonts w:hint="default"/>
      </w:rPr>
    </w:lvl>
    <w:lvl w:ilvl="1">
      <w:start w:val="1"/>
      <w:numFmt w:val="decimal"/>
      <w:pStyle w:val="Kop2"/>
      <w:lvlText w:val="%1.%2"/>
      <w:lvlJc w:val="left"/>
      <w:pPr>
        <w:ind w:left="4480" w:hanging="794"/>
      </w:pPr>
      <w:rPr>
        <w:rFonts w:hint="default"/>
      </w:rPr>
    </w:lvl>
    <w:lvl w:ilvl="2">
      <w:start w:val="1"/>
      <w:numFmt w:val="decimal"/>
      <w:pStyle w:val="Kop3"/>
      <w:lvlText w:val="%1.%2.%3"/>
      <w:lvlJc w:val="left"/>
      <w:pPr>
        <w:ind w:left="794" w:hanging="794"/>
      </w:pPr>
      <w:rPr>
        <w:rFonts w:hint="default"/>
      </w:rPr>
    </w:lvl>
    <w:lvl w:ilvl="3">
      <w:start w:val="1"/>
      <w:numFmt w:val="decimal"/>
      <w:lvlText w:val="(%4)"/>
      <w:lvlJc w:val="left"/>
      <w:pPr>
        <w:ind w:left="794" w:hanging="794"/>
      </w:pPr>
      <w:rPr>
        <w:rFonts w:hint="default"/>
      </w:rPr>
    </w:lvl>
    <w:lvl w:ilvl="4">
      <w:start w:val="1"/>
      <w:numFmt w:val="lowerLetter"/>
      <w:lvlText w:val="(%5)"/>
      <w:lvlJc w:val="left"/>
      <w:pPr>
        <w:ind w:left="794" w:hanging="794"/>
      </w:pPr>
      <w:rPr>
        <w:rFonts w:hint="default"/>
      </w:rPr>
    </w:lvl>
    <w:lvl w:ilvl="5">
      <w:start w:val="1"/>
      <w:numFmt w:val="lowerRoman"/>
      <w:lvlText w:val="(%6)"/>
      <w:lvlJc w:val="left"/>
      <w:pPr>
        <w:ind w:left="794" w:hanging="794"/>
      </w:pPr>
      <w:rPr>
        <w:rFonts w:hint="default"/>
      </w:rPr>
    </w:lvl>
    <w:lvl w:ilvl="6">
      <w:start w:val="1"/>
      <w:numFmt w:val="decimal"/>
      <w:lvlText w:val="%7."/>
      <w:lvlJc w:val="left"/>
      <w:pPr>
        <w:ind w:left="794" w:hanging="794"/>
      </w:pPr>
      <w:rPr>
        <w:rFonts w:hint="default"/>
      </w:rPr>
    </w:lvl>
    <w:lvl w:ilvl="7">
      <w:start w:val="1"/>
      <w:numFmt w:val="lowerLetter"/>
      <w:lvlText w:val="%8."/>
      <w:lvlJc w:val="left"/>
      <w:pPr>
        <w:ind w:left="794" w:hanging="794"/>
      </w:pPr>
      <w:rPr>
        <w:rFonts w:hint="default"/>
      </w:rPr>
    </w:lvl>
    <w:lvl w:ilvl="8">
      <w:start w:val="1"/>
      <w:numFmt w:val="lowerRoman"/>
      <w:lvlText w:val="%9."/>
      <w:lvlJc w:val="left"/>
      <w:pPr>
        <w:ind w:left="794" w:hanging="794"/>
      </w:pPr>
      <w:rPr>
        <w:rFonts w:hint="default"/>
      </w:rPr>
    </w:lvl>
  </w:abstractNum>
  <w:abstractNum w:abstractNumId="24" w15:restartNumberingAfterBreak="0">
    <w:nsid w:val="5D5720EB"/>
    <w:multiLevelType w:val="hybridMultilevel"/>
    <w:tmpl w:val="FFFFFFFF"/>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5" w15:restartNumberingAfterBreak="0">
    <w:nsid w:val="6D1D4241"/>
    <w:multiLevelType w:val="hybridMultilevel"/>
    <w:tmpl w:val="D2C8E3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EDD5DC4"/>
    <w:multiLevelType w:val="hybridMultilevel"/>
    <w:tmpl w:val="FACC259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7" w15:restartNumberingAfterBreak="0">
    <w:nsid w:val="719775D5"/>
    <w:multiLevelType w:val="hybridMultilevel"/>
    <w:tmpl w:val="83A61BCE"/>
    <w:lvl w:ilvl="0" w:tplc="24BCB3D2">
      <w:start w:val="5"/>
      <w:numFmt w:val="bullet"/>
      <w:lvlText w:val="-"/>
      <w:lvlJc w:val="left"/>
      <w:pPr>
        <w:ind w:left="1440" w:hanging="360"/>
      </w:pPr>
      <w:rPr>
        <w:rFonts w:ascii="Arial" w:hAnsi="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8" w15:restartNumberingAfterBreak="0">
    <w:nsid w:val="754D4CC0"/>
    <w:multiLevelType w:val="hybridMultilevel"/>
    <w:tmpl w:val="4796A8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8AA6B8C"/>
    <w:multiLevelType w:val="hybridMultilevel"/>
    <w:tmpl w:val="E6B8B344"/>
    <w:lvl w:ilvl="0" w:tplc="04130001">
      <w:start w:val="1"/>
      <w:numFmt w:val="bullet"/>
      <w:lvlText w:val=""/>
      <w:lvlJc w:val="left"/>
      <w:pPr>
        <w:ind w:left="360" w:hanging="360"/>
      </w:pPr>
      <w:rPr>
        <w:rFonts w:ascii="Symbol" w:hAnsi="Symbol" w:hint="default"/>
      </w:rPr>
    </w:lvl>
    <w:lvl w:ilvl="1" w:tplc="DE447F9C">
      <w:numFmt w:val="bullet"/>
      <w:lvlText w:val="•"/>
      <w:lvlJc w:val="left"/>
      <w:pPr>
        <w:ind w:left="1428" w:hanging="708"/>
      </w:pPr>
      <w:rPr>
        <w:rFonts w:ascii="Arial" w:eastAsiaTheme="minorHAnsi" w:hAnsi="Arial" w:cs="Aria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7B7452FC"/>
    <w:multiLevelType w:val="hybridMultilevel"/>
    <w:tmpl w:val="89921490"/>
    <w:lvl w:ilvl="0" w:tplc="FFFFFFFF">
      <w:start w:val="1"/>
      <w:numFmt w:val="bullet"/>
      <w:pStyle w:val="Opsomteken2"/>
      <w:lvlText w:val="–"/>
      <w:lvlJc w:val="left"/>
      <w:pPr>
        <w:ind w:left="890" w:hanging="360"/>
      </w:pPr>
      <w:rPr>
        <w:rFonts w:ascii="Arial" w:hAnsi="Arial"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31" w15:restartNumberingAfterBreak="0">
    <w:nsid w:val="7FD42CC0"/>
    <w:multiLevelType w:val="hybridMultilevel"/>
    <w:tmpl w:val="EE6A1AE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abstractNumId w:val="2"/>
  </w:num>
  <w:num w:numId="2">
    <w:abstractNumId w:val="30"/>
  </w:num>
  <w:num w:numId="3">
    <w:abstractNumId w:val="23"/>
  </w:num>
  <w:num w:numId="4">
    <w:abstractNumId w:val="7"/>
    <w:lvlOverride w:ilvl="0">
      <w:startOverride w:val="1"/>
    </w:lvlOverride>
  </w:num>
  <w:num w:numId="5">
    <w:abstractNumId w:val="15"/>
  </w:num>
  <w:num w:numId="6">
    <w:abstractNumId w:val="3"/>
  </w:num>
  <w:num w:numId="7">
    <w:abstractNumId w:val="8"/>
  </w:num>
  <w:num w:numId="8">
    <w:abstractNumId w:val="29"/>
  </w:num>
  <w:num w:numId="9">
    <w:abstractNumId w:val="14"/>
  </w:num>
  <w:num w:numId="10">
    <w:abstractNumId w:val="11"/>
  </w:num>
  <w:num w:numId="11">
    <w:abstractNumId w:val="25"/>
  </w:num>
  <w:num w:numId="12">
    <w:abstractNumId w:val="4"/>
  </w:num>
  <w:num w:numId="13">
    <w:abstractNumId w:val="22"/>
  </w:num>
  <w:num w:numId="14">
    <w:abstractNumId w:val="21"/>
  </w:num>
  <w:num w:numId="15">
    <w:abstractNumId w:val="13"/>
  </w:num>
  <w:num w:numId="16">
    <w:abstractNumId w:val="16"/>
  </w:num>
  <w:num w:numId="17">
    <w:abstractNumId w:val="28"/>
  </w:num>
  <w:num w:numId="18">
    <w:abstractNumId w:val="12"/>
  </w:num>
  <w:num w:numId="19">
    <w:abstractNumId w:val="0"/>
  </w:num>
  <w:num w:numId="20">
    <w:abstractNumId w:val="10"/>
  </w:num>
  <w:num w:numId="21">
    <w:abstractNumId w:val="18"/>
  </w:num>
  <w:num w:numId="22">
    <w:abstractNumId w:val="27"/>
  </w:num>
  <w:num w:numId="23">
    <w:abstractNumId w:val="1"/>
  </w:num>
  <w:num w:numId="24">
    <w:abstractNumId w:val="9"/>
  </w:num>
  <w:num w:numId="25">
    <w:abstractNumId w:val="5"/>
  </w:num>
  <w:num w:numId="26">
    <w:abstractNumId w:val="23"/>
  </w:num>
  <w:num w:numId="27">
    <w:abstractNumId w:val="26"/>
  </w:num>
  <w:num w:numId="28">
    <w:abstractNumId w:val="20"/>
  </w:num>
  <w:num w:numId="29">
    <w:abstractNumId w:val="31"/>
  </w:num>
  <w:num w:numId="30">
    <w:abstractNumId w:val="6"/>
  </w:num>
  <w:num w:numId="31">
    <w:abstractNumId w:val="24"/>
  </w:num>
  <w:num w:numId="32">
    <w:abstractNumId w:val="19"/>
  </w:num>
  <w:num w:numId="33">
    <w:abstractNumId w:val="1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3"/>
  <w:attachedTemplate r:id="rId1"/>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32B7"/>
    <w:rsid w:val="000002A2"/>
    <w:rsid w:val="00001127"/>
    <w:rsid w:val="000011C2"/>
    <w:rsid w:val="000017D6"/>
    <w:rsid w:val="000027CA"/>
    <w:rsid w:val="0000288B"/>
    <w:rsid w:val="00002E5E"/>
    <w:rsid w:val="00003040"/>
    <w:rsid w:val="00003084"/>
    <w:rsid w:val="00003548"/>
    <w:rsid w:val="000037AE"/>
    <w:rsid w:val="00003D5C"/>
    <w:rsid w:val="000057A2"/>
    <w:rsid w:val="0000648F"/>
    <w:rsid w:val="0000658A"/>
    <w:rsid w:val="000077A3"/>
    <w:rsid w:val="0000793B"/>
    <w:rsid w:val="00010A88"/>
    <w:rsid w:val="00010C29"/>
    <w:rsid w:val="00011D6E"/>
    <w:rsid w:val="00013EA6"/>
    <w:rsid w:val="000141A2"/>
    <w:rsid w:val="00014651"/>
    <w:rsid w:val="00014BA1"/>
    <w:rsid w:val="00014FCA"/>
    <w:rsid w:val="00017B7D"/>
    <w:rsid w:val="00020A9D"/>
    <w:rsid w:val="00022598"/>
    <w:rsid w:val="0002380E"/>
    <w:rsid w:val="00023822"/>
    <w:rsid w:val="00023B7B"/>
    <w:rsid w:val="00023F23"/>
    <w:rsid w:val="00024AEA"/>
    <w:rsid w:val="00024B64"/>
    <w:rsid w:val="00025506"/>
    <w:rsid w:val="000258FD"/>
    <w:rsid w:val="0002594E"/>
    <w:rsid w:val="0002656D"/>
    <w:rsid w:val="00026D95"/>
    <w:rsid w:val="00026F95"/>
    <w:rsid w:val="00026FE7"/>
    <w:rsid w:val="00027746"/>
    <w:rsid w:val="00027E73"/>
    <w:rsid w:val="00030C83"/>
    <w:rsid w:val="0003151F"/>
    <w:rsid w:val="00031F83"/>
    <w:rsid w:val="00032352"/>
    <w:rsid w:val="000326F4"/>
    <w:rsid w:val="00032A4D"/>
    <w:rsid w:val="00032D21"/>
    <w:rsid w:val="000332A6"/>
    <w:rsid w:val="0003379D"/>
    <w:rsid w:val="00034C85"/>
    <w:rsid w:val="00034FA7"/>
    <w:rsid w:val="000350F9"/>
    <w:rsid w:val="0003545F"/>
    <w:rsid w:val="00036CCF"/>
    <w:rsid w:val="00037700"/>
    <w:rsid w:val="00041E12"/>
    <w:rsid w:val="000426FF"/>
    <w:rsid w:val="00042F8A"/>
    <w:rsid w:val="0004390F"/>
    <w:rsid w:val="0004459E"/>
    <w:rsid w:val="00044F08"/>
    <w:rsid w:val="0004588F"/>
    <w:rsid w:val="00046F39"/>
    <w:rsid w:val="000478CF"/>
    <w:rsid w:val="0005022C"/>
    <w:rsid w:val="00050B6A"/>
    <w:rsid w:val="00051916"/>
    <w:rsid w:val="00051D0B"/>
    <w:rsid w:val="000529EF"/>
    <w:rsid w:val="00055A01"/>
    <w:rsid w:val="0005642A"/>
    <w:rsid w:val="0005710D"/>
    <w:rsid w:val="00057974"/>
    <w:rsid w:val="00060A12"/>
    <w:rsid w:val="0006130F"/>
    <w:rsid w:val="00061AB3"/>
    <w:rsid w:val="00062652"/>
    <w:rsid w:val="00062707"/>
    <w:rsid w:val="00062B12"/>
    <w:rsid w:val="0006331D"/>
    <w:rsid w:val="00064730"/>
    <w:rsid w:val="000659E9"/>
    <w:rsid w:val="000660BF"/>
    <w:rsid w:val="00066F8B"/>
    <w:rsid w:val="0006791B"/>
    <w:rsid w:val="00067A12"/>
    <w:rsid w:val="000704C0"/>
    <w:rsid w:val="00070BDA"/>
    <w:rsid w:val="00070F6C"/>
    <w:rsid w:val="00071A8B"/>
    <w:rsid w:val="0007336A"/>
    <w:rsid w:val="0007354B"/>
    <w:rsid w:val="000742B1"/>
    <w:rsid w:val="0007497E"/>
    <w:rsid w:val="00074C07"/>
    <w:rsid w:val="00075809"/>
    <w:rsid w:val="00075B3F"/>
    <w:rsid w:val="000760F7"/>
    <w:rsid w:val="000767A6"/>
    <w:rsid w:val="000777EB"/>
    <w:rsid w:val="00077B6E"/>
    <w:rsid w:val="000801F7"/>
    <w:rsid w:val="00080213"/>
    <w:rsid w:val="000809F1"/>
    <w:rsid w:val="0008134D"/>
    <w:rsid w:val="00081A0C"/>
    <w:rsid w:val="00081A54"/>
    <w:rsid w:val="0008236F"/>
    <w:rsid w:val="000825D0"/>
    <w:rsid w:val="00082986"/>
    <w:rsid w:val="00083134"/>
    <w:rsid w:val="000832B7"/>
    <w:rsid w:val="000839E0"/>
    <w:rsid w:val="00083BEF"/>
    <w:rsid w:val="00084006"/>
    <w:rsid w:val="00084374"/>
    <w:rsid w:val="00084421"/>
    <w:rsid w:val="00084E98"/>
    <w:rsid w:val="00085D90"/>
    <w:rsid w:val="0008606F"/>
    <w:rsid w:val="0008617E"/>
    <w:rsid w:val="00086354"/>
    <w:rsid w:val="00086E9E"/>
    <w:rsid w:val="000871FC"/>
    <w:rsid w:val="000873E2"/>
    <w:rsid w:val="000878D9"/>
    <w:rsid w:val="000879DA"/>
    <w:rsid w:val="00087DE1"/>
    <w:rsid w:val="00090EDB"/>
    <w:rsid w:val="0009194D"/>
    <w:rsid w:val="00091AC6"/>
    <w:rsid w:val="00091AFC"/>
    <w:rsid w:val="000921E6"/>
    <w:rsid w:val="00092EAD"/>
    <w:rsid w:val="00093732"/>
    <w:rsid w:val="00094D06"/>
    <w:rsid w:val="00094F77"/>
    <w:rsid w:val="00096153"/>
    <w:rsid w:val="0009662B"/>
    <w:rsid w:val="00097389"/>
    <w:rsid w:val="00097605"/>
    <w:rsid w:val="00097839"/>
    <w:rsid w:val="000A0919"/>
    <w:rsid w:val="000A1BB8"/>
    <w:rsid w:val="000A3928"/>
    <w:rsid w:val="000A3D6D"/>
    <w:rsid w:val="000A44C6"/>
    <w:rsid w:val="000A5998"/>
    <w:rsid w:val="000A621E"/>
    <w:rsid w:val="000A78CE"/>
    <w:rsid w:val="000B0456"/>
    <w:rsid w:val="000B08DB"/>
    <w:rsid w:val="000B0E94"/>
    <w:rsid w:val="000B1471"/>
    <w:rsid w:val="000B26E8"/>
    <w:rsid w:val="000B3028"/>
    <w:rsid w:val="000B3CB3"/>
    <w:rsid w:val="000B4B03"/>
    <w:rsid w:val="000B4B87"/>
    <w:rsid w:val="000B4F92"/>
    <w:rsid w:val="000B6AA5"/>
    <w:rsid w:val="000B6ECA"/>
    <w:rsid w:val="000B73FB"/>
    <w:rsid w:val="000C0AF8"/>
    <w:rsid w:val="000C2096"/>
    <w:rsid w:val="000C2499"/>
    <w:rsid w:val="000C2957"/>
    <w:rsid w:val="000C5D3A"/>
    <w:rsid w:val="000C64AA"/>
    <w:rsid w:val="000C6901"/>
    <w:rsid w:val="000C69D9"/>
    <w:rsid w:val="000C78AF"/>
    <w:rsid w:val="000C797D"/>
    <w:rsid w:val="000D1370"/>
    <w:rsid w:val="000D1676"/>
    <w:rsid w:val="000D1820"/>
    <w:rsid w:val="000D1ED6"/>
    <w:rsid w:val="000D2566"/>
    <w:rsid w:val="000D2CED"/>
    <w:rsid w:val="000D336C"/>
    <w:rsid w:val="000D34CF"/>
    <w:rsid w:val="000D389B"/>
    <w:rsid w:val="000D38DD"/>
    <w:rsid w:val="000D40B7"/>
    <w:rsid w:val="000D51ED"/>
    <w:rsid w:val="000D654D"/>
    <w:rsid w:val="000D7A1C"/>
    <w:rsid w:val="000D7CA2"/>
    <w:rsid w:val="000E015C"/>
    <w:rsid w:val="000E04A7"/>
    <w:rsid w:val="000E0779"/>
    <w:rsid w:val="000E20FF"/>
    <w:rsid w:val="000E21BC"/>
    <w:rsid w:val="000E2762"/>
    <w:rsid w:val="000E32B2"/>
    <w:rsid w:val="000E508E"/>
    <w:rsid w:val="000E66EE"/>
    <w:rsid w:val="000E6832"/>
    <w:rsid w:val="000E6AA2"/>
    <w:rsid w:val="000E750E"/>
    <w:rsid w:val="000E7803"/>
    <w:rsid w:val="000E7EC6"/>
    <w:rsid w:val="000F387B"/>
    <w:rsid w:val="000F3F3E"/>
    <w:rsid w:val="000F4401"/>
    <w:rsid w:val="000F4A15"/>
    <w:rsid w:val="000F5244"/>
    <w:rsid w:val="000F601A"/>
    <w:rsid w:val="000F72FF"/>
    <w:rsid w:val="00100AD1"/>
    <w:rsid w:val="00100E31"/>
    <w:rsid w:val="001014F0"/>
    <w:rsid w:val="00101CBE"/>
    <w:rsid w:val="00102F72"/>
    <w:rsid w:val="001042B5"/>
    <w:rsid w:val="0010586E"/>
    <w:rsid w:val="00106D9C"/>
    <w:rsid w:val="00106DA0"/>
    <w:rsid w:val="00107074"/>
    <w:rsid w:val="00107762"/>
    <w:rsid w:val="00107BA2"/>
    <w:rsid w:val="00107C28"/>
    <w:rsid w:val="00107F65"/>
    <w:rsid w:val="001101C2"/>
    <w:rsid w:val="00110244"/>
    <w:rsid w:val="00110967"/>
    <w:rsid w:val="00111927"/>
    <w:rsid w:val="00112514"/>
    <w:rsid w:val="00112B2F"/>
    <w:rsid w:val="0011491B"/>
    <w:rsid w:val="00114F7F"/>
    <w:rsid w:val="00115CAB"/>
    <w:rsid w:val="00117EE1"/>
    <w:rsid w:val="001203E0"/>
    <w:rsid w:val="0012293B"/>
    <w:rsid w:val="00122BBA"/>
    <w:rsid w:val="001233E7"/>
    <w:rsid w:val="001237D7"/>
    <w:rsid w:val="00125342"/>
    <w:rsid w:val="00125540"/>
    <w:rsid w:val="00125F7D"/>
    <w:rsid w:val="00126BF8"/>
    <w:rsid w:val="0012716E"/>
    <w:rsid w:val="0012766F"/>
    <w:rsid w:val="00127712"/>
    <w:rsid w:val="0012798F"/>
    <w:rsid w:val="0013042D"/>
    <w:rsid w:val="0013075A"/>
    <w:rsid w:val="00130A93"/>
    <w:rsid w:val="00130AA3"/>
    <w:rsid w:val="00130D34"/>
    <w:rsid w:val="00130EAC"/>
    <w:rsid w:val="001310DA"/>
    <w:rsid w:val="00131697"/>
    <w:rsid w:val="00132840"/>
    <w:rsid w:val="00132EEE"/>
    <w:rsid w:val="0013332D"/>
    <w:rsid w:val="00133348"/>
    <w:rsid w:val="00133A9D"/>
    <w:rsid w:val="00134A7C"/>
    <w:rsid w:val="00134C2D"/>
    <w:rsid w:val="00134E38"/>
    <w:rsid w:val="001354DA"/>
    <w:rsid w:val="0013594F"/>
    <w:rsid w:val="001368EC"/>
    <w:rsid w:val="00136B25"/>
    <w:rsid w:val="00136EF8"/>
    <w:rsid w:val="00137014"/>
    <w:rsid w:val="0014001D"/>
    <w:rsid w:val="0014040B"/>
    <w:rsid w:val="001413AE"/>
    <w:rsid w:val="00142742"/>
    <w:rsid w:val="00143293"/>
    <w:rsid w:val="00144AD0"/>
    <w:rsid w:val="00145C61"/>
    <w:rsid w:val="00146A39"/>
    <w:rsid w:val="00146D3F"/>
    <w:rsid w:val="0014736C"/>
    <w:rsid w:val="00147636"/>
    <w:rsid w:val="00150442"/>
    <w:rsid w:val="001504A7"/>
    <w:rsid w:val="00150567"/>
    <w:rsid w:val="0015087C"/>
    <w:rsid w:val="001512CB"/>
    <w:rsid w:val="001527CE"/>
    <w:rsid w:val="0015484D"/>
    <w:rsid w:val="00155A06"/>
    <w:rsid w:val="00155F29"/>
    <w:rsid w:val="00156A15"/>
    <w:rsid w:val="00156AE4"/>
    <w:rsid w:val="00157AAA"/>
    <w:rsid w:val="0016029C"/>
    <w:rsid w:val="0016043C"/>
    <w:rsid w:val="00160926"/>
    <w:rsid w:val="00161734"/>
    <w:rsid w:val="00161AA6"/>
    <w:rsid w:val="0016209C"/>
    <w:rsid w:val="001640D2"/>
    <w:rsid w:val="001642CE"/>
    <w:rsid w:val="00165D16"/>
    <w:rsid w:val="001662E3"/>
    <w:rsid w:val="00166DEB"/>
    <w:rsid w:val="00167449"/>
    <w:rsid w:val="00167CA6"/>
    <w:rsid w:val="00167E33"/>
    <w:rsid w:val="00167E40"/>
    <w:rsid w:val="00170235"/>
    <w:rsid w:val="0017048A"/>
    <w:rsid w:val="00170D28"/>
    <w:rsid w:val="00171142"/>
    <w:rsid w:val="001713B2"/>
    <w:rsid w:val="00171F71"/>
    <w:rsid w:val="00173326"/>
    <w:rsid w:val="00173438"/>
    <w:rsid w:val="00175B60"/>
    <w:rsid w:val="0017711D"/>
    <w:rsid w:val="00177AE1"/>
    <w:rsid w:val="001811B0"/>
    <w:rsid w:val="00181DFF"/>
    <w:rsid w:val="00184712"/>
    <w:rsid w:val="0018526F"/>
    <w:rsid w:val="00186386"/>
    <w:rsid w:val="001870A3"/>
    <w:rsid w:val="00193422"/>
    <w:rsid w:val="0019548A"/>
    <w:rsid w:val="00195F9B"/>
    <w:rsid w:val="0019606B"/>
    <w:rsid w:val="001966A8"/>
    <w:rsid w:val="001968C7"/>
    <w:rsid w:val="001A04B4"/>
    <w:rsid w:val="001A0C23"/>
    <w:rsid w:val="001A258C"/>
    <w:rsid w:val="001A2DA2"/>
    <w:rsid w:val="001A392D"/>
    <w:rsid w:val="001A3FE3"/>
    <w:rsid w:val="001A3FEA"/>
    <w:rsid w:val="001A46BB"/>
    <w:rsid w:val="001A5AAB"/>
    <w:rsid w:val="001A5F08"/>
    <w:rsid w:val="001A65BF"/>
    <w:rsid w:val="001A7385"/>
    <w:rsid w:val="001A76D7"/>
    <w:rsid w:val="001B0C85"/>
    <w:rsid w:val="001B1CE5"/>
    <w:rsid w:val="001B24E7"/>
    <w:rsid w:val="001B3A10"/>
    <w:rsid w:val="001B411A"/>
    <w:rsid w:val="001B58DA"/>
    <w:rsid w:val="001B6047"/>
    <w:rsid w:val="001B66F6"/>
    <w:rsid w:val="001B73C7"/>
    <w:rsid w:val="001C133B"/>
    <w:rsid w:val="001C246F"/>
    <w:rsid w:val="001C28EB"/>
    <w:rsid w:val="001C2980"/>
    <w:rsid w:val="001C29A8"/>
    <w:rsid w:val="001C2A9C"/>
    <w:rsid w:val="001C2C93"/>
    <w:rsid w:val="001C31D7"/>
    <w:rsid w:val="001C32B3"/>
    <w:rsid w:val="001C3E91"/>
    <w:rsid w:val="001C3F43"/>
    <w:rsid w:val="001C5649"/>
    <w:rsid w:val="001C6F06"/>
    <w:rsid w:val="001C790B"/>
    <w:rsid w:val="001D117A"/>
    <w:rsid w:val="001D17BC"/>
    <w:rsid w:val="001D2A21"/>
    <w:rsid w:val="001D2F5D"/>
    <w:rsid w:val="001D437B"/>
    <w:rsid w:val="001D45D3"/>
    <w:rsid w:val="001D482F"/>
    <w:rsid w:val="001D4A6E"/>
    <w:rsid w:val="001D526A"/>
    <w:rsid w:val="001D54B8"/>
    <w:rsid w:val="001D5608"/>
    <w:rsid w:val="001D5BE8"/>
    <w:rsid w:val="001D5F66"/>
    <w:rsid w:val="001D687E"/>
    <w:rsid w:val="001D703D"/>
    <w:rsid w:val="001D7981"/>
    <w:rsid w:val="001D8D21"/>
    <w:rsid w:val="001E081E"/>
    <w:rsid w:val="001E1E67"/>
    <w:rsid w:val="001E3C7A"/>
    <w:rsid w:val="001E4ACD"/>
    <w:rsid w:val="001E4D5A"/>
    <w:rsid w:val="001E5440"/>
    <w:rsid w:val="001E5882"/>
    <w:rsid w:val="001E5CD5"/>
    <w:rsid w:val="001E601D"/>
    <w:rsid w:val="001E6A61"/>
    <w:rsid w:val="001E7132"/>
    <w:rsid w:val="001E7CDC"/>
    <w:rsid w:val="001F00DF"/>
    <w:rsid w:val="001F0563"/>
    <w:rsid w:val="001F2FF8"/>
    <w:rsid w:val="001F3DC8"/>
    <w:rsid w:val="001F62A4"/>
    <w:rsid w:val="001F6391"/>
    <w:rsid w:val="001F7B22"/>
    <w:rsid w:val="0020186C"/>
    <w:rsid w:val="002018EB"/>
    <w:rsid w:val="00201E55"/>
    <w:rsid w:val="002043E5"/>
    <w:rsid w:val="00204607"/>
    <w:rsid w:val="00204B24"/>
    <w:rsid w:val="00204D06"/>
    <w:rsid w:val="00205A34"/>
    <w:rsid w:val="00205B3E"/>
    <w:rsid w:val="00205D6A"/>
    <w:rsid w:val="0020693C"/>
    <w:rsid w:val="00207113"/>
    <w:rsid w:val="00207BF2"/>
    <w:rsid w:val="0021009B"/>
    <w:rsid w:val="00210AF5"/>
    <w:rsid w:val="002111C2"/>
    <w:rsid w:val="00211D50"/>
    <w:rsid w:val="00212DE7"/>
    <w:rsid w:val="00213027"/>
    <w:rsid w:val="00213E68"/>
    <w:rsid w:val="00214770"/>
    <w:rsid w:val="00214DB4"/>
    <w:rsid w:val="00214FC7"/>
    <w:rsid w:val="00215481"/>
    <w:rsid w:val="00215515"/>
    <w:rsid w:val="002167F6"/>
    <w:rsid w:val="0021684C"/>
    <w:rsid w:val="0021727E"/>
    <w:rsid w:val="002172D9"/>
    <w:rsid w:val="002176C3"/>
    <w:rsid w:val="00217828"/>
    <w:rsid w:val="00217CA9"/>
    <w:rsid w:val="0022006F"/>
    <w:rsid w:val="002201FA"/>
    <w:rsid w:val="00220963"/>
    <w:rsid w:val="002210B4"/>
    <w:rsid w:val="002211D7"/>
    <w:rsid w:val="002226F8"/>
    <w:rsid w:val="002228AB"/>
    <w:rsid w:val="00222B39"/>
    <w:rsid w:val="0022362D"/>
    <w:rsid w:val="002255CD"/>
    <w:rsid w:val="00225773"/>
    <w:rsid w:val="00226417"/>
    <w:rsid w:val="00226422"/>
    <w:rsid w:val="00226744"/>
    <w:rsid w:val="0022676A"/>
    <w:rsid w:val="00226AD8"/>
    <w:rsid w:val="00226E9A"/>
    <w:rsid w:val="0023048A"/>
    <w:rsid w:val="00232140"/>
    <w:rsid w:val="00232C4F"/>
    <w:rsid w:val="002338AB"/>
    <w:rsid w:val="0023465D"/>
    <w:rsid w:val="002346E2"/>
    <w:rsid w:val="002365FE"/>
    <w:rsid w:val="00236E93"/>
    <w:rsid w:val="002371AC"/>
    <w:rsid w:val="0023736F"/>
    <w:rsid w:val="002378DF"/>
    <w:rsid w:val="00240467"/>
    <w:rsid w:val="00240C65"/>
    <w:rsid w:val="00242557"/>
    <w:rsid w:val="00242C96"/>
    <w:rsid w:val="00242F37"/>
    <w:rsid w:val="0024336B"/>
    <w:rsid w:val="00244386"/>
    <w:rsid w:val="002453FC"/>
    <w:rsid w:val="00246B22"/>
    <w:rsid w:val="00246F3E"/>
    <w:rsid w:val="00247BBF"/>
    <w:rsid w:val="00247EE4"/>
    <w:rsid w:val="00250022"/>
    <w:rsid w:val="00250512"/>
    <w:rsid w:val="00250BD8"/>
    <w:rsid w:val="00250D4C"/>
    <w:rsid w:val="0025113C"/>
    <w:rsid w:val="002514B6"/>
    <w:rsid w:val="00252110"/>
    <w:rsid w:val="002529A6"/>
    <w:rsid w:val="002533E1"/>
    <w:rsid w:val="00253F4C"/>
    <w:rsid w:val="002553E9"/>
    <w:rsid w:val="00257771"/>
    <w:rsid w:val="002612BE"/>
    <w:rsid w:val="00262BB5"/>
    <w:rsid w:val="002631FF"/>
    <w:rsid w:val="00263860"/>
    <w:rsid w:val="0026445B"/>
    <w:rsid w:val="00264D29"/>
    <w:rsid w:val="00265A0A"/>
    <w:rsid w:val="00265A4A"/>
    <w:rsid w:val="00265AB4"/>
    <w:rsid w:val="002663D0"/>
    <w:rsid w:val="00266BD4"/>
    <w:rsid w:val="002670FE"/>
    <w:rsid w:val="002675BE"/>
    <w:rsid w:val="00270D0F"/>
    <w:rsid w:val="00270F54"/>
    <w:rsid w:val="002716CA"/>
    <w:rsid w:val="0027624C"/>
    <w:rsid w:val="00276ADA"/>
    <w:rsid w:val="00277329"/>
    <w:rsid w:val="002777EF"/>
    <w:rsid w:val="00277BD0"/>
    <w:rsid w:val="0028038D"/>
    <w:rsid w:val="00280EA3"/>
    <w:rsid w:val="00281A1E"/>
    <w:rsid w:val="00282C2E"/>
    <w:rsid w:val="00282FB8"/>
    <w:rsid w:val="0028369F"/>
    <w:rsid w:val="00284847"/>
    <w:rsid w:val="00285347"/>
    <w:rsid w:val="00286459"/>
    <w:rsid w:val="00286F20"/>
    <w:rsid w:val="0028728C"/>
    <w:rsid w:val="0029142B"/>
    <w:rsid w:val="002918C8"/>
    <w:rsid w:val="002919FA"/>
    <w:rsid w:val="00292B95"/>
    <w:rsid w:val="00293033"/>
    <w:rsid w:val="00293112"/>
    <w:rsid w:val="002938E5"/>
    <w:rsid w:val="00294F52"/>
    <w:rsid w:val="00295BC4"/>
    <w:rsid w:val="00296024"/>
    <w:rsid w:val="0029643E"/>
    <w:rsid w:val="00296700"/>
    <w:rsid w:val="00296A47"/>
    <w:rsid w:val="0029733B"/>
    <w:rsid w:val="002974AE"/>
    <w:rsid w:val="00297DF0"/>
    <w:rsid w:val="002A05FE"/>
    <w:rsid w:val="002A0B13"/>
    <w:rsid w:val="002A1B43"/>
    <w:rsid w:val="002A26B2"/>
    <w:rsid w:val="002A28B7"/>
    <w:rsid w:val="002A421D"/>
    <w:rsid w:val="002A438D"/>
    <w:rsid w:val="002A5DC2"/>
    <w:rsid w:val="002A6A94"/>
    <w:rsid w:val="002A74DB"/>
    <w:rsid w:val="002B03E2"/>
    <w:rsid w:val="002B08E7"/>
    <w:rsid w:val="002B119F"/>
    <w:rsid w:val="002B14D9"/>
    <w:rsid w:val="002B24F2"/>
    <w:rsid w:val="002B2949"/>
    <w:rsid w:val="002B2C86"/>
    <w:rsid w:val="002B3978"/>
    <w:rsid w:val="002B3B0D"/>
    <w:rsid w:val="002B413F"/>
    <w:rsid w:val="002B49A6"/>
    <w:rsid w:val="002B51C8"/>
    <w:rsid w:val="002B67DB"/>
    <w:rsid w:val="002B7C31"/>
    <w:rsid w:val="002C2CD4"/>
    <w:rsid w:val="002C4C4A"/>
    <w:rsid w:val="002C4E8E"/>
    <w:rsid w:val="002C50F3"/>
    <w:rsid w:val="002C5979"/>
    <w:rsid w:val="002C606E"/>
    <w:rsid w:val="002C60BB"/>
    <w:rsid w:val="002C6AE9"/>
    <w:rsid w:val="002D12AE"/>
    <w:rsid w:val="002D1492"/>
    <w:rsid w:val="002D1B99"/>
    <w:rsid w:val="002D1CB5"/>
    <w:rsid w:val="002D2AF7"/>
    <w:rsid w:val="002D2B4B"/>
    <w:rsid w:val="002D30B0"/>
    <w:rsid w:val="002D4218"/>
    <w:rsid w:val="002D74C2"/>
    <w:rsid w:val="002D7A5A"/>
    <w:rsid w:val="002D7A5F"/>
    <w:rsid w:val="002E029F"/>
    <w:rsid w:val="002E0A25"/>
    <w:rsid w:val="002E18F3"/>
    <w:rsid w:val="002E30CB"/>
    <w:rsid w:val="002E3110"/>
    <w:rsid w:val="002E3F06"/>
    <w:rsid w:val="002E3F87"/>
    <w:rsid w:val="002E4B93"/>
    <w:rsid w:val="002E4BFA"/>
    <w:rsid w:val="002E4EE7"/>
    <w:rsid w:val="002E5125"/>
    <w:rsid w:val="002E6270"/>
    <w:rsid w:val="002E6452"/>
    <w:rsid w:val="002E76F2"/>
    <w:rsid w:val="002E79E4"/>
    <w:rsid w:val="002E7A93"/>
    <w:rsid w:val="002E7BA9"/>
    <w:rsid w:val="002E7DFE"/>
    <w:rsid w:val="002F0FB9"/>
    <w:rsid w:val="002F1396"/>
    <w:rsid w:val="002F1606"/>
    <w:rsid w:val="002F2BA9"/>
    <w:rsid w:val="002F32B2"/>
    <w:rsid w:val="002F36E4"/>
    <w:rsid w:val="002F4C37"/>
    <w:rsid w:val="002F54C2"/>
    <w:rsid w:val="002F56D6"/>
    <w:rsid w:val="002F5B79"/>
    <w:rsid w:val="002F6E31"/>
    <w:rsid w:val="002F7389"/>
    <w:rsid w:val="002F7F0C"/>
    <w:rsid w:val="002F7F49"/>
    <w:rsid w:val="00301678"/>
    <w:rsid w:val="003030E4"/>
    <w:rsid w:val="00303159"/>
    <w:rsid w:val="003042BA"/>
    <w:rsid w:val="00304EE7"/>
    <w:rsid w:val="00305664"/>
    <w:rsid w:val="00305D02"/>
    <w:rsid w:val="0030609B"/>
    <w:rsid w:val="00306A5F"/>
    <w:rsid w:val="00306AA4"/>
    <w:rsid w:val="00306E15"/>
    <w:rsid w:val="003073EA"/>
    <w:rsid w:val="00307595"/>
    <w:rsid w:val="00307FCB"/>
    <w:rsid w:val="00310121"/>
    <w:rsid w:val="00310277"/>
    <w:rsid w:val="0031055E"/>
    <w:rsid w:val="00310897"/>
    <w:rsid w:val="00311E50"/>
    <w:rsid w:val="00312029"/>
    <w:rsid w:val="00313204"/>
    <w:rsid w:val="00314477"/>
    <w:rsid w:val="0031495A"/>
    <w:rsid w:val="003149FE"/>
    <w:rsid w:val="003165CB"/>
    <w:rsid w:val="00316977"/>
    <w:rsid w:val="00316A5D"/>
    <w:rsid w:val="00316D33"/>
    <w:rsid w:val="00316EF6"/>
    <w:rsid w:val="003174BD"/>
    <w:rsid w:val="00320198"/>
    <w:rsid w:val="00320891"/>
    <w:rsid w:val="00321F0B"/>
    <w:rsid w:val="003224ED"/>
    <w:rsid w:val="0032281B"/>
    <w:rsid w:val="0032362B"/>
    <w:rsid w:val="003238A5"/>
    <w:rsid w:val="00323A4D"/>
    <w:rsid w:val="00324F5A"/>
    <w:rsid w:val="00325E98"/>
    <w:rsid w:val="00327204"/>
    <w:rsid w:val="0033182A"/>
    <w:rsid w:val="0033233E"/>
    <w:rsid w:val="0033262C"/>
    <w:rsid w:val="00333378"/>
    <w:rsid w:val="00334EE1"/>
    <w:rsid w:val="00335BDC"/>
    <w:rsid w:val="0033642F"/>
    <w:rsid w:val="003364C0"/>
    <w:rsid w:val="00336BD0"/>
    <w:rsid w:val="00340C6E"/>
    <w:rsid w:val="00341AC7"/>
    <w:rsid w:val="00341D5A"/>
    <w:rsid w:val="00342314"/>
    <w:rsid w:val="00342CC8"/>
    <w:rsid w:val="00343D42"/>
    <w:rsid w:val="00343FFF"/>
    <w:rsid w:val="00344298"/>
    <w:rsid w:val="00344E7F"/>
    <w:rsid w:val="00346137"/>
    <w:rsid w:val="00350390"/>
    <w:rsid w:val="00350FCB"/>
    <w:rsid w:val="00351A9A"/>
    <w:rsid w:val="003530B4"/>
    <w:rsid w:val="00353117"/>
    <w:rsid w:val="003531D5"/>
    <w:rsid w:val="00354D78"/>
    <w:rsid w:val="00360A62"/>
    <w:rsid w:val="00360CC4"/>
    <w:rsid w:val="003619E8"/>
    <w:rsid w:val="00361A75"/>
    <w:rsid w:val="00361ABF"/>
    <w:rsid w:val="00361F05"/>
    <w:rsid w:val="00363BF7"/>
    <w:rsid w:val="0036514E"/>
    <w:rsid w:val="00365637"/>
    <w:rsid w:val="00366789"/>
    <w:rsid w:val="00366C2D"/>
    <w:rsid w:val="00371089"/>
    <w:rsid w:val="003718AD"/>
    <w:rsid w:val="00371CD6"/>
    <w:rsid w:val="00371D36"/>
    <w:rsid w:val="0037403A"/>
    <w:rsid w:val="00374CB6"/>
    <w:rsid w:val="003771A6"/>
    <w:rsid w:val="00380E38"/>
    <w:rsid w:val="003811B2"/>
    <w:rsid w:val="0038180E"/>
    <w:rsid w:val="00382A97"/>
    <w:rsid w:val="00382C84"/>
    <w:rsid w:val="00383186"/>
    <w:rsid w:val="00384109"/>
    <w:rsid w:val="00384775"/>
    <w:rsid w:val="00384BD1"/>
    <w:rsid w:val="003851B7"/>
    <w:rsid w:val="003851C1"/>
    <w:rsid w:val="003854D5"/>
    <w:rsid w:val="00386BFB"/>
    <w:rsid w:val="0038771A"/>
    <w:rsid w:val="003895CD"/>
    <w:rsid w:val="00390A2A"/>
    <w:rsid w:val="003918FD"/>
    <w:rsid w:val="00392FEA"/>
    <w:rsid w:val="00393F3C"/>
    <w:rsid w:val="0039402F"/>
    <w:rsid w:val="0039416A"/>
    <w:rsid w:val="00395DFB"/>
    <w:rsid w:val="00395E44"/>
    <w:rsid w:val="0039711F"/>
    <w:rsid w:val="00397AF0"/>
    <w:rsid w:val="003A0FEC"/>
    <w:rsid w:val="003A1231"/>
    <w:rsid w:val="003A2494"/>
    <w:rsid w:val="003A2947"/>
    <w:rsid w:val="003A2C18"/>
    <w:rsid w:val="003A32EE"/>
    <w:rsid w:val="003A344A"/>
    <w:rsid w:val="003A397C"/>
    <w:rsid w:val="003A3EE7"/>
    <w:rsid w:val="003A46EF"/>
    <w:rsid w:val="003A474A"/>
    <w:rsid w:val="003A52AA"/>
    <w:rsid w:val="003A5855"/>
    <w:rsid w:val="003A71E8"/>
    <w:rsid w:val="003B08FB"/>
    <w:rsid w:val="003B10B4"/>
    <w:rsid w:val="003B1B72"/>
    <w:rsid w:val="003B2031"/>
    <w:rsid w:val="003B2DB7"/>
    <w:rsid w:val="003B413B"/>
    <w:rsid w:val="003C0909"/>
    <w:rsid w:val="003C0959"/>
    <w:rsid w:val="003C0EA8"/>
    <w:rsid w:val="003C1A18"/>
    <w:rsid w:val="003C1ACD"/>
    <w:rsid w:val="003C38E4"/>
    <w:rsid w:val="003C3947"/>
    <w:rsid w:val="003C39B9"/>
    <w:rsid w:val="003C5042"/>
    <w:rsid w:val="003C67C3"/>
    <w:rsid w:val="003C687F"/>
    <w:rsid w:val="003C719E"/>
    <w:rsid w:val="003C7BF9"/>
    <w:rsid w:val="003D03E2"/>
    <w:rsid w:val="003D0C03"/>
    <w:rsid w:val="003D10FE"/>
    <w:rsid w:val="003D1338"/>
    <w:rsid w:val="003D1E8D"/>
    <w:rsid w:val="003D2C4A"/>
    <w:rsid w:val="003D31B8"/>
    <w:rsid w:val="003D34E1"/>
    <w:rsid w:val="003D3852"/>
    <w:rsid w:val="003D45EA"/>
    <w:rsid w:val="003D5D2C"/>
    <w:rsid w:val="003D6699"/>
    <w:rsid w:val="003D74B7"/>
    <w:rsid w:val="003D75E9"/>
    <w:rsid w:val="003D785A"/>
    <w:rsid w:val="003D7FB8"/>
    <w:rsid w:val="003E3829"/>
    <w:rsid w:val="003E3C2F"/>
    <w:rsid w:val="003E3F7B"/>
    <w:rsid w:val="003E422C"/>
    <w:rsid w:val="003E48FB"/>
    <w:rsid w:val="003E5A6C"/>
    <w:rsid w:val="003E629E"/>
    <w:rsid w:val="003E70AE"/>
    <w:rsid w:val="003E7F20"/>
    <w:rsid w:val="003F1EE7"/>
    <w:rsid w:val="003F3E94"/>
    <w:rsid w:val="003F4F31"/>
    <w:rsid w:val="003F4F95"/>
    <w:rsid w:val="003F58F1"/>
    <w:rsid w:val="003F5949"/>
    <w:rsid w:val="003F6969"/>
    <w:rsid w:val="00400755"/>
    <w:rsid w:val="0040121B"/>
    <w:rsid w:val="004016EB"/>
    <w:rsid w:val="00401FE7"/>
    <w:rsid w:val="004025BB"/>
    <w:rsid w:val="00402FCD"/>
    <w:rsid w:val="0040368C"/>
    <w:rsid w:val="00403A5C"/>
    <w:rsid w:val="0040466A"/>
    <w:rsid w:val="004050F7"/>
    <w:rsid w:val="00405363"/>
    <w:rsid w:val="00405513"/>
    <w:rsid w:val="004078DD"/>
    <w:rsid w:val="0040792B"/>
    <w:rsid w:val="00410180"/>
    <w:rsid w:val="004111A0"/>
    <w:rsid w:val="00411968"/>
    <w:rsid w:val="00412439"/>
    <w:rsid w:val="004126CD"/>
    <w:rsid w:val="00412BDC"/>
    <w:rsid w:val="00413A32"/>
    <w:rsid w:val="0041483C"/>
    <w:rsid w:val="004156C1"/>
    <w:rsid w:val="00417471"/>
    <w:rsid w:val="00417D4E"/>
    <w:rsid w:val="0042070F"/>
    <w:rsid w:val="004215FA"/>
    <w:rsid w:val="00422228"/>
    <w:rsid w:val="00423830"/>
    <w:rsid w:val="0042384E"/>
    <w:rsid w:val="00423BCA"/>
    <w:rsid w:val="00424088"/>
    <w:rsid w:val="004249D7"/>
    <w:rsid w:val="00424B72"/>
    <w:rsid w:val="00424C54"/>
    <w:rsid w:val="00424FEA"/>
    <w:rsid w:val="004251F6"/>
    <w:rsid w:val="00425620"/>
    <w:rsid w:val="004256BA"/>
    <w:rsid w:val="00425E6E"/>
    <w:rsid w:val="0042623B"/>
    <w:rsid w:val="00427D4C"/>
    <w:rsid w:val="00427D72"/>
    <w:rsid w:val="00430AF3"/>
    <w:rsid w:val="00431139"/>
    <w:rsid w:val="00431198"/>
    <w:rsid w:val="004331BB"/>
    <w:rsid w:val="00433213"/>
    <w:rsid w:val="00433C11"/>
    <w:rsid w:val="004349C7"/>
    <w:rsid w:val="00434DEB"/>
    <w:rsid w:val="0043570C"/>
    <w:rsid w:val="00435F2B"/>
    <w:rsid w:val="004366AB"/>
    <w:rsid w:val="00436D93"/>
    <w:rsid w:val="004375B8"/>
    <w:rsid w:val="00437675"/>
    <w:rsid w:val="0044207D"/>
    <w:rsid w:val="0044322F"/>
    <w:rsid w:val="00443660"/>
    <w:rsid w:val="00443835"/>
    <w:rsid w:val="004442A4"/>
    <w:rsid w:val="00444A75"/>
    <w:rsid w:val="00444FE7"/>
    <w:rsid w:val="004460AA"/>
    <w:rsid w:val="0044705B"/>
    <w:rsid w:val="00447C23"/>
    <w:rsid w:val="00447CD7"/>
    <w:rsid w:val="00447D85"/>
    <w:rsid w:val="00450739"/>
    <w:rsid w:val="00450929"/>
    <w:rsid w:val="00450EA2"/>
    <w:rsid w:val="00451193"/>
    <w:rsid w:val="00451601"/>
    <w:rsid w:val="004521B0"/>
    <w:rsid w:val="0045281E"/>
    <w:rsid w:val="00453DE5"/>
    <w:rsid w:val="00454724"/>
    <w:rsid w:val="00454B95"/>
    <w:rsid w:val="00456133"/>
    <w:rsid w:val="00457231"/>
    <w:rsid w:val="00460700"/>
    <w:rsid w:val="00460FA6"/>
    <w:rsid w:val="0046128F"/>
    <w:rsid w:val="00461DEE"/>
    <w:rsid w:val="0046253C"/>
    <w:rsid w:val="00462AAD"/>
    <w:rsid w:val="0046398D"/>
    <w:rsid w:val="004641CA"/>
    <w:rsid w:val="0046643E"/>
    <w:rsid w:val="0046660F"/>
    <w:rsid w:val="0046690E"/>
    <w:rsid w:val="00467328"/>
    <w:rsid w:val="00467633"/>
    <w:rsid w:val="004678FE"/>
    <w:rsid w:val="00467CB3"/>
    <w:rsid w:val="00467CFC"/>
    <w:rsid w:val="0047089F"/>
    <w:rsid w:val="00470AD2"/>
    <w:rsid w:val="00471005"/>
    <w:rsid w:val="004721A5"/>
    <w:rsid w:val="00472B9B"/>
    <w:rsid w:val="0047310B"/>
    <w:rsid w:val="00473295"/>
    <w:rsid w:val="004743D7"/>
    <w:rsid w:val="00475F7E"/>
    <w:rsid w:val="00476520"/>
    <w:rsid w:val="0047733F"/>
    <w:rsid w:val="00477705"/>
    <w:rsid w:val="004778D0"/>
    <w:rsid w:val="00477C11"/>
    <w:rsid w:val="004801FF"/>
    <w:rsid w:val="004825C3"/>
    <w:rsid w:val="0048349B"/>
    <w:rsid w:val="00483CFA"/>
    <w:rsid w:val="0048661A"/>
    <w:rsid w:val="00491DAB"/>
    <w:rsid w:val="00491DCF"/>
    <w:rsid w:val="00492145"/>
    <w:rsid w:val="00492FD9"/>
    <w:rsid w:val="004939DF"/>
    <w:rsid w:val="00493A30"/>
    <w:rsid w:val="00493EF1"/>
    <w:rsid w:val="004948DD"/>
    <w:rsid w:val="00494B85"/>
    <w:rsid w:val="00494C9A"/>
    <w:rsid w:val="004953F9"/>
    <w:rsid w:val="00495451"/>
    <w:rsid w:val="00496A37"/>
    <w:rsid w:val="00496AD9"/>
    <w:rsid w:val="0049734A"/>
    <w:rsid w:val="004976A6"/>
    <w:rsid w:val="004A0DFE"/>
    <w:rsid w:val="004A1069"/>
    <w:rsid w:val="004A1179"/>
    <w:rsid w:val="004A1716"/>
    <w:rsid w:val="004A29AC"/>
    <w:rsid w:val="004A2AA4"/>
    <w:rsid w:val="004A2C14"/>
    <w:rsid w:val="004A347A"/>
    <w:rsid w:val="004A3754"/>
    <w:rsid w:val="004A39DC"/>
    <w:rsid w:val="004A5C3B"/>
    <w:rsid w:val="004B0626"/>
    <w:rsid w:val="004B29DD"/>
    <w:rsid w:val="004B4338"/>
    <w:rsid w:val="004B464B"/>
    <w:rsid w:val="004B4CC7"/>
    <w:rsid w:val="004B52BA"/>
    <w:rsid w:val="004B6D0B"/>
    <w:rsid w:val="004B72D5"/>
    <w:rsid w:val="004B764B"/>
    <w:rsid w:val="004B7C72"/>
    <w:rsid w:val="004C1679"/>
    <w:rsid w:val="004C16B5"/>
    <w:rsid w:val="004C2D63"/>
    <w:rsid w:val="004C3191"/>
    <w:rsid w:val="004C3430"/>
    <w:rsid w:val="004C4F25"/>
    <w:rsid w:val="004C5109"/>
    <w:rsid w:val="004C5554"/>
    <w:rsid w:val="004C6F06"/>
    <w:rsid w:val="004C7572"/>
    <w:rsid w:val="004C7591"/>
    <w:rsid w:val="004C7ABF"/>
    <w:rsid w:val="004C7B43"/>
    <w:rsid w:val="004D1544"/>
    <w:rsid w:val="004D184B"/>
    <w:rsid w:val="004D47AE"/>
    <w:rsid w:val="004D4B73"/>
    <w:rsid w:val="004D544E"/>
    <w:rsid w:val="004D6416"/>
    <w:rsid w:val="004D76B7"/>
    <w:rsid w:val="004D7E12"/>
    <w:rsid w:val="004E0003"/>
    <w:rsid w:val="004E0920"/>
    <w:rsid w:val="004E0AA2"/>
    <w:rsid w:val="004E1718"/>
    <w:rsid w:val="004E22F6"/>
    <w:rsid w:val="004E24B1"/>
    <w:rsid w:val="004E344E"/>
    <w:rsid w:val="004E3552"/>
    <w:rsid w:val="004E3E13"/>
    <w:rsid w:val="004E40E9"/>
    <w:rsid w:val="004E43AD"/>
    <w:rsid w:val="004E48F1"/>
    <w:rsid w:val="004E4C7B"/>
    <w:rsid w:val="004E5C8F"/>
    <w:rsid w:val="004E77C1"/>
    <w:rsid w:val="004F0A90"/>
    <w:rsid w:val="004F0B04"/>
    <w:rsid w:val="004F0C85"/>
    <w:rsid w:val="004F1D68"/>
    <w:rsid w:val="004F29C9"/>
    <w:rsid w:val="004F2B37"/>
    <w:rsid w:val="004F323F"/>
    <w:rsid w:val="004F3595"/>
    <w:rsid w:val="004F444F"/>
    <w:rsid w:val="004F4F7D"/>
    <w:rsid w:val="004F505F"/>
    <w:rsid w:val="004F5BD4"/>
    <w:rsid w:val="004F615C"/>
    <w:rsid w:val="00500428"/>
    <w:rsid w:val="0050052B"/>
    <w:rsid w:val="00501A11"/>
    <w:rsid w:val="00502FAF"/>
    <w:rsid w:val="005038ED"/>
    <w:rsid w:val="0050498B"/>
    <w:rsid w:val="00505681"/>
    <w:rsid w:val="00505E2B"/>
    <w:rsid w:val="005062FD"/>
    <w:rsid w:val="00506716"/>
    <w:rsid w:val="005076F4"/>
    <w:rsid w:val="00507938"/>
    <w:rsid w:val="005113EB"/>
    <w:rsid w:val="00511CFE"/>
    <w:rsid w:val="005125AA"/>
    <w:rsid w:val="00512D81"/>
    <w:rsid w:val="005138A3"/>
    <w:rsid w:val="00513F40"/>
    <w:rsid w:val="00514A5F"/>
    <w:rsid w:val="00514D86"/>
    <w:rsid w:val="005159EE"/>
    <w:rsid w:val="00515B75"/>
    <w:rsid w:val="00515E1F"/>
    <w:rsid w:val="00516156"/>
    <w:rsid w:val="00517F83"/>
    <w:rsid w:val="005208DE"/>
    <w:rsid w:val="00521EFB"/>
    <w:rsid w:val="005227D3"/>
    <w:rsid w:val="0052334D"/>
    <w:rsid w:val="00523A28"/>
    <w:rsid w:val="005249B8"/>
    <w:rsid w:val="005255E7"/>
    <w:rsid w:val="005269EB"/>
    <w:rsid w:val="005270C2"/>
    <w:rsid w:val="00530258"/>
    <w:rsid w:val="00532550"/>
    <w:rsid w:val="00532FC8"/>
    <w:rsid w:val="00533020"/>
    <w:rsid w:val="005337E9"/>
    <w:rsid w:val="005343AA"/>
    <w:rsid w:val="00534B2C"/>
    <w:rsid w:val="00535B8D"/>
    <w:rsid w:val="00535CCC"/>
    <w:rsid w:val="0053606B"/>
    <w:rsid w:val="005363CD"/>
    <w:rsid w:val="005366D2"/>
    <w:rsid w:val="00536D45"/>
    <w:rsid w:val="00536E09"/>
    <w:rsid w:val="0053718E"/>
    <w:rsid w:val="00537A41"/>
    <w:rsid w:val="005408BF"/>
    <w:rsid w:val="00540B0D"/>
    <w:rsid w:val="005416E7"/>
    <w:rsid w:val="00541A6F"/>
    <w:rsid w:val="00541C1C"/>
    <w:rsid w:val="00542C3C"/>
    <w:rsid w:val="00542FF4"/>
    <w:rsid w:val="00544AF6"/>
    <w:rsid w:val="005451C0"/>
    <w:rsid w:val="00545ACA"/>
    <w:rsid w:val="00545F50"/>
    <w:rsid w:val="0054636C"/>
    <w:rsid w:val="0054637C"/>
    <w:rsid w:val="0054675E"/>
    <w:rsid w:val="00546853"/>
    <w:rsid w:val="005479B0"/>
    <w:rsid w:val="005479E6"/>
    <w:rsid w:val="00547B22"/>
    <w:rsid w:val="00547EB9"/>
    <w:rsid w:val="00551709"/>
    <w:rsid w:val="00553CEC"/>
    <w:rsid w:val="00553D15"/>
    <w:rsid w:val="005541BD"/>
    <w:rsid w:val="00554BF8"/>
    <w:rsid w:val="0055563D"/>
    <w:rsid w:val="00555748"/>
    <w:rsid w:val="00555EF4"/>
    <w:rsid w:val="005566F5"/>
    <w:rsid w:val="00556FE0"/>
    <w:rsid w:val="0055797A"/>
    <w:rsid w:val="0056048E"/>
    <w:rsid w:val="0056064F"/>
    <w:rsid w:val="005607AA"/>
    <w:rsid w:val="0056082E"/>
    <w:rsid w:val="00560B2F"/>
    <w:rsid w:val="00560C7F"/>
    <w:rsid w:val="00560DAB"/>
    <w:rsid w:val="00560DFC"/>
    <w:rsid w:val="00561914"/>
    <w:rsid w:val="00561AD7"/>
    <w:rsid w:val="00562373"/>
    <w:rsid w:val="005623AF"/>
    <w:rsid w:val="00563977"/>
    <w:rsid w:val="00563A08"/>
    <w:rsid w:val="00564F14"/>
    <w:rsid w:val="00565F32"/>
    <w:rsid w:val="005665A2"/>
    <w:rsid w:val="00566963"/>
    <w:rsid w:val="005700E4"/>
    <w:rsid w:val="00570751"/>
    <w:rsid w:val="00570A58"/>
    <w:rsid w:val="005718C0"/>
    <w:rsid w:val="00571BDB"/>
    <w:rsid w:val="005721D6"/>
    <w:rsid w:val="00572481"/>
    <w:rsid w:val="005736CD"/>
    <w:rsid w:val="00573CC1"/>
    <w:rsid w:val="00575032"/>
    <w:rsid w:val="00575A24"/>
    <w:rsid w:val="00575F5D"/>
    <w:rsid w:val="00576D28"/>
    <w:rsid w:val="00577D05"/>
    <w:rsid w:val="00580DA4"/>
    <w:rsid w:val="00581DF1"/>
    <w:rsid w:val="00583C95"/>
    <w:rsid w:val="00583FCE"/>
    <w:rsid w:val="00584A74"/>
    <w:rsid w:val="0058515C"/>
    <w:rsid w:val="00585915"/>
    <w:rsid w:val="00587228"/>
    <w:rsid w:val="00587346"/>
    <w:rsid w:val="00587EFC"/>
    <w:rsid w:val="005909C8"/>
    <w:rsid w:val="00590ACB"/>
    <w:rsid w:val="00591512"/>
    <w:rsid w:val="005919DC"/>
    <w:rsid w:val="00593AF5"/>
    <w:rsid w:val="00593B43"/>
    <w:rsid w:val="00593D5D"/>
    <w:rsid w:val="00593FA4"/>
    <w:rsid w:val="00594D4E"/>
    <w:rsid w:val="0059557A"/>
    <w:rsid w:val="00595C02"/>
    <w:rsid w:val="0059672A"/>
    <w:rsid w:val="00596EF4"/>
    <w:rsid w:val="00597099"/>
    <w:rsid w:val="00597C44"/>
    <w:rsid w:val="005A0917"/>
    <w:rsid w:val="005A0C99"/>
    <w:rsid w:val="005A155D"/>
    <w:rsid w:val="005A1C92"/>
    <w:rsid w:val="005A2031"/>
    <w:rsid w:val="005A2AAC"/>
    <w:rsid w:val="005A2CA7"/>
    <w:rsid w:val="005A3E4C"/>
    <w:rsid w:val="005A4225"/>
    <w:rsid w:val="005A56D7"/>
    <w:rsid w:val="005A5C6D"/>
    <w:rsid w:val="005A69A1"/>
    <w:rsid w:val="005A72A5"/>
    <w:rsid w:val="005B198F"/>
    <w:rsid w:val="005B1BEC"/>
    <w:rsid w:val="005B2169"/>
    <w:rsid w:val="005B2992"/>
    <w:rsid w:val="005B2F51"/>
    <w:rsid w:val="005B498C"/>
    <w:rsid w:val="005B5140"/>
    <w:rsid w:val="005B525B"/>
    <w:rsid w:val="005B6515"/>
    <w:rsid w:val="005B7AC3"/>
    <w:rsid w:val="005C20A2"/>
    <w:rsid w:val="005C2A23"/>
    <w:rsid w:val="005C4248"/>
    <w:rsid w:val="005C45E8"/>
    <w:rsid w:val="005C464B"/>
    <w:rsid w:val="005C4B22"/>
    <w:rsid w:val="005C4B71"/>
    <w:rsid w:val="005C538B"/>
    <w:rsid w:val="005C617C"/>
    <w:rsid w:val="005C68E7"/>
    <w:rsid w:val="005C6A1B"/>
    <w:rsid w:val="005C6F8F"/>
    <w:rsid w:val="005C72EC"/>
    <w:rsid w:val="005C775A"/>
    <w:rsid w:val="005C7769"/>
    <w:rsid w:val="005C7905"/>
    <w:rsid w:val="005C794E"/>
    <w:rsid w:val="005C7B52"/>
    <w:rsid w:val="005C7C8C"/>
    <w:rsid w:val="005D1E4A"/>
    <w:rsid w:val="005D232A"/>
    <w:rsid w:val="005D2448"/>
    <w:rsid w:val="005D2B88"/>
    <w:rsid w:val="005D2FC9"/>
    <w:rsid w:val="005D3255"/>
    <w:rsid w:val="005D35C2"/>
    <w:rsid w:val="005D39C9"/>
    <w:rsid w:val="005D4EDF"/>
    <w:rsid w:val="005D513D"/>
    <w:rsid w:val="005D5661"/>
    <w:rsid w:val="005D6A80"/>
    <w:rsid w:val="005D799D"/>
    <w:rsid w:val="005D7B14"/>
    <w:rsid w:val="005E098A"/>
    <w:rsid w:val="005E09B4"/>
    <w:rsid w:val="005E0EF0"/>
    <w:rsid w:val="005E0F33"/>
    <w:rsid w:val="005E1887"/>
    <w:rsid w:val="005E19E4"/>
    <w:rsid w:val="005E1AAA"/>
    <w:rsid w:val="005E216B"/>
    <w:rsid w:val="005E266E"/>
    <w:rsid w:val="005E2C5E"/>
    <w:rsid w:val="005E43CC"/>
    <w:rsid w:val="005E5285"/>
    <w:rsid w:val="005E5ABD"/>
    <w:rsid w:val="005E6452"/>
    <w:rsid w:val="005E73EE"/>
    <w:rsid w:val="005F01EA"/>
    <w:rsid w:val="005F0A40"/>
    <w:rsid w:val="005F0F19"/>
    <w:rsid w:val="005F1506"/>
    <w:rsid w:val="005F1D88"/>
    <w:rsid w:val="005F2B31"/>
    <w:rsid w:val="005F36C3"/>
    <w:rsid w:val="005F3732"/>
    <w:rsid w:val="005F49C4"/>
    <w:rsid w:val="005F66BE"/>
    <w:rsid w:val="00600C3F"/>
    <w:rsid w:val="006012B2"/>
    <w:rsid w:val="0060206E"/>
    <w:rsid w:val="00602D6A"/>
    <w:rsid w:val="0060353A"/>
    <w:rsid w:val="006038CD"/>
    <w:rsid w:val="00603CEA"/>
    <w:rsid w:val="00604EA8"/>
    <w:rsid w:val="006053D0"/>
    <w:rsid w:val="006058A2"/>
    <w:rsid w:val="00605ED0"/>
    <w:rsid w:val="0060611D"/>
    <w:rsid w:val="00606D6E"/>
    <w:rsid w:val="00606FDB"/>
    <w:rsid w:val="0061057E"/>
    <w:rsid w:val="00610787"/>
    <w:rsid w:val="00610B13"/>
    <w:rsid w:val="006115B4"/>
    <w:rsid w:val="00612A80"/>
    <w:rsid w:val="00615815"/>
    <w:rsid w:val="00615A3B"/>
    <w:rsid w:val="00615A48"/>
    <w:rsid w:val="00615B5D"/>
    <w:rsid w:val="00615D1A"/>
    <w:rsid w:val="0061625A"/>
    <w:rsid w:val="00617972"/>
    <w:rsid w:val="00617F52"/>
    <w:rsid w:val="00621384"/>
    <w:rsid w:val="00621D74"/>
    <w:rsid w:val="00623A89"/>
    <w:rsid w:val="00623BBB"/>
    <w:rsid w:val="00625880"/>
    <w:rsid w:val="00626113"/>
    <w:rsid w:val="00626606"/>
    <w:rsid w:val="006267B7"/>
    <w:rsid w:val="00626D28"/>
    <w:rsid w:val="00626EA3"/>
    <w:rsid w:val="00626FA8"/>
    <w:rsid w:val="0062755E"/>
    <w:rsid w:val="00627709"/>
    <w:rsid w:val="00630214"/>
    <w:rsid w:val="00630658"/>
    <w:rsid w:val="00630DB0"/>
    <w:rsid w:val="00630E52"/>
    <w:rsid w:val="006318E2"/>
    <w:rsid w:val="00631BCE"/>
    <w:rsid w:val="00631EBF"/>
    <w:rsid w:val="0063281E"/>
    <w:rsid w:val="00633344"/>
    <w:rsid w:val="0063569D"/>
    <w:rsid w:val="0063624B"/>
    <w:rsid w:val="00636AB1"/>
    <w:rsid w:val="00636EB8"/>
    <w:rsid w:val="006374B6"/>
    <w:rsid w:val="00637B2E"/>
    <w:rsid w:val="00637C0C"/>
    <w:rsid w:val="00640075"/>
    <w:rsid w:val="00641E2D"/>
    <w:rsid w:val="00642085"/>
    <w:rsid w:val="00642619"/>
    <w:rsid w:val="00642C55"/>
    <w:rsid w:val="00643CC2"/>
    <w:rsid w:val="00644739"/>
    <w:rsid w:val="00644FFA"/>
    <w:rsid w:val="0064571E"/>
    <w:rsid w:val="00645C7C"/>
    <w:rsid w:val="006464F7"/>
    <w:rsid w:val="006464FC"/>
    <w:rsid w:val="00646B34"/>
    <w:rsid w:val="00647295"/>
    <w:rsid w:val="0065003E"/>
    <w:rsid w:val="0065177E"/>
    <w:rsid w:val="00651BCE"/>
    <w:rsid w:val="006528CF"/>
    <w:rsid w:val="00654C2A"/>
    <w:rsid w:val="006558F1"/>
    <w:rsid w:val="00655FA9"/>
    <w:rsid w:val="00655FDE"/>
    <w:rsid w:val="00656283"/>
    <w:rsid w:val="00656D72"/>
    <w:rsid w:val="00657578"/>
    <w:rsid w:val="00657DCD"/>
    <w:rsid w:val="00660733"/>
    <w:rsid w:val="00660824"/>
    <w:rsid w:val="006626F4"/>
    <w:rsid w:val="00662F32"/>
    <w:rsid w:val="00662FC3"/>
    <w:rsid w:val="0066346A"/>
    <w:rsid w:val="006636D1"/>
    <w:rsid w:val="006641E5"/>
    <w:rsid w:val="00664FDD"/>
    <w:rsid w:val="0066655B"/>
    <w:rsid w:val="00666F89"/>
    <w:rsid w:val="006676AB"/>
    <w:rsid w:val="00667C20"/>
    <w:rsid w:val="0067101D"/>
    <w:rsid w:val="006726E5"/>
    <w:rsid w:val="00672C7A"/>
    <w:rsid w:val="00672ECA"/>
    <w:rsid w:val="00673D88"/>
    <w:rsid w:val="0067449B"/>
    <w:rsid w:val="006748BD"/>
    <w:rsid w:val="00675281"/>
    <w:rsid w:val="006752BC"/>
    <w:rsid w:val="00676AEB"/>
    <w:rsid w:val="00677748"/>
    <w:rsid w:val="00677ED2"/>
    <w:rsid w:val="00681222"/>
    <w:rsid w:val="006812FB"/>
    <w:rsid w:val="00681DD0"/>
    <w:rsid w:val="006824A3"/>
    <w:rsid w:val="00682A47"/>
    <w:rsid w:val="0068537D"/>
    <w:rsid w:val="0068588F"/>
    <w:rsid w:val="00685D1B"/>
    <w:rsid w:val="00685ECB"/>
    <w:rsid w:val="0068609F"/>
    <w:rsid w:val="006864F6"/>
    <w:rsid w:val="006867F5"/>
    <w:rsid w:val="00686CDD"/>
    <w:rsid w:val="00686EE9"/>
    <w:rsid w:val="00687131"/>
    <w:rsid w:val="00687412"/>
    <w:rsid w:val="006920ED"/>
    <w:rsid w:val="006931DF"/>
    <w:rsid w:val="00694767"/>
    <w:rsid w:val="00694847"/>
    <w:rsid w:val="006955FB"/>
    <w:rsid w:val="00695B42"/>
    <w:rsid w:val="00695FD9"/>
    <w:rsid w:val="006966F8"/>
    <w:rsid w:val="0069689E"/>
    <w:rsid w:val="006970B9"/>
    <w:rsid w:val="00697167"/>
    <w:rsid w:val="006975A4"/>
    <w:rsid w:val="0069768A"/>
    <w:rsid w:val="006A09FE"/>
    <w:rsid w:val="006A0DE5"/>
    <w:rsid w:val="006A0E8E"/>
    <w:rsid w:val="006A4215"/>
    <w:rsid w:val="006A4DBB"/>
    <w:rsid w:val="006A504B"/>
    <w:rsid w:val="006A7698"/>
    <w:rsid w:val="006A797C"/>
    <w:rsid w:val="006A7F42"/>
    <w:rsid w:val="006B078E"/>
    <w:rsid w:val="006B27B4"/>
    <w:rsid w:val="006B2AE7"/>
    <w:rsid w:val="006B2FA4"/>
    <w:rsid w:val="006B36E5"/>
    <w:rsid w:val="006B40AA"/>
    <w:rsid w:val="006B5373"/>
    <w:rsid w:val="006B5478"/>
    <w:rsid w:val="006B5FB6"/>
    <w:rsid w:val="006B674A"/>
    <w:rsid w:val="006B727B"/>
    <w:rsid w:val="006B72C2"/>
    <w:rsid w:val="006C03CF"/>
    <w:rsid w:val="006C244D"/>
    <w:rsid w:val="006C24C7"/>
    <w:rsid w:val="006C2E23"/>
    <w:rsid w:val="006C454F"/>
    <w:rsid w:val="006C4B2E"/>
    <w:rsid w:val="006C5071"/>
    <w:rsid w:val="006C5269"/>
    <w:rsid w:val="006C6391"/>
    <w:rsid w:val="006C72AB"/>
    <w:rsid w:val="006C7A38"/>
    <w:rsid w:val="006C7B6C"/>
    <w:rsid w:val="006D03C3"/>
    <w:rsid w:val="006D0861"/>
    <w:rsid w:val="006D23FC"/>
    <w:rsid w:val="006D2688"/>
    <w:rsid w:val="006D2E4F"/>
    <w:rsid w:val="006D39FA"/>
    <w:rsid w:val="006D4ABB"/>
    <w:rsid w:val="006D5752"/>
    <w:rsid w:val="006D651A"/>
    <w:rsid w:val="006D6576"/>
    <w:rsid w:val="006E047C"/>
    <w:rsid w:val="006E15B6"/>
    <w:rsid w:val="006E370B"/>
    <w:rsid w:val="006E431C"/>
    <w:rsid w:val="006E4355"/>
    <w:rsid w:val="006E4527"/>
    <w:rsid w:val="006E6291"/>
    <w:rsid w:val="006E7DD7"/>
    <w:rsid w:val="006F09FC"/>
    <w:rsid w:val="006F0F56"/>
    <w:rsid w:val="006F14FF"/>
    <w:rsid w:val="006F17DD"/>
    <w:rsid w:val="006F1B1E"/>
    <w:rsid w:val="006F1B50"/>
    <w:rsid w:val="006F1EBF"/>
    <w:rsid w:val="006F287B"/>
    <w:rsid w:val="006F2CC2"/>
    <w:rsid w:val="006F363C"/>
    <w:rsid w:val="006F395B"/>
    <w:rsid w:val="006F3D61"/>
    <w:rsid w:val="006F423F"/>
    <w:rsid w:val="006F5266"/>
    <w:rsid w:val="006F5546"/>
    <w:rsid w:val="006F5DE9"/>
    <w:rsid w:val="006F6B06"/>
    <w:rsid w:val="006F7428"/>
    <w:rsid w:val="006F77E3"/>
    <w:rsid w:val="006F7D49"/>
    <w:rsid w:val="00700206"/>
    <w:rsid w:val="00700919"/>
    <w:rsid w:val="00704521"/>
    <w:rsid w:val="007047A4"/>
    <w:rsid w:val="00704F94"/>
    <w:rsid w:val="007059A7"/>
    <w:rsid w:val="00707FD4"/>
    <w:rsid w:val="0071035B"/>
    <w:rsid w:val="007107A2"/>
    <w:rsid w:val="00711538"/>
    <w:rsid w:val="00711B2C"/>
    <w:rsid w:val="00712067"/>
    <w:rsid w:val="00712A54"/>
    <w:rsid w:val="0071356A"/>
    <w:rsid w:val="00713EA4"/>
    <w:rsid w:val="007142AE"/>
    <w:rsid w:val="00714835"/>
    <w:rsid w:val="00714997"/>
    <w:rsid w:val="007153CC"/>
    <w:rsid w:val="007169DF"/>
    <w:rsid w:val="007177A2"/>
    <w:rsid w:val="00717D1F"/>
    <w:rsid w:val="0072208B"/>
    <w:rsid w:val="0072248D"/>
    <w:rsid w:val="00722FF4"/>
    <w:rsid w:val="00723255"/>
    <w:rsid w:val="00723F3D"/>
    <w:rsid w:val="00725898"/>
    <w:rsid w:val="0072604A"/>
    <w:rsid w:val="007278F1"/>
    <w:rsid w:val="007301C7"/>
    <w:rsid w:val="007313E7"/>
    <w:rsid w:val="00732383"/>
    <w:rsid w:val="0073299E"/>
    <w:rsid w:val="00732CE4"/>
    <w:rsid w:val="00732EF8"/>
    <w:rsid w:val="00733B4F"/>
    <w:rsid w:val="00733D38"/>
    <w:rsid w:val="00733FE9"/>
    <w:rsid w:val="007341C6"/>
    <w:rsid w:val="00734529"/>
    <w:rsid w:val="00734A19"/>
    <w:rsid w:val="00736078"/>
    <w:rsid w:val="007364AE"/>
    <w:rsid w:val="00736D51"/>
    <w:rsid w:val="00737BC1"/>
    <w:rsid w:val="00740260"/>
    <w:rsid w:val="00740A06"/>
    <w:rsid w:val="00742129"/>
    <w:rsid w:val="00742E29"/>
    <w:rsid w:val="0074329D"/>
    <w:rsid w:val="0074435E"/>
    <w:rsid w:val="00744576"/>
    <w:rsid w:val="007447AB"/>
    <w:rsid w:val="007447D4"/>
    <w:rsid w:val="00744FE6"/>
    <w:rsid w:val="00745DB2"/>
    <w:rsid w:val="00745EB0"/>
    <w:rsid w:val="00746EDC"/>
    <w:rsid w:val="0074760D"/>
    <w:rsid w:val="00750439"/>
    <w:rsid w:val="007509D9"/>
    <w:rsid w:val="00750D0F"/>
    <w:rsid w:val="00751749"/>
    <w:rsid w:val="00752297"/>
    <w:rsid w:val="00752580"/>
    <w:rsid w:val="00752AEA"/>
    <w:rsid w:val="00752D0F"/>
    <w:rsid w:val="00752E6A"/>
    <w:rsid w:val="00753E3A"/>
    <w:rsid w:val="007543D7"/>
    <w:rsid w:val="00754427"/>
    <w:rsid w:val="00754605"/>
    <w:rsid w:val="00754EE1"/>
    <w:rsid w:val="00754F36"/>
    <w:rsid w:val="00755D14"/>
    <w:rsid w:val="007565C1"/>
    <w:rsid w:val="00756E53"/>
    <w:rsid w:val="00757130"/>
    <w:rsid w:val="0075726A"/>
    <w:rsid w:val="007578CE"/>
    <w:rsid w:val="00757CD3"/>
    <w:rsid w:val="007614EC"/>
    <w:rsid w:val="007615BC"/>
    <w:rsid w:val="00761602"/>
    <w:rsid w:val="00761D01"/>
    <w:rsid w:val="007624A6"/>
    <w:rsid w:val="0076325C"/>
    <w:rsid w:val="00763268"/>
    <w:rsid w:val="00763666"/>
    <w:rsid w:val="00764485"/>
    <w:rsid w:val="0076645F"/>
    <w:rsid w:val="007702A5"/>
    <w:rsid w:val="0077073E"/>
    <w:rsid w:val="00770B9A"/>
    <w:rsid w:val="00771B38"/>
    <w:rsid w:val="00771F27"/>
    <w:rsid w:val="0077316E"/>
    <w:rsid w:val="007736FA"/>
    <w:rsid w:val="007742B8"/>
    <w:rsid w:val="00774518"/>
    <w:rsid w:val="0077461B"/>
    <w:rsid w:val="007768B7"/>
    <w:rsid w:val="00776A05"/>
    <w:rsid w:val="00776C2C"/>
    <w:rsid w:val="00776EF1"/>
    <w:rsid w:val="00776FD8"/>
    <w:rsid w:val="0078045F"/>
    <w:rsid w:val="00780E1D"/>
    <w:rsid w:val="0078118F"/>
    <w:rsid w:val="00782825"/>
    <w:rsid w:val="00783C9B"/>
    <w:rsid w:val="00783F7B"/>
    <w:rsid w:val="00783FA5"/>
    <w:rsid w:val="0078526F"/>
    <w:rsid w:val="00785A04"/>
    <w:rsid w:val="0078616C"/>
    <w:rsid w:val="007867A4"/>
    <w:rsid w:val="00786DF2"/>
    <w:rsid w:val="007904B5"/>
    <w:rsid w:val="007911CA"/>
    <w:rsid w:val="00791F71"/>
    <w:rsid w:val="00792ECF"/>
    <w:rsid w:val="007943D5"/>
    <w:rsid w:val="00794757"/>
    <w:rsid w:val="00794EAD"/>
    <w:rsid w:val="00794EC6"/>
    <w:rsid w:val="00794EFE"/>
    <w:rsid w:val="00795FE5"/>
    <w:rsid w:val="007969E7"/>
    <w:rsid w:val="00797C3C"/>
    <w:rsid w:val="007A034E"/>
    <w:rsid w:val="007A0C2F"/>
    <w:rsid w:val="007A19A4"/>
    <w:rsid w:val="007A425C"/>
    <w:rsid w:val="007A44C1"/>
    <w:rsid w:val="007A4C35"/>
    <w:rsid w:val="007A4E1D"/>
    <w:rsid w:val="007A60B1"/>
    <w:rsid w:val="007A7AE6"/>
    <w:rsid w:val="007B08A7"/>
    <w:rsid w:val="007B0EC8"/>
    <w:rsid w:val="007B11EA"/>
    <w:rsid w:val="007B1ED0"/>
    <w:rsid w:val="007B25C2"/>
    <w:rsid w:val="007B2FA5"/>
    <w:rsid w:val="007B3DF6"/>
    <w:rsid w:val="007B41F7"/>
    <w:rsid w:val="007B46E8"/>
    <w:rsid w:val="007B5741"/>
    <w:rsid w:val="007B7AD4"/>
    <w:rsid w:val="007B7E1E"/>
    <w:rsid w:val="007C0152"/>
    <w:rsid w:val="007C0520"/>
    <w:rsid w:val="007C1C96"/>
    <w:rsid w:val="007C29A5"/>
    <w:rsid w:val="007C29C5"/>
    <w:rsid w:val="007C44B5"/>
    <w:rsid w:val="007C586F"/>
    <w:rsid w:val="007C62C4"/>
    <w:rsid w:val="007C6999"/>
    <w:rsid w:val="007C6AB8"/>
    <w:rsid w:val="007C6D0E"/>
    <w:rsid w:val="007C6D3C"/>
    <w:rsid w:val="007C7815"/>
    <w:rsid w:val="007D01D3"/>
    <w:rsid w:val="007D075F"/>
    <w:rsid w:val="007D1A00"/>
    <w:rsid w:val="007D1F62"/>
    <w:rsid w:val="007D2450"/>
    <w:rsid w:val="007D263A"/>
    <w:rsid w:val="007D2C93"/>
    <w:rsid w:val="007D4ABB"/>
    <w:rsid w:val="007D625F"/>
    <w:rsid w:val="007D67D7"/>
    <w:rsid w:val="007D713E"/>
    <w:rsid w:val="007D751B"/>
    <w:rsid w:val="007D78B4"/>
    <w:rsid w:val="007D7E88"/>
    <w:rsid w:val="007E0030"/>
    <w:rsid w:val="007E09D8"/>
    <w:rsid w:val="007E285D"/>
    <w:rsid w:val="007E2B3C"/>
    <w:rsid w:val="007E45E7"/>
    <w:rsid w:val="007E4B83"/>
    <w:rsid w:val="007E5614"/>
    <w:rsid w:val="007E5A6C"/>
    <w:rsid w:val="007E5CCF"/>
    <w:rsid w:val="007E71B5"/>
    <w:rsid w:val="007E7303"/>
    <w:rsid w:val="007E774C"/>
    <w:rsid w:val="007E7DA0"/>
    <w:rsid w:val="007F3A90"/>
    <w:rsid w:val="007F3E5B"/>
    <w:rsid w:val="007F3EC9"/>
    <w:rsid w:val="007F406C"/>
    <w:rsid w:val="007F4965"/>
    <w:rsid w:val="007F513C"/>
    <w:rsid w:val="007F537D"/>
    <w:rsid w:val="007F64EA"/>
    <w:rsid w:val="007F6766"/>
    <w:rsid w:val="007F688F"/>
    <w:rsid w:val="007F7B1B"/>
    <w:rsid w:val="0080068B"/>
    <w:rsid w:val="0080115B"/>
    <w:rsid w:val="00802258"/>
    <w:rsid w:val="008029C1"/>
    <w:rsid w:val="00802E0B"/>
    <w:rsid w:val="00803ADD"/>
    <w:rsid w:val="00805081"/>
    <w:rsid w:val="00806FFE"/>
    <w:rsid w:val="0080748D"/>
    <w:rsid w:val="0081230A"/>
    <w:rsid w:val="00812C1B"/>
    <w:rsid w:val="008136B9"/>
    <w:rsid w:val="008152E5"/>
    <w:rsid w:val="00815D0D"/>
    <w:rsid w:val="00816034"/>
    <w:rsid w:val="00816EED"/>
    <w:rsid w:val="008234B5"/>
    <w:rsid w:val="0082401C"/>
    <w:rsid w:val="00824A26"/>
    <w:rsid w:val="00824C09"/>
    <w:rsid w:val="0082699F"/>
    <w:rsid w:val="00826AF5"/>
    <w:rsid w:val="008270E8"/>
    <w:rsid w:val="00827508"/>
    <w:rsid w:val="00827530"/>
    <w:rsid w:val="00830D86"/>
    <w:rsid w:val="00831DF2"/>
    <w:rsid w:val="00832669"/>
    <w:rsid w:val="00832A5E"/>
    <w:rsid w:val="0083405B"/>
    <w:rsid w:val="008352BD"/>
    <w:rsid w:val="008355E4"/>
    <w:rsid w:val="0083579B"/>
    <w:rsid w:val="00835940"/>
    <w:rsid w:val="00835E9C"/>
    <w:rsid w:val="0083630B"/>
    <w:rsid w:val="00836AED"/>
    <w:rsid w:val="00840811"/>
    <w:rsid w:val="0084096A"/>
    <w:rsid w:val="00840B15"/>
    <w:rsid w:val="008425F6"/>
    <w:rsid w:val="0084342E"/>
    <w:rsid w:val="00844272"/>
    <w:rsid w:val="008454DB"/>
    <w:rsid w:val="00845B5D"/>
    <w:rsid w:val="00846C90"/>
    <w:rsid w:val="00847128"/>
    <w:rsid w:val="00847320"/>
    <w:rsid w:val="0084749C"/>
    <w:rsid w:val="00850A76"/>
    <w:rsid w:val="00852006"/>
    <w:rsid w:val="00853577"/>
    <w:rsid w:val="00853D0A"/>
    <w:rsid w:val="00854ABA"/>
    <w:rsid w:val="008550C1"/>
    <w:rsid w:val="00855806"/>
    <w:rsid w:val="00855D7B"/>
    <w:rsid w:val="008560C7"/>
    <w:rsid w:val="00856516"/>
    <w:rsid w:val="00856EA4"/>
    <w:rsid w:val="008572A7"/>
    <w:rsid w:val="00857504"/>
    <w:rsid w:val="0086078F"/>
    <w:rsid w:val="00861193"/>
    <w:rsid w:val="0086209C"/>
    <w:rsid w:val="008626BD"/>
    <w:rsid w:val="00863510"/>
    <w:rsid w:val="008644FC"/>
    <w:rsid w:val="008649F0"/>
    <w:rsid w:val="008652A3"/>
    <w:rsid w:val="0086559D"/>
    <w:rsid w:val="00865CC9"/>
    <w:rsid w:val="00867AAA"/>
    <w:rsid w:val="00870483"/>
    <w:rsid w:val="00870859"/>
    <w:rsid w:val="0087166B"/>
    <w:rsid w:val="00871A43"/>
    <w:rsid w:val="0087204A"/>
    <w:rsid w:val="00872765"/>
    <w:rsid w:val="0087316B"/>
    <w:rsid w:val="00874590"/>
    <w:rsid w:val="00875BCE"/>
    <w:rsid w:val="008764C6"/>
    <w:rsid w:val="0087744F"/>
    <w:rsid w:val="008778E8"/>
    <w:rsid w:val="00877DFB"/>
    <w:rsid w:val="008813C6"/>
    <w:rsid w:val="008816EE"/>
    <w:rsid w:val="008832E1"/>
    <w:rsid w:val="00883E83"/>
    <w:rsid w:val="00884679"/>
    <w:rsid w:val="008846A9"/>
    <w:rsid w:val="00886BEF"/>
    <w:rsid w:val="00887086"/>
    <w:rsid w:val="008877B1"/>
    <w:rsid w:val="008906AD"/>
    <w:rsid w:val="00890847"/>
    <w:rsid w:val="00892E9F"/>
    <w:rsid w:val="008934CD"/>
    <w:rsid w:val="00893A38"/>
    <w:rsid w:val="0089472F"/>
    <w:rsid w:val="008951DA"/>
    <w:rsid w:val="0089540E"/>
    <w:rsid w:val="0089735B"/>
    <w:rsid w:val="00897BD6"/>
    <w:rsid w:val="00897D22"/>
    <w:rsid w:val="008A033C"/>
    <w:rsid w:val="008A0A36"/>
    <w:rsid w:val="008A254E"/>
    <w:rsid w:val="008A2D6D"/>
    <w:rsid w:val="008A2FE1"/>
    <w:rsid w:val="008A345A"/>
    <w:rsid w:val="008A3E6C"/>
    <w:rsid w:val="008A53C7"/>
    <w:rsid w:val="008A5FF7"/>
    <w:rsid w:val="008A6A1F"/>
    <w:rsid w:val="008A7216"/>
    <w:rsid w:val="008A7C81"/>
    <w:rsid w:val="008B05BE"/>
    <w:rsid w:val="008B103E"/>
    <w:rsid w:val="008B11FD"/>
    <w:rsid w:val="008B12BB"/>
    <w:rsid w:val="008B130F"/>
    <w:rsid w:val="008B141C"/>
    <w:rsid w:val="008B15FA"/>
    <w:rsid w:val="008B4A6F"/>
    <w:rsid w:val="008B4C93"/>
    <w:rsid w:val="008B4CA3"/>
    <w:rsid w:val="008B5132"/>
    <w:rsid w:val="008B54C3"/>
    <w:rsid w:val="008B609A"/>
    <w:rsid w:val="008C19EA"/>
    <w:rsid w:val="008C1C95"/>
    <w:rsid w:val="008C2159"/>
    <w:rsid w:val="008C496F"/>
    <w:rsid w:val="008C49AB"/>
    <w:rsid w:val="008C4D25"/>
    <w:rsid w:val="008C667D"/>
    <w:rsid w:val="008C771C"/>
    <w:rsid w:val="008C77F1"/>
    <w:rsid w:val="008D061E"/>
    <w:rsid w:val="008D0A1D"/>
    <w:rsid w:val="008D0A39"/>
    <w:rsid w:val="008D1928"/>
    <w:rsid w:val="008D1D18"/>
    <w:rsid w:val="008D1DA0"/>
    <w:rsid w:val="008D248F"/>
    <w:rsid w:val="008D3B1A"/>
    <w:rsid w:val="008D3B24"/>
    <w:rsid w:val="008D3CB6"/>
    <w:rsid w:val="008D708A"/>
    <w:rsid w:val="008D7866"/>
    <w:rsid w:val="008D7D28"/>
    <w:rsid w:val="008E09D1"/>
    <w:rsid w:val="008E0AF9"/>
    <w:rsid w:val="008E14E8"/>
    <w:rsid w:val="008E195A"/>
    <w:rsid w:val="008E22E4"/>
    <w:rsid w:val="008E2369"/>
    <w:rsid w:val="008E4540"/>
    <w:rsid w:val="008E4985"/>
    <w:rsid w:val="008E49AC"/>
    <w:rsid w:val="008E4A2E"/>
    <w:rsid w:val="008E4ED7"/>
    <w:rsid w:val="008E505B"/>
    <w:rsid w:val="008E5F6A"/>
    <w:rsid w:val="008E63EF"/>
    <w:rsid w:val="008F0438"/>
    <w:rsid w:val="008F1929"/>
    <w:rsid w:val="008F1EB2"/>
    <w:rsid w:val="008F3579"/>
    <w:rsid w:val="008F52BA"/>
    <w:rsid w:val="008F705E"/>
    <w:rsid w:val="0090076B"/>
    <w:rsid w:val="0090151C"/>
    <w:rsid w:val="00902202"/>
    <w:rsid w:val="009051A2"/>
    <w:rsid w:val="0090526C"/>
    <w:rsid w:val="00905344"/>
    <w:rsid w:val="00906B46"/>
    <w:rsid w:val="00906B4D"/>
    <w:rsid w:val="009072C9"/>
    <w:rsid w:val="00911592"/>
    <w:rsid w:val="00911AF4"/>
    <w:rsid w:val="00911FEC"/>
    <w:rsid w:val="00912443"/>
    <w:rsid w:val="00912BA4"/>
    <w:rsid w:val="00912DD8"/>
    <w:rsid w:val="00912F07"/>
    <w:rsid w:val="00913353"/>
    <w:rsid w:val="0091373F"/>
    <w:rsid w:val="0091378F"/>
    <w:rsid w:val="00914B5F"/>
    <w:rsid w:val="0091514C"/>
    <w:rsid w:val="00915E66"/>
    <w:rsid w:val="00915FBF"/>
    <w:rsid w:val="009165A7"/>
    <w:rsid w:val="00917A98"/>
    <w:rsid w:val="0092033B"/>
    <w:rsid w:val="0092122F"/>
    <w:rsid w:val="00921671"/>
    <w:rsid w:val="00923180"/>
    <w:rsid w:val="00923C23"/>
    <w:rsid w:val="009252A2"/>
    <w:rsid w:val="00925892"/>
    <w:rsid w:val="009272F9"/>
    <w:rsid w:val="009275BD"/>
    <w:rsid w:val="00927868"/>
    <w:rsid w:val="00927CFD"/>
    <w:rsid w:val="009307AE"/>
    <w:rsid w:val="00931223"/>
    <w:rsid w:val="0093228F"/>
    <w:rsid w:val="00932779"/>
    <w:rsid w:val="0093283C"/>
    <w:rsid w:val="009339CD"/>
    <w:rsid w:val="009344BC"/>
    <w:rsid w:val="00936C8F"/>
    <w:rsid w:val="0093722B"/>
    <w:rsid w:val="00937927"/>
    <w:rsid w:val="00941123"/>
    <w:rsid w:val="0094148F"/>
    <w:rsid w:val="009418C2"/>
    <w:rsid w:val="00941A45"/>
    <w:rsid w:val="00941A7F"/>
    <w:rsid w:val="00941B6E"/>
    <w:rsid w:val="00942AF2"/>
    <w:rsid w:val="00942D3A"/>
    <w:rsid w:val="00943EB1"/>
    <w:rsid w:val="00944FEB"/>
    <w:rsid w:val="00946E63"/>
    <w:rsid w:val="00947252"/>
    <w:rsid w:val="00950D5E"/>
    <w:rsid w:val="00950F62"/>
    <w:rsid w:val="009511AA"/>
    <w:rsid w:val="00951961"/>
    <w:rsid w:val="00951E52"/>
    <w:rsid w:val="009522D5"/>
    <w:rsid w:val="0095242D"/>
    <w:rsid w:val="00952C76"/>
    <w:rsid w:val="00953570"/>
    <w:rsid w:val="00953AB5"/>
    <w:rsid w:val="00953D72"/>
    <w:rsid w:val="00953D92"/>
    <w:rsid w:val="00953D9F"/>
    <w:rsid w:val="00954355"/>
    <w:rsid w:val="00954996"/>
    <w:rsid w:val="00955228"/>
    <w:rsid w:val="0095523A"/>
    <w:rsid w:val="009554AA"/>
    <w:rsid w:val="009567A2"/>
    <w:rsid w:val="009567E3"/>
    <w:rsid w:val="009576ED"/>
    <w:rsid w:val="009602F0"/>
    <w:rsid w:val="009604D2"/>
    <w:rsid w:val="00961964"/>
    <w:rsid w:val="00961C22"/>
    <w:rsid w:val="0096226C"/>
    <w:rsid w:val="009623A3"/>
    <w:rsid w:val="0096256B"/>
    <w:rsid w:val="009632C7"/>
    <w:rsid w:val="0096398E"/>
    <w:rsid w:val="0096399B"/>
    <w:rsid w:val="00963E10"/>
    <w:rsid w:val="0096441F"/>
    <w:rsid w:val="00964451"/>
    <w:rsid w:val="00964F4D"/>
    <w:rsid w:val="00965637"/>
    <w:rsid w:val="00966449"/>
    <w:rsid w:val="00966C93"/>
    <w:rsid w:val="0097018D"/>
    <w:rsid w:val="00970B85"/>
    <w:rsid w:val="00971AC7"/>
    <w:rsid w:val="00972714"/>
    <w:rsid w:val="00972E1F"/>
    <w:rsid w:val="009730CB"/>
    <w:rsid w:val="00973719"/>
    <w:rsid w:val="00973948"/>
    <w:rsid w:val="00974861"/>
    <w:rsid w:val="00974E98"/>
    <w:rsid w:val="00974FC6"/>
    <w:rsid w:val="009774E1"/>
    <w:rsid w:val="00977743"/>
    <w:rsid w:val="00977A04"/>
    <w:rsid w:val="00977DF5"/>
    <w:rsid w:val="00977E42"/>
    <w:rsid w:val="00977F97"/>
    <w:rsid w:val="009801AB"/>
    <w:rsid w:val="009802A1"/>
    <w:rsid w:val="00980AA2"/>
    <w:rsid w:val="00980D06"/>
    <w:rsid w:val="00980D4F"/>
    <w:rsid w:val="00982E15"/>
    <w:rsid w:val="009831F7"/>
    <w:rsid w:val="00983308"/>
    <w:rsid w:val="0098485A"/>
    <w:rsid w:val="00985710"/>
    <w:rsid w:val="00985C20"/>
    <w:rsid w:val="00985DB2"/>
    <w:rsid w:val="00986217"/>
    <w:rsid w:val="00986290"/>
    <w:rsid w:val="00986747"/>
    <w:rsid w:val="00986BDB"/>
    <w:rsid w:val="00986DFF"/>
    <w:rsid w:val="00986F33"/>
    <w:rsid w:val="00987379"/>
    <w:rsid w:val="00987C89"/>
    <w:rsid w:val="00990414"/>
    <w:rsid w:val="0099097C"/>
    <w:rsid w:val="00990D57"/>
    <w:rsid w:val="00993A0C"/>
    <w:rsid w:val="00995C1E"/>
    <w:rsid w:val="00995D95"/>
    <w:rsid w:val="009960ED"/>
    <w:rsid w:val="009964D2"/>
    <w:rsid w:val="0099685D"/>
    <w:rsid w:val="00996FD7"/>
    <w:rsid w:val="009974C7"/>
    <w:rsid w:val="009975ED"/>
    <w:rsid w:val="0099767A"/>
    <w:rsid w:val="009A0974"/>
    <w:rsid w:val="009A0FB7"/>
    <w:rsid w:val="009A118C"/>
    <w:rsid w:val="009A192C"/>
    <w:rsid w:val="009A1B7B"/>
    <w:rsid w:val="009A1D54"/>
    <w:rsid w:val="009A1F21"/>
    <w:rsid w:val="009A338C"/>
    <w:rsid w:val="009A4989"/>
    <w:rsid w:val="009A53D5"/>
    <w:rsid w:val="009A5D6F"/>
    <w:rsid w:val="009A630E"/>
    <w:rsid w:val="009A6761"/>
    <w:rsid w:val="009B188A"/>
    <w:rsid w:val="009B1992"/>
    <w:rsid w:val="009B1AA1"/>
    <w:rsid w:val="009B1CCB"/>
    <w:rsid w:val="009B1D95"/>
    <w:rsid w:val="009B1DC4"/>
    <w:rsid w:val="009B2190"/>
    <w:rsid w:val="009B2212"/>
    <w:rsid w:val="009B33B0"/>
    <w:rsid w:val="009B4211"/>
    <w:rsid w:val="009B445B"/>
    <w:rsid w:val="009B4F9F"/>
    <w:rsid w:val="009B5569"/>
    <w:rsid w:val="009B565C"/>
    <w:rsid w:val="009B5F84"/>
    <w:rsid w:val="009B61F7"/>
    <w:rsid w:val="009B6376"/>
    <w:rsid w:val="009B79E5"/>
    <w:rsid w:val="009B7D8F"/>
    <w:rsid w:val="009C0095"/>
    <w:rsid w:val="009C0876"/>
    <w:rsid w:val="009C093B"/>
    <w:rsid w:val="009C0FDD"/>
    <w:rsid w:val="009C28D6"/>
    <w:rsid w:val="009C45C5"/>
    <w:rsid w:val="009C4607"/>
    <w:rsid w:val="009C4ED7"/>
    <w:rsid w:val="009C50EB"/>
    <w:rsid w:val="009C5870"/>
    <w:rsid w:val="009C65CA"/>
    <w:rsid w:val="009C70A6"/>
    <w:rsid w:val="009C793F"/>
    <w:rsid w:val="009C7CA5"/>
    <w:rsid w:val="009D079B"/>
    <w:rsid w:val="009D1118"/>
    <w:rsid w:val="009D1222"/>
    <w:rsid w:val="009D22D9"/>
    <w:rsid w:val="009D2BE2"/>
    <w:rsid w:val="009D2D7F"/>
    <w:rsid w:val="009D5343"/>
    <w:rsid w:val="009D571D"/>
    <w:rsid w:val="009D5E8E"/>
    <w:rsid w:val="009D6FB2"/>
    <w:rsid w:val="009D76DD"/>
    <w:rsid w:val="009D7D21"/>
    <w:rsid w:val="009D7D89"/>
    <w:rsid w:val="009E00EC"/>
    <w:rsid w:val="009E0CF5"/>
    <w:rsid w:val="009E0EE5"/>
    <w:rsid w:val="009E17F3"/>
    <w:rsid w:val="009E1F16"/>
    <w:rsid w:val="009E2618"/>
    <w:rsid w:val="009E2A56"/>
    <w:rsid w:val="009E4A79"/>
    <w:rsid w:val="009E5B7B"/>
    <w:rsid w:val="009E5BAE"/>
    <w:rsid w:val="009F0767"/>
    <w:rsid w:val="009F14E1"/>
    <w:rsid w:val="009F1B23"/>
    <w:rsid w:val="009F1C1C"/>
    <w:rsid w:val="009F1F98"/>
    <w:rsid w:val="009F2B85"/>
    <w:rsid w:val="009F2DFF"/>
    <w:rsid w:val="009F3E3C"/>
    <w:rsid w:val="009F3EC6"/>
    <w:rsid w:val="009F3F41"/>
    <w:rsid w:val="009F4206"/>
    <w:rsid w:val="009F4238"/>
    <w:rsid w:val="009F53CA"/>
    <w:rsid w:val="009F5972"/>
    <w:rsid w:val="009F5A4B"/>
    <w:rsid w:val="009F5B2A"/>
    <w:rsid w:val="009F63EC"/>
    <w:rsid w:val="009F6AE7"/>
    <w:rsid w:val="009F741A"/>
    <w:rsid w:val="009F7D81"/>
    <w:rsid w:val="009F7E3E"/>
    <w:rsid w:val="009F7F97"/>
    <w:rsid w:val="00A004D3"/>
    <w:rsid w:val="00A00E54"/>
    <w:rsid w:val="00A01835"/>
    <w:rsid w:val="00A019CC"/>
    <w:rsid w:val="00A025D3"/>
    <w:rsid w:val="00A03783"/>
    <w:rsid w:val="00A03AF4"/>
    <w:rsid w:val="00A046BE"/>
    <w:rsid w:val="00A07A4E"/>
    <w:rsid w:val="00A106E4"/>
    <w:rsid w:val="00A112F9"/>
    <w:rsid w:val="00A11A65"/>
    <w:rsid w:val="00A123A9"/>
    <w:rsid w:val="00A12733"/>
    <w:rsid w:val="00A12888"/>
    <w:rsid w:val="00A12FD9"/>
    <w:rsid w:val="00A13110"/>
    <w:rsid w:val="00A132EB"/>
    <w:rsid w:val="00A1438E"/>
    <w:rsid w:val="00A1448D"/>
    <w:rsid w:val="00A14A0B"/>
    <w:rsid w:val="00A14DF5"/>
    <w:rsid w:val="00A15A78"/>
    <w:rsid w:val="00A161EF"/>
    <w:rsid w:val="00A175C3"/>
    <w:rsid w:val="00A17A41"/>
    <w:rsid w:val="00A21883"/>
    <w:rsid w:val="00A223B3"/>
    <w:rsid w:val="00A22738"/>
    <w:rsid w:val="00A23080"/>
    <w:rsid w:val="00A23CDB"/>
    <w:rsid w:val="00A23F23"/>
    <w:rsid w:val="00A24207"/>
    <w:rsid w:val="00A24D0A"/>
    <w:rsid w:val="00A24F37"/>
    <w:rsid w:val="00A256D2"/>
    <w:rsid w:val="00A26129"/>
    <w:rsid w:val="00A26632"/>
    <w:rsid w:val="00A30D5D"/>
    <w:rsid w:val="00A32F94"/>
    <w:rsid w:val="00A33316"/>
    <w:rsid w:val="00A3491B"/>
    <w:rsid w:val="00A357C4"/>
    <w:rsid w:val="00A35D73"/>
    <w:rsid w:val="00A369DF"/>
    <w:rsid w:val="00A36C6F"/>
    <w:rsid w:val="00A37F1A"/>
    <w:rsid w:val="00A37FC5"/>
    <w:rsid w:val="00A4068D"/>
    <w:rsid w:val="00A40758"/>
    <w:rsid w:val="00A40A95"/>
    <w:rsid w:val="00A41E61"/>
    <w:rsid w:val="00A41E6E"/>
    <w:rsid w:val="00A424F3"/>
    <w:rsid w:val="00A42640"/>
    <w:rsid w:val="00A4339C"/>
    <w:rsid w:val="00A43E5B"/>
    <w:rsid w:val="00A44612"/>
    <w:rsid w:val="00A44815"/>
    <w:rsid w:val="00A44AEC"/>
    <w:rsid w:val="00A44D4E"/>
    <w:rsid w:val="00A45263"/>
    <w:rsid w:val="00A4581C"/>
    <w:rsid w:val="00A4588A"/>
    <w:rsid w:val="00A45A0F"/>
    <w:rsid w:val="00A461B9"/>
    <w:rsid w:val="00A46446"/>
    <w:rsid w:val="00A4711A"/>
    <w:rsid w:val="00A4742D"/>
    <w:rsid w:val="00A50157"/>
    <w:rsid w:val="00A50A7C"/>
    <w:rsid w:val="00A51A3F"/>
    <w:rsid w:val="00A524F9"/>
    <w:rsid w:val="00A527DD"/>
    <w:rsid w:val="00A52FE2"/>
    <w:rsid w:val="00A534F7"/>
    <w:rsid w:val="00A53A4C"/>
    <w:rsid w:val="00A5474F"/>
    <w:rsid w:val="00A54F28"/>
    <w:rsid w:val="00A54FBE"/>
    <w:rsid w:val="00A55FC2"/>
    <w:rsid w:val="00A5654B"/>
    <w:rsid w:val="00A56D7A"/>
    <w:rsid w:val="00A6037C"/>
    <w:rsid w:val="00A609E9"/>
    <w:rsid w:val="00A61AAC"/>
    <w:rsid w:val="00A61C7C"/>
    <w:rsid w:val="00A6205B"/>
    <w:rsid w:val="00A6225C"/>
    <w:rsid w:val="00A624AE"/>
    <w:rsid w:val="00A62DBC"/>
    <w:rsid w:val="00A62E7D"/>
    <w:rsid w:val="00A635C7"/>
    <w:rsid w:val="00A6436E"/>
    <w:rsid w:val="00A64FC5"/>
    <w:rsid w:val="00A65D9C"/>
    <w:rsid w:val="00A65F97"/>
    <w:rsid w:val="00A65FF2"/>
    <w:rsid w:val="00A660A1"/>
    <w:rsid w:val="00A6635D"/>
    <w:rsid w:val="00A6665B"/>
    <w:rsid w:val="00A6793D"/>
    <w:rsid w:val="00A67A07"/>
    <w:rsid w:val="00A70714"/>
    <w:rsid w:val="00A736B8"/>
    <w:rsid w:val="00A73B2A"/>
    <w:rsid w:val="00A74174"/>
    <w:rsid w:val="00A742E1"/>
    <w:rsid w:val="00A75614"/>
    <w:rsid w:val="00A75668"/>
    <w:rsid w:val="00A756C0"/>
    <w:rsid w:val="00A759AA"/>
    <w:rsid w:val="00A76410"/>
    <w:rsid w:val="00A76A35"/>
    <w:rsid w:val="00A76F38"/>
    <w:rsid w:val="00A772F4"/>
    <w:rsid w:val="00A77BF4"/>
    <w:rsid w:val="00A8064E"/>
    <w:rsid w:val="00A814B1"/>
    <w:rsid w:val="00A8187A"/>
    <w:rsid w:val="00A81C64"/>
    <w:rsid w:val="00A81C90"/>
    <w:rsid w:val="00A82748"/>
    <w:rsid w:val="00A82E83"/>
    <w:rsid w:val="00A845EB"/>
    <w:rsid w:val="00A84C5C"/>
    <w:rsid w:val="00A85249"/>
    <w:rsid w:val="00A85CDD"/>
    <w:rsid w:val="00A86047"/>
    <w:rsid w:val="00A8650C"/>
    <w:rsid w:val="00A87EEE"/>
    <w:rsid w:val="00A902E9"/>
    <w:rsid w:val="00A91430"/>
    <w:rsid w:val="00A91A5E"/>
    <w:rsid w:val="00A9233E"/>
    <w:rsid w:val="00A92AEE"/>
    <w:rsid w:val="00A93AD3"/>
    <w:rsid w:val="00A955CC"/>
    <w:rsid w:val="00A9584C"/>
    <w:rsid w:val="00A97CB6"/>
    <w:rsid w:val="00A97E61"/>
    <w:rsid w:val="00A97FD7"/>
    <w:rsid w:val="00AA0A25"/>
    <w:rsid w:val="00AA1047"/>
    <w:rsid w:val="00AA14C3"/>
    <w:rsid w:val="00AA1937"/>
    <w:rsid w:val="00AA1A11"/>
    <w:rsid w:val="00AA1F36"/>
    <w:rsid w:val="00AA29B3"/>
    <w:rsid w:val="00AA3006"/>
    <w:rsid w:val="00AA45D6"/>
    <w:rsid w:val="00AA4B6F"/>
    <w:rsid w:val="00AA5C1D"/>
    <w:rsid w:val="00AA5DB7"/>
    <w:rsid w:val="00AA5EFB"/>
    <w:rsid w:val="00AA7526"/>
    <w:rsid w:val="00AA7587"/>
    <w:rsid w:val="00AB00C4"/>
    <w:rsid w:val="00AB13E5"/>
    <w:rsid w:val="00AB18A8"/>
    <w:rsid w:val="00AB1D15"/>
    <w:rsid w:val="00AB564D"/>
    <w:rsid w:val="00AB58DD"/>
    <w:rsid w:val="00AB6534"/>
    <w:rsid w:val="00AB6556"/>
    <w:rsid w:val="00AB742E"/>
    <w:rsid w:val="00AB770E"/>
    <w:rsid w:val="00AC01A1"/>
    <w:rsid w:val="00AC02F1"/>
    <w:rsid w:val="00AC2F0D"/>
    <w:rsid w:val="00AC37AE"/>
    <w:rsid w:val="00AC37B6"/>
    <w:rsid w:val="00AC3ABD"/>
    <w:rsid w:val="00AC3B5A"/>
    <w:rsid w:val="00AC3DD9"/>
    <w:rsid w:val="00AC4530"/>
    <w:rsid w:val="00AC4BD1"/>
    <w:rsid w:val="00AC4D8F"/>
    <w:rsid w:val="00AC5372"/>
    <w:rsid w:val="00AC6741"/>
    <w:rsid w:val="00AC6BA0"/>
    <w:rsid w:val="00AC6C6F"/>
    <w:rsid w:val="00AC705E"/>
    <w:rsid w:val="00AC750D"/>
    <w:rsid w:val="00AD09B5"/>
    <w:rsid w:val="00AD13EF"/>
    <w:rsid w:val="00AD2433"/>
    <w:rsid w:val="00AD33FE"/>
    <w:rsid w:val="00AD3607"/>
    <w:rsid w:val="00AD3C97"/>
    <w:rsid w:val="00AD3D09"/>
    <w:rsid w:val="00AD522D"/>
    <w:rsid w:val="00AD5618"/>
    <w:rsid w:val="00AD5F0E"/>
    <w:rsid w:val="00AD677C"/>
    <w:rsid w:val="00AD68D9"/>
    <w:rsid w:val="00AD78A0"/>
    <w:rsid w:val="00AD7C0E"/>
    <w:rsid w:val="00AD7D13"/>
    <w:rsid w:val="00AD7E74"/>
    <w:rsid w:val="00AE008E"/>
    <w:rsid w:val="00AE057D"/>
    <w:rsid w:val="00AE102E"/>
    <w:rsid w:val="00AE1557"/>
    <w:rsid w:val="00AE1C12"/>
    <w:rsid w:val="00AE225C"/>
    <w:rsid w:val="00AE2A05"/>
    <w:rsid w:val="00AE2A77"/>
    <w:rsid w:val="00AE2C87"/>
    <w:rsid w:val="00AE3158"/>
    <w:rsid w:val="00AE4085"/>
    <w:rsid w:val="00AE4418"/>
    <w:rsid w:val="00AE46A6"/>
    <w:rsid w:val="00AE57C8"/>
    <w:rsid w:val="00AE5A46"/>
    <w:rsid w:val="00AE7A10"/>
    <w:rsid w:val="00AF00DD"/>
    <w:rsid w:val="00AF0A98"/>
    <w:rsid w:val="00AF0E2A"/>
    <w:rsid w:val="00AF1DC2"/>
    <w:rsid w:val="00AF4276"/>
    <w:rsid w:val="00AF5272"/>
    <w:rsid w:val="00AF6E33"/>
    <w:rsid w:val="00AF7067"/>
    <w:rsid w:val="00AF73BB"/>
    <w:rsid w:val="00AF74BB"/>
    <w:rsid w:val="00AF751C"/>
    <w:rsid w:val="00AF7A7A"/>
    <w:rsid w:val="00B0031A"/>
    <w:rsid w:val="00B00B47"/>
    <w:rsid w:val="00B00DFE"/>
    <w:rsid w:val="00B00E43"/>
    <w:rsid w:val="00B01525"/>
    <w:rsid w:val="00B01C52"/>
    <w:rsid w:val="00B01D69"/>
    <w:rsid w:val="00B02FC2"/>
    <w:rsid w:val="00B0323D"/>
    <w:rsid w:val="00B039A0"/>
    <w:rsid w:val="00B041D5"/>
    <w:rsid w:val="00B05E2F"/>
    <w:rsid w:val="00B06B44"/>
    <w:rsid w:val="00B074F4"/>
    <w:rsid w:val="00B07ACE"/>
    <w:rsid w:val="00B07C3E"/>
    <w:rsid w:val="00B10891"/>
    <w:rsid w:val="00B10F86"/>
    <w:rsid w:val="00B12A96"/>
    <w:rsid w:val="00B1356C"/>
    <w:rsid w:val="00B1364F"/>
    <w:rsid w:val="00B138AD"/>
    <w:rsid w:val="00B13D16"/>
    <w:rsid w:val="00B1408B"/>
    <w:rsid w:val="00B140AF"/>
    <w:rsid w:val="00B14BAA"/>
    <w:rsid w:val="00B15E83"/>
    <w:rsid w:val="00B16583"/>
    <w:rsid w:val="00B17002"/>
    <w:rsid w:val="00B17591"/>
    <w:rsid w:val="00B1778E"/>
    <w:rsid w:val="00B17AF2"/>
    <w:rsid w:val="00B2080A"/>
    <w:rsid w:val="00B21B29"/>
    <w:rsid w:val="00B2272A"/>
    <w:rsid w:val="00B2297E"/>
    <w:rsid w:val="00B23161"/>
    <w:rsid w:val="00B235AB"/>
    <w:rsid w:val="00B267F0"/>
    <w:rsid w:val="00B26EB2"/>
    <w:rsid w:val="00B2766F"/>
    <w:rsid w:val="00B3026A"/>
    <w:rsid w:val="00B3035B"/>
    <w:rsid w:val="00B30BFC"/>
    <w:rsid w:val="00B30DA9"/>
    <w:rsid w:val="00B312A7"/>
    <w:rsid w:val="00B31DE4"/>
    <w:rsid w:val="00B3256E"/>
    <w:rsid w:val="00B32EEE"/>
    <w:rsid w:val="00B345AD"/>
    <w:rsid w:val="00B348F3"/>
    <w:rsid w:val="00B36405"/>
    <w:rsid w:val="00B3669B"/>
    <w:rsid w:val="00B36791"/>
    <w:rsid w:val="00B367AC"/>
    <w:rsid w:val="00B36BF9"/>
    <w:rsid w:val="00B36C4A"/>
    <w:rsid w:val="00B36E2E"/>
    <w:rsid w:val="00B3734D"/>
    <w:rsid w:val="00B3769D"/>
    <w:rsid w:val="00B37F3F"/>
    <w:rsid w:val="00B37FF2"/>
    <w:rsid w:val="00B4010D"/>
    <w:rsid w:val="00B40294"/>
    <w:rsid w:val="00B43441"/>
    <w:rsid w:val="00B43EB3"/>
    <w:rsid w:val="00B44DB4"/>
    <w:rsid w:val="00B4583A"/>
    <w:rsid w:val="00B50650"/>
    <w:rsid w:val="00B50A9E"/>
    <w:rsid w:val="00B50DFD"/>
    <w:rsid w:val="00B50EDB"/>
    <w:rsid w:val="00B51E8B"/>
    <w:rsid w:val="00B522B4"/>
    <w:rsid w:val="00B52BC4"/>
    <w:rsid w:val="00B540CA"/>
    <w:rsid w:val="00B54B2D"/>
    <w:rsid w:val="00B55036"/>
    <w:rsid w:val="00B55C75"/>
    <w:rsid w:val="00B55E1B"/>
    <w:rsid w:val="00B562B5"/>
    <w:rsid w:val="00B56FC7"/>
    <w:rsid w:val="00B57529"/>
    <w:rsid w:val="00B60016"/>
    <w:rsid w:val="00B60056"/>
    <w:rsid w:val="00B61E84"/>
    <w:rsid w:val="00B61F7D"/>
    <w:rsid w:val="00B64F89"/>
    <w:rsid w:val="00B65145"/>
    <w:rsid w:val="00B6517E"/>
    <w:rsid w:val="00B65277"/>
    <w:rsid w:val="00B6656D"/>
    <w:rsid w:val="00B66D4A"/>
    <w:rsid w:val="00B67A82"/>
    <w:rsid w:val="00B70766"/>
    <w:rsid w:val="00B71520"/>
    <w:rsid w:val="00B7164B"/>
    <w:rsid w:val="00B7321E"/>
    <w:rsid w:val="00B743A5"/>
    <w:rsid w:val="00B74446"/>
    <w:rsid w:val="00B75CFB"/>
    <w:rsid w:val="00B7611C"/>
    <w:rsid w:val="00B76417"/>
    <w:rsid w:val="00B777F8"/>
    <w:rsid w:val="00B805AF"/>
    <w:rsid w:val="00B81A10"/>
    <w:rsid w:val="00B81E52"/>
    <w:rsid w:val="00B82FF0"/>
    <w:rsid w:val="00B84193"/>
    <w:rsid w:val="00B84611"/>
    <w:rsid w:val="00B84D04"/>
    <w:rsid w:val="00B8501C"/>
    <w:rsid w:val="00B85522"/>
    <w:rsid w:val="00B867B7"/>
    <w:rsid w:val="00B87F6F"/>
    <w:rsid w:val="00B9008E"/>
    <w:rsid w:val="00B918F6"/>
    <w:rsid w:val="00B92B27"/>
    <w:rsid w:val="00B93B6F"/>
    <w:rsid w:val="00B94203"/>
    <w:rsid w:val="00B94355"/>
    <w:rsid w:val="00B94602"/>
    <w:rsid w:val="00B962A7"/>
    <w:rsid w:val="00B9677F"/>
    <w:rsid w:val="00B975BA"/>
    <w:rsid w:val="00B97C5D"/>
    <w:rsid w:val="00BA0028"/>
    <w:rsid w:val="00BA04EC"/>
    <w:rsid w:val="00BA0988"/>
    <w:rsid w:val="00BA1AEC"/>
    <w:rsid w:val="00BA3B2F"/>
    <w:rsid w:val="00BA3C32"/>
    <w:rsid w:val="00BA4C50"/>
    <w:rsid w:val="00BA6872"/>
    <w:rsid w:val="00BA78AA"/>
    <w:rsid w:val="00BB03A6"/>
    <w:rsid w:val="00BB1A15"/>
    <w:rsid w:val="00BB1C78"/>
    <w:rsid w:val="00BB1CB5"/>
    <w:rsid w:val="00BB1D8A"/>
    <w:rsid w:val="00BB1EA0"/>
    <w:rsid w:val="00BB200F"/>
    <w:rsid w:val="00BB4841"/>
    <w:rsid w:val="00BB6F05"/>
    <w:rsid w:val="00BB6F9B"/>
    <w:rsid w:val="00BB7046"/>
    <w:rsid w:val="00BB70B1"/>
    <w:rsid w:val="00BB7185"/>
    <w:rsid w:val="00BB7404"/>
    <w:rsid w:val="00BB753D"/>
    <w:rsid w:val="00BB7D7F"/>
    <w:rsid w:val="00BC0378"/>
    <w:rsid w:val="00BC115D"/>
    <w:rsid w:val="00BC1350"/>
    <w:rsid w:val="00BC1E97"/>
    <w:rsid w:val="00BC26F5"/>
    <w:rsid w:val="00BC2AD0"/>
    <w:rsid w:val="00BC2AF9"/>
    <w:rsid w:val="00BC2EBD"/>
    <w:rsid w:val="00BC365D"/>
    <w:rsid w:val="00BC37F7"/>
    <w:rsid w:val="00BC3A6C"/>
    <w:rsid w:val="00BC3A85"/>
    <w:rsid w:val="00BC49D9"/>
    <w:rsid w:val="00BC4DDE"/>
    <w:rsid w:val="00BC5E0E"/>
    <w:rsid w:val="00BD04D8"/>
    <w:rsid w:val="00BD150C"/>
    <w:rsid w:val="00BD2C44"/>
    <w:rsid w:val="00BD30A0"/>
    <w:rsid w:val="00BD3610"/>
    <w:rsid w:val="00BD3C06"/>
    <w:rsid w:val="00BD5788"/>
    <w:rsid w:val="00BD5CC4"/>
    <w:rsid w:val="00BD69FF"/>
    <w:rsid w:val="00BD73BC"/>
    <w:rsid w:val="00BE05CA"/>
    <w:rsid w:val="00BE0D1F"/>
    <w:rsid w:val="00BE1FEC"/>
    <w:rsid w:val="00BE2725"/>
    <w:rsid w:val="00BE4810"/>
    <w:rsid w:val="00BE4D5D"/>
    <w:rsid w:val="00BE4E19"/>
    <w:rsid w:val="00BE54AE"/>
    <w:rsid w:val="00BE69B2"/>
    <w:rsid w:val="00BE70C2"/>
    <w:rsid w:val="00BE720B"/>
    <w:rsid w:val="00BE72F5"/>
    <w:rsid w:val="00BE7A4B"/>
    <w:rsid w:val="00BE7E72"/>
    <w:rsid w:val="00BF087C"/>
    <w:rsid w:val="00BF0A47"/>
    <w:rsid w:val="00BF1BF3"/>
    <w:rsid w:val="00BF310F"/>
    <w:rsid w:val="00BF3CC6"/>
    <w:rsid w:val="00BF4BBB"/>
    <w:rsid w:val="00BF4EA2"/>
    <w:rsid w:val="00BF7343"/>
    <w:rsid w:val="00BF7BAC"/>
    <w:rsid w:val="00C01FA0"/>
    <w:rsid w:val="00C042F2"/>
    <w:rsid w:val="00C06E65"/>
    <w:rsid w:val="00C07544"/>
    <w:rsid w:val="00C11678"/>
    <w:rsid w:val="00C11D19"/>
    <w:rsid w:val="00C12028"/>
    <w:rsid w:val="00C122AA"/>
    <w:rsid w:val="00C12D9C"/>
    <w:rsid w:val="00C13814"/>
    <w:rsid w:val="00C13F97"/>
    <w:rsid w:val="00C150A0"/>
    <w:rsid w:val="00C15F01"/>
    <w:rsid w:val="00C1620D"/>
    <w:rsid w:val="00C16A65"/>
    <w:rsid w:val="00C17DC8"/>
    <w:rsid w:val="00C2017B"/>
    <w:rsid w:val="00C20D64"/>
    <w:rsid w:val="00C20DE2"/>
    <w:rsid w:val="00C21217"/>
    <w:rsid w:val="00C21424"/>
    <w:rsid w:val="00C21A05"/>
    <w:rsid w:val="00C2209A"/>
    <w:rsid w:val="00C2249D"/>
    <w:rsid w:val="00C24740"/>
    <w:rsid w:val="00C262F6"/>
    <w:rsid w:val="00C27005"/>
    <w:rsid w:val="00C27B16"/>
    <w:rsid w:val="00C27E5A"/>
    <w:rsid w:val="00C27EA4"/>
    <w:rsid w:val="00C318A9"/>
    <w:rsid w:val="00C31BE4"/>
    <w:rsid w:val="00C32700"/>
    <w:rsid w:val="00C33494"/>
    <w:rsid w:val="00C34E9D"/>
    <w:rsid w:val="00C3546D"/>
    <w:rsid w:val="00C356E8"/>
    <w:rsid w:val="00C35FD8"/>
    <w:rsid w:val="00C36299"/>
    <w:rsid w:val="00C366B9"/>
    <w:rsid w:val="00C36B32"/>
    <w:rsid w:val="00C36DE2"/>
    <w:rsid w:val="00C374C9"/>
    <w:rsid w:val="00C40A1E"/>
    <w:rsid w:val="00C40FC5"/>
    <w:rsid w:val="00C422AE"/>
    <w:rsid w:val="00C4248B"/>
    <w:rsid w:val="00C4327B"/>
    <w:rsid w:val="00C43F7F"/>
    <w:rsid w:val="00C44DEB"/>
    <w:rsid w:val="00C457CD"/>
    <w:rsid w:val="00C46235"/>
    <w:rsid w:val="00C477B4"/>
    <w:rsid w:val="00C5015E"/>
    <w:rsid w:val="00C508E0"/>
    <w:rsid w:val="00C50BF3"/>
    <w:rsid w:val="00C50C94"/>
    <w:rsid w:val="00C512F8"/>
    <w:rsid w:val="00C5177B"/>
    <w:rsid w:val="00C519E8"/>
    <w:rsid w:val="00C51FD6"/>
    <w:rsid w:val="00C52340"/>
    <w:rsid w:val="00C526AA"/>
    <w:rsid w:val="00C52AD8"/>
    <w:rsid w:val="00C54535"/>
    <w:rsid w:val="00C558AA"/>
    <w:rsid w:val="00C56C58"/>
    <w:rsid w:val="00C57496"/>
    <w:rsid w:val="00C57CA2"/>
    <w:rsid w:val="00C57E43"/>
    <w:rsid w:val="00C60A0E"/>
    <w:rsid w:val="00C6148D"/>
    <w:rsid w:val="00C61ABC"/>
    <w:rsid w:val="00C6258F"/>
    <w:rsid w:val="00C626AA"/>
    <w:rsid w:val="00C631D5"/>
    <w:rsid w:val="00C6385A"/>
    <w:rsid w:val="00C64010"/>
    <w:rsid w:val="00C64965"/>
    <w:rsid w:val="00C64A42"/>
    <w:rsid w:val="00C64BD4"/>
    <w:rsid w:val="00C65330"/>
    <w:rsid w:val="00C66815"/>
    <w:rsid w:val="00C66B4C"/>
    <w:rsid w:val="00C66CDD"/>
    <w:rsid w:val="00C6705A"/>
    <w:rsid w:val="00C672DE"/>
    <w:rsid w:val="00C6742C"/>
    <w:rsid w:val="00C7048F"/>
    <w:rsid w:val="00C70F6C"/>
    <w:rsid w:val="00C70FEB"/>
    <w:rsid w:val="00C719B5"/>
    <w:rsid w:val="00C71C46"/>
    <w:rsid w:val="00C72AB9"/>
    <w:rsid w:val="00C72C15"/>
    <w:rsid w:val="00C736DB"/>
    <w:rsid w:val="00C73725"/>
    <w:rsid w:val="00C73BE2"/>
    <w:rsid w:val="00C75516"/>
    <w:rsid w:val="00C76300"/>
    <w:rsid w:val="00C76961"/>
    <w:rsid w:val="00C76D2A"/>
    <w:rsid w:val="00C76F45"/>
    <w:rsid w:val="00C76FE4"/>
    <w:rsid w:val="00C77CC8"/>
    <w:rsid w:val="00C81950"/>
    <w:rsid w:val="00C819F7"/>
    <w:rsid w:val="00C8206F"/>
    <w:rsid w:val="00C82CC1"/>
    <w:rsid w:val="00C8316C"/>
    <w:rsid w:val="00C84BE3"/>
    <w:rsid w:val="00C85A69"/>
    <w:rsid w:val="00C86169"/>
    <w:rsid w:val="00C865A4"/>
    <w:rsid w:val="00C86922"/>
    <w:rsid w:val="00C87D97"/>
    <w:rsid w:val="00C90F93"/>
    <w:rsid w:val="00C912A4"/>
    <w:rsid w:val="00C92955"/>
    <w:rsid w:val="00C9381B"/>
    <w:rsid w:val="00C93838"/>
    <w:rsid w:val="00C949BB"/>
    <w:rsid w:val="00C9544B"/>
    <w:rsid w:val="00C96F0E"/>
    <w:rsid w:val="00C97D62"/>
    <w:rsid w:val="00C97FD0"/>
    <w:rsid w:val="00CA185F"/>
    <w:rsid w:val="00CA389E"/>
    <w:rsid w:val="00CA38A7"/>
    <w:rsid w:val="00CA478D"/>
    <w:rsid w:val="00CA49C2"/>
    <w:rsid w:val="00CA4A37"/>
    <w:rsid w:val="00CA5478"/>
    <w:rsid w:val="00CA558A"/>
    <w:rsid w:val="00CA5DF1"/>
    <w:rsid w:val="00CA6142"/>
    <w:rsid w:val="00CA767E"/>
    <w:rsid w:val="00CB288E"/>
    <w:rsid w:val="00CB3FE4"/>
    <w:rsid w:val="00CB4937"/>
    <w:rsid w:val="00CB4976"/>
    <w:rsid w:val="00CB5DE4"/>
    <w:rsid w:val="00CB615F"/>
    <w:rsid w:val="00CB6C72"/>
    <w:rsid w:val="00CB7205"/>
    <w:rsid w:val="00CB767E"/>
    <w:rsid w:val="00CB7BF9"/>
    <w:rsid w:val="00CBD6A7"/>
    <w:rsid w:val="00CC190D"/>
    <w:rsid w:val="00CC196D"/>
    <w:rsid w:val="00CC3287"/>
    <w:rsid w:val="00CC3878"/>
    <w:rsid w:val="00CC3D4B"/>
    <w:rsid w:val="00CC3DC4"/>
    <w:rsid w:val="00CC5756"/>
    <w:rsid w:val="00CC593C"/>
    <w:rsid w:val="00CC772F"/>
    <w:rsid w:val="00CD0EFE"/>
    <w:rsid w:val="00CD163E"/>
    <w:rsid w:val="00CD1DA7"/>
    <w:rsid w:val="00CD3596"/>
    <w:rsid w:val="00CD456D"/>
    <w:rsid w:val="00CD4C5D"/>
    <w:rsid w:val="00CD54E6"/>
    <w:rsid w:val="00CD5ADA"/>
    <w:rsid w:val="00CD60E3"/>
    <w:rsid w:val="00CD66F1"/>
    <w:rsid w:val="00CD69CB"/>
    <w:rsid w:val="00CD7C98"/>
    <w:rsid w:val="00CD7F8F"/>
    <w:rsid w:val="00CE0FF6"/>
    <w:rsid w:val="00CE1160"/>
    <w:rsid w:val="00CE1483"/>
    <w:rsid w:val="00CE208B"/>
    <w:rsid w:val="00CE30DE"/>
    <w:rsid w:val="00CE4831"/>
    <w:rsid w:val="00CE64F4"/>
    <w:rsid w:val="00CE65A0"/>
    <w:rsid w:val="00CE69A3"/>
    <w:rsid w:val="00CE6DF5"/>
    <w:rsid w:val="00CE7024"/>
    <w:rsid w:val="00CF00FE"/>
    <w:rsid w:val="00CF0870"/>
    <w:rsid w:val="00CF0F1E"/>
    <w:rsid w:val="00CF148E"/>
    <w:rsid w:val="00CF2F75"/>
    <w:rsid w:val="00CF4A43"/>
    <w:rsid w:val="00CF4AED"/>
    <w:rsid w:val="00CF6B34"/>
    <w:rsid w:val="00CF73C6"/>
    <w:rsid w:val="00CF76E1"/>
    <w:rsid w:val="00CF76E3"/>
    <w:rsid w:val="00D01379"/>
    <w:rsid w:val="00D01D7A"/>
    <w:rsid w:val="00D0208B"/>
    <w:rsid w:val="00D02343"/>
    <w:rsid w:val="00D02CD2"/>
    <w:rsid w:val="00D030F4"/>
    <w:rsid w:val="00D031F1"/>
    <w:rsid w:val="00D0333F"/>
    <w:rsid w:val="00D03870"/>
    <w:rsid w:val="00D03ABF"/>
    <w:rsid w:val="00D03C58"/>
    <w:rsid w:val="00D0406E"/>
    <w:rsid w:val="00D049E7"/>
    <w:rsid w:val="00D05459"/>
    <w:rsid w:val="00D06287"/>
    <w:rsid w:val="00D072FA"/>
    <w:rsid w:val="00D0788D"/>
    <w:rsid w:val="00D1136A"/>
    <w:rsid w:val="00D119D2"/>
    <w:rsid w:val="00D11F10"/>
    <w:rsid w:val="00D1281B"/>
    <w:rsid w:val="00D13356"/>
    <w:rsid w:val="00D13850"/>
    <w:rsid w:val="00D13E1A"/>
    <w:rsid w:val="00D14D97"/>
    <w:rsid w:val="00D14DB4"/>
    <w:rsid w:val="00D153BF"/>
    <w:rsid w:val="00D1658F"/>
    <w:rsid w:val="00D16FBC"/>
    <w:rsid w:val="00D17014"/>
    <w:rsid w:val="00D217B1"/>
    <w:rsid w:val="00D22770"/>
    <w:rsid w:val="00D236C7"/>
    <w:rsid w:val="00D23838"/>
    <w:rsid w:val="00D246AA"/>
    <w:rsid w:val="00D246E8"/>
    <w:rsid w:val="00D25558"/>
    <w:rsid w:val="00D2578E"/>
    <w:rsid w:val="00D25A92"/>
    <w:rsid w:val="00D26F1E"/>
    <w:rsid w:val="00D26F81"/>
    <w:rsid w:val="00D305AE"/>
    <w:rsid w:val="00D30639"/>
    <w:rsid w:val="00D307F3"/>
    <w:rsid w:val="00D30FE9"/>
    <w:rsid w:val="00D3175D"/>
    <w:rsid w:val="00D3256F"/>
    <w:rsid w:val="00D32A5B"/>
    <w:rsid w:val="00D34808"/>
    <w:rsid w:val="00D35578"/>
    <w:rsid w:val="00D355E7"/>
    <w:rsid w:val="00D3651A"/>
    <w:rsid w:val="00D3775D"/>
    <w:rsid w:val="00D3E6C8"/>
    <w:rsid w:val="00D40026"/>
    <w:rsid w:val="00D40AF0"/>
    <w:rsid w:val="00D4232E"/>
    <w:rsid w:val="00D42434"/>
    <w:rsid w:val="00D436A6"/>
    <w:rsid w:val="00D45947"/>
    <w:rsid w:val="00D46AD1"/>
    <w:rsid w:val="00D46E07"/>
    <w:rsid w:val="00D47D3F"/>
    <w:rsid w:val="00D502CB"/>
    <w:rsid w:val="00D50D8C"/>
    <w:rsid w:val="00D50DDC"/>
    <w:rsid w:val="00D50E97"/>
    <w:rsid w:val="00D51EDB"/>
    <w:rsid w:val="00D525C4"/>
    <w:rsid w:val="00D52BA7"/>
    <w:rsid w:val="00D53766"/>
    <w:rsid w:val="00D5421A"/>
    <w:rsid w:val="00D54737"/>
    <w:rsid w:val="00D55ACE"/>
    <w:rsid w:val="00D56160"/>
    <w:rsid w:val="00D5622A"/>
    <w:rsid w:val="00D56989"/>
    <w:rsid w:val="00D56B93"/>
    <w:rsid w:val="00D56BC9"/>
    <w:rsid w:val="00D57173"/>
    <w:rsid w:val="00D606A9"/>
    <w:rsid w:val="00D6105F"/>
    <w:rsid w:val="00D61DEA"/>
    <w:rsid w:val="00D62AF3"/>
    <w:rsid w:val="00D632BD"/>
    <w:rsid w:val="00D63C01"/>
    <w:rsid w:val="00D64350"/>
    <w:rsid w:val="00D64EB0"/>
    <w:rsid w:val="00D659B7"/>
    <w:rsid w:val="00D6601D"/>
    <w:rsid w:val="00D667EF"/>
    <w:rsid w:val="00D672F9"/>
    <w:rsid w:val="00D70C3D"/>
    <w:rsid w:val="00D714C7"/>
    <w:rsid w:val="00D71CD2"/>
    <w:rsid w:val="00D7226E"/>
    <w:rsid w:val="00D7270C"/>
    <w:rsid w:val="00D72C2D"/>
    <w:rsid w:val="00D73253"/>
    <w:rsid w:val="00D732E3"/>
    <w:rsid w:val="00D73ECF"/>
    <w:rsid w:val="00D74A5C"/>
    <w:rsid w:val="00D75230"/>
    <w:rsid w:val="00D753DD"/>
    <w:rsid w:val="00D755C9"/>
    <w:rsid w:val="00D758C6"/>
    <w:rsid w:val="00D7610C"/>
    <w:rsid w:val="00D82C7E"/>
    <w:rsid w:val="00D836AD"/>
    <w:rsid w:val="00D83E03"/>
    <w:rsid w:val="00D8461F"/>
    <w:rsid w:val="00D84AB8"/>
    <w:rsid w:val="00D8554D"/>
    <w:rsid w:val="00D85A61"/>
    <w:rsid w:val="00D85F01"/>
    <w:rsid w:val="00D868DB"/>
    <w:rsid w:val="00D875FF"/>
    <w:rsid w:val="00D87F21"/>
    <w:rsid w:val="00D905AE"/>
    <w:rsid w:val="00D90F52"/>
    <w:rsid w:val="00D9241C"/>
    <w:rsid w:val="00D924BD"/>
    <w:rsid w:val="00D930AB"/>
    <w:rsid w:val="00D93775"/>
    <w:rsid w:val="00D93D55"/>
    <w:rsid w:val="00D93E19"/>
    <w:rsid w:val="00D950DF"/>
    <w:rsid w:val="00D95781"/>
    <w:rsid w:val="00D9584A"/>
    <w:rsid w:val="00D95928"/>
    <w:rsid w:val="00D976EA"/>
    <w:rsid w:val="00DA01CD"/>
    <w:rsid w:val="00DA0423"/>
    <w:rsid w:val="00DA22A6"/>
    <w:rsid w:val="00DA3F70"/>
    <w:rsid w:val="00DA4614"/>
    <w:rsid w:val="00DA4691"/>
    <w:rsid w:val="00DA4EB5"/>
    <w:rsid w:val="00DA53B4"/>
    <w:rsid w:val="00DA5906"/>
    <w:rsid w:val="00DA64AA"/>
    <w:rsid w:val="00DA6B31"/>
    <w:rsid w:val="00DA70E8"/>
    <w:rsid w:val="00DA783E"/>
    <w:rsid w:val="00DB286E"/>
    <w:rsid w:val="00DB60CE"/>
    <w:rsid w:val="00DB7351"/>
    <w:rsid w:val="00DB747A"/>
    <w:rsid w:val="00DC057C"/>
    <w:rsid w:val="00DC0847"/>
    <w:rsid w:val="00DC084F"/>
    <w:rsid w:val="00DC2184"/>
    <w:rsid w:val="00DC280B"/>
    <w:rsid w:val="00DC2A1A"/>
    <w:rsid w:val="00DC3712"/>
    <w:rsid w:val="00DC3A57"/>
    <w:rsid w:val="00DC411F"/>
    <w:rsid w:val="00DC4900"/>
    <w:rsid w:val="00DC4BAE"/>
    <w:rsid w:val="00DC5382"/>
    <w:rsid w:val="00DC5C9D"/>
    <w:rsid w:val="00DD0604"/>
    <w:rsid w:val="00DD0AC5"/>
    <w:rsid w:val="00DD2C34"/>
    <w:rsid w:val="00DD319B"/>
    <w:rsid w:val="00DD3E26"/>
    <w:rsid w:val="00DD446B"/>
    <w:rsid w:val="00DD4B63"/>
    <w:rsid w:val="00DD4DEB"/>
    <w:rsid w:val="00DD7F4C"/>
    <w:rsid w:val="00DE1B07"/>
    <w:rsid w:val="00DE1FC7"/>
    <w:rsid w:val="00DE2132"/>
    <w:rsid w:val="00DE67B4"/>
    <w:rsid w:val="00DE6CA9"/>
    <w:rsid w:val="00DE76E2"/>
    <w:rsid w:val="00DE780E"/>
    <w:rsid w:val="00DF0E47"/>
    <w:rsid w:val="00DF0E72"/>
    <w:rsid w:val="00DF10B6"/>
    <w:rsid w:val="00DF1DE6"/>
    <w:rsid w:val="00DF22C2"/>
    <w:rsid w:val="00DF29A3"/>
    <w:rsid w:val="00DF2CD4"/>
    <w:rsid w:val="00DF3B57"/>
    <w:rsid w:val="00DF4117"/>
    <w:rsid w:val="00DF428A"/>
    <w:rsid w:val="00DF55C1"/>
    <w:rsid w:val="00DF59FF"/>
    <w:rsid w:val="00DF7CB7"/>
    <w:rsid w:val="00E00A37"/>
    <w:rsid w:val="00E00A67"/>
    <w:rsid w:val="00E00CAA"/>
    <w:rsid w:val="00E01E4B"/>
    <w:rsid w:val="00E01F2C"/>
    <w:rsid w:val="00E0297B"/>
    <w:rsid w:val="00E02E20"/>
    <w:rsid w:val="00E02F24"/>
    <w:rsid w:val="00E0300D"/>
    <w:rsid w:val="00E04034"/>
    <w:rsid w:val="00E0444F"/>
    <w:rsid w:val="00E05BA8"/>
    <w:rsid w:val="00E06E7F"/>
    <w:rsid w:val="00E11275"/>
    <w:rsid w:val="00E13004"/>
    <w:rsid w:val="00E139EB"/>
    <w:rsid w:val="00E13E7E"/>
    <w:rsid w:val="00E14175"/>
    <w:rsid w:val="00E14ECD"/>
    <w:rsid w:val="00E16355"/>
    <w:rsid w:val="00E165BA"/>
    <w:rsid w:val="00E167B9"/>
    <w:rsid w:val="00E1686E"/>
    <w:rsid w:val="00E168B0"/>
    <w:rsid w:val="00E205EB"/>
    <w:rsid w:val="00E20BAD"/>
    <w:rsid w:val="00E215C5"/>
    <w:rsid w:val="00E21B5C"/>
    <w:rsid w:val="00E21D79"/>
    <w:rsid w:val="00E22282"/>
    <w:rsid w:val="00E231DA"/>
    <w:rsid w:val="00E248FC"/>
    <w:rsid w:val="00E259C6"/>
    <w:rsid w:val="00E264B3"/>
    <w:rsid w:val="00E26D1E"/>
    <w:rsid w:val="00E27497"/>
    <w:rsid w:val="00E27888"/>
    <w:rsid w:val="00E30A7B"/>
    <w:rsid w:val="00E312CD"/>
    <w:rsid w:val="00E318E9"/>
    <w:rsid w:val="00E32097"/>
    <w:rsid w:val="00E320B4"/>
    <w:rsid w:val="00E32775"/>
    <w:rsid w:val="00E332B4"/>
    <w:rsid w:val="00E333B0"/>
    <w:rsid w:val="00E33E20"/>
    <w:rsid w:val="00E375E2"/>
    <w:rsid w:val="00E37978"/>
    <w:rsid w:val="00E37B5F"/>
    <w:rsid w:val="00E37CB9"/>
    <w:rsid w:val="00E37D4C"/>
    <w:rsid w:val="00E400FD"/>
    <w:rsid w:val="00E40A13"/>
    <w:rsid w:val="00E40DA8"/>
    <w:rsid w:val="00E41168"/>
    <w:rsid w:val="00E42A7C"/>
    <w:rsid w:val="00E4368C"/>
    <w:rsid w:val="00E44018"/>
    <w:rsid w:val="00E4426D"/>
    <w:rsid w:val="00E44946"/>
    <w:rsid w:val="00E453BB"/>
    <w:rsid w:val="00E46260"/>
    <w:rsid w:val="00E46FDC"/>
    <w:rsid w:val="00E50028"/>
    <w:rsid w:val="00E51276"/>
    <w:rsid w:val="00E51D3D"/>
    <w:rsid w:val="00E520A2"/>
    <w:rsid w:val="00E52814"/>
    <w:rsid w:val="00E52DB3"/>
    <w:rsid w:val="00E53F83"/>
    <w:rsid w:val="00E54625"/>
    <w:rsid w:val="00E54E42"/>
    <w:rsid w:val="00E55C69"/>
    <w:rsid w:val="00E56371"/>
    <w:rsid w:val="00E5754A"/>
    <w:rsid w:val="00E57EDF"/>
    <w:rsid w:val="00E60680"/>
    <w:rsid w:val="00E60B08"/>
    <w:rsid w:val="00E60DCD"/>
    <w:rsid w:val="00E61634"/>
    <w:rsid w:val="00E61D06"/>
    <w:rsid w:val="00E62ABC"/>
    <w:rsid w:val="00E62E16"/>
    <w:rsid w:val="00E64C59"/>
    <w:rsid w:val="00E65558"/>
    <w:rsid w:val="00E657FB"/>
    <w:rsid w:val="00E65BD2"/>
    <w:rsid w:val="00E667F9"/>
    <w:rsid w:val="00E66E43"/>
    <w:rsid w:val="00E670FB"/>
    <w:rsid w:val="00E675B3"/>
    <w:rsid w:val="00E67688"/>
    <w:rsid w:val="00E67980"/>
    <w:rsid w:val="00E67D02"/>
    <w:rsid w:val="00E70358"/>
    <w:rsid w:val="00E708CB"/>
    <w:rsid w:val="00E72B85"/>
    <w:rsid w:val="00E72FC9"/>
    <w:rsid w:val="00E75BFD"/>
    <w:rsid w:val="00E770B1"/>
    <w:rsid w:val="00E77711"/>
    <w:rsid w:val="00E777AB"/>
    <w:rsid w:val="00E80289"/>
    <w:rsid w:val="00E80652"/>
    <w:rsid w:val="00E8098C"/>
    <w:rsid w:val="00E80BCE"/>
    <w:rsid w:val="00E80C16"/>
    <w:rsid w:val="00E835E7"/>
    <w:rsid w:val="00E839DE"/>
    <w:rsid w:val="00E84478"/>
    <w:rsid w:val="00E849A7"/>
    <w:rsid w:val="00E84E05"/>
    <w:rsid w:val="00E85769"/>
    <w:rsid w:val="00E861A8"/>
    <w:rsid w:val="00E871F6"/>
    <w:rsid w:val="00E87976"/>
    <w:rsid w:val="00E90764"/>
    <w:rsid w:val="00E90C76"/>
    <w:rsid w:val="00E9165A"/>
    <w:rsid w:val="00E936B7"/>
    <w:rsid w:val="00E936DB"/>
    <w:rsid w:val="00E96514"/>
    <w:rsid w:val="00E9794B"/>
    <w:rsid w:val="00E979D4"/>
    <w:rsid w:val="00E97EB6"/>
    <w:rsid w:val="00EA0A35"/>
    <w:rsid w:val="00EA0E74"/>
    <w:rsid w:val="00EA121C"/>
    <w:rsid w:val="00EA14D1"/>
    <w:rsid w:val="00EA2106"/>
    <w:rsid w:val="00EA2134"/>
    <w:rsid w:val="00EA26DA"/>
    <w:rsid w:val="00EA2898"/>
    <w:rsid w:val="00EA2B10"/>
    <w:rsid w:val="00EA2B11"/>
    <w:rsid w:val="00EA310D"/>
    <w:rsid w:val="00EA3E7A"/>
    <w:rsid w:val="00EA4437"/>
    <w:rsid w:val="00EA4DC4"/>
    <w:rsid w:val="00EA5825"/>
    <w:rsid w:val="00EA648D"/>
    <w:rsid w:val="00EA761D"/>
    <w:rsid w:val="00EA7AAB"/>
    <w:rsid w:val="00EA7DD0"/>
    <w:rsid w:val="00EB176B"/>
    <w:rsid w:val="00EB1B91"/>
    <w:rsid w:val="00EB1DE0"/>
    <w:rsid w:val="00EB2A00"/>
    <w:rsid w:val="00EB2A7E"/>
    <w:rsid w:val="00EB2FA4"/>
    <w:rsid w:val="00EB42FD"/>
    <w:rsid w:val="00EB4ED8"/>
    <w:rsid w:val="00EB5BD3"/>
    <w:rsid w:val="00EB614C"/>
    <w:rsid w:val="00EB6638"/>
    <w:rsid w:val="00EB6A58"/>
    <w:rsid w:val="00EB6E31"/>
    <w:rsid w:val="00EB6E4B"/>
    <w:rsid w:val="00EB7384"/>
    <w:rsid w:val="00EC0902"/>
    <w:rsid w:val="00EC1B8D"/>
    <w:rsid w:val="00EC259C"/>
    <w:rsid w:val="00EC3152"/>
    <w:rsid w:val="00EC31CB"/>
    <w:rsid w:val="00EC378E"/>
    <w:rsid w:val="00EC3AF0"/>
    <w:rsid w:val="00EC3D1D"/>
    <w:rsid w:val="00EC48D3"/>
    <w:rsid w:val="00EC5E1B"/>
    <w:rsid w:val="00EC6122"/>
    <w:rsid w:val="00EC6170"/>
    <w:rsid w:val="00EC661F"/>
    <w:rsid w:val="00EC763B"/>
    <w:rsid w:val="00ED01C0"/>
    <w:rsid w:val="00ED06D7"/>
    <w:rsid w:val="00ED0C7B"/>
    <w:rsid w:val="00ED0DFB"/>
    <w:rsid w:val="00ED1456"/>
    <w:rsid w:val="00ED1EA5"/>
    <w:rsid w:val="00ED1FF9"/>
    <w:rsid w:val="00ED2F8A"/>
    <w:rsid w:val="00ED31C7"/>
    <w:rsid w:val="00ED320A"/>
    <w:rsid w:val="00ED5176"/>
    <w:rsid w:val="00ED5993"/>
    <w:rsid w:val="00ED5C19"/>
    <w:rsid w:val="00ED5CAD"/>
    <w:rsid w:val="00ED65E1"/>
    <w:rsid w:val="00ED6611"/>
    <w:rsid w:val="00ED7AB5"/>
    <w:rsid w:val="00EE0ADB"/>
    <w:rsid w:val="00EE163D"/>
    <w:rsid w:val="00EE1CC8"/>
    <w:rsid w:val="00EE26D7"/>
    <w:rsid w:val="00EE355F"/>
    <w:rsid w:val="00EE3BD5"/>
    <w:rsid w:val="00EE3D7C"/>
    <w:rsid w:val="00EE468F"/>
    <w:rsid w:val="00EE4A0D"/>
    <w:rsid w:val="00EE4AA4"/>
    <w:rsid w:val="00EE5904"/>
    <w:rsid w:val="00EE68C6"/>
    <w:rsid w:val="00EE6DB1"/>
    <w:rsid w:val="00EE6E40"/>
    <w:rsid w:val="00EE7D54"/>
    <w:rsid w:val="00EF1886"/>
    <w:rsid w:val="00EF2F5D"/>
    <w:rsid w:val="00EF340C"/>
    <w:rsid w:val="00EF49F9"/>
    <w:rsid w:val="00EF4A6D"/>
    <w:rsid w:val="00EF4CEA"/>
    <w:rsid w:val="00EF5257"/>
    <w:rsid w:val="00EF55D5"/>
    <w:rsid w:val="00EF5CB2"/>
    <w:rsid w:val="00EF5D92"/>
    <w:rsid w:val="00EF6C0A"/>
    <w:rsid w:val="00EF70E6"/>
    <w:rsid w:val="00EF7280"/>
    <w:rsid w:val="00EF770A"/>
    <w:rsid w:val="00EF7722"/>
    <w:rsid w:val="00EF7FB5"/>
    <w:rsid w:val="00F009F9"/>
    <w:rsid w:val="00F00C14"/>
    <w:rsid w:val="00F012F4"/>
    <w:rsid w:val="00F0309D"/>
    <w:rsid w:val="00F03FF0"/>
    <w:rsid w:val="00F04402"/>
    <w:rsid w:val="00F04887"/>
    <w:rsid w:val="00F05846"/>
    <w:rsid w:val="00F0620E"/>
    <w:rsid w:val="00F067C4"/>
    <w:rsid w:val="00F071C2"/>
    <w:rsid w:val="00F072EF"/>
    <w:rsid w:val="00F10AC1"/>
    <w:rsid w:val="00F11378"/>
    <w:rsid w:val="00F115FF"/>
    <w:rsid w:val="00F1276D"/>
    <w:rsid w:val="00F127FC"/>
    <w:rsid w:val="00F134D6"/>
    <w:rsid w:val="00F15120"/>
    <w:rsid w:val="00F15612"/>
    <w:rsid w:val="00F15656"/>
    <w:rsid w:val="00F16CA3"/>
    <w:rsid w:val="00F16D04"/>
    <w:rsid w:val="00F16EF6"/>
    <w:rsid w:val="00F17356"/>
    <w:rsid w:val="00F17719"/>
    <w:rsid w:val="00F20169"/>
    <w:rsid w:val="00F201E5"/>
    <w:rsid w:val="00F20304"/>
    <w:rsid w:val="00F204FD"/>
    <w:rsid w:val="00F21801"/>
    <w:rsid w:val="00F21A8C"/>
    <w:rsid w:val="00F22D58"/>
    <w:rsid w:val="00F2334F"/>
    <w:rsid w:val="00F23DB0"/>
    <w:rsid w:val="00F26F6B"/>
    <w:rsid w:val="00F27CD6"/>
    <w:rsid w:val="00F300C3"/>
    <w:rsid w:val="00F306C5"/>
    <w:rsid w:val="00F31868"/>
    <w:rsid w:val="00F31D2E"/>
    <w:rsid w:val="00F31F9A"/>
    <w:rsid w:val="00F32DD7"/>
    <w:rsid w:val="00F33652"/>
    <w:rsid w:val="00F33B44"/>
    <w:rsid w:val="00F33DD8"/>
    <w:rsid w:val="00F3420E"/>
    <w:rsid w:val="00F34F62"/>
    <w:rsid w:val="00F34F96"/>
    <w:rsid w:val="00F3513E"/>
    <w:rsid w:val="00F358E4"/>
    <w:rsid w:val="00F35E0C"/>
    <w:rsid w:val="00F37C5A"/>
    <w:rsid w:val="00F405D4"/>
    <w:rsid w:val="00F40810"/>
    <w:rsid w:val="00F40ABB"/>
    <w:rsid w:val="00F40AE8"/>
    <w:rsid w:val="00F428E3"/>
    <w:rsid w:val="00F43E89"/>
    <w:rsid w:val="00F44028"/>
    <w:rsid w:val="00F44A57"/>
    <w:rsid w:val="00F453B5"/>
    <w:rsid w:val="00F454B9"/>
    <w:rsid w:val="00F4552B"/>
    <w:rsid w:val="00F479A6"/>
    <w:rsid w:val="00F47C65"/>
    <w:rsid w:val="00F50AD7"/>
    <w:rsid w:val="00F51FC4"/>
    <w:rsid w:val="00F52AC8"/>
    <w:rsid w:val="00F53045"/>
    <w:rsid w:val="00F5361E"/>
    <w:rsid w:val="00F53A1E"/>
    <w:rsid w:val="00F53A3B"/>
    <w:rsid w:val="00F54285"/>
    <w:rsid w:val="00F54652"/>
    <w:rsid w:val="00F550EF"/>
    <w:rsid w:val="00F56580"/>
    <w:rsid w:val="00F56CF1"/>
    <w:rsid w:val="00F605EE"/>
    <w:rsid w:val="00F60EFB"/>
    <w:rsid w:val="00F60FAE"/>
    <w:rsid w:val="00F61AA9"/>
    <w:rsid w:val="00F626BF"/>
    <w:rsid w:val="00F634E6"/>
    <w:rsid w:val="00F63D5C"/>
    <w:rsid w:val="00F6460F"/>
    <w:rsid w:val="00F653D9"/>
    <w:rsid w:val="00F6542F"/>
    <w:rsid w:val="00F65ACA"/>
    <w:rsid w:val="00F66952"/>
    <w:rsid w:val="00F71D6C"/>
    <w:rsid w:val="00F73002"/>
    <w:rsid w:val="00F734E2"/>
    <w:rsid w:val="00F737F4"/>
    <w:rsid w:val="00F73E85"/>
    <w:rsid w:val="00F747F7"/>
    <w:rsid w:val="00F74A65"/>
    <w:rsid w:val="00F755AA"/>
    <w:rsid w:val="00F758C3"/>
    <w:rsid w:val="00F76425"/>
    <w:rsid w:val="00F76AD7"/>
    <w:rsid w:val="00F77370"/>
    <w:rsid w:val="00F81655"/>
    <w:rsid w:val="00F820D0"/>
    <w:rsid w:val="00F82AE7"/>
    <w:rsid w:val="00F83A89"/>
    <w:rsid w:val="00F83C3B"/>
    <w:rsid w:val="00F845BC"/>
    <w:rsid w:val="00F8461C"/>
    <w:rsid w:val="00F84DB8"/>
    <w:rsid w:val="00F85675"/>
    <w:rsid w:val="00F860D1"/>
    <w:rsid w:val="00F86333"/>
    <w:rsid w:val="00F8664C"/>
    <w:rsid w:val="00F86D48"/>
    <w:rsid w:val="00F86DBB"/>
    <w:rsid w:val="00F87A33"/>
    <w:rsid w:val="00F90EA5"/>
    <w:rsid w:val="00F9296C"/>
    <w:rsid w:val="00F929A9"/>
    <w:rsid w:val="00F93327"/>
    <w:rsid w:val="00F93E49"/>
    <w:rsid w:val="00F93E4F"/>
    <w:rsid w:val="00F941BF"/>
    <w:rsid w:val="00F9476C"/>
    <w:rsid w:val="00F96227"/>
    <w:rsid w:val="00F96981"/>
    <w:rsid w:val="00FA0037"/>
    <w:rsid w:val="00FA15FA"/>
    <w:rsid w:val="00FA1756"/>
    <w:rsid w:val="00FA1A65"/>
    <w:rsid w:val="00FA1C04"/>
    <w:rsid w:val="00FA2032"/>
    <w:rsid w:val="00FA2826"/>
    <w:rsid w:val="00FA5C09"/>
    <w:rsid w:val="00FA6370"/>
    <w:rsid w:val="00FA65C6"/>
    <w:rsid w:val="00FA6EC4"/>
    <w:rsid w:val="00FA74A8"/>
    <w:rsid w:val="00FA7E57"/>
    <w:rsid w:val="00FB0191"/>
    <w:rsid w:val="00FB0ADD"/>
    <w:rsid w:val="00FB0C09"/>
    <w:rsid w:val="00FB1D70"/>
    <w:rsid w:val="00FB2413"/>
    <w:rsid w:val="00FB2BFD"/>
    <w:rsid w:val="00FB4061"/>
    <w:rsid w:val="00FB447B"/>
    <w:rsid w:val="00FB4826"/>
    <w:rsid w:val="00FB5084"/>
    <w:rsid w:val="00FB6BDB"/>
    <w:rsid w:val="00FB6EC9"/>
    <w:rsid w:val="00FB7A40"/>
    <w:rsid w:val="00FC0519"/>
    <w:rsid w:val="00FC444F"/>
    <w:rsid w:val="00FC4B11"/>
    <w:rsid w:val="00FC4D89"/>
    <w:rsid w:val="00FC5013"/>
    <w:rsid w:val="00FC578A"/>
    <w:rsid w:val="00FC61F3"/>
    <w:rsid w:val="00FC6708"/>
    <w:rsid w:val="00FC6AC2"/>
    <w:rsid w:val="00FC6BF5"/>
    <w:rsid w:val="00FC6C0D"/>
    <w:rsid w:val="00FC7155"/>
    <w:rsid w:val="00FC7767"/>
    <w:rsid w:val="00FC78EC"/>
    <w:rsid w:val="00FD00CD"/>
    <w:rsid w:val="00FD0C19"/>
    <w:rsid w:val="00FD1A1D"/>
    <w:rsid w:val="00FD1B02"/>
    <w:rsid w:val="00FD40D0"/>
    <w:rsid w:val="00FD43BB"/>
    <w:rsid w:val="00FD4E2C"/>
    <w:rsid w:val="00FD5369"/>
    <w:rsid w:val="00FD5ED0"/>
    <w:rsid w:val="00FD7E7E"/>
    <w:rsid w:val="00FE16EE"/>
    <w:rsid w:val="00FE171A"/>
    <w:rsid w:val="00FE1861"/>
    <w:rsid w:val="00FE1AB9"/>
    <w:rsid w:val="00FE1F5F"/>
    <w:rsid w:val="00FE23F7"/>
    <w:rsid w:val="00FE250B"/>
    <w:rsid w:val="00FE267C"/>
    <w:rsid w:val="00FE421F"/>
    <w:rsid w:val="00FE6150"/>
    <w:rsid w:val="00FE61F5"/>
    <w:rsid w:val="00FE71AB"/>
    <w:rsid w:val="00FF1289"/>
    <w:rsid w:val="00FF1A64"/>
    <w:rsid w:val="00FF1E9C"/>
    <w:rsid w:val="00FF1FD1"/>
    <w:rsid w:val="00FF271C"/>
    <w:rsid w:val="00FF4423"/>
    <w:rsid w:val="00FF447D"/>
    <w:rsid w:val="00FF4A5A"/>
    <w:rsid w:val="00FF4DF7"/>
    <w:rsid w:val="00FF53AD"/>
    <w:rsid w:val="00FF6C76"/>
    <w:rsid w:val="00FF6F3F"/>
    <w:rsid w:val="010513F0"/>
    <w:rsid w:val="0114C588"/>
    <w:rsid w:val="0143E633"/>
    <w:rsid w:val="01512B37"/>
    <w:rsid w:val="016785E0"/>
    <w:rsid w:val="016E29F3"/>
    <w:rsid w:val="018EE015"/>
    <w:rsid w:val="019E4749"/>
    <w:rsid w:val="01E80A10"/>
    <w:rsid w:val="01ED74D3"/>
    <w:rsid w:val="02384789"/>
    <w:rsid w:val="023FFB53"/>
    <w:rsid w:val="02950514"/>
    <w:rsid w:val="02B8CBDA"/>
    <w:rsid w:val="02F2C2CB"/>
    <w:rsid w:val="0320B74A"/>
    <w:rsid w:val="032DDE49"/>
    <w:rsid w:val="033C04CA"/>
    <w:rsid w:val="03700FE4"/>
    <w:rsid w:val="0380A8AB"/>
    <w:rsid w:val="03946C37"/>
    <w:rsid w:val="03F57708"/>
    <w:rsid w:val="04056FA7"/>
    <w:rsid w:val="042E86D3"/>
    <w:rsid w:val="044F637D"/>
    <w:rsid w:val="0472CE78"/>
    <w:rsid w:val="04B35A36"/>
    <w:rsid w:val="04C69920"/>
    <w:rsid w:val="05303C98"/>
    <w:rsid w:val="05730595"/>
    <w:rsid w:val="058EDDB7"/>
    <w:rsid w:val="05C1564C"/>
    <w:rsid w:val="05E43A9C"/>
    <w:rsid w:val="0609BE31"/>
    <w:rsid w:val="0622E6DC"/>
    <w:rsid w:val="062DC417"/>
    <w:rsid w:val="062ED8BC"/>
    <w:rsid w:val="06324CED"/>
    <w:rsid w:val="0645F055"/>
    <w:rsid w:val="065DE9C2"/>
    <w:rsid w:val="065F21BB"/>
    <w:rsid w:val="069FB888"/>
    <w:rsid w:val="06AF7CD4"/>
    <w:rsid w:val="06B795C3"/>
    <w:rsid w:val="06C6235A"/>
    <w:rsid w:val="06DF9330"/>
    <w:rsid w:val="06EF95E2"/>
    <w:rsid w:val="06FBDF2B"/>
    <w:rsid w:val="0701854B"/>
    <w:rsid w:val="071EE5A2"/>
    <w:rsid w:val="072739AA"/>
    <w:rsid w:val="072A5A84"/>
    <w:rsid w:val="074A6AA0"/>
    <w:rsid w:val="076F5173"/>
    <w:rsid w:val="079961C3"/>
    <w:rsid w:val="07ACEFF6"/>
    <w:rsid w:val="07B8951B"/>
    <w:rsid w:val="07EAAB4E"/>
    <w:rsid w:val="07EF3C51"/>
    <w:rsid w:val="07FED28E"/>
    <w:rsid w:val="0821DB03"/>
    <w:rsid w:val="08D1BCA5"/>
    <w:rsid w:val="08E4C884"/>
    <w:rsid w:val="090ADB02"/>
    <w:rsid w:val="0925BA08"/>
    <w:rsid w:val="09354F6A"/>
    <w:rsid w:val="096436E4"/>
    <w:rsid w:val="0965A5A5"/>
    <w:rsid w:val="0978875D"/>
    <w:rsid w:val="09C89756"/>
    <w:rsid w:val="09EBCCD7"/>
    <w:rsid w:val="0A1C6CDF"/>
    <w:rsid w:val="0B50A74F"/>
    <w:rsid w:val="0B877515"/>
    <w:rsid w:val="0BACDA10"/>
    <w:rsid w:val="0BF643C3"/>
    <w:rsid w:val="0C122810"/>
    <w:rsid w:val="0C1A861E"/>
    <w:rsid w:val="0C2CD792"/>
    <w:rsid w:val="0C63E592"/>
    <w:rsid w:val="0C64B800"/>
    <w:rsid w:val="0CA4EE74"/>
    <w:rsid w:val="0CD3240E"/>
    <w:rsid w:val="0CE1CED1"/>
    <w:rsid w:val="0CFB1DF6"/>
    <w:rsid w:val="0D36E10D"/>
    <w:rsid w:val="0D5BB095"/>
    <w:rsid w:val="0DD3688D"/>
    <w:rsid w:val="0DE69D85"/>
    <w:rsid w:val="0E06AE76"/>
    <w:rsid w:val="0E09D8EB"/>
    <w:rsid w:val="0E2C854E"/>
    <w:rsid w:val="0E3F57A9"/>
    <w:rsid w:val="0E5D1DA5"/>
    <w:rsid w:val="0E6F8D28"/>
    <w:rsid w:val="0E7CCA51"/>
    <w:rsid w:val="0E88D2F3"/>
    <w:rsid w:val="0EAF73BB"/>
    <w:rsid w:val="0ECC533C"/>
    <w:rsid w:val="0EE2B912"/>
    <w:rsid w:val="0EE92825"/>
    <w:rsid w:val="0F0305F9"/>
    <w:rsid w:val="0F1EE9ED"/>
    <w:rsid w:val="0F22A126"/>
    <w:rsid w:val="0F8F4122"/>
    <w:rsid w:val="0F8F4C27"/>
    <w:rsid w:val="0F93D93D"/>
    <w:rsid w:val="0F9C0E4D"/>
    <w:rsid w:val="0FD5935B"/>
    <w:rsid w:val="0FF9F4BD"/>
    <w:rsid w:val="100D48F1"/>
    <w:rsid w:val="102A188E"/>
    <w:rsid w:val="10334661"/>
    <w:rsid w:val="1069ADDE"/>
    <w:rsid w:val="10759B6B"/>
    <w:rsid w:val="108F3F34"/>
    <w:rsid w:val="10A86791"/>
    <w:rsid w:val="10C5EFA9"/>
    <w:rsid w:val="10C8CDF7"/>
    <w:rsid w:val="10E3407F"/>
    <w:rsid w:val="10E3ABC1"/>
    <w:rsid w:val="10EC6A6E"/>
    <w:rsid w:val="10EDE000"/>
    <w:rsid w:val="10FD1B0C"/>
    <w:rsid w:val="1127D5BC"/>
    <w:rsid w:val="1132A5A7"/>
    <w:rsid w:val="1138C704"/>
    <w:rsid w:val="1153AF44"/>
    <w:rsid w:val="116FA98A"/>
    <w:rsid w:val="11747E44"/>
    <w:rsid w:val="11AF8F91"/>
    <w:rsid w:val="11B73415"/>
    <w:rsid w:val="11C33687"/>
    <w:rsid w:val="11C4C750"/>
    <w:rsid w:val="11CC6AFB"/>
    <w:rsid w:val="11E16F10"/>
    <w:rsid w:val="11E71FD5"/>
    <w:rsid w:val="11F5A032"/>
    <w:rsid w:val="1200C923"/>
    <w:rsid w:val="1206339A"/>
    <w:rsid w:val="120A5359"/>
    <w:rsid w:val="1228F5B5"/>
    <w:rsid w:val="1255F337"/>
    <w:rsid w:val="126BCCC3"/>
    <w:rsid w:val="12949949"/>
    <w:rsid w:val="12A59B26"/>
    <w:rsid w:val="12A806F2"/>
    <w:rsid w:val="12BD3511"/>
    <w:rsid w:val="12C7D1B0"/>
    <w:rsid w:val="12CCC339"/>
    <w:rsid w:val="13043356"/>
    <w:rsid w:val="13104EA5"/>
    <w:rsid w:val="1314667B"/>
    <w:rsid w:val="1314CC1D"/>
    <w:rsid w:val="13DAA007"/>
    <w:rsid w:val="13E809BA"/>
    <w:rsid w:val="13EAD32C"/>
    <w:rsid w:val="1401BFBA"/>
    <w:rsid w:val="14416B87"/>
    <w:rsid w:val="146BCEBB"/>
    <w:rsid w:val="146DA2B3"/>
    <w:rsid w:val="14BBF893"/>
    <w:rsid w:val="14F2DB7E"/>
    <w:rsid w:val="14F57DD6"/>
    <w:rsid w:val="150DF1BA"/>
    <w:rsid w:val="1517B44E"/>
    <w:rsid w:val="1527DB30"/>
    <w:rsid w:val="156000ED"/>
    <w:rsid w:val="157FE5F2"/>
    <w:rsid w:val="159CDBAA"/>
    <w:rsid w:val="15F3CC0A"/>
    <w:rsid w:val="16035E1A"/>
    <w:rsid w:val="1612B2B0"/>
    <w:rsid w:val="16982169"/>
    <w:rsid w:val="16A522E6"/>
    <w:rsid w:val="16CE4944"/>
    <w:rsid w:val="16EA1854"/>
    <w:rsid w:val="1734B1DD"/>
    <w:rsid w:val="1797692E"/>
    <w:rsid w:val="179DA10F"/>
    <w:rsid w:val="17A2BA50"/>
    <w:rsid w:val="17A843E0"/>
    <w:rsid w:val="17B096A1"/>
    <w:rsid w:val="17C6CB95"/>
    <w:rsid w:val="17FF27FA"/>
    <w:rsid w:val="17FFE815"/>
    <w:rsid w:val="181877FF"/>
    <w:rsid w:val="18250C80"/>
    <w:rsid w:val="1859B03C"/>
    <w:rsid w:val="1860A9E9"/>
    <w:rsid w:val="1892DE4B"/>
    <w:rsid w:val="1897A1AF"/>
    <w:rsid w:val="18E5864A"/>
    <w:rsid w:val="19130315"/>
    <w:rsid w:val="19456FA6"/>
    <w:rsid w:val="1962CA20"/>
    <w:rsid w:val="19CEBEA1"/>
    <w:rsid w:val="19CEF608"/>
    <w:rsid w:val="1A05E69F"/>
    <w:rsid w:val="1A11ECEE"/>
    <w:rsid w:val="1A29E65B"/>
    <w:rsid w:val="1A56D757"/>
    <w:rsid w:val="1A6D6E8B"/>
    <w:rsid w:val="1A6E6586"/>
    <w:rsid w:val="1A90934F"/>
    <w:rsid w:val="1A9B5D9C"/>
    <w:rsid w:val="1AA891A2"/>
    <w:rsid w:val="1AD90DDF"/>
    <w:rsid w:val="1B3C327F"/>
    <w:rsid w:val="1BADBD4F"/>
    <w:rsid w:val="1BFFC4DB"/>
    <w:rsid w:val="1C03E721"/>
    <w:rsid w:val="1C05CA99"/>
    <w:rsid w:val="1C3F707A"/>
    <w:rsid w:val="1C4C7D6C"/>
    <w:rsid w:val="1C5EFA7C"/>
    <w:rsid w:val="1C6132FB"/>
    <w:rsid w:val="1C866DC4"/>
    <w:rsid w:val="1C9C7BD8"/>
    <w:rsid w:val="1CA97672"/>
    <w:rsid w:val="1CBDB139"/>
    <w:rsid w:val="1D0633FD"/>
    <w:rsid w:val="1D34186E"/>
    <w:rsid w:val="1D3AEC34"/>
    <w:rsid w:val="1D530DEB"/>
    <w:rsid w:val="1D5A00F8"/>
    <w:rsid w:val="1D6F4A5C"/>
    <w:rsid w:val="1D790F5D"/>
    <w:rsid w:val="1D829E90"/>
    <w:rsid w:val="1D87AC1D"/>
    <w:rsid w:val="1D9B1838"/>
    <w:rsid w:val="1DBB227C"/>
    <w:rsid w:val="1DBE064C"/>
    <w:rsid w:val="1DC07D79"/>
    <w:rsid w:val="1DC6535E"/>
    <w:rsid w:val="1DF8D377"/>
    <w:rsid w:val="1E12393D"/>
    <w:rsid w:val="1E1AE3E4"/>
    <w:rsid w:val="1E1C6A2C"/>
    <w:rsid w:val="1E4118EE"/>
    <w:rsid w:val="1E7CCF2E"/>
    <w:rsid w:val="1EE42432"/>
    <w:rsid w:val="1EE7C596"/>
    <w:rsid w:val="1F0B2F35"/>
    <w:rsid w:val="1F492140"/>
    <w:rsid w:val="1F67B785"/>
    <w:rsid w:val="1F6D53C7"/>
    <w:rsid w:val="1FA2D3DD"/>
    <w:rsid w:val="1FB98D91"/>
    <w:rsid w:val="1FCBEBC5"/>
    <w:rsid w:val="1FD1A1B3"/>
    <w:rsid w:val="2018CCE5"/>
    <w:rsid w:val="20233D97"/>
    <w:rsid w:val="2085942A"/>
    <w:rsid w:val="20A65651"/>
    <w:rsid w:val="20AC5D98"/>
    <w:rsid w:val="20AD5084"/>
    <w:rsid w:val="20C0D55E"/>
    <w:rsid w:val="20EE99FC"/>
    <w:rsid w:val="20F013E4"/>
    <w:rsid w:val="213297C3"/>
    <w:rsid w:val="213F4BF6"/>
    <w:rsid w:val="2172CB65"/>
    <w:rsid w:val="21928F94"/>
    <w:rsid w:val="21CDA0BF"/>
    <w:rsid w:val="21D9D7F1"/>
    <w:rsid w:val="21EFE8BE"/>
    <w:rsid w:val="22206694"/>
    <w:rsid w:val="2224372C"/>
    <w:rsid w:val="22293FA0"/>
    <w:rsid w:val="222DE571"/>
    <w:rsid w:val="228D04AB"/>
    <w:rsid w:val="22967499"/>
    <w:rsid w:val="229C2970"/>
    <w:rsid w:val="22A56CA1"/>
    <w:rsid w:val="22CF6F91"/>
    <w:rsid w:val="22DFCAC5"/>
    <w:rsid w:val="22E1DD3D"/>
    <w:rsid w:val="22EA97F6"/>
    <w:rsid w:val="2310C1C6"/>
    <w:rsid w:val="2321F704"/>
    <w:rsid w:val="2364FE7D"/>
    <w:rsid w:val="23691837"/>
    <w:rsid w:val="238662BB"/>
    <w:rsid w:val="23909C11"/>
    <w:rsid w:val="23B93D69"/>
    <w:rsid w:val="23E4F146"/>
    <w:rsid w:val="23F90BCB"/>
    <w:rsid w:val="240648AD"/>
    <w:rsid w:val="241BA1BB"/>
    <w:rsid w:val="24507B75"/>
    <w:rsid w:val="2452A0C8"/>
    <w:rsid w:val="245B579C"/>
    <w:rsid w:val="249EECCA"/>
    <w:rsid w:val="24AC9227"/>
    <w:rsid w:val="24AE1500"/>
    <w:rsid w:val="24CE409F"/>
    <w:rsid w:val="2508365B"/>
    <w:rsid w:val="252BB86A"/>
    <w:rsid w:val="255A87FC"/>
    <w:rsid w:val="2560E79D"/>
    <w:rsid w:val="257F1706"/>
    <w:rsid w:val="258A5D90"/>
    <w:rsid w:val="259985ED"/>
    <w:rsid w:val="25BF6DA4"/>
    <w:rsid w:val="25E0ECFC"/>
    <w:rsid w:val="25E4B491"/>
    <w:rsid w:val="25EBFCAF"/>
    <w:rsid w:val="2603B2A7"/>
    <w:rsid w:val="26096A41"/>
    <w:rsid w:val="26682644"/>
    <w:rsid w:val="2694AF85"/>
    <w:rsid w:val="26BD87CC"/>
    <w:rsid w:val="26E23528"/>
    <w:rsid w:val="26E7587F"/>
    <w:rsid w:val="2713477E"/>
    <w:rsid w:val="271A1B11"/>
    <w:rsid w:val="273BF4E0"/>
    <w:rsid w:val="27675C95"/>
    <w:rsid w:val="2789AA12"/>
    <w:rsid w:val="27A12432"/>
    <w:rsid w:val="27A92B63"/>
    <w:rsid w:val="27CF48EE"/>
    <w:rsid w:val="280A870D"/>
    <w:rsid w:val="280C89CC"/>
    <w:rsid w:val="280FBCAD"/>
    <w:rsid w:val="2844979E"/>
    <w:rsid w:val="2882F306"/>
    <w:rsid w:val="288A3E6B"/>
    <w:rsid w:val="289378B0"/>
    <w:rsid w:val="28AC9596"/>
    <w:rsid w:val="28C27D26"/>
    <w:rsid w:val="28D5EA81"/>
    <w:rsid w:val="29193DBF"/>
    <w:rsid w:val="29204038"/>
    <w:rsid w:val="29645889"/>
    <w:rsid w:val="2978EC88"/>
    <w:rsid w:val="2998065C"/>
    <w:rsid w:val="29B92408"/>
    <w:rsid w:val="29CC5047"/>
    <w:rsid w:val="29DB700D"/>
    <w:rsid w:val="29E297D6"/>
    <w:rsid w:val="2A007F6A"/>
    <w:rsid w:val="2A2DC1AA"/>
    <w:rsid w:val="2A9B3DBE"/>
    <w:rsid w:val="2AB4B8C7"/>
    <w:rsid w:val="2ABBF663"/>
    <w:rsid w:val="2ACA0103"/>
    <w:rsid w:val="2ACD2ECB"/>
    <w:rsid w:val="2AF4781D"/>
    <w:rsid w:val="2AF763D1"/>
    <w:rsid w:val="2B259EA0"/>
    <w:rsid w:val="2B470DEF"/>
    <w:rsid w:val="2B49E5F3"/>
    <w:rsid w:val="2B5B5AA8"/>
    <w:rsid w:val="2B6DBDC8"/>
    <w:rsid w:val="2B6ECCBF"/>
    <w:rsid w:val="2BC1D2F0"/>
    <w:rsid w:val="2BF47294"/>
    <w:rsid w:val="2C41FB79"/>
    <w:rsid w:val="2C56476F"/>
    <w:rsid w:val="2C624C8D"/>
    <w:rsid w:val="2C826378"/>
    <w:rsid w:val="2C879973"/>
    <w:rsid w:val="2C91795D"/>
    <w:rsid w:val="2C94F678"/>
    <w:rsid w:val="2C99E034"/>
    <w:rsid w:val="2CA40DDA"/>
    <w:rsid w:val="2CAD2BD2"/>
    <w:rsid w:val="2CC8AFFB"/>
    <w:rsid w:val="2CCC487C"/>
    <w:rsid w:val="2D069059"/>
    <w:rsid w:val="2D11182D"/>
    <w:rsid w:val="2D1D54BD"/>
    <w:rsid w:val="2D4718A1"/>
    <w:rsid w:val="2D8285E6"/>
    <w:rsid w:val="2E33A2B2"/>
    <w:rsid w:val="2E37652F"/>
    <w:rsid w:val="2EBEE5F7"/>
    <w:rsid w:val="2EBF6BA2"/>
    <w:rsid w:val="2EC7452E"/>
    <w:rsid w:val="2ED51109"/>
    <w:rsid w:val="2EDA2294"/>
    <w:rsid w:val="2F3A0221"/>
    <w:rsid w:val="2F8D8721"/>
    <w:rsid w:val="30034864"/>
    <w:rsid w:val="302E662E"/>
    <w:rsid w:val="306D4C9D"/>
    <w:rsid w:val="3083305A"/>
    <w:rsid w:val="30D4981B"/>
    <w:rsid w:val="30F9119A"/>
    <w:rsid w:val="3152EB6B"/>
    <w:rsid w:val="316DC892"/>
    <w:rsid w:val="31FF3E54"/>
    <w:rsid w:val="321804BF"/>
    <w:rsid w:val="321F6562"/>
    <w:rsid w:val="32759E13"/>
    <w:rsid w:val="32834117"/>
    <w:rsid w:val="3288F961"/>
    <w:rsid w:val="3295B0AA"/>
    <w:rsid w:val="32AA1C00"/>
    <w:rsid w:val="32B759AD"/>
    <w:rsid w:val="32C8E2F1"/>
    <w:rsid w:val="331032FD"/>
    <w:rsid w:val="332753C5"/>
    <w:rsid w:val="333BDB29"/>
    <w:rsid w:val="335D6266"/>
    <w:rsid w:val="33824B48"/>
    <w:rsid w:val="33B48547"/>
    <w:rsid w:val="33CEA5F0"/>
    <w:rsid w:val="33CFA922"/>
    <w:rsid w:val="33DF1A6F"/>
    <w:rsid w:val="341AE3FE"/>
    <w:rsid w:val="34586DD7"/>
    <w:rsid w:val="34701A9D"/>
    <w:rsid w:val="347D501D"/>
    <w:rsid w:val="3482E79D"/>
    <w:rsid w:val="349590BB"/>
    <w:rsid w:val="34C84C8F"/>
    <w:rsid w:val="34DAF004"/>
    <w:rsid w:val="34DC4BCB"/>
    <w:rsid w:val="34F18380"/>
    <w:rsid w:val="351B2260"/>
    <w:rsid w:val="351E8102"/>
    <w:rsid w:val="3539F13D"/>
    <w:rsid w:val="3559339D"/>
    <w:rsid w:val="356B48D0"/>
    <w:rsid w:val="3663BB67"/>
    <w:rsid w:val="367C2833"/>
    <w:rsid w:val="36AB7371"/>
    <w:rsid w:val="36C8323B"/>
    <w:rsid w:val="375F3B21"/>
    <w:rsid w:val="376ECD06"/>
    <w:rsid w:val="377F1D9B"/>
    <w:rsid w:val="378C5086"/>
    <w:rsid w:val="379E4E3B"/>
    <w:rsid w:val="37A6B1C5"/>
    <w:rsid w:val="37B00043"/>
    <w:rsid w:val="37FDDDA7"/>
    <w:rsid w:val="3871BB1B"/>
    <w:rsid w:val="38B70D34"/>
    <w:rsid w:val="38C9CD86"/>
    <w:rsid w:val="38D1FBF9"/>
    <w:rsid w:val="39605525"/>
    <w:rsid w:val="3988F1BE"/>
    <w:rsid w:val="398D788B"/>
    <w:rsid w:val="39B1C6DF"/>
    <w:rsid w:val="39D4A75A"/>
    <w:rsid w:val="39FA8D32"/>
    <w:rsid w:val="3A741E69"/>
    <w:rsid w:val="3AB05764"/>
    <w:rsid w:val="3ABF043B"/>
    <w:rsid w:val="3B18A97D"/>
    <w:rsid w:val="3B7BA19F"/>
    <w:rsid w:val="3B924379"/>
    <w:rsid w:val="3B97D103"/>
    <w:rsid w:val="3B9E75BF"/>
    <w:rsid w:val="3BE0C379"/>
    <w:rsid w:val="3C07A7D9"/>
    <w:rsid w:val="3C149FCB"/>
    <w:rsid w:val="3C32EE98"/>
    <w:rsid w:val="3C523ABA"/>
    <w:rsid w:val="3C78396F"/>
    <w:rsid w:val="3C9C44D2"/>
    <w:rsid w:val="3CA8B058"/>
    <w:rsid w:val="3CBBD7D2"/>
    <w:rsid w:val="3CCBE3D5"/>
    <w:rsid w:val="3CF36517"/>
    <w:rsid w:val="3D7CFAB0"/>
    <w:rsid w:val="3D9340BE"/>
    <w:rsid w:val="3E07ED27"/>
    <w:rsid w:val="3E65EBDF"/>
    <w:rsid w:val="3E6FA006"/>
    <w:rsid w:val="3E9AD362"/>
    <w:rsid w:val="3EB91591"/>
    <w:rsid w:val="3EC5D5CF"/>
    <w:rsid w:val="3EEAB1A8"/>
    <w:rsid w:val="3EF98949"/>
    <w:rsid w:val="3EFCEC4B"/>
    <w:rsid w:val="3F065A14"/>
    <w:rsid w:val="3F283578"/>
    <w:rsid w:val="3F291248"/>
    <w:rsid w:val="3F2DB453"/>
    <w:rsid w:val="3F576CE4"/>
    <w:rsid w:val="3F633D55"/>
    <w:rsid w:val="3F7B407C"/>
    <w:rsid w:val="3FB8928F"/>
    <w:rsid w:val="3FD5E5F8"/>
    <w:rsid w:val="3FFB8C79"/>
    <w:rsid w:val="40013D3E"/>
    <w:rsid w:val="408D023B"/>
    <w:rsid w:val="4091045B"/>
    <w:rsid w:val="409FEFFF"/>
    <w:rsid w:val="40CB2564"/>
    <w:rsid w:val="41096654"/>
    <w:rsid w:val="4189EC20"/>
    <w:rsid w:val="41932EF5"/>
    <w:rsid w:val="419361C6"/>
    <w:rsid w:val="4194FA74"/>
    <w:rsid w:val="41C4CA96"/>
    <w:rsid w:val="41D1CFBB"/>
    <w:rsid w:val="41FE6767"/>
    <w:rsid w:val="4204B613"/>
    <w:rsid w:val="420D3E1E"/>
    <w:rsid w:val="42169BA6"/>
    <w:rsid w:val="4222E6E8"/>
    <w:rsid w:val="4233BEF8"/>
    <w:rsid w:val="4299062D"/>
    <w:rsid w:val="42998766"/>
    <w:rsid w:val="42A8EC54"/>
    <w:rsid w:val="42A99D19"/>
    <w:rsid w:val="42C363D9"/>
    <w:rsid w:val="42DE2E0F"/>
    <w:rsid w:val="42F30770"/>
    <w:rsid w:val="43016B4F"/>
    <w:rsid w:val="430BF815"/>
    <w:rsid w:val="432B1956"/>
    <w:rsid w:val="433E4A46"/>
    <w:rsid w:val="433F1CC5"/>
    <w:rsid w:val="43988A52"/>
    <w:rsid w:val="43D40C2E"/>
    <w:rsid w:val="43D5412B"/>
    <w:rsid w:val="4413AEC8"/>
    <w:rsid w:val="44198A58"/>
    <w:rsid w:val="443ADCBB"/>
    <w:rsid w:val="44640742"/>
    <w:rsid w:val="44750E2B"/>
    <w:rsid w:val="44E4316D"/>
    <w:rsid w:val="44E92406"/>
    <w:rsid w:val="458FEAB1"/>
    <w:rsid w:val="45B66E87"/>
    <w:rsid w:val="45DA1015"/>
    <w:rsid w:val="45DF1AB2"/>
    <w:rsid w:val="45ED068E"/>
    <w:rsid w:val="46009983"/>
    <w:rsid w:val="465EB212"/>
    <w:rsid w:val="4662BA18"/>
    <w:rsid w:val="4663B653"/>
    <w:rsid w:val="46B0AE11"/>
    <w:rsid w:val="46E395FA"/>
    <w:rsid w:val="4712B50C"/>
    <w:rsid w:val="471FE8EF"/>
    <w:rsid w:val="47328F8D"/>
    <w:rsid w:val="4753BA84"/>
    <w:rsid w:val="4771A3AE"/>
    <w:rsid w:val="477D0E3C"/>
    <w:rsid w:val="47861FCC"/>
    <w:rsid w:val="47A40390"/>
    <w:rsid w:val="47B6203E"/>
    <w:rsid w:val="47B8F196"/>
    <w:rsid w:val="47F102D1"/>
    <w:rsid w:val="47FE8A79"/>
    <w:rsid w:val="4847C50E"/>
    <w:rsid w:val="484EB199"/>
    <w:rsid w:val="4865EC9A"/>
    <w:rsid w:val="487ABDDE"/>
    <w:rsid w:val="48ADE5A6"/>
    <w:rsid w:val="48BFB4CD"/>
    <w:rsid w:val="48D37BC9"/>
    <w:rsid w:val="4901C1F7"/>
    <w:rsid w:val="492BB93D"/>
    <w:rsid w:val="49478DAB"/>
    <w:rsid w:val="4977627A"/>
    <w:rsid w:val="4979571C"/>
    <w:rsid w:val="49A8A993"/>
    <w:rsid w:val="49D89E22"/>
    <w:rsid w:val="49DFDDCA"/>
    <w:rsid w:val="49ECD83D"/>
    <w:rsid w:val="49F7A466"/>
    <w:rsid w:val="4A39D8CE"/>
    <w:rsid w:val="4A68F8C9"/>
    <w:rsid w:val="4A998BB1"/>
    <w:rsid w:val="4ABF0F3A"/>
    <w:rsid w:val="4AD3DA9D"/>
    <w:rsid w:val="4AD47BA9"/>
    <w:rsid w:val="4AE35E0C"/>
    <w:rsid w:val="4B130806"/>
    <w:rsid w:val="4B2131BE"/>
    <w:rsid w:val="4B2C7848"/>
    <w:rsid w:val="4B362B3B"/>
    <w:rsid w:val="4B89D37A"/>
    <w:rsid w:val="4B9BF460"/>
    <w:rsid w:val="4BAE84FC"/>
    <w:rsid w:val="4BD5A085"/>
    <w:rsid w:val="4C085031"/>
    <w:rsid w:val="4C4DBB2F"/>
    <w:rsid w:val="4C5FADC8"/>
    <w:rsid w:val="4C600747"/>
    <w:rsid w:val="4C6AF203"/>
    <w:rsid w:val="4C710D32"/>
    <w:rsid w:val="4C9C2B9B"/>
    <w:rsid w:val="4CABB6FA"/>
    <w:rsid w:val="4CCF9841"/>
    <w:rsid w:val="4CE6B45F"/>
    <w:rsid w:val="4D241EFD"/>
    <w:rsid w:val="4D2D5698"/>
    <w:rsid w:val="4D2FF0DF"/>
    <w:rsid w:val="4D52751A"/>
    <w:rsid w:val="4D5EA08A"/>
    <w:rsid w:val="4D752707"/>
    <w:rsid w:val="4D83077E"/>
    <w:rsid w:val="4DA09B76"/>
    <w:rsid w:val="4DC32FEB"/>
    <w:rsid w:val="4DC6E2FB"/>
    <w:rsid w:val="4DD06431"/>
    <w:rsid w:val="4DE4E2C2"/>
    <w:rsid w:val="4DF8D897"/>
    <w:rsid w:val="4E40E43F"/>
    <w:rsid w:val="4E7553FD"/>
    <w:rsid w:val="4E75B983"/>
    <w:rsid w:val="4E9D847D"/>
    <w:rsid w:val="4EC199E2"/>
    <w:rsid w:val="4EDBB9E3"/>
    <w:rsid w:val="4EDC3B80"/>
    <w:rsid w:val="4F053232"/>
    <w:rsid w:val="4F13B523"/>
    <w:rsid w:val="4F251C20"/>
    <w:rsid w:val="4F55C5FA"/>
    <w:rsid w:val="4F6A28B4"/>
    <w:rsid w:val="4F8D7B37"/>
    <w:rsid w:val="501377CF"/>
    <w:rsid w:val="504CCFC7"/>
    <w:rsid w:val="506818F7"/>
    <w:rsid w:val="509A6F31"/>
    <w:rsid w:val="50A052C7"/>
    <w:rsid w:val="50A856A8"/>
    <w:rsid w:val="50C098ED"/>
    <w:rsid w:val="50F72CBC"/>
    <w:rsid w:val="50FEF304"/>
    <w:rsid w:val="514AC3AE"/>
    <w:rsid w:val="517F3516"/>
    <w:rsid w:val="51A0CEBC"/>
    <w:rsid w:val="51DDADAF"/>
    <w:rsid w:val="51E58BC0"/>
    <w:rsid w:val="5209BBA0"/>
    <w:rsid w:val="527726D9"/>
    <w:rsid w:val="5283E66A"/>
    <w:rsid w:val="52A3CC30"/>
    <w:rsid w:val="52ACF985"/>
    <w:rsid w:val="52D1C142"/>
    <w:rsid w:val="52DBA183"/>
    <w:rsid w:val="5360DEC8"/>
    <w:rsid w:val="539DC30C"/>
    <w:rsid w:val="53B2AB48"/>
    <w:rsid w:val="53B8DEEC"/>
    <w:rsid w:val="53B93EF8"/>
    <w:rsid w:val="53D1A13C"/>
    <w:rsid w:val="53D46DD3"/>
    <w:rsid w:val="540B29BF"/>
    <w:rsid w:val="5410A31E"/>
    <w:rsid w:val="543D2365"/>
    <w:rsid w:val="5462036C"/>
    <w:rsid w:val="548241D5"/>
    <w:rsid w:val="5492E117"/>
    <w:rsid w:val="54A082EE"/>
    <w:rsid w:val="54B5010A"/>
    <w:rsid w:val="54D7A06E"/>
    <w:rsid w:val="54E57026"/>
    <w:rsid w:val="54EE05FD"/>
    <w:rsid w:val="54FF306B"/>
    <w:rsid w:val="550149B3"/>
    <w:rsid w:val="551046E7"/>
    <w:rsid w:val="557E1F0C"/>
    <w:rsid w:val="5590DD40"/>
    <w:rsid w:val="55F5BA2D"/>
    <w:rsid w:val="5644E0FA"/>
    <w:rsid w:val="566338CC"/>
    <w:rsid w:val="56743365"/>
    <w:rsid w:val="569698E7"/>
    <w:rsid w:val="56B178AC"/>
    <w:rsid w:val="56CE2FC5"/>
    <w:rsid w:val="5710153C"/>
    <w:rsid w:val="57132C67"/>
    <w:rsid w:val="571EB122"/>
    <w:rsid w:val="57B1B8A3"/>
    <w:rsid w:val="57C5B480"/>
    <w:rsid w:val="57CA15BA"/>
    <w:rsid w:val="58439987"/>
    <w:rsid w:val="5869C343"/>
    <w:rsid w:val="58CD21C3"/>
    <w:rsid w:val="58D0D3BC"/>
    <w:rsid w:val="58E9EC04"/>
    <w:rsid w:val="59161AB6"/>
    <w:rsid w:val="59190A14"/>
    <w:rsid w:val="5926641C"/>
    <w:rsid w:val="594D7954"/>
    <w:rsid w:val="5953CFF1"/>
    <w:rsid w:val="598A8F94"/>
    <w:rsid w:val="598FFCAD"/>
    <w:rsid w:val="5992108B"/>
    <w:rsid w:val="59A85F64"/>
    <w:rsid w:val="59B74467"/>
    <w:rsid w:val="59B766E6"/>
    <w:rsid w:val="59D5AD50"/>
    <w:rsid w:val="5A2056B9"/>
    <w:rsid w:val="5A28239A"/>
    <w:rsid w:val="5A2B0EE9"/>
    <w:rsid w:val="5A4A3B1C"/>
    <w:rsid w:val="5A70514E"/>
    <w:rsid w:val="5A8A35E3"/>
    <w:rsid w:val="5A939D59"/>
    <w:rsid w:val="5AAD5389"/>
    <w:rsid w:val="5AD133A2"/>
    <w:rsid w:val="5AF7B775"/>
    <w:rsid w:val="5B13F907"/>
    <w:rsid w:val="5B2BA4EB"/>
    <w:rsid w:val="5B47DBD7"/>
    <w:rsid w:val="5B5BD59E"/>
    <w:rsid w:val="5B77D4E1"/>
    <w:rsid w:val="5B97078C"/>
    <w:rsid w:val="5BBBB8C6"/>
    <w:rsid w:val="5BE8D89C"/>
    <w:rsid w:val="5C0EBD62"/>
    <w:rsid w:val="5C223EFB"/>
    <w:rsid w:val="5C375A98"/>
    <w:rsid w:val="5C4066CF"/>
    <w:rsid w:val="5C5F97FC"/>
    <w:rsid w:val="5C66A87B"/>
    <w:rsid w:val="5C68D61E"/>
    <w:rsid w:val="5C6CFD18"/>
    <w:rsid w:val="5C712954"/>
    <w:rsid w:val="5C841760"/>
    <w:rsid w:val="5CA049C2"/>
    <w:rsid w:val="5CA6C50B"/>
    <w:rsid w:val="5CD24A79"/>
    <w:rsid w:val="5D0DCAA3"/>
    <w:rsid w:val="5D9E8079"/>
    <w:rsid w:val="5DBC40AC"/>
    <w:rsid w:val="5DCB53C0"/>
    <w:rsid w:val="5DCB620F"/>
    <w:rsid w:val="5DE2C74E"/>
    <w:rsid w:val="5E066641"/>
    <w:rsid w:val="5E09195A"/>
    <w:rsid w:val="5E0FBC26"/>
    <w:rsid w:val="5E2AB395"/>
    <w:rsid w:val="5E4DB944"/>
    <w:rsid w:val="5E51FA12"/>
    <w:rsid w:val="5E531AAB"/>
    <w:rsid w:val="5E925B02"/>
    <w:rsid w:val="5E9DBA34"/>
    <w:rsid w:val="5EA016A8"/>
    <w:rsid w:val="5ECB8618"/>
    <w:rsid w:val="5ECD3F6C"/>
    <w:rsid w:val="5F00BE1E"/>
    <w:rsid w:val="5F03BEB1"/>
    <w:rsid w:val="5F2DE3DD"/>
    <w:rsid w:val="5F58B580"/>
    <w:rsid w:val="5F5995F8"/>
    <w:rsid w:val="5F634FBF"/>
    <w:rsid w:val="5F672421"/>
    <w:rsid w:val="5F77EDAF"/>
    <w:rsid w:val="5F88E323"/>
    <w:rsid w:val="5FA65EA8"/>
    <w:rsid w:val="601B4CFA"/>
    <w:rsid w:val="601DF9DC"/>
    <w:rsid w:val="605B512A"/>
    <w:rsid w:val="6080ECE7"/>
    <w:rsid w:val="60CAD919"/>
    <w:rsid w:val="60ED4C83"/>
    <w:rsid w:val="611C6CC0"/>
    <w:rsid w:val="614990A1"/>
    <w:rsid w:val="616D7094"/>
    <w:rsid w:val="618C486F"/>
    <w:rsid w:val="61CF3F6B"/>
    <w:rsid w:val="61DED691"/>
    <w:rsid w:val="622E0E70"/>
    <w:rsid w:val="625592FB"/>
    <w:rsid w:val="62841415"/>
    <w:rsid w:val="628E98BF"/>
    <w:rsid w:val="629DF0FC"/>
    <w:rsid w:val="62AF15F1"/>
    <w:rsid w:val="62BD2514"/>
    <w:rsid w:val="62EB99A3"/>
    <w:rsid w:val="62F4D1EE"/>
    <w:rsid w:val="62F69CD4"/>
    <w:rsid w:val="633D19AB"/>
    <w:rsid w:val="634DA280"/>
    <w:rsid w:val="637E10CA"/>
    <w:rsid w:val="63AB208D"/>
    <w:rsid w:val="63AD1B8C"/>
    <w:rsid w:val="63D16E82"/>
    <w:rsid w:val="63E2C995"/>
    <w:rsid w:val="63F1E624"/>
    <w:rsid w:val="63FC2A1A"/>
    <w:rsid w:val="6402E8B0"/>
    <w:rsid w:val="6414DD5C"/>
    <w:rsid w:val="643DDE19"/>
    <w:rsid w:val="64504EDC"/>
    <w:rsid w:val="645435CF"/>
    <w:rsid w:val="645BFEEA"/>
    <w:rsid w:val="645D1A4E"/>
    <w:rsid w:val="64C179B1"/>
    <w:rsid w:val="64EFF96F"/>
    <w:rsid w:val="64F0CC22"/>
    <w:rsid w:val="64FA4911"/>
    <w:rsid w:val="64FB6B00"/>
    <w:rsid w:val="650C4F3A"/>
    <w:rsid w:val="6513D947"/>
    <w:rsid w:val="654C9050"/>
    <w:rsid w:val="656C1C4F"/>
    <w:rsid w:val="65C70961"/>
    <w:rsid w:val="65CA1FA1"/>
    <w:rsid w:val="65F1782A"/>
    <w:rsid w:val="660B0837"/>
    <w:rsid w:val="661F8F08"/>
    <w:rsid w:val="663F1E5E"/>
    <w:rsid w:val="664F569B"/>
    <w:rsid w:val="666E0476"/>
    <w:rsid w:val="668C0C70"/>
    <w:rsid w:val="66CA56D7"/>
    <w:rsid w:val="66DAF49A"/>
    <w:rsid w:val="66E55BD5"/>
    <w:rsid w:val="66EEF4DF"/>
    <w:rsid w:val="6715D4D6"/>
    <w:rsid w:val="676595B7"/>
    <w:rsid w:val="6768D57C"/>
    <w:rsid w:val="6776B59E"/>
    <w:rsid w:val="67BF5DEA"/>
    <w:rsid w:val="67C24C28"/>
    <w:rsid w:val="67DBF576"/>
    <w:rsid w:val="67E1E5F4"/>
    <w:rsid w:val="6851067D"/>
    <w:rsid w:val="6862A121"/>
    <w:rsid w:val="68AD0498"/>
    <w:rsid w:val="692C8F2D"/>
    <w:rsid w:val="693130B9"/>
    <w:rsid w:val="693A4C0F"/>
    <w:rsid w:val="69B5CC5A"/>
    <w:rsid w:val="6A0B85A7"/>
    <w:rsid w:val="6A2496B3"/>
    <w:rsid w:val="6A3C5C79"/>
    <w:rsid w:val="6A60FAF6"/>
    <w:rsid w:val="6A62D243"/>
    <w:rsid w:val="6A74EC45"/>
    <w:rsid w:val="6A8B3546"/>
    <w:rsid w:val="6AAE69B8"/>
    <w:rsid w:val="6AB89FF4"/>
    <w:rsid w:val="6AC047FF"/>
    <w:rsid w:val="6AC831D1"/>
    <w:rsid w:val="6AC969B2"/>
    <w:rsid w:val="6AF6CCD6"/>
    <w:rsid w:val="6B0B079D"/>
    <w:rsid w:val="6B2E3F98"/>
    <w:rsid w:val="6B6E08E6"/>
    <w:rsid w:val="6B8C2921"/>
    <w:rsid w:val="6BCCD3E5"/>
    <w:rsid w:val="6BE4CD52"/>
    <w:rsid w:val="6C41B694"/>
    <w:rsid w:val="6C44FAEB"/>
    <w:rsid w:val="6C5E7C78"/>
    <w:rsid w:val="6CA7DEB5"/>
    <w:rsid w:val="6CD4DC37"/>
    <w:rsid w:val="6CE83785"/>
    <w:rsid w:val="6D17C232"/>
    <w:rsid w:val="6D1B8710"/>
    <w:rsid w:val="6D1E1FB5"/>
    <w:rsid w:val="6D1E845C"/>
    <w:rsid w:val="6D271D65"/>
    <w:rsid w:val="6D65E018"/>
    <w:rsid w:val="6D7E34B5"/>
    <w:rsid w:val="6D97F08A"/>
    <w:rsid w:val="6E364C1E"/>
    <w:rsid w:val="6E4D5771"/>
    <w:rsid w:val="6E651E0D"/>
    <w:rsid w:val="6E7F15AD"/>
    <w:rsid w:val="6EAEB31B"/>
    <w:rsid w:val="6EAFFB44"/>
    <w:rsid w:val="6EE1BEBF"/>
    <w:rsid w:val="6EF7C3FB"/>
    <w:rsid w:val="6F1A0516"/>
    <w:rsid w:val="6F3435B9"/>
    <w:rsid w:val="6FC9DD6F"/>
    <w:rsid w:val="6FE56E6E"/>
    <w:rsid w:val="6FF2F6E1"/>
    <w:rsid w:val="7010721D"/>
    <w:rsid w:val="7015555A"/>
    <w:rsid w:val="7088C1CA"/>
    <w:rsid w:val="70AF6A40"/>
    <w:rsid w:val="70D030C8"/>
    <w:rsid w:val="70FAA5AE"/>
    <w:rsid w:val="7119907A"/>
    <w:rsid w:val="7128A0D1"/>
    <w:rsid w:val="71573068"/>
    <w:rsid w:val="719940EB"/>
    <w:rsid w:val="71D5CFD6"/>
    <w:rsid w:val="71E2DB4E"/>
    <w:rsid w:val="71E79C06"/>
    <w:rsid w:val="7212E125"/>
    <w:rsid w:val="7229F5F2"/>
    <w:rsid w:val="723176FA"/>
    <w:rsid w:val="7251588C"/>
    <w:rsid w:val="72582D0C"/>
    <w:rsid w:val="7294ED10"/>
    <w:rsid w:val="73089C42"/>
    <w:rsid w:val="731940B0"/>
    <w:rsid w:val="731BFC1D"/>
    <w:rsid w:val="738FDA56"/>
    <w:rsid w:val="7397FC22"/>
    <w:rsid w:val="73D4648D"/>
    <w:rsid w:val="73D7B3F4"/>
    <w:rsid w:val="7411FAD6"/>
    <w:rsid w:val="7434717F"/>
    <w:rsid w:val="744244ED"/>
    <w:rsid w:val="7466CC5F"/>
    <w:rsid w:val="74753418"/>
    <w:rsid w:val="74842E2D"/>
    <w:rsid w:val="749BBCD3"/>
    <w:rsid w:val="74B8C5A0"/>
    <w:rsid w:val="74DE8705"/>
    <w:rsid w:val="7504B81B"/>
    <w:rsid w:val="7510F8EB"/>
    <w:rsid w:val="752B5E52"/>
    <w:rsid w:val="7547A399"/>
    <w:rsid w:val="75C866AE"/>
    <w:rsid w:val="75CDF919"/>
    <w:rsid w:val="75DF4B5D"/>
    <w:rsid w:val="75FC9ECD"/>
    <w:rsid w:val="7627B7C6"/>
    <w:rsid w:val="7638508D"/>
    <w:rsid w:val="765049FA"/>
    <w:rsid w:val="765FED01"/>
    <w:rsid w:val="766CFAAB"/>
    <w:rsid w:val="769C3C69"/>
    <w:rsid w:val="76A41EE9"/>
    <w:rsid w:val="76A74A0B"/>
    <w:rsid w:val="76DCDD9D"/>
    <w:rsid w:val="76E373FA"/>
    <w:rsid w:val="76F75C35"/>
    <w:rsid w:val="770F353F"/>
    <w:rsid w:val="77727077"/>
    <w:rsid w:val="777DFA9F"/>
    <w:rsid w:val="77A6DDB6"/>
    <w:rsid w:val="77BC0BBA"/>
    <w:rsid w:val="783968F2"/>
    <w:rsid w:val="78535FBA"/>
    <w:rsid w:val="78628617"/>
    <w:rsid w:val="78FBF8AB"/>
    <w:rsid w:val="792152E4"/>
    <w:rsid w:val="793836B6"/>
    <w:rsid w:val="793FC895"/>
    <w:rsid w:val="795C5977"/>
    <w:rsid w:val="7981DFE0"/>
    <w:rsid w:val="798E7BBD"/>
    <w:rsid w:val="79901AB3"/>
    <w:rsid w:val="79979080"/>
    <w:rsid w:val="79A246CA"/>
    <w:rsid w:val="79BACA52"/>
    <w:rsid w:val="79D68D84"/>
    <w:rsid w:val="7A19A75E"/>
    <w:rsid w:val="7A239303"/>
    <w:rsid w:val="7A26F955"/>
    <w:rsid w:val="7A3038A2"/>
    <w:rsid w:val="7A432D2D"/>
    <w:rsid w:val="7A4B8CEB"/>
    <w:rsid w:val="7A6CC1B8"/>
    <w:rsid w:val="7A729139"/>
    <w:rsid w:val="7A7DDC63"/>
    <w:rsid w:val="7A8FADBF"/>
    <w:rsid w:val="7ABF100C"/>
    <w:rsid w:val="7ADF8268"/>
    <w:rsid w:val="7AE104A1"/>
    <w:rsid w:val="7AF20457"/>
    <w:rsid w:val="7AFA6D61"/>
    <w:rsid w:val="7B01A37E"/>
    <w:rsid w:val="7B0B8224"/>
    <w:rsid w:val="7B0E6C52"/>
    <w:rsid w:val="7B1A06F0"/>
    <w:rsid w:val="7B356A75"/>
    <w:rsid w:val="7B37747B"/>
    <w:rsid w:val="7B51B6AC"/>
    <w:rsid w:val="7B79215F"/>
    <w:rsid w:val="7B7CB21C"/>
    <w:rsid w:val="7B7F4AC1"/>
    <w:rsid w:val="7B8D06FF"/>
    <w:rsid w:val="7BA65B47"/>
    <w:rsid w:val="7BD0AA8E"/>
    <w:rsid w:val="7BECAC65"/>
    <w:rsid w:val="7C07278A"/>
    <w:rsid w:val="7C074D9D"/>
    <w:rsid w:val="7C322801"/>
    <w:rsid w:val="7C9F9CD1"/>
    <w:rsid w:val="7CB99B4E"/>
    <w:rsid w:val="7CD414C1"/>
    <w:rsid w:val="7CDE10B0"/>
    <w:rsid w:val="7CE16BA2"/>
    <w:rsid w:val="7CF3809B"/>
    <w:rsid w:val="7CFF5A66"/>
    <w:rsid w:val="7D7BA624"/>
    <w:rsid w:val="7DA31DFE"/>
    <w:rsid w:val="7DBC957A"/>
    <w:rsid w:val="7DC0341D"/>
    <w:rsid w:val="7DD2D9A4"/>
    <w:rsid w:val="7DD7E2CB"/>
    <w:rsid w:val="7DDF0CCC"/>
    <w:rsid w:val="7DE5B360"/>
    <w:rsid w:val="7E09EE3D"/>
    <w:rsid w:val="7E3E059D"/>
    <w:rsid w:val="7E5AC467"/>
    <w:rsid w:val="7E7D3C03"/>
    <w:rsid w:val="7E9A8956"/>
    <w:rsid w:val="7EB47672"/>
    <w:rsid w:val="7EBB50B9"/>
    <w:rsid w:val="7EC95006"/>
    <w:rsid w:val="7ED189AC"/>
    <w:rsid w:val="7F43C5B4"/>
    <w:rsid w:val="7F4A1575"/>
    <w:rsid w:val="7F997537"/>
    <w:rsid w:val="7FD2599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E81303"/>
  <w15:docId w15:val="{DCEADDA7-4EDB-4575-9A6F-2E0061C71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95C02"/>
    <w:pPr>
      <w:spacing w:before="120" w:after="120" w:line="240" w:lineRule="auto"/>
    </w:pPr>
    <w:rPr>
      <w:rFonts w:ascii="Arial" w:eastAsia="Times New Roman" w:hAnsi="Arial" w:cs="Times New Roman"/>
      <w:sz w:val="20"/>
      <w:lang w:eastAsia="nl-NL"/>
    </w:rPr>
  </w:style>
  <w:style w:type="paragraph" w:styleId="Kop1">
    <w:name w:val="heading 1"/>
    <w:basedOn w:val="Standaard"/>
    <w:next w:val="Standaard"/>
    <w:link w:val="Kop1Char"/>
    <w:uiPriority w:val="9"/>
    <w:qFormat/>
    <w:rsid w:val="007543D7"/>
    <w:pPr>
      <w:keepNext/>
      <w:keepLines/>
      <w:pageBreakBefore/>
      <w:framePr w:wrap="notBeside" w:vAnchor="text" w:hAnchor="text" w:y="-198"/>
      <w:numPr>
        <w:numId w:val="3"/>
      </w:numPr>
      <w:spacing w:after="360" w:line="510" w:lineRule="exact"/>
      <w:outlineLvl w:val="0"/>
    </w:pPr>
    <w:rPr>
      <w:rFonts w:eastAsiaTheme="majorEastAsia" w:cstheme="majorBidi"/>
      <w:b/>
      <w:bCs/>
      <w:sz w:val="48"/>
      <w:szCs w:val="28"/>
    </w:rPr>
  </w:style>
  <w:style w:type="paragraph" w:styleId="Kop2">
    <w:name w:val="heading 2"/>
    <w:basedOn w:val="Standaard"/>
    <w:next w:val="Standaard"/>
    <w:link w:val="Kop2Char"/>
    <w:uiPriority w:val="9"/>
    <w:unhideWhenUsed/>
    <w:qFormat/>
    <w:rsid w:val="00575F5D"/>
    <w:pPr>
      <w:keepNext/>
      <w:keepLines/>
      <w:numPr>
        <w:ilvl w:val="1"/>
        <w:numId w:val="3"/>
      </w:numPr>
      <w:spacing w:before="510" w:line="383" w:lineRule="exact"/>
      <w:ind w:left="709"/>
      <w:outlineLvl w:val="1"/>
    </w:pPr>
    <w:rPr>
      <w:rFonts w:eastAsiaTheme="majorEastAsia" w:cstheme="majorBidi"/>
      <w:b/>
      <w:bCs/>
      <w:sz w:val="36"/>
      <w:szCs w:val="26"/>
    </w:rPr>
  </w:style>
  <w:style w:type="paragraph" w:styleId="Kop3">
    <w:name w:val="heading 3"/>
    <w:basedOn w:val="Standaard"/>
    <w:next w:val="Standaard"/>
    <w:link w:val="Kop3Char"/>
    <w:uiPriority w:val="9"/>
    <w:unhideWhenUsed/>
    <w:qFormat/>
    <w:rsid w:val="007543D7"/>
    <w:pPr>
      <w:keepNext/>
      <w:keepLines/>
      <w:numPr>
        <w:ilvl w:val="2"/>
        <w:numId w:val="3"/>
      </w:numPr>
      <w:spacing w:before="230"/>
      <w:outlineLvl w:val="2"/>
    </w:pPr>
    <w:rPr>
      <w:rFonts w:eastAsiaTheme="majorEastAsia" w:cstheme="majorBidi"/>
      <w:b/>
      <w:bCs/>
    </w:rPr>
  </w:style>
  <w:style w:type="paragraph" w:styleId="Kop4">
    <w:name w:val="heading 4"/>
    <w:basedOn w:val="Standaard"/>
    <w:next w:val="Standaard"/>
    <w:link w:val="Kop4Char"/>
    <w:uiPriority w:val="9"/>
    <w:unhideWhenUsed/>
    <w:qFormat/>
    <w:rsid w:val="004111A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13F97"/>
    <w:pPr>
      <w:tabs>
        <w:tab w:val="center" w:pos="4536"/>
        <w:tab w:val="right" w:pos="9072"/>
      </w:tabs>
    </w:pPr>
  </w:style>
  <w:style w:type="character" w:customStyle="1" w:styleId="KoptekstChar">
    <w:name w:val="Koptekst Char"/>
    <w:basedOn w:val="Standaardalinea-lettertype"/>
    <w:link w:val="Koptekst"/>
    <w:uiPriority w:val="99"/>
    <w:rsid w:val="00C13F97"/>
    <w:rPr>
      <w:rFonts w:ascii="Arial" w:hAnsi="Arial"/>
      <w:sz w:val="20"/>
    </w:rPr>
  </w:style>
  <w:style w:type="paragraph" w:styleId="Voettekst">
    <w:name w:val="footer"/>
    <w:basedOn w:val="Standaard"/>
    <w:link w:val="VoettekstChar"/>
    <w:uiPriority w:val="99"/>
    <w:unhideWhenUsed/>
    <w:rsid w:val="00BC1350"/>
    <w:pPr>
      <w:tabs>
        <w:tab w:val="center" w:pos="4536"/>
        <w:tab w:val="right" w:pos="9299"/>
      </w:tabs>
    </w:pPr>
    <w:rPr>
      <w:sz w:val="14"/>
    </w:rPr>
  </w:style>
  <w:style w:type="character" w:customStyle="1" w:styleId="VoettekstChar">
    <w:name w:val="Voettekst Char"/>
    <w:basedOn w:val="Standaardalinea-lettertype"/>
    <w:link w:val="Voettekst"/>
    <w:uiPriority w:val="99"/>
    <w:rsid w:val="00BC1350"/>
    <w:rPr>
      <w:rFonts w:ascii="Arial" w:hAnsi="Arial"/>
      <w:sz w:val="14"/>
    </w:rPr>
  </w:style>
  <w:style w:type="paragraph" w:styleId="Ballontekst">
    <w:name w:val="Balloon Text"/>
    <w:basedOn w:val="Standaard"/>
    <w:link w:val="BallontekstChar"/>
    <w:uiPriority w:val="99"/>
    <w:semiHidden/>
    <w:unhideWhenUsed/>
    <w:rsid w:val="00C13F97"/>
    <w:rPr>
      <w:rFonts w:ascii="Tahoma" w:hAnsi="Tahoma" w:cs="Tahoma"/>
      <w:sz w:val="16"/>
      <w:szCs w:val="16"/>
    </w:rPr>
  </w:style>
  <w:style w:type="character" w:customStyle="1" w:styleId="BallontekstChar">
    <w:name w:val="Ballontekst Char"/>
    <w:basedOn w:val="Standaardalinea-lettertype"/>
    <w:link w:val="Ballontekst"/>
    <w:uiPriority w:val="99"/>
    <w:semiHidden/>
    <w:rsid w:val="00C13F97"/>
    <w:rPr>
      <w:rFonts w:ascii="Tahoma" w:hAnsi="Tahoma" w:cs="Tahoma"/>
      <w:sz w:val="16"/>
      <w:szCs w:val="16"/>
    </w:rPr>
  </w:style>
  <w:style w:type="paragraph" w:customStyle="1" w:styleId="Afzendergegevens">
    <w:name w:val="Afzendergegevens"/>
    <w:basedOn w:val="Standaard"/>
    <w:rsid w:val="00953D92"/>
    <w:rPr>
      <w:color w:val="FFFFFF" w:themeColor="background1"/>
      <w:szCs w:val="14"/>
    </w:rPr>
  </w:style>
  <w:style w:type="paragraph" w:customStyle="1" w:styleId="Afzendernaam">
    <w:name w:val="Afzendernaam"/>
    <w:basedOn w:val="Standaard"/>
    <w:next w:val="Afzendergegevens"/>
    <w:rsid w:val="00953D92"/>
    <w:rPr>
      <w:b/>
      <w:color w:val="FFFFFF" w:themeColor="background1"/>
      <w:szCs w:val="17"/>
    </w:rPr>
  </w:style>
  <w:style w:type="table" w:styleId="Tabelraster">
    <w:name w:val="Table Grid"/>
    <w:basedOn w:val="Standaardtabel"/>
    <w:uiPriority w:val="59"/>
    <w:rsid w:val="006F77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touradres">
    <w:name w:val="Retouradres"/>
    <w:basedOn w:val="Standaard"/>
    <w:next w:val="Standaard"/>
    <w:rsid w:val="006F77E3"/>
    <w:rPr>
      <w:sz w:val="14"/>
      <w:szCs w:val="14"/>
    </w:rPr>
  </w:style>
  <w:style w:type="paragraph" w:customStyle="1" w:styleId="Zaaknummer">
    <w:name w:val="Zaaknummer"/>
    <w:basedOn w:val="Standaard"/>
    <w:next w:val="Standaard"/>
    <w:rsid w:val="008B05BE"/>
    <w:rPr>
      <w:b/>
      <w:sz w:val="17"/>
      <w:szCs w:val="17"/>
    </w:rPr>
  </w:style>
  <w:style w:type="paragraph" w:styleId="Geenafstand">
    <w:name w:val="No Spacing"/>
    <w:aliases w:val="SED speciefiek"/>
    <w:uiPriority w:val="1"/>
    <w:qFormat/>
    <w:rsid w:val="008B05BE"/>
    <w:pPr>
      <w:spacing w:after="0" w:line="240" w:lineRule="auto"/>
    </w:pPr>
    <w:rPr>
      <w:rFonts w:ascii="Arial" w:hAnsi="Arial"/>
      <w:sz w:val="20"/>
    </w:rPr>
  </w:style>
  <w:style w:type="paragraph" w:customStyle="1" w:styleId="Onderwerp">
    <w:name w:val="Onderwerp"/>
    <w:basedOn w:val="Standaard"/>
    <w:next w:val="Standaard"/>
    <w:rsid w:val="008B05BE"/>
    <w:rPr>
      <w:b/>
      <w:sz w:val="17"/>
      <w:szCs w:val="17"/>
    </w:rPr>
  </w:style>
  <w:style w:type="paragraph" w:customStyle="1" w:styleId="Bijlagevermelding">
    <w:name w:val="Bijlagevermelding"/>
    <w:basedOn w:val="Standaard"/>
    <w:qFormat/>
    <w:rsid w:val="000B0456"/>
    <w:pPr>
      <w:spacing w:line="170" w:lineRule="atLeast"/>
    </w:pPr>
    <w:rPr>
      <w:sz w:val="14"/>
    </w:rPr>
  </w:style>
  <w:style w:type="paragraph" w:customStyle="1" w:styleId="Zaaknummertoelichting">
    <w:name w:val="Zaaknummertoelichting"/>
    <w:basedOn w:val="Standaard"/>
    <w:rsid w:val="000B0456"/>
    <w:pPr>
      <w:spacing w:line="170" w:lineRule="atLeast"/>
    </w:pPr>
    <w:rPr>
      <w:i/>
      <w:sz w:val="14"/>
    </w:rPr>
  </w:style>
  <w:style w:type="paragraph" w:customStyle="1" w:styleId="PlaatsEnDatum">
    <w:name w:val="PlaatsEnDatum"/>
    <w:basedOn w:val="Standaard"/>
    <w:rsid w:val="00AF73BB"/>
    <w:pPr>
      <w:framePr w:hSpace="141" w:wrap="around" w:vAnchor="text" w:hAnchor="text" w:y="1"/>
      <w:suppressOverlap/>
    </w:pPr>
    <w:rPr>
      <w:sz w:val="17"/>
      <w:szCs w:val="17"/>
    </w:rPr>
  </w:style>
  <w:style w:type="paragraph" w:customStyle="1" w:styleId="Toelichting">
    <w:name w:val="Toelichting"/>
    <w:basedOn w:val="Standaard"/>
    <w:qFormat/>
    <w:rsid w:val="00447D85"/>
    <w:rPr>
      <w:i/>
    </w:rPr>
  </w:style>
  <w:style w:type="character" w:customStyle="1" w:styleId="Kop1Char">
    <w:name w:val="Kop 1 Char"/>
    <w:basedOn w:val="Standaardalinea-lettertype"/>
    <w:link w:val="Kop1"/>
    <w:uiPriority w:val="9"/>
    <w:rsid w:val="007543D7"/>
    <w:rPr>
      <w:rFonts w:ascii="Arial" w:eastAsiaTheme="majorEastAsia" w:hAnsi="Arial" w:cstheme="majorBidi"/>
      <w:b/>
      <w:bCs/>
      <w:sz w:val="48"/>
      <w:szCs w:val="28"/>
    </w:rPr>
  </w:style>
  <w:style w:type="character" w:customStyle="1" w:styleId="Kop2Char">
    <w:name w:val="Kop 2 Char"/>
    <w:basedOn w:val="Standaardalinea-lettertype"/>
    <w:link w:val="Kop2"/>
    <w:uiPriority w:val="9"/>
    <w:rsid w:val="00575F5D"/>
    <w:rPr>
      <w:rFonts w:ascii="Arial" w:eastAsiaTheme="majorEastAsia" w:hAnsi="Arial" w:cstheme="majorBidi"/>
      <w:b/>
      <w:bCs/>
      <w:sz w:val="36"/>
      <w:szCs w:val="26"/>
    </w:rPr>
  </w:style>
  <w:style w:type="paragraph" w:customStyle="1" w:styleId="RapportSubtitel">
    <w:name w:val="RapportSubtitel"/>
    <w:basedOn w:val="Standaard"/>
    <w:rsid w:val="00C457CD"/>
    <w:pPr>
      <w:spacing w:line="766" w:lineRule="exact"/>
    </w:pPr>
    <w:rPr>
      <w:color w:val="FFFFFF" w:themeColor="background1"/>
      <w:sz w:val="72"/>
      <w:szCs w:val="72"/>
    </w:rPr>
  </w:style>
  <w:style w:type="paragraph" w:customStyle="1" w:styleId="RapportTitel">
    <w:name w:val="RapportTitel"/>
    <w:basedOn w:val="Standaard"/>
    <w:next w:val="RapportSubtitel"/>
    <w:rsid w:val="00C457CD"/>
    <w:pPr>
      <w:spacing w:line="766" w:lineRule="exact"/>
    </w:pPr>
    <w:rPr>
      <w:b/>
      <w:color w:val="FFFFFF" w:themeColor="background1"/>
      <w:sz w:val="72"/>
      <w:szCs w:val="72"/>
    </w:rPr>
  </w:style>
  <w:style w:type="paragraph" w:customStyle="1" w:styleId="Auteur">
    <w:name w:val="Auteur"/>
    <w:basedOn w:val="Standaard"/>
    <w:rsid w:val="00C457CD"/>
    <w:pPr>
      <w:spacing w:line="510" w:lineRule="atLeast"/>
    </w:pPr>
    <w:rPr>
      <w:color w:val="FFFFFF" w:themeColor="background1"/>
      <w:sz w:val="30"/>
      <w:szCs w:val="30"/>
    </w:rPr>
  </w:style>
  <w:style w:type="paragraph" w:customStyle="1" w:styleId="RapportDatum">
    <w:name w:val="RapportDatum"/>
    <w:basedOn w:val="Standaard"/>
    <w:next w:val="Standaard"/>
    <w:rsid w:val="00C457CD"/>
    <w:pPr>
      <w:spacing w:line="510" w:lineRule="atLeast"/>
    </w:pPr>
    <w:rPr>
      <w:color w:val="FFFFFF" w:themeColor="background1"/>
      <w:sz w:val="30"/>
      <w:szCs w:val="30"/>
    </w:rPr>
  </w:style>
  <w:style w:type="character" w:customStyle="1" w:styleId="Kop3Char">
    <w:name w:val="Kop 3 Char"/>
    <w:basedOn w:val="Standaardalinea-lettertype"/>
    <w:link w:val="Kop3"/>
    <w:uiPriority w:val="9"/>
    <w:rsid w:val="007543D7"/>
    <w:rPr>
      <w:rFonts w:ascii="Arial" w:eastAsiaTheme="majorEastAsia" w:hAnsi="Arial" w:cstheme="majorBidi"/>
      <w:b/>
      <w:bCs/>
      <w:sz w:val="20"/>
    </w:rPr>
  </w:style>
  <w:style w:type="paragraph" w:styleId="Lijstalinea">
    <w:name w:val="List Paragraph"/>
    <w:basedOn w:val="Standaard"/>
    <w:link w:val="LijstalineaChar"/>
    <w:uiPriority w:val="34"/>
    <w:qFormat/>
    <w:rsid w:val="002D7A5F"/>
    <w:pPr>
      <w:ind w:left="720"/>
      <w:contextualSpacing/>
    </w:pPr>
  </w:style>
  <w:style w:type="paragraph" w:customStyle="1" w:styleId="Opsomteken1">
    <w:name w:val="Opsomteken 1"/>
    <w:basedOn w:val="Lijstalinea"/>
    <w:qFormat/>
    <w:rsid w:val="002D7A5F"/>
    <w:pPr>
      <w:ind w:hanging="360"/>
    </w:pPr>
  </w:style>
  <w:style w:type="paragraph" w:customStyle="1" w:styleId="Opsomteken2">
    <w:name w:val="Opsomteken 2"/>
    <w:basedOn w:val="Opsomteken1"/>
    <w:qFormat/>
    <w:rsid w:val="002D7A5F"/>
    <w:pPr>
      <w:numPr>
        <w:numId w:val="2"/>
      </w:numPr>
    </w:pPr>
  </w:style>
  <w:style w:type="paragraph" w:customStyle="1" w:styleId="Opsomnummer1">
    <w:name w:val="Opsomnummer 1"/>
    <w:basedOn w:val="Lijstalinea"/>
    <w:qFormat/>
    <w:rsid w:val="00E01F2C"/>
    <w:pPr>
      <w:numPr>
        <w:numId w:val="4"/>
      </w:numPr>
    </w:pPr>
  </w:style>
  <w:style w:type="paragraph" w:styleId="Inhopg2">
    <w:name w:val="toc 2"/>
    <w:basedOn w:val="Standaard"/>
    <w:next w:val="Standaard"/>
    <w:autoRedefine/>
    <w:uiPriority w:val="39"/>
    <w:unhideWhenUsed/>
    <w:rsid w:val="00A14DF5"/>
    <w:pPr>
      <w:tabs>
        <w:tab w:val="left" w:pos="794"/>
        <w:tab w:val="right" w:leader="dot" w:pos="9287"/>
      </w:tabs>
      <w:ind w:left="794" w:hanging="794"/>
    </w:pPr>
  </w:style>
  <w:style w:type="paragraph" w:styleId="Inhopg1">
    <w:name w:val="toc 1"/>
    <w:basedOn w:val="Standaard"/>
    <w:next w:val="Standaard"/>
    <w:autoRedefine/>
    <w:uiPriority w:val="39"/>
    <w:unhideWhenUsed/>
    <w:rsid w:val="008355E4"/>
    <w:pPr>
      <w:tabs>
        <w:tab w:val="left" w:pos="794"/>
        <w:tab w:val="right" w:leader="dot" w:pos="9287"/>
      </w:tabs>
      <w:spacing w:before="255"/>
      <w:ind w:left="794" w:hanging="794"/>
    </w:pPr>
    <w:rPr>
      <w:b/>
    </w:rPr>
  </w:style>
  <w:style w:type="paragraph" w:customStyle="1" w:styleId="Voetnoot">
    <w:name w:val="Voetnoot"/>
    <w:basedOn w:val="Standaard"/>
    <w:next w:val="Standaard"/>
    <w:qFormat/>
    <w:rsid w:val="003D10FE"/>
    <w:pPr>
      <w:spacing w:line="170" w:lineRule="atLeast"/>
    </w:pPr>
    <w:rPr>
      <w:sz w:val="14"/>
      <w:szCs w:val="14"/>
    </w:rPr>
  </w:style>
  <w:style w:type="paragraph" w:customStyle="1" w:styleId="Tabelkop">
    <w:name w:val="Tabelkop"/>
    <w:basedOn w:val="Standaard"/>
    <w:qFormat/>
    <w:rsid w:val="003D10FE"/>
    <w:rPr>
      <w:b/>
      <w:sz w:val="17"/>
      <w:szCs w:val="17"/>
    </w:rPr>
  </w:style>
  <w:style w:type="paragraph" w:customStyle="1" w:styleId="Tabelsubkop">
    <w:name w:val="Tabelsubkop"/>
    <w:basedOn w:val="Standaard"/>
    <w:qFormat/>
    <w:rsid w:val="00BC115D"/>
    <w:pPr>
      <w:spacing w:line="227" w:lineRule="atLeast"/>
    </w:pPr>
    <w:rPr>
      <w:b/>
      <w:sz w:val="17"/>
      <w:szCs w:val="17"/>
    </w:rPr>
  </w:style>
  <w:style w:type="paragraph" w:customStyle="1" w:styleId="Tabeltekst">
    <w:name w:val="Tabeltekst"/>
    <w:basedOn w:val="Standaard"/>
    <w:qFormat/>
    <w:rsid w:val="003D10FE"/>
    <w:rPr>
      <w:sz w:val="17"/>
      <w:szCs w:val="17"/>
    </w:rPr>
  </w:style>
  <w:style w:type="paragraph" w:customStyle="1" w:styleId="Foto">
    <w:name w:val="Foto"/>
    <w:basedOn w:val="Standaard"/>
    <w:next w:val="Fotobijschrift"/>
    <w:qFormat/>
    <w:rsid w:val="000E508E"/>
    <w:pPr>
      <w:framePr w:w="5557" w:wrap="notBeside" w:vAnchor="text" w:hAnchor="text" w:y="1"/>
      <w:spacing w:before="255"/>
      <w:ind w:right="3725"/>
    </w:pPr>
  </w:style>
  <w:style w:type="paragraph" w:customStyle="1" w:styleId="Fotobijschrift">
    <w:name w:val="Fotobijschrift"/>
    <w:basedOn w:val="Standaard"/>
    <w:next w:val="Standaard"/>
    <w:qFormat/>
    <w:rsid w:val="0013332D"/>
    <w:rPr>
      <w:sz w:val="16"/>
    </w:rPr>
  </w:style>
  <w:style w:type="character" w:styleId="Tekstvantijdelijkeaanduiding">
    <w:name w:val="Placeholder Text"/>
    <w:basedOn w:val="Standaardalinea-lettertype"/>
    <w:uiPriority w:val="99"/>
    <w:semiHidden/>
    <w:rsid w:val="001642CE"/>
    <w:rPr>
      <w:color w:val="808080"/>
    </w:rPr>
  </w:style>
  <w:style w:type="paragraph" w:styleId="Voetnoottekst">
    <w:name w:val="footnote text"/>
    <w:basedOn w:val="Standaard"/>
    <w:link w:val="VoetnoottekstChar"/>
    <w:uiPriority w:val="99"/>
    <w:semiHidden/>
    <w:unhideWhenUsed/>
    <w:rsid w:val="000832B7"/>
    <w:rPr>
      <w:szCs w:val="20"/>
    </w:rPr>
  </w:style>
  <w:style w:type="character" w:customStyle="1" w:styleId="VoetnoottekstChar">
    <w:name w:val="Voetnoottekst Char"/>
    <w:basedOn w:val="Standaardalinea-lettertype"/>
    <w:link w:val="Voetnoottekst"/>
    <w:uiPriority w:val="99"/>
    <w:semiHidden/>
    <w:rsid w:val="000832B7"/>
    <w:rPr>
      <w:rFonts w:ascii="Arial" w:hAnsi="Arial"/>
      <w:sz w:val="20"/>
      <w:szCs w:val="20"/>
    </w:rPr>
  </w:style>
  <w:style w:type="character" w:styleId="Voetnootmarkering">
    <w:name w:val="footnote reference"/>
    <w:basedOn w:val="Standaardalinea-lettertype"/>
    <w:uiPriority w:val="99"/>
    <w:semiHidden/>
    <w:unhideWhenUsed/>
    <w:rsid w:val="000832B7"/>
    <w:rPr>
      <w:vertAlign w:val="superscript"/>
    </w:rPr>
  </w:style>
  <w:style w:type="character" w:styleId="Hyperlink">
    <w:name w:val="Hyperlink"/>
    <w:basedOn w:val="Standaardalinea-lettertype"/>
    <w:uiPriority w:val="99"/>
    <w:unhideWhenUsed/>
    <w:rsid w:val="000832B7"/>
    <w:rPr>
      <w:color w:val="0000FF" w:themeColor="hyperlink"/>
      <w:u w:val="single"/>
    </w:rPr>
  </w:style>
  <w:style w:type="character" w:styleId="Verwijzingopmerking">
    <w:name w:val="annotation reference"/>
    <w:basedOn w:val="Standaardalinea-lettertype"/>
    <w:uiPriority w:val="99"/>
    <w:semiHidden/>
    <w:unhideWhenUsed/>
    <w:rsid w:val="00A6436E"/>
    <w:rPr>
      <w:sz w:val="16"/>
      <w:szCs w:val="16"/>
    </w:rPr>
  </w:style>
  <w:style w:type="paragraph" w:styleId="Tekstopmerking">
    <w:name w:val="annotation text"/>
    <w:basedOn w:val="Standaard"/>
    <w:link w:val="TekstopmerkingChar"/>
    <w:uiPriority w:val="99"/>
    <w:unhideWhenUsed/>
    <w:rsid w:val="00A6436E"/>
    <w:rPr>
      <w:szCs w:val="20"/>
    </w:rPr>
  </w:style>
  <w:style w:type="character" w:customStyle="1" w:styleId="TekstopmerkingChar">
    <w:name w:val="Tekst opmerking Char"/>
    <w:basedOn w:val="Standaardalinea-lettertype"/>
    <w:link w:val="Tekstopmerking"/>
    <w:uiPriority w:val="99"/>
    <w:rsid w:val="00A6436E"/>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A6436E"/>
    <w:rPr>
      <w:b/>
      <w:bCs/>
    </w:rPr>
  </w:style>
  <w:style w:type="character" w:customStyle="1" w:styleId="OnderwerpvanopmerkingChar">
    <w:name w:val="Onderwerp van opmerking Char"/>
    <w:basedOn w:val="TekstopmerkingChar"/>
    <w:link w:val="Onderwerpvanopmerking"/>
    <w:uiPriority w:val="99"/>
    <w:semiHidden/>
    <w:rsid w:val="00A6436E"/>
    <w:rPr>
      <w:rFonts w:ascii="Arial" w:hAnsi="Arial"/>
      <w:b/>
      <w:bCs/>
      <w:sz w:val="20"/>
      <w:szCs w:val="20"/>
    </w:rPr>
  </w:style>
  <w:style w:type="paragraph" w:styleId="Revisie">
    <w:name w:val="Revision"/>
    <w:hidden/>
    <w:uiPriority w:val="99"/>
    <w:semiHidden/>
    <w:rsid w:val="00FC4D89"/>
    <w:pPr>
      <w:spacing w:after="0" w:line="240" w:lineRule="auto"/>
    </w:pPr>
    <w:rPr>
      <w:rFonts w:ascii="Arial" w:hAnsi="Arial"/>
      <w:sz w:val="20"/>
    </w:rPr>
  </w:style>
  <w:style w:type="paragraph" w:customStyle="1" w:styleId="Default">
    <w:name w:val="Default"/>
    <w:rsid w:val="00AC750D"/>
    <w:pPr>
      <w:autoSpaceDE w:val="0"/>
      <w:autoSpaceDN w:val="0"/>
      <w:adjustRightInd w:val="0"/>
      <w:spacing w:after="0" w:line="240" w:lineRule="auto"/>
    </w:pPr>
    <w:rPr>
      <w:rFonts w:ascii="Arial" w:hAnsi="Arial" w:cs="Arial"/>
      <w:color w:val="000000"/>
      <w:sz w:val="24"/>
      <w:szCs w:val="24"/>
    </w:rPr>
  </w:style>
  <w:style w:type="character" w:customStyle="1" w:styleId="Onopgelostemelding1">
    <w:name w:val="Onopgeloste melding1"/>
    <w:basedOn w:val="Standaardalinea-lettertype"/>
    <w:uiPriority w:val="99"/>
    <w:semiHidden/>
    <w:unhideWhenUsed/>
    <w:rsid w:val="00AC750D"/>
    <w:rPr>
      <w:color w:val="605E5C"/>
      <w:shd w:val="clear" w:color="auto" w:fill="E1DFDD"/>
    </w:rPr>
  </w:style>
  <w:style w:type="character" w:styleId="Intensievebenadrukking">
    <w:name w:val="Intense Emphasis"/>
    <w:basedOn w:val="Standaardalinea-lettertype"/>
    <w:uiPriority w:val="21"/>
    <w:qFormat/>
    <w:rsid w:val="00541A6F"/>
    <w:rPr>
      <w:i/>
      <w:iCs/>
      <w:color w:val="4F81BD" w:themeColor="accent1"/>
    </w:rPr>
  </w:style>
  <w:style w:type="character" w:styleId="GevolgdeHyperlink">
    <w:name w:val="FollowedHyperlink"/>
    <w:basedOn w:val="Standaardalinea-lettertype"/>
    <w:uiPriority w:val="99"/>
    <w:semiHidden/>
    <w:unhideWhenUsed/>
    <w:rsid w:val="007047A4"/>
    <w:rPr>
      <w:color w:val="800080" w:themeColor="followedHyperlink"/>
      <w:u w:val="single"/>
    </w:rPr>
  </w:style>
  <w:style w:type="paragraph" w:customStyle="1" w:styleId="paragraph">
    <w:name w:val="paragraph"/>
    <w:basedOn w:val="Standaard"/>
    <w:rsid w:val="00250BD8"/>
    <w:pPr>
      <w:spacing w:before="100" w:beforeAutospacing="1" w:after="100" w:afterAutospacing="1"/>
    </w:pPr>
    <w:rPr>
      <w:rFonts w:ascii="Times New Roman" w:hAnsi="Times New Roman"/>
      <w:sz w:val="24"/>
      <w:szCs w:val="24"/>
    </w:rPr>
  </w:style>
  <w:style w:type="character" w:customStyle="1" w:styleId="normaltextrun">
    <w:name w:val="normaltextrun"/>
    <w:basedOn w:val="Standaardalinea-lettertype"/>
    <w:rsid w:val="00250BD8"/>
  </w:style>
  <w:style w:type="character" w:customStyle="1" w:styleId="eop">
    <w:name w:val="eop"/>
    <w:basedOn w:val="Standaardalinea-lettertype"/>
    <w:rsid w:val="00250BD8"/>
  </w:style>
  <w:style w:type="character" w:customStyle="1" w:styleId="spellingerror">
    <w:name w:val="spellingerror"/>
    <w:basedOn w:val="Standaardalinea-lettertype"/>
    <w:rsid w:val="00250BD8"/>
  </w:style>
  <w:style w:type="character" w:customStyle="1" w:styleId="cf01">
    <w:name w:val="cf01"/>
    <w:basedOn w:val="Standaardalinea-lettertype"/>
    <w:rsid w:val="00DB60CE"/>
    <w:rPr>
      <w:rFonts w:ascii="Segoe UI" w:hAnsi="Segoe UI" w:cs="Segoe UI" w:hint="default"/>
      <w:sz w:val="18"/>
      <w:szCs w:val="18"/>
    </w:rPr>
  </w:style>
  <w:style w:type="character" w:customStyle="1" w:styleId="cf11">
    <w:name w:val="cf11"/>
    <w:basedOn w:val="Standaardalinea-lettertype"/>
    <w:rsid w:val="00771F27"/>
    <w:rPr>
      <w:rFonts w:ascii="Segoe UI" w:hAnsi="Segoe UI" w:cs="Segoe UI" w:hint="default"/>
      <w:sz w:val="18"/>
      <w:szCs w:val="18"/>
      <w:shd w:val="clear" w:color="auto" w:fill="FFFF00"/>
    </w:rPr>
  </w:style>
  <w:style w:type="character" w:customStyle="1" w:styleId="UnresolvedMention1">
    <w:name w:val="Unresolved Mention1"/>
    <w:basedOn w:val="Standaardalinea-lettertype"/>
    <w:uiPriority w:val="99"/>
    <w:semiHidden/>
    <w:unhideWhenUsed/>
    <w:rsid w:val="00E27888"/>
    <w:rPr>
      <w:color w:val="605E5C"/>
      <w:shd w:val="clear" w:color="auto" w:fill="E1DFDD"/>
    </w:rPr>
  </w:style>
  <w:style w:type="character" w:customStyle="1" w:styleId="Mention1">
    <w:name w:val="Mention1"/>
    <w:basedOn w:val="Standaardalinea-lettertype"/>
    <w:uiPriority w:val="99"/>
    <w:unhideWhenUsed/>
    <w:rsid w:val="00846C90"/>
    <w:rPr>
      <w:color w:val="2B579A"/>
      <w:shd w:val="clear" w:color="auto" w:fill="E1DFDD"/>
    </w:rPr>
  </w:style>
  <w:style w:type="character" w:customStyle="1" w:styleId="Kop4Char">
    <w:name w:val="Kop 4 Char"/>
    <w:basedOn w:val="Standaardalinea-lettertype"/>
    <w:link w:val="Kop4"/>
    <w:uiPriority w:val="9"/>
    <w:rsid w:val="004111A0"/>
    <w:rPr>
      <w:rFonts w:asciiTheme="majorHAnsi" w:eastAsiaTheme="majorEastAsia" w:hAnsiTheme="majorHAnsi" w:cstheme="majorBidi"/>
      <w:i/>
      <w:iCs/>
      <w:color w:val="365F91" w:themeColor="accent1" w:themeShade="BF"/>
      <w:sz w:val="20"/>
    </w:rPr>
  </w:style>
  <w:style w:type="table" w:styleId="Rastertabel1licht-Accent1">
    <w:name w:val="Grid Table 1 Light Accent 1"/>
    <w:basedOn w:val="Standaardtabel"/>
    <w:uiPriority w:val="46"/>
    <w:rsid w:val="004111A0"/>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elraster1">
    <w:name w:val="Tabelraster1"/>
    <w:basedOn w:val="Standaardtabel"/>
    <w:next w:val="Tabelraster"/>
    <w:rsid w:val="00623A89"/>
    <w:pPr>
      <w:widowControl w:val="0"/>
      <w:spacing w:after="0" w:line="240" w:lineRule="auto"/>
    </w:pPr>
    <w:rPr>
      <w:rFonts w:ascii="Arial" w:eastAsia="Times New Roman" w:hAnsi="Arial"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link w:val="Lijstalinea"/>
    <w:uiPriority w:val="34"/>
    <w:locked/>
    <w:rsid w:val="00E0300D"/>
    <w:rPr>
      <w:rFonts w:ascii="Arial" w:hAnsi="Arial"/>
      <w:sz w:val="20"/>
    </w:rPr>
  </w:style>
  <w:style w:type="character" w:customStyle="1" w:styleId="UnresolvedMention2">
    <w:name w:val="Unresolved Mention2"/>
    <w:basedOn w:val="Standaardalinea-lettertype"/>
    <w:uiPriority w:val="99"/>
    <w:semiHidden/>
    <w:unhideWhenUsed/>
    <w:rsid w:val="008B11FD"/>
    <w:rPr>
      <w:color w:val="605E5C"/>
      <w:shd w:val="clear" w:color="auto" w:fill="E1DFDD"/>
    </w:rPr>
  </w:style>
  <w:style w:type="table" w:styleId="Rastertabel4-Accent1">
    <w:name w:val="Grid Table 4 Accent 1"/>
    <w:basedOn w:val="Standaardtabel"/>
    <w:uiPriority w:val="49"/>
    <w:rsid w:val="0016029C"/>
    <w:pPr>
      <w:spacing w:after="0" w:line="240" w:lineRule="auto"/>
    </w:pPr>
    <w:rPr>
      <w:rFonts w:ascii="Arial" w:eastAsia="Times New Roman" w:hAnsi="Arial" w:cs="Arial"/>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Arial"/>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rFonts w:cs="Arial"/>
        <w:b/>
        <w:bCs/>
      </w:rPr>
      <w:tblPr/>
      <w:tcPr>
        <w:tcBorders>
          <w:top w:val="double" w:sz="4" w:space="0" w:color="4F81BD" w:themeColor="accent1"/>
        </w:tcBorders>
      </w:tcPr>
    </w:tblStylePr>
    <w:tblStylePr w:type="firstCol">
      <w:rPr>
        <w:rFonts w:cs="Arial"/>
        <w:b/>
        <w:bCs/>
      </w:rPr>
    </w:tblStylePr>
    <w:tblStylePr w:type="lastCol">
      <w:rPr>
        <w:rFonts w:cs="Arial"/>
        <w:b/>
        <w:bCs/>
      </w:rPr>
    </w:tblStylePr>
    <w:tblStylePr w:type="band1Vert">
      <w:rPr>
        <w:rFonts w:cs="Arial"/>
      </w:rPr>
      <w:tblPr/>
      <w:tcPr>
        <w:shd w:val="clear" w:color="auto" w:fill="DBE5F1" w:themeFill="accent1" w:themeFillTint="33"/>
      </w:tcPr>
    </w:tblStylePr>
    <w:tblStylePr w:type="band1Horz">
      <w:rPr>
        <w:rFonts w:cs="Arial"/>
      </w:rPr>
      <w:tblPr/>
      <w:tcPr>
        <w:shd w:val="clear" w:color="auto" w:fill="DBE5F1" w:themeFill="accent1" w:themeFillTint="33"/>
      </w:tcPr>
    </w:tblStylePr>
  </w:style>
  <w:style w:type="character" w:styleId="Paginanummer">
    <w:name w:val="page number"/>
    <w:basedOn w:val="Standaardalinea-lettertype"/>
    <w:uiPriority w:val="99"/>
    <w:semiHidden/>
    <w:unhideWhenUsed/>
    <w:rsid w:val="006B727B"/>
  </w:style>
  <w:style w:type="character" w:customStyle="1" w:styleId="Onopgelostemelding2">
    <w:name w:val="Onopgeloste melding2"/>
    <w:basedOn w:val="Standaardalinea-lettertype"/>
    <w:uiPriority w:val="99"/>
    <w:semiHidden/>
    <w:unhideWhenUsed/>
    <w:rsid w:val="00600C3F"/>
    <w:rPr>
      <w:color w:val="605E5C"/>
      <w:shd w:val="clear" w:color="auto" w:fill="E1DFDD"/>
    </w:rPr>
  </w:style>
  <w:style w:type="paragraph" w:styleId="Normaalweb">
    <w:name w:val="Normal (Web)"/>
    <w:basedOn w:val="Standaard"/>
    <w:uiPriority w:val="99"/>
    <w:unhideWhenUsed/>
    <w:rsid w:val="00316EF6"/>
    <w:pPr>
      <w:spacing w:before="100" w:beforeAutospacing="1" w:after="100" w:afterAutospacing="1"/>
    </w:pPr>
    <w:rPr>
      <w:rFonts w:ascii="Times New Roman" w:hAnsi="Times New Roman"/>
      <w:sz w:val="24"/>
      <w:szCs w:val="24"/>
    </w:rPr>
  </w:style>
  <w:style w:type="character" w:styleId="Zwaar">
    <w:name w:val="Strong"/>
    <w:basedOn w:val="Standaardalinea-lettertype"/>
    <w:uiPriority w:val="22"/>
    <w:qFormat/>
    <w:rsid w:val="00316EF6"/>
    <w:rPr>
      <w:b/>
      <w:bCs/>
    </w:rPr>
  </w:style>
  <w:style w:type="character" w:styleId="Nadruk">
    <w:name w:val="Emphasis"/>
    <w:basedOn w:val="Standaardalinea-lettertype"/>
    <w:uiPriority w:val="20"/>
    <w:qFormat/>
    <w:rsid w:val="00316EF6"/>
    <w:rPr>
      <w:i/>
      <w:iCs/>
    </w:rPr>
  </w:style>
  <w:style w:type="table" w:customStyle="1" w:styleId="Lichtraster-accent11">
    <w:name w:val="Licht raster - accent 11"/>
    <w:basedOn w:val="Standaardtabel"/>
    <w:next w:val="Lichtraster-accent1"/>
    <w:uiPriority w:val="62"/>
    <w:rsid w:val="00562373"/>
    <w:pPr>
      <w:spacing w:after="0" w:line="240" w:lineRule="auto"/>
    </w:pPr>
    <w:rPr>
      <w:rFonts w:eastAsia="Times New Roman" w:cs="Arial"/>
      <w:lang w:eastAsia="nl-NL"/>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rPr>
        <w:rFonts w:cs="Arial"/>
      </w:rPr>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rPr>
        <w:rFonts w:cs="Arial"/>
      </w:rPr>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rPr>
        <w:rFonts w:cs="Arial"/>
      </w:rPr>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styleId="Lichtraster-accent1">
    <w:name w:val="Light Grid Accent 1"/>
    <w:basedOn w:val="Standaardtabel"/>
    <w:uiPriority w:val="62"/>
    <w:semiHidden/>
    <w:unhideWhenUsed/>
    <w:rsid w:val="00562373"/>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752963">
      <w:bodyDiv w:val="1"/>
      <w:marLeft w:val="0"/>
      <w:marRight w:val="0"/>
      <w:marTop w:val="0"/>
      <w:marBottom w:val="0"/>
      <w:divBdr>
        <w:top w:val="none" w:sz="0" w:space="0" w:color="auto"/>
        <w:left w:val="none" w:sz="0" w:space="0" w:color="auto"/>
        <w:bottom w:val="none" w:sz="0" w:space="0" w:color="auto"/>
        <w:right w:val="none" w:sz="0" w:space="0" w:color="auto"/>
      </w:divBdr>
    </w:div>
    <w:div w:id="365061675">
      <w:bodyDiv w:val="1"/>
      <w:marLeft w:val="0"/>
      <w:marRight w:val="0"/>
      <w:marTop w:val="0"/>
      <w:marBottom w:val="0"/>
      <w:divBdr>
        <w:top w:val="none" w:sz="0" w:space="0" w:color="auto"/>
        <w:left w:val="none" w:sz="0" w:space="0" w:color="auto"/>
        <w:bottom w:val="none" w:sz="0" w:space="0" w:color="auto"/>
        <w:right w:val="none" w:sz="0" w:space="0" w:color="auto"/>
      </w:divBdr>
    </w:div>
    <w:div w:id="538515754">
      <w:bodyDiv w:val="1"/>
      <w:marLeft w:val="0"/>
      <w:marRight w:val="0"/>
      <w:marTop w:val="0"/>
      <w:marBottom w:val="0"/>
      <w:divBdr>
        <w:top w:val="none" w:sz="0" w:space="0" w:color="auto"/>
        <w:left w:val="none" w:sz="0" w:space="0" w:color="auto"/>
        <w:bottom w:val="none" w:sz="0" w:space="0" w:color="auto"/>
        <w:right w:val="none" w:sz="0" w:space="0" w:color="auto"/>
      </w:divBdr>
    </w:div>
    <w:div w:id="739057210">
      <w:bodyDiv w:val="1"/>
      <w:marLeft w:val="0"/>
      <w:marRight w:val="0"/>
      <w:marTop w:val="0"/>
      <w:marBottom w:val="0"/>
      <w:divBdr>
        <w:top w:val="none" w:sz="0" w:space="0" w:color="auto"/>
        <w:left w:val="none" w:sz="0" w:space="0" w:color="auto"/>
        <w:bottom w:val="none" w:sz="0" w:space="0" w:color="auto"/>
        <w:right w:val="none" w:sz="0" w:space="0" w:color="auto"/>
      </w:divBdr>
    </w:div>
    <w:div w:id="776025120">
      <w:bodyDiv w:val="1"/>
      <w:marLeft w:val="0"/>
      <w:marRight w:val="0"/>
      <w:marTop w:val="0"/>
      <w:marBottom w:val="0"/>
      <w:divBdr>
        <w:top w:val="none" w:sz="0" w:space="0" w:color="auto"/>
        <w:left w:val="none" w:sz="0" w:space="0" w:color="auto"/>
        <w:bottom w:val="none" w:sz="0" w:space="0" w:color="auto"/>
        <w:right w:val="none" w:sz="0" w:space="0" w:color="auto"/>
      </w:divBdr>
    </w:div>
    <w:div w:id="1112751632">
      <w:bodyDiv w:val="1"/>
      <w:marLeft w:val="0"/>
      <w:marRight w:val="0"/>
      <w:marTop w:val="0"/>
      <w:marBottom w:val="0"/>
      <w:divBdr>
        <w:top w:val="none" w:sz="0" w:space="0" w:color="auto"/>
        <w:left w:val="none" w:sz="0" w:space="0" w:color="auto"/>
        <w:bottom w:val="none" w:sz="0" w:space="0" w:color="auto"/>
        <w:right w:val="none" w:sz="0" w:space="0" w:color="auto"/>
      </w:divBdr>
      <w:divsChild>
        <w:div w:id="88086214">
          <w:marLeft w:val="0"/>
          <w:marRight w:val="0"/>
          <w:marTop w:val="0"/>
          <w:marBottom w:val="0"/>
          <w:divBdr>
            <w:top w:val="none" w:sz="0" w:space="0" w:color="auto"/>
            <w:left w:val="none" w:sz="0" w:space="0" w:color="auto"/>
            <w:bottom w:val="none" w:sz="0" w:space="0" w:color="auto"/>
            <w:right w:val="none" w:sz="0" w:space="0" w:color="auto"/>
          </w:divBdr>
        </w:div>
        <w:div w:id="918976949">
          <w:marLeft w:val="0"/>
          <w:marRight w:val="0"/>
          <w:marTop w:val="0"/>
          <w:marBottom w:val="0"/>
          <w:divBdr>
            <w:top w:val="none" w:sz="0" w:space="0" w:color="auto"/>
            <w:left w:val="none" w:sz="0" w:space="0" w:color="auto"/>
            <w:bottom w:val="none" w:sz="0" w:space="0" w:color="auto"/>
            <w:right w:val="none" w:sz="0" w:space="0" w:color="auto"/>
          </w:divBdr>
        </w:div>
        <w:div w:id="1204371372">
          <w:marLeft w:val="0"/>
          <w:marRight w:val="0"/>
          <w:marTop w:val="0"/>
          <w:marBottom w:val="0"/>
          <w:divBdr>
            <w:top w:val="none" w:sz="0" w:space="0" w:color="auto"/>
            <w:left w:val="none" w:sz="0" w:space="0" w:color="auto"/>
            <w:bottom w:val="none" w:sz="0" w:space="0" w:color="auto"/>
            <w:right w:val="none" w:sz="0" w:space="0" w:color="auto"/>
          </w:divBdr>
        </w:div>
        <w:div w:id="1369454484">
          <w:marLeft w:val="0"/>
          <w:marRight w:val="0"/>
          <w:marTop w:val="0"/>
          <w:marBottom w:val="0"/>
          <w:divBdr>
            <w:top w:val="none" w:sz="0" w:space="0" w:color="auto"/>
            <w:left w:val="none" w:sz="0" w:space="0" w:color="auto"/>
            <w:bottom w:val="none" w:sz="0" w:space="0" w:color="auto"/>
            <w:right w:val="none" w:sz="0" w:space="0" w:color="auto"/>
          </w:divBdr>
        </w:div>
        <w:div w:id="992879926">
          <w:marLeft w:val="0"/>
          <w:marRight w:val="0"/>
          <w:marTop w:val="0"/>
          <w:marBottom w:val="0"/>
          <w:divBdr>
            <w:top w:val="none" w:sz="0" w:space="0" w:color="auto"/>
            <w:left w:val="none" w:sz="0" w:space="0" w:color="auto"/>
            <w:bottom w:val="none" w:sz="0" w:space="0" w:color="auto"/>
            <w:right w:val="none" w:sz="0" w:space="0" w:color="auto"/>
          </w:divBdr>
        </w:div>
        <w:div w:id="253393112">
          <w:marLeft w:val="0"/>
          <w:marRight w:val="0"/>
          <w:marTop w:val="0"/>
          <w:marBottom w:val="0"/>
          <w:divBdr>
            <w:top w:val="none" w:sz="0" w:space="0" w:color="auto"/>
            <w:left w:val="none" w:sz="0" w:space="0" w:color="auto"/>
            <w:bottom w:val="none" w:sz="0" w:space="0" w:color="auto"/>
            <w:right w:val="none" w:sz="0" w:space="0" w:color="auto"/>
          </w:divBdr>
        </w:div>
        <w:div w:id="688141090">
          <w:marLeft w:val="0"/>
          <w:marRight w:val="0"/>
          <w:marTop w:val="0"/>
          <w:marBottom w:val="0"/>
          <w:divBdr>
            <w:top w:val="none" w:sz="0" w:space="0" w:color="auto"/>
            <w:left w:val="none" w:sz="0" w:space="0" w:color="auto"/>
            <w:bottom w:val="none" w:sz="0" w:space="0" w:color="auto"/>
            <w:right w:val="none" w:sz="0" w:space="0" w:color="auto"/>
          </w:divBdr>
        </w:div>
        <w:div w:id="1123622393">
          <w:marLeft w:val="0"/>
          <w:marRight w:val="0"/>
          <w:marTop w:val="0"/>
          <w:marBottom w:val="0"/>
          <w:divBdr>
            <w:top w:val="none" w:sz="0" w:space="0" w:color="auto"/>
            <w:left w:val="none" w:sz="0" w:space="0" w:color="auto"/>
            <w:bottom w:val="none" w:sz="0" w:space="0" w:color="auto"/>
            <w:right w:val="none" w:sz="0" w:space="0" w:color="auto"/>
          </w:divBdr>
        </w:div>
        <w:div w:id="1545144140">
          <w:marLeft w:val="0"/>
          <w:marRight w:val="0"/>
          <w:marTop w:val="0"/>
          <w:marBottom w:val="0"/>
          <w:divBdr>
            <w:top w:val="none" w:sz="0" w:space="0" w:color="auto"/>
            <w:left w:val="none" w:sz="0" w:space="0" w:color="auto"/>
            <w:bottom w:val="none" w:sz="0" w:space="0" w:color="auto"/>
            <w:right w:val="none" w:sz="0" w:space="0" w:color="auto"/>
          </w:divBdr>
        </w:div>
        <w:div w:id="1859544710">
          <w:marLeft w:val="0"/>
          <w:marRight w:val="0"/>
          <w:marTop w:val="0"/>
          <w:marBottom w:val="0"/>
          <w:divBdr>
            <w:top w:val="none" w:sz="0" w:space="0" w:color="auto"/>
            <w:left w:val="none" w:sz="0" w:space="0" w:color="auto"/>
            <w:bottom w:val="none" w:sz="0" w:space="0" w:color="auto"/>
            <w:right w:val="none" w:sz="0" w:space="0" w:color="auto"/>
          </w:divBdr>
        </w:div>
        <w:div w:id="1422025517">
          <w:marLeft w:val="0"/>
          <w:marRight w:val="0"/>
          <w:marTop w:val="0"/>
          <w:marBottom w:val="0"/>
          <w:divBdr>
            <w:top w:val="none" w:sz="0" w:space="0" w:color="auto"/>
            <w:left w:val="none" w:sz="0" w:space="0" w:color="auto"/>
            <w:bottom w:val="none" w:sz="0" w:space="0" w:color="auto"/>
            <w:right w:val="none" w:sz="0" w:space="0" w:color="auto"/>
          </w:divBdr>
        </w:div>
        <w:div w:id="1275943676">
          <w:marLeft w:val="0"/>
          <w:marRight w:val="0"/>
          <w:marTop w:val="0"/>
          <w:marBottom w:val="0"/>
          <w:divBdr>
            <w:top w:val="none" w:sz="0" w:space="0" w:color="auto"/>
            <w:left w:val="none" w:sz="0" w:space="0" w:color="auto"/>
            <w:bottom w:val="none" w:sz="0" w:space="0" w:color="auto"/>
            <w:right w:val="none" w:sz="0" w:space="0" w:color="auto"/>
          </w:divBdr>
        </w:div>
        <w:div w:id="556236727">
          <w:marLeft w:val="0"/>
          <w:marRight w:val="0"/>
          <w:marTop w:val="0"/>
          <w:marBottom w:val="0"/>
          <w:divBdr>
            <w:top w:val="none" w:sz="0" w:space="0" w:color="auto"/>
            <w:left w:val="none" w:sz="0" w:space="0" w:color="auto"/>
            <w:bottom w:val="none" w:sz="0" w:space="0" w:color="auto"/>
            <w:right w:val="none" w:sz="0" w:space="0" w:color="auto"/>
          </w:divBdr>
        </w:div>
        <w:div w:id="1291091455">
          <w:marLeft w:val="0"/>
          <w:marRight w:val="0"/>
          <w:marTop w:val="0"/>
          <w:marBottom w:val="0"/>
          <w:divBdr>
            <w:top w:val="none" w:sz="0" w:space="0" w:color="auto"/>
            <w:left w:val="none" w:sz="0" w:space="0" w:color="auto"/>
            <w:bottom w:val="none" w:sz="0" w:space="0" w:color="auto"/>
            <w:right w:val="none" w:sz="0" w:space="0" w:color="auto"/>
          </w:divBdr>
        </w:div>
      </w:divsChild>
    </w:div>
    <w:div w:id="1145855494">
      <w:bodyDiv w:val="1"/>
      <w:marLeft w:val="0"/>
      <w:marRight w:val="0"/>
      <w:marTop w:val="0"/>
      <w:marBottom w:val="0"/>
      <w:divBdr>
        <w:top w:val="none" w:sz="0" w:space="0" w:color="auto"/>
        <w:left w:val="none" w:sz="0" w:space="0" w:color="auto"/>
        <w:bottom w:val="none" w:sz="0" w:space="0" w:color="auto"/>
        <w:right w:val="none" w:sz="0" w:space="0" w:color="auto"/>
      </w:divBdr>
    </w:div>
    <w:div w:id="1176336313">
      <w:bodyDiv w:val="1"/>
      <w:marLeft w:val="0"/>
      <w:marRight w:val="0"/>
      <w:marTop w:val="0"/>
      <w:marBottom w:val="0"/>
      <w:divBdr>
        <w:top w:val="none" w:sz="0" w:space="0" w:color="auto"/>
        <w:left w:val="none" w:sz="0" w:space="0" w:color="auto"/>
        <w:bottom w:val="none" w:sz="0" w:space="0" w:color="auto"/>
        <w:right w:val="none" w:sz="0" w:space="0" w:color="auto"/>
      </w:divBdr>
      <w:divsChild>
        <w:div w:id="880239711">
          <w:marLeft w:val="0"/>
          <w:marRight w:val="0"/>
          <w:marTop w:val="0"/>
          <w:marBottom w:val="120"/>
          <w:divBdr>
            <w:top w:val="none" w:sz="0" w:space="0" w:color="auto"/>
            <w:left w:val="none" w:sz="0" w:space="0" w:color="auto"/>
            <w:bottom w:val="none" w:sz="0" w:space="0" w:color="auto"/>
            <w:right w:val="none" w:sz="0" w:space="0" w:color="auto"/>
          </w:divBdr>
          <w:divsChild>
            <w:div w:id="1077746478">
              <w:marLeft w:val="0"/>
              <w:marRight w:val="0"/>
              <w:marTop w:val="0"/>
              <w:marBottom w:val="0"/>
              <w:divBdr>
                <w:top w:val="none" w:sz="0" w:space="0" w:color="auto"/>
                <w:left w:val="none" w:sz="0" w:space="0" w:color="auto"/>
                <w:bottom w:val="none" w:sz="0" w:space="0" w:color="auto"/>
                <w:right w:val="none" w:sz="0" w:space="0" w:color="auto"/>
              </w:divBdr>
            </w:div>
          </w:divsChild>
        </w:div>
        <w:div w:id="2145780287">
          <w:marLeft w:val="0"/>
          <w:marRight w:val="0"/>
          <w:marTop w:val="0"/>
          <w:marBottom w:val="120"/>
          <w:divBdr>
            <w:top w:val="none" w:sz="0" w:space="0" w:color="auto"/>
            <w:left w:val="none" w:sz="0" w:space="0" w:color="auto"/>
            <w:bottom w:val="none" w:sz="0" w:space="0" w:color="auto"/>
            <w:right w:val="none" w:sz="0" w:space="0" w:color="auto"/>
          </w:divBdr>
          <w:divsChild>
            <w:div w:id="115841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634975">
      <w:bodyDiv w:val="1"/>
      <w:marLeft w:val="0"/>
      <w:marRight w:val="0"/>
      <w:marTop w:val="0"/>
      <w:marBottom w:val="0"/>
      <w:divBdr>
        <w:top w:val="none" w:sz="0" w:space="0" w:color="auto"/>
        <w:left w:val="none" w:sz="0" w:space="0" w:color="auto"/>
        <w:bottom w:val="none" w:sz="0" w:space="0" w:color="auto"/>
        <w:right w:val="none" w:sz="0" w:space="0" w:color="auto"/>
      </w:divBdr>
      <w:divsChild>
        <w:div w:id="1778283140">
          <w:marLeft w:val="0"/>
          <w:marRight w:val="0"/>
          <w:marTop w:val="0"/>
          <w:marBottom w:val="0"/>
          <w:divBdr>
            <w:top w:val="none" w:sz="0" w:space="0" w:color="auto"/>
            <w:left w:val="none" w:sz="0" w:space="0" w:color="auto"/>
            <w:bottom w:val="none" w:sz="0" w:space="0" w:color="auto"/>
            <w:right w:val="none" w:sz="0" w:space="0" w:color="auto"/>
          </w:divBdr>
          <w:divsChild>
            <w:div w:id="189729996">
              <w:marLeft w:val="0"/>
              <w:marRight w:val="0"/>
              <w:marTop w:val="0"/>
              <w:marBottom w:val="0"/>
              <w:divBdr>
                <w:top w:val="none" w:sz="0" w:space="0" w:color="auto"/>
                <w:left w:val="none" w:sz="0" w:space="0" w:color="auto"/>
                <w:bottom w:val="none" w:sz="0" w:space="0" w:color="auto"/>
                <w:right w:val="none" w:sz="0" w:space="0" w:color="auto"/>
              </w:divBdr>
            </w:div>
            <w:div w:id="395319649">
              <w:marLeft w:val="0"/>
              <w:marRight w:val="0"/>
              <w:marTop w:val="0"/>
              <w:marBottom w:val="0"/>
              <w:divBdr>
                <w:top w:val="none" w:sz="0" w:space="0" w:color="auto"/>
                <w:left w:val="none" w:sz="0" w:space="0" w:color="auto"/>
                <w:bottom w:val="none" w:sz="0" w:space="0" w:color="auto"/>
                <w:right w:val="none" w:sz="0" w:space="0" w:color="auto"/>
              </w:divBdr>
            </w:div>
            <w:div w:id="408161293">
              <w:marLeft w:val="0"/>
              <w:marRight w:val="0"/>
              <w:marTop w:val="0"/>
              <w:marBottom w:val="0"/>
              <w:divBdr>
                <w:top w:val="none" w:sz="0" w:space="0" w:color="auto"/>
                <w:left w:val="none" w:sz="0" w:space="0" w:color="auto"/>
                <w:bottom w:val="none" w:sz="0" w:space="0" w:color="auto"/>
                <w:right w:val="none" w:sz="0" w:space="0" w:color="auto"/>
              </w:divBdr>
            </w:div>
            <w:div w:id="1247111756">
              <w:marLeft w:val="0"/>
              <w:marRight w:val="0"/>
              <w:marTop w:val="0"/>
              <w:marBottom w:val="0"/>
              <w:divBdr>
                <w:top w:val="none" w:sz="0" w:space="0" w:color="auto"/>
                <w:left w:val="none" w:sz="0" w:space="0" w:color="auto"/>
                <w:bottom w:val="none" w:sz="0" w:space="0" w:color="auto"/>
                <w:right w:val="none" w:sz="0" w:space="0" w:color="auto"/>
              </w:divBdr>
              <w:divsChild>
                <w:div w:id="291056585">
                  <w:marLeft w:val="0"/>
                  <w:marRight w:val="0"/>
                  <w:marTop w:val="0"/>
                  <w:marBottom w:val="0"/>
                  <w:divBdr>
                    <w:top w:val="none" w:sz="0" w:space="0" w:color="auto"/>
                    <w:left w:val="none" w:sz="0" w:space="0" w:color="auto"/>
                    <w:bottom w:val="none" w:sz="0" w:space="0" w:color="auto"/>
                    <w:right w:val="none" w:sz="0" w:space="0" w:color="auto"/>
                  </w:divBdr>
                  <w:divsChild>
                    <w:div w:id="1325091138">
                      <w:marLeft w:val="0"/>
                      <w:marRight w:val="0"/>
                      <w:marTop w:val="0"/>
                      <w:marBottom w:val="0"/>
                      <w:divBdr>
                        <w:top w:val="none" w:sz="0" w:space="0" w:color="auto"/>
                        <w:left w:val="none" w:sz="0" w:space="0" w:color="auto"/>
                        <w:bottom w:val="none" w:sz="0" w:space="0" w:color="auto"/>
                        <w:right w:val="none" w:sz="0" w:space="0" w:color="auto"/>
                      </w:divBdr>
                      <w:divsChild>
                        <w:div w:id="1317032214">
                          <w:marLeft w:val="0"/>
                          <w:marRight w:val="0"/>
                          <w:marTop w:val="0"/>
                          <w:marBottom w:val="0"/>
                          <w:divBdr>
                            <w:top w:val="none" w:sz="0" w:space="0" w:color="auto"/>
                            <w:left w:val="none" w:sz="0" w:space="0" w:color="auto"/>
                            <w:bottom w:val="none" w:sz="0" w:space="0" w:color="auto"/>
                            <w:right w:val="none" w:sz="0" w:space="0" w:color="auto"/>
                          </w:divBdr>
                          <w:divsChild>
                            <w:div w:id="1368457518">
                              <w:marLeft w:val="0"/>
                              <w:marRight w:val="0"/>
                              <w:marTop w:val="0"/>
                              <w:marBottom w:val="0"/>
                              <w:divBdr>
                                <w:top w:val="none" w:sz="0" w:space="0" w:color="auto"/>
                                <w:left w:val="none" w:sz="0" w:space="0" w:color="auto"/>
                                <w:bottom w:val="none" w:sz="0" w:space="0" w:color="auto"/>
                                <w:right w:val="none" w:sz="0" w:space="0" w:color="auto"/>
                              </w:divBdr>
                              <w:divsChild>
                                <w:div w:id="280965175">
                                  <w:marLeft w:val="0"/>
                                  <w:marRight w:val="0"/>
                                  <w:marTop w:val="0"/>
                                  <w:marBottom w:val="0"/>
                                  <w:divBdr>
                                    <w:top w:val="none" w:sz="0" w:space="0" w:color="auto"/>
                                    <w:left w:val="none" w:sz="0" w:space="0" w:color="auto"/>
                                    <w:bottom w:val="none" w:sz="0" w:space="0" w:color="auto"/>
                                    <w:right w:val="none" w:sz="0" w:space="0" w:color="auto"/>
                                  </w:divBdr>
                                  <w:divsChild>
                                    <w:div w:id="85068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3921139">
              <w:marLeft w:val="0"/>
              <w:marRight w:val="0"/>
              <w:marTop w:val="0"/>
              <w:marBottom w:val="0"/>
              <w:divBdr>
                <w:top w:val="none" w:sz="0" w:space="0" w:color="auto"/>
                <w:left w:val="none" w:sz="0" w:space="0" w:color="auto"/>
                <w:bottom w:val="none" w:sz="0" w:space="0" w:color="auto"/>
                <w:right w:val="none" w:sz="0" w:space="0" w:color="auto"/>
              </w:divBdr>
              <w:divsChild>
                <w:div w:id="287660545">
                  <w:marLeft w:val="0"/>
                  <w:marRight w:val="0"/>
                  <w:marTop w:val="0"/>
                  <w:marBottom w:val="0"/>
                  <w:divBdr>
                    <w:top w:val="none" w:sz="0" w:space="0" w:color="auto"/>
                    <w:left w:val="none" w:sz="0" w:space="0" w:color="auto"/>
                    <w:bottom w:val="none" w:sz="0" w:space="0" w:color="auto"/>
                    <w:right w:val="none" w:sz="0" w:space="0" w:color="auto"/>
                  </w:divBdr>
                  <w:divsChild>
                    <w:div w:id="852379500">
                      <w:marLeft w:val="0"/>
                      <w:marRight w:val="0"/>
                      <w:marTop w:val="0"/>
                      <w:marBottom w:val="0"/>
                      <w:divBdr>
                        <w:top w:val="none" w:sz="0" w:space="0" w:color="auto"/>
                        <w:left w:val="none" w:sz="0" w:space="0" w:color="auto"/>
                        <w:bottom w:val="none" w:sz="0" w:space="0" w:color="auto"/>
                        <w:right w:val="none" w:sz="0" w:space="0" w:color="auto"/>
                      </w:divBdr>
                      <w:divsChild>
                        <w:div w:id="54277121">
                          <w:marLeft w:val="0"/>
                          <w:marRight w:val="0"/>
                          <w:marTop w:val="0"/>
                          <w:marBottom w:val="0"/>
                          <w:divBdr>
                            <w:top w:val="none" w:sz="0" w:space="0" w:color="auto"/>
                            <w:left w:val="none" w:sz="0" w:space="0" w:color="auto"/>
                            <w:bottom w:val="none" w:sz="0" w:space="0" w:color="auto"/>
                            <w:right w:val="none" w:sz="0" w:space="0" w:color="auto"/>
                          </w:divBdr>
                          <w:divsChild>
                            <w:div w:id="1587614568">
                              <w:marLeft w:val="0"/>
                              <w:marRight w:val="0"/>
                              <w:marTop w:val="0"/>
                              <w:marBottom w:val="0"/>
                              <w:divBdr>
                                <w:top w:val="none" w:sz="0" w:space="0" w:color="auto"/>
                                <w:left w:val="none" w:sz="0" w:space="0" w:color="auto"/>
                                <w:bottom w:val="none" w:sz="0" w:space="0" w:color="auto"/>
                                <w:right w:val="none" w:sz="0" w:space="0" w:color="auto"/>
                              </w:divBdr>
                              <w:divsChild>
                                <w:div w:id="1793085134">
                                  <w:marLeft w:val="0"/>
                                  <w:marRight w:val="0"/>
                                  <w:marTop w:val="0"/>
                                  <w:marBottom w:val="0"/>
                                  <w:divBdr>
                                    <w:top w:val="none" w:sz="0" w:space="0" w:color="auto"/>
                                    <w:left w:val="none" w:sz="0" w:space="0" w:color="auto"/>
                                    <w:bottom w:val="none" w:sz="0" w:space="0" w:color="auto"/>
                                    <w:right w:val="none" w:sz="0" w:space="0" w:color="auto"/>
                                  </w:divBdr>
                                  <w:divsChild>
                                    <w:div w:id="49534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7091895">
                  <w:marLeft w:val="0"/>
                  <w:marRight w:val="0"/>
                  <w:marTop w:val="0"/>
                  <w:marBottom w:val="0"/>
                  <w:divBdr>
                    <w:top w:val="none" w:sz="0" w:space="0" w:color="auto"/>
                    <w:left w:val="none" w:sz="0" w:space="0" w:color="auto"/>
                    <w:bottom w:val="none" w:sz="0" w:space="0" w:color="auto"/>
                    <w:right w:val="none" w:sz="0" w:space="0" w:color="auto"/>
                  </w:divBdr>
                </w:div>
              </w:divsChild>
            </w:div>
            <w:div w:id="1908689105">
              <w:marLeft w:val="0"/>
              <w:marRight w:val="0"/>
              <w:marTop w:val="0"/>
              <w:marBottom w:val="0"/>
              <w:divBdr>
                <w:top w:val="none" w:sz="0" w:space="0" w:color="auto"/>
                <w:left w:val="none" w:sz="0" w:space="0" w:color="auto"/>
                <w:bottom w:val="none" w:sz="0" w:space="0" w:color="auto"/>
                <w:right w:val="none" w:sz="0" w:space="0" w:color="auto"/>
              </w:divBdr>
              <w:divsChild>
                <w:div w:id="1078478135">
                  <w:marLeft w:val="0"/>
                  <w:marRight w:val="0"/>
                  <w:marTop w:val="0"/>
                  <w:marBottom w:val="0"/>
                  <w:divBdr>
                    <w:top w:val="none" w:sz="0" w:space="0" w:color="auto"/>
                    <w:left w:val="none" w:sz="0" w:space="0" w:color="auto"/>
                    <w:bottom w:val="none" w:sz="0" w:space="0" w:color="auto"/>
                    <w:right w:val="none" w:sz="0" w:space="0" w:color="auto"/>
                  </w:divBdr>
                  <w:divsChild>
                    <w:div w:id="1147480495">
                      <w:marLeft w:val="0"/>
                      <w:marRight w:val="0"/>
                      <w:marTop w:val="0"/>
                      <w:marBottom w:val="0"/>
                      <w:divBdr>
                        <w:top w:val="none" w:sz="0" w:space="0" w:color="auto"/>
                        <w:left w:val="none" w:sz="0" w:space="0" w:color="auto"/>
                        <w:bottom w:val="none" w:sz="0" w:space="0" w:color="auto"/>
                        <w:right w:val="none" w:sz="0" w:space="0" w:color="auto"/>
                      </w:divBdr>
                      <w:divsChild>
                        <w:div w:id="1525971198">
                          <w:marLeft w:val="0"/>
                          <w:marRight w:val="0"/>
                          <w:marTop w:val="0"/>
                          <w:marBottom w:val="0"/>
                          <w:divBdr>
                            <w:top w:val="none" w:sz="0" w:space="0" w:color="auto"/>
                            <w:left w:val="none" w:sz="0" w:space="0" w:color="auto"/>
                            <w:bottom w:val="none" w:sz="0" w:space="0" w:color="auto"/>
                            <w:right w:val="none" w:sz="0" w:space="0" w:color="auto"/>
                          </w:divBdr>
                          <w:divsChild>
                            <w:div w:id="1606308008">
                              <w:marLeft w:val="0"/>
                              <w:marRight w:val="0"/>
                              <w:marTop w:val="0"/>
                              <w:marBottom w:val="0"/>
                              <w:divBdr>
                                <w:top w:val="none" w:sz="0" w:space="0" w:color="auto"/>
                                <w:left w:val="none" w:sz="0" w:space="0" w:color="auto"/>
                                <w:bottom w:val="none" w:sz="0" w:space="0" w:color="auto"/>
                                <w:right w:val="none" w:sz="0" w:space="0" w:color="auto"/>
                              </w:divBdr>
                              <w:divsChild>
                                <w:div w:id="1997225554">
                                  <w:marLeft w:val="0"/>
                                  <w:marRight w:val="0"/>
                                  <w:marTop w:val="0"/>
                                  <w:marBottom w:val="0"/>
                                  <w:divBdr>
                                    <w:top w:val="none" w:sz="0" w:space="0" w:color="auto"/>
                                    <w:left w:val="none" w:sz="0" w:space="0" w:color="auto"/>
                                    <w:bottom w:val="none" w:sz="0" w:space="0" w:color="auto"/>
                                    <w:right w:val="none" w:sz="0" w:space="0" w:color="auto"/>
                                  </w:divBdr>
                                  <w:divsChild>
                                    <w:div w:id="196715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5648643">
      <w:bodyDiv w:val="1"/>
      <w:marLeft w:val="0"/>
      <w:marRight w:val="0"/>
      <w:marTop w:val="0"/>
      <w:marBottom w:val="0"/>
      <w:divBdr>
        <w:top w:val="none" w:sz="0" w:space="0" w:color="auto"/>
        <w:left w:val="none" w:sz="0" w:space="0" w:color="auto"/>
        <w:bottom w:val="none" w:sz="0" w:space="0" w:color="auto"/>
        <w:right w:val="none" w:sz="0" w:space="0" w:color="auto"/>
      </w:divBdr>
    </w:div>
    <w:div w:id="1511335289">
      <w:bodyDiv w:val="1"/>
      <w:marLeft w:val="0"/>
      <w:marRight w:val="0"/>
      <w:marTop w:val="0"/>
      <w:marBottom w:val="0"/>
      <w:divBdr>
        <w:top w:val="none" w:sz="0" w:space="0" w:color="auto"/>
        <w:left w:val="none" w:sz="0" w:space="0" w:color="auto"/>
        <w:bottom w:val="none" w:sz="0" w:space="0" w:color="auto"/>
        <w:right w:val="none" w:sz="0" w:space="0" w:color="auto"/>
      </w:divBdr>
    </w:div>
    <w:div w:id="1869638260">
      <w:bodyDiv w:val="1"/>
      <w:marLeft w:val="0"/>
      <w:marRight w:val="0"/>
      <w:marTop w:val="0"/>
      <w:marBottom w:val="0"/>
      <w:divBdr>
        <w:top w:val="none" w:sz="0" w:space="0" w:color="auto"/>
        <w:left w:val="none" w:sz="0" w:space="0" w:color="auto"/>
        <w:bottom w:val="none" w:sz="0" w:space="0" w:color="auto"/>
        <w:right w:val="none" w:sz="0" w:space="0" w:color="auto"/>
      </w:divBdr>
    </w:div>
    <w:div w:id="2023705700">
      <w:bodyDiv w:val="1"/>
      <w:marLeft w:val="0"/>
      <w:marRight w:val="0"/>
      <w:marTop w:val="0"/>
      <w:marBottom w:val="0"/>
      <w:divBdr>
        <w:top w:val="none" w:sz="0" w:space="0" w:color="auto"/>
        <w:left w:val="none" w:sz="0" w:space="0" w:color="auto"/>
        <w:bottom w:val="none" w:sz="0" w:space="0" w:color="auto"/>
        <w:right w:val="none" w:sz="0" w:space="0" w:color="auto"/>
      </w:divBdr>
    </w:div>
    <w:div w:id="2067992578">
      <w:bodyDiv w:val="1"/>
      <w:marLeft w:val="0"/>
      <w:marRight w:val="0"/>
      <w:marTop w:val="0"/>
      <w:marBottom w:val="0"/>
      <w:divBdr>
        <w:top w:val="none" w:sz="0" w:space="0" w:color="auto"/>
        <w:left w:val="none" w:sz="0" w:space="0" w:color="auto"/>
        <w:bottom w:val="none" w:sz="0" w:space="0" w:color="auto"/>
        <w:right w:val="none" w:sz="0" w:space="0" w:color="auto"/>
      </w:divBdr>
    </w:div>
    <w:div w:id="2141220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sed-organisatie.nl" TargetMode="External"/><Relationship Id="rId26" Type="http://schemas.openxmlformats.org/officeDocument/2006/relationships/hyperlink" Target="http://www.enkhuizen.nl/inkoopbeleid" TargetMode="External"/><Relationship Id="rId39" Type="http://schemas.openxmlformats.org/officeDocument/2006/relationships/theme" Target="theme/theme1.xml"/><Relationship Id="rId21" Type="http://schemas.openxmlformats.org/officeDocument/2006/relationships/image" Target="media/image3.jpg"/><Relationship Id="rId34"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enkhuizen.nl" TargetMode="External"/><Relationship Id="rId25" Type="http://schemas.openxmlformats.org/officeDocument/2006/relationships/image" Target="media/image6.png"/><Relationship Id="rId33" Type="http://schemas.openxmlformats.org/officeDocument/2006/relationships/header" Target="header5.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tel:0228-534589" TargetMode="External"/><Relationship Id="rId29" Type="http://schemas.openxmlformats.org/officeDocument/2006/relationships/hyperlink" Target="http://www.klachtenmeldpuntaanbesteden.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5.jpeg"/><Relationship Id="rId32" Type="http://schemas.openxmlformats.org/officeDocument/2006/relationships/header" Target="header4.xml"/><Relationship Id="rId37"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cid:image007.png@01D93560.399467A0" TargetMode="External"/><Relationship Id="rId28" Type="http://schemas.openxmlformats.org/officeDocument/2006/relationships/hyperlink" Target="http://www.klachtenmeldpuntaanbesteden.nl/" TargetMode="External"/><Relationship Id="rId36"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yperlink" Target="mailto:inkoop@sed-wf.nl" TargetMode="External"/><Relationship Id="rId31" Type="http://schemas.openxmlformats.org/officeDocument/2006/relationships/hyperlink" Target="https://get.adobe.com/nl/reader/otherversion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4.png"/><Relationship Id="rId27" Type="http://schemas.openxmlformats.org/officeDocument/2006/relationships/hyperlink" Target="https://www.tenderned.nl/cms/voor-ondernemingen/aanmelden-en-inschrijven" TargetMode="External"/><Relationship Id="rId30" Type="http://schemas.openxmlformats.org/officeDocument/2006/relationships/hyperlink" Target="http://www.commissievanaanbestedingsexperts.nl" TargetMode="External"/><Relationship Id="rId35" Type="http://schemas.openxmlformats.org/officeDocument/2006/relationships/footer" Target="footer5.xml"/><Relationship Id="rId8" Type="http://schemas.openxmlformats.org/officeDocument/2006/relationships/webSettings" Target="web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vanzanten\Downloads\Rapport%20(3).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96C68D10A8B845A66C37ABE71A111B" ma:contentTypeVersion="17" ma:contentTypeDescription="Een nieuw document maken." ma:contentTypeScope="" ma:versionID="9bd3066e11607f69127f49fb8e5722fc">
  <xsd:schema xmlns:xsd="http://www.w3.org/2001/XMLSchema" xmlns:xs="http://www.w3.org/2001/XMLSchema" xmlns:p="http://schemas.microsoft.com/office/2006/metadata/properties" xmlns:ns2="1bb37e80-5433-4545-829f-e19577546a3e" xmlns:ns3="19c608ed-3474-4c76-b485-ff1efde38892" targetNamespace="http://schemas.microsoft.com/office/2006/metadata/properties" ma:root="true" ma:fieldsID="7f818a6a101d90d2e035b6a4d2e29f5f" ns2:_="" ns3:_="">
    <xsd:import namespace="1bb37e80-5433-4545-829f-e19577546a3e"/>
    <xsd:import namespace="19c608ed-3474-4c76-b485-ff1efde3889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Datumentijd"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b37e80-5433-4545-829f-e19577546a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Datumentijd" ma:index="20" nillable="true" ma:displayName="Datum en tijd " ma:format="DateTime" ma:internalName="Datumentijd">
      <xsd:simpleType>
        <xsd:restriction base="dms:DateTime"/>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c4c651d4-6623-417a-b402-dedb409070fc" ma:termSetId="09814cd3-568e-fe90-9814-8d621ff8fb84" ma:anchorId="fba54fb3-c3e1-fe81-a776-ca4b69148c4d" ma:open="true" ma:isKeyword="false">
      <xsd:complexType>
        <xsd:sequence>
          <xsd:element ref="pc:Terms" minOccurs="0" maxOccurs="1"/>
        </xsd:sequence>
      </xsd:complex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9c608ed-3474-4c76-b485-ff1efde3889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6ede84ab-fb42-4686-97fd-92a066a9a2d1}" ma:internalName="TaxCatchAll" ma:showField="CatchAllData" ma:web="19c608ed-3474-4c76-b485-ff1efde388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9c608ed-3474-4c76-b485-ff1efde38892" xsi:nil="true"/>
    <Datumentijd xmlns="1bb37e80-5433-4545-829f-e19577546a3e" xsi:nil="true"/>
    <lcf76f155ced4ddcb4097134ff3c332f xmlns="1bb37e80-5433-4545-829f-e19577546a3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A5BB1C8-0419-4589-A6E2-BBFBE18B41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b37e80-5433-4545-829f-e19577546a3e"/>
    <ds:schemaRef ds:uri="19c608ed-3474-4c76-b485-ff1efde388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1221D6-F80B-4859-B074-468E6B17C9F2}">
  <ds:schemaRefs>
    <ds:schemaRef ds:uri="http://schemas.microsoft.com/office/2006/metadata/properties"/>
    <ds:schemaRef ds:uri="http://schemas.microsoft.com/office/infopath/2007/PartnerControls"/>
    <ds:schemaRef ds:uri="19c608ed-3474-4c76-b485-ff1efde38892"/>
    <ds:schemaRef ds:uri="1bb37e80-5433-4545-829f-e19577546a3e"/>
  </ds:schemaRefs>
</ds:datastoreItem>
</file>

<file path=customXml/itemProps3.xml><?xml version="1.0" encoding="utf-8"?>
<ds:datastoreItem xmlns:ds="http://schemas.openxmlformats.org/officeDocument/2006/customXml" ds:itemID="{8ED8CCBB-0C18-46B7-B59A-F373601842D1}">
  <ds:schemaRefs>
    <ds:schemaRef ds:uri="http://schemas.microsoft.com/sharepoint/v3/contenttype/forms"/>
  </ds:schemaRefs>
</ds:datastoreItem>
</file>

<file path=customXml/itemProps4.xml><?xml version="1.0" encoding="utf-8"?>
<ds:datastoreItem xmlns:ds="http://schemas.openxmlformats.org/officeDocument/2006/customXml" ds:itemID="{82D94D64-108B-084B-90A2-036EC40B4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C:\Users\mvanzanten\Downloads\Rapport (3).dotx</Template>
  <TotalTime>4</TotalTime>
  <Pages>38</Pages>
  <Words>10729</Words>
  <Characters>59015</Characters>
  <Application>Microsoft Office Word</Application>
  <DocSecurity>0</DocSecurity>
  <Lines>491</Lines>
  <Paragraphs>139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van Ewijk</dc:creator>
  <cp:keywords/>
  <cp:lastModifiedBy>Microsoft Office User</cp:lastModifiedBy>
  <cp:revision>4</cp:revision>
  <cp:lastPrinted>2022-12-20T18:33:00Z</cp:lastPrinted>
  <dcterms:created xsi:type="dcterms:W3CDTF">2023-04-07T13:02:00Z</dcterms:created>
  <dcterms:modified xsi:type="dcterms:W3CDTF">2023-04-07T14:12:00Z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0x0101004996C68D10A8B845A66C37ABE71A111B</vt:lpwstr>
  </property>
  <property fmtid="{D5CDD505-2E9C-101B-9397-08002B2CF9AE}" pid="3" name="_dlc_DocIdItemGuid">
    <vt:lpwstr>8ffd4ffe-c1d6-4c11-a45c-5b01530f3965</vt:lpwstr>
  </property>
  <property fmtid="{D5CDD505-2E9C-101B-9397-08002B2CF9AE}" pid="4" name="MSIP_Label_1a718395-49d7-446a-8106-6756e5d3d588_Enabled">
    <vt:lpwstr>true</vt:lpwstr>
  </property>
  <property fmtid="{D5CDD505-2E9C-101B-9397-08002B2CF9AE}" pid="5" name="MSIP_Label_1a718395-49d7-446a-8106-6756e5d3d588_SetDate">
    <vt:lpwstr>2022-01-26T15:35:20Z</vt:lpwstr>
  </property>
  <property fmtid="{D5CDD505-2E9C-101B-9397-08002B2CF9AE}" pid="6" name="MSIP_Label_1a718395-49d7-446a-8106-6756e5d3d588_Method">
    <vt:lpwstr>Standard</vt:lpwstr>
  </property>
  <property fmtid="{D5CDD505-2E9C-101B-9397-08002B2CF9AE}" pid="7" name="MSIP_Label_1a718395-49d7-446a-8106-6756e5d3d588_Name">
    <vt:lpwstr>1-Basis Niveau</vt:lpwstr>
  </property>
  <property fmtid="{D5CDD505-2E9C-101B-9397-08002B2CF9AE}" pid="8" name="MSIP_Label_1a718395-49d7-446a-8106-6756e5d3d588_SiteId">
    <vt:lpwstr>476a641b-841a-4350-b906-22d459b1bbaf</vt:lpwstr>
  </property>
  <property fmtid="{D5CDD505-2E9C-101B-9397-08002B2CF9AE}" pid="9" name="MSIP_Label_1a718395-49d7-446a-8106-6756e5d3d588_ActionId">
    <vt:lpwstr>72c933b7-d800-4386-9600-b3d33e397556</vt:lpwstr>
  </property>
  <property fmtid="{D5CDD505-2E9C-101B-9397-08002B2CF9AE}" pid="10" name="MSIP_Label_1a718395-49d7-446a-8106-6756e5d3d588_ContentBits">
    <vt:lpwstr>0</vt:lpwstr>
  </property>
  <property fmtid="{D5CDD505-2E9C-101B-9397-08002B2CF9AE}" pid="11" name="MediaServiceImageTags">
    <vt:lpwstr/>
  </property>
</Properties>
</file>