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rPr>
        <w:id w:val="-1532792382"/>
        <w:docPartObj>
          <w:docPartGallery w:val="Cover Pages"/>
          <w:docPartUnique/>
        </w:docPartObj>
      </w:sdtPr>
      <w:sdtEndPr>
        <w:rPr>
          <w:b/>
          <w:bCs/>
          <w:noProof/>
          <w:color w:val="17365D" w:themeColor="text2" w:themeShade="BF"/>
          <w:spacing w:val="5"/>
          <w:kern w:val="28"/>
          <w:sz w:val="52"/>
          <w:szCs w:val="52"/>
        </w:rPr>
      </w:sdtEndPr>
      <w:sdtContent>
        <w:p w14:paraId="157DE436" w14:textId="77777777" w:rsidR="009703A0" w:rsidRPr="00DF0CF2" w:rsidRDefault="009703A0" w:rsidP="00DF0CF2">
          <w:pPr>
            <w:rPr>
              <w:rFonts w:ascii="Arial" w:hAnsi="Arial" w:cs="Arial"/>
            </w:rPr>
          </w:pPr>
          <w:r w:rsidRPr="00DF0CF2">
            <w:rPr>
              <w:rFonts w:ascii="Arial" w:hAnsi="Arial" w:cs="Arial"/>
              <w:noProof/>
              <w:lang w:eastAsia="nl-NL"/>
            </w:rPr>
            <w:drawing>
              <wp:anchor distT="0" distB="0" distL="114300" distR="114300" simplePos="0" relativeHeight="251660288" behindDoc="1" locked="0" layoutInCell="1" allowOverlap="1" wp14:anchorId="7D4C821A" wp14:editId="63029361">
                <wp:simplePos x="0" y="0"/>
                <wp:positionH relativeFrom="column">
                  <wp:posOffset>-850265</wp:posOffset>
                </wp:positionH>
                <wp:positionV relativeFrom="paragraph">
                  <wp:posOffset>-1236980</wp:posOffset>
                </wp:positionV>
                <wp:extent cx="7629754" cy="10784429"/>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page.png"/>
                        <pic:cNvPicPr/>
                      </pic:nvPicPr>
                      <pic:blipFill>
                        <a:blip r:embed="rId11">
                          <a:extLst>
                            <a:ext uri="{28A0092B-C50C-407E-A947-70E740481C1C}">
                              <a14:useLocalDpi xmlns:a14="http://schemas.microsoft.com/office/drawing/2010/main" val="0"/>
                            </a:ext>
                          </a:extLst>
                        </a:blip>
                        <a:stretch>
                          <a:fillRect/>
                        </a:stretch>
                      </pic:blipFill>
                      <pic:spPr>
                        <a:xfrm>
                          <a:off x="0" y="0"/>
                          <a:ext cx="7629754" cy="10784429"/>
                        </a:xfrm>
                        <a:prstGeom prst="rect">
                          <a:avLst/>
                        </a:prstGeom>
                      </pic:spPr>
                    </pic:pic>
                  </a:graphicData>
                </a:graphic>
                <wp14:sizeRelH relativeFrom="page">
                  <wp14:pctWidth>0</wp14:pctWidth>
                </wp14:sizeRelH>
                <wp14:sizeRelV relativeFrom="page">
                  <wp14:pctHeight>0</wp14:pctHeight>
                </wp14:sizeRelV>
              </wp:anchor>
            </w:drawing>
          </w:r>
        </w:p>
        <w:p w14:paraId="19A896B4" w14:textId="77777777" w:rsidR="009703A0" w:rsidRPr="00DF0CF2" w:rsidRDefault="009703A0" w:rsidP="00DF0CF2">
          <w:pPr>
            <w:rPr>
              <w:rFonts w:ascii="Arial" w:eastAsiaTheme="majorEastAsia" w:hAnsi="Arial" w:cs="Arial"/>
              <w:noProof/>
              <w:color w:val="17365D" w:themeColor="text2" w:themeShade="BF"/>
              <w:spacing w:val="5"/>
              <w:kern w:val="28"/>
              <w:sz w:val="52"/>
              <w:szCs w:val="52"/>
              <w:lang w:eastAsia="nl-NL"/>
            </w:rPr>
          </w:pPr>
          <w:r w:rsidRPr="00DF0CF2">
            <w:rPr>
              <w:rFonts w:ascii="Arial" w:hAnsi="Arial" w:cs="Arial"/>
              <w:noProof/>
              <w:lang w:eastAsia="nl-NL"/>
            </w:rPr>
            <mc:AlternateContent>
              <mc:Choice Requires="wps">
                <w:drawing>
                  <wp:anchor distT="0" distB="0" distL="114300" distR="114300" simplePos="0" relativeHeight="251659264" behindDoc="0" locked="0" layoutInCell="1" allowOverlap="1" wp14:anchorId="4DB79099" wp14:editId="436EF4B6">
                    <wp:simplePos x="0" y="0"/>
                    <wp:positionH relativeFrom="page">
                      <wp:posOffset>509905</wp:posOffset>
                    </wp:positionH>
                    <wp:positionV relativeFrom="page">
                      <wp:posOffset>8329295</wp:posOffset>
                    </wp:positionV>
                    <wp:extent cx="6232525"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6232525" cy="2475230"/>
                            </a:xfrm>
                            <a:prstGeom prst="rect">
                              <a:avLst/>
                            </a:prstGeom>
                            <a:noFill/>
                            <a:ln w="6350">
                              <a:noFill/>
                            </a:ln>
                            <a:effectLst/>
                          </wps:spPr>
                          <wps:txbx>
                            <w:txbxContent>
                              <w:sdt>
                                <w:sdtPr>
                                  <w:rPr>
                                    <w:rFonts w:ascii="Arial" w:eastAsiaTheme="majorEastAsia" w:hAnsi="Arial" w:cs="Arial"/>
                                    <w:b/>
                                    <w:bCs/>
                                    <w:noProof/>
                                    <w:sz w:val="48"/>
                                    <w:szCs w:val="48"/>
                                    <w:lang w:val="en-US"/>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36E4E2E" w14:textId="6108D08D" w:rsidR="00D00B0A" w:rsidRPr="0062532A" w:rsidRDefault="00CA4006" w:rsidP="00D00B0A">
                                    <w:pPr>
                                      <w:spacing w:line="240" w:lineRule="auto"/>
                                      <w:rPr>
                                        <w:rFonts w:ascii="Arial" w:eastAsiaTheme="majorEastAsia" w:hAnsi="Arial" w:cs="Arial"/>
                                        <w:b/>
                                        <w:bCs/>
                                        <w:noProof/>
                                        <w:color w:val="1F364D"/>
                                        <w:sz w:val="48"/>
                                        <w:szCs w:val="48"/>
                                        <w:lang w:val="en-US"/>
                                      </w:rPr>
                                    </w:pPr>
                                    <w:r w:rsidRPr="00DE1E85">
                                      <w:rPr>
                                        <w:rFonts w:ascii="Arial" w:eastAsiaTheme="majorEastAsia" w:hAnsi="Arial" w:cs="Arial"/>
                                        <w:b/>
                                        <w:bCs/>
                                        <w:noProof/>
                                        <w:sz w:val="48"/>
                                        <w:szCs w:val="48"/>
                                        <w:lang w:val="en-US"/>
                                      </w:rPr>
                                      <w:t>Social Return on Investment (SROI)</w:t>
                                    </w:r>
                                    <w:r w:rsidR="003B4A2F" w:rsidRPr="00DE1E85">
                                      <w:rPr>
                                        <w:rFonts w:ascii="Arial" w:eastAsiaTheme="majorEastAsia" w:hAnsi="Arial" w:cs="Arial"/>
                                        <w:b/>
                                        <w:bCs/>
                                        <w:noProof/>
                                        <w:sz w:val="48"/>
                                        <w:szCs w:val="48"/>
                                        <w:lang w:val="en-US"/>
                                      </w:rPr>
                                      <w:t xml:space="preserve"> en PSO- prestatieladder</w:t>
                                    </w:r>
                                  </w:p>
                                </w:sdtContent>
                              </w:sdt>
                              <w:sdt>
                                <w:sdtPr>
                                  <w:rPr>
                                    <w:rFonts w:ascii="Arial" w:hAnsi="Arial" w:cs="Arial"/>
                                    <w:b/>
                                    <w:noProof/>
                                    <w:color w:val="CF264A"/>
                                    <w:sz w:val="28"/>
                                    <w:szCs w:val="28"/>
                                    <w:lang w:eastAsia="nl-NL"/>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19BA1E71" w14:textId="61E3E933" w:rsidR="00D00B0A" w:rsidRPr="008112EA" w:rsidRDefault="003B4A2F" w:rsidP="00D00B0A">
                                    <w:pPr>
                                      <w:rPr>
                                        <w:rFonts w:ascii="Arial" w:hAnsi="Arial" w:cs="Arial"/>
                                        <w:b/>
                                        <w:noProof/>
                                        <w:color w:val="CF264A"/>
                                        <w:sz w:val="28"/>
                                        <w:szCs w:val="28"/>
                                        <w:lang w:eastAsia="nl-NL"/>
                                      </w:rPr>
                                    </w:pPr>
                                    <w:r>
                                      <w:rPr>
                                        <w:rFonts w:ascii="Arial" w:hAnsi="Arial" w:cs="Arial"/>
                                        <w:b/>
                                        <w:noProof/>
                                        <w:color w:val="CF264A"/>
                                        <w:sz w:val="28"/>
                                        <w:szCs w:val="28"/>
                                        <w:lang w:eastAsia="nl-NL"/>
                                      </w:rPr>
                                      <w:t xml:space="preserve">     </w:t>
                                    </w:r>
                                  </w:p>
                                </w:sdtContent>
                              </w:sdt>
                              <w:p w14:paraId="6CF29346" w14:textId="77777777" w:rsidR="002465FC" w:rsidRDefault="00D00B0A" w:rsidP="00E57078">
                                <w:pPr>
                                  <w:pStyle w:val="Geenafstand"/>
                                  <w:rPr>
                                    <w:rFonts w:cs="Arial"/>
                                    <w:b/>
                                    <w:bCs/>
                                    <w:szCs w:val="20"/>
                                  </w:rPr>
                                </w:pPr>
                                <w:r w:rsidRPr="00DE1E85">
                                  <w:rPr>
                                    <w:rFonts w:ascii="Arial" w:hAnsi="Arial" w:cs="Arial"/>
                                    <w:b/>
                                    <w:szCs w:val="20"/>
                                  </w:rPr>
                                  <w:t xml:space="preserve">Kenmerk: </w:t>
                                </w:r>
                                <w:r w:rsidR="002465FC" w:rsidRPr="00A5778B">
                                  <w:rPr>
                                    <w:rFonts w:cs="Arial"/>
                                    <w:b/>
                                    <w:bCs/>
                                    <w:szCs w:val="20"/>
                                  </w:rPr>
                                  <w:t>760376</w:t>
                                </w:r>
                              </w:p>
                              <w:p w14:paraId="5C9C6226" w14:textId="2D1337BC" w:rsidR="00D00B0A" w:rsidRPr="00DE1E85" w:rsidRDefault="00D00B0A" w:rsidP="00E57078">
                                <w:pPr>
                                  <w:pStyle w:val="Geenafstand"/>
                                  <w:rPr>
                                    <w:rFonts w:ascii="Arial" w:hAnsi="Arial" w:cs="Arial"/>
                                    <w:b/>
                                    <w:szCs w:val="20"/>
                                  </w:rPr>
                                </w:pPr>
                                <w:r w:rsidRPr="00DE1E85">
                                  <w:rPr>
                                    <w:rFonts w:ascii="Arial" w:hAnsi="Arial" w:cs="Arial"/>
                                    <w:b/>
                                    <w:szCs w:val="20"/>
                                  </w:rPr>
                                  <w:t>Versie:</w:t>
                                </w:r>
                                <w:r w:rsidR="00EA0A06">
                                  <w:rPr>
                                    <w:rFonts w:ascii="Arial" w:hAnsi="Arial" w:cs="Arial"/>
                                    <w:b/>
                                    <w:szCs w:val="20"/>
                                  </w:rPr>
                                  <w:t xml:space="preserve"> </w:t>
                                </w:r>
                                <w:r w:rsidR="002465FC">
                                  <w:rPr>
                                    <w:rFonts w:ascii="Arial" w:hAnsi="Arial" w:cs="Arial"/>
                                    <w:b/>
                                    <w:szCs w:val="20"/>
                                  </w:rPr>
                                  <w:t>definitief</w:t>
                                </w:r>
                              </w:p>
                              <w:p w14:paraId="067D50DA" w14:textId="76A6433C" w:rsidR="00C05484" w:rsidRPr="00C05484" w:rsidRDefault="00C05484" w:rsidP="009703A0">
                                <w:pPr>
                                  <w:rPr>
                                    <w:rFonts w:asciiTheme="majorHAnsi" w:eastAsiaTheme="majorEastAsia" w:hAnsiTheme="majorHAnsi" w:cstheme="majorBidi"/>
                                    <w:b/>
                                    <w:bCs/>
                                    <w:noProof/>
                                    <w:color w:val="404040" w:themeColor="text1" w:themeTint="B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4DB79099" id="_x0000_t202" coordsize="21600,21600" o:spt="202" path="m,l,21600r21600,l21600,xe">
                    <v:stroke joinstyle="miter"/>
                    <v:path gradientshapeok="t" o:connecttype="rect"/>
                  </v:shapetype>
                  <v:shape id="Text Box 470" o:spid="_x0000_s1026" type="#_x0000_t202" style="position:absolute;margin-left:40.15pt;margin-top:655.85pt;width:490.75pt;height:194.9pt;z-index:251659264;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" filled="f" stroked="f" strokeweight=".5pt">
                    <v:textbox style="mso-fit-shape-to-text:t">
                      <w:txbxContent>
                        <w:sdt>
                          <w:sdtPr>
                            <w:rPr>
                              <w:rFonts w:ascii="Arial" w:eastAsiaTheme="majorEastAsia" w:hAnsi="Arial" w:cs="Arial"/>
                              <w:b/>
                              <w:bCs/>
                              <w:noProof/>
                              <w:sz w:val="48"/>
                              <w:szCs w:val="48"/>
                              <w:lang w:val="en-US"/>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36E4E2E" w14:textId="6108D08D" w:rsidR="00D00B0A" w:rsidRPr="0062532A" w:rsidRDefault="00CA4006" w:rsidP="00D00B0A">
                              <w:pPr>
                                <w:spacing w:line="240" w:lineRule="auto"/>
                                <w:rPr>
                                  <w:rFonts w:ascii="Arial" w:eastAsiaTheme="majorEastAsia" w:hAnsi="Arial" w:cs="Arial"/>
                                  <w:b/>
                                  <w:bCs/>
                                  <w:noProof/>
                                  <w:color w:val="1F364D"/>
                                  <w:sz w:val="48"/>
                                  <w:szCs w:val="48"/>
                                  <w:lang w:val="en-US"/>
                                </w:rPr>
                              </w:pPr>
                              <w:r w:rsidRPr="00DE1E85">
                                <w:rPr>
                                  <w:rFonts w:ascii="Arial" w:eastAsiaTheme="majorEastAsia" w:hAnsi="Arial" w:cs="Arial"/>
                                  <w:b/>
                                  <w:bCs/>
                                  <w:noProof/>
                                  <w:sz w:val="48"/>
                                  <w:szCs w:val="48"/>
                                  <w:lang w:val="en-US"/>
                                </w:rPr>
                                <w:t>Social Return on Investment (SROI)</w:t>
                              </w:r>
                              <w:r w:rsidR="003B4A2F" w:rsidRPr="00DE1E85">
                                <w:rPr>
                                  <w:rFonts w:ascii="Arial" w:eastAsiaTheme="majorEastAsia" w:hAnsi="Arial" w:cs="Arial"/>
                                  <w:b/>
                                  <w:bCs/>
                                  <w:noProof/>
                                  <w:sz w:val="48"/>
                                  <w:szCs w:val="48"/>
                                  <w:lang w:val="en-US"/>
                                </w:rPr>
                                <w:t xml:space="preserve"> en PSO- prestatieladder</w:t>
                              </w:r>
                            </w:p>
                          </w:sdtContent>
                        </w:sdt>
                        <w:sdt>
                          <w:sdtPr>
                            <w:rPr>
                              <w:rFonts w:ascii="Arial" w:hAnsi="Arial" w:cs="Arial"/>
                              <w:b/>
                              <w:noProof/>
                              <w:color w:val="CF264A"/>
                              <w:sz w:val="28"/>
                              <w:szCs w:val="28"/>
                              <w:lang w:eastAsia="nl-NL"/>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19BA1E71" w14:textId="61E3E933" w:rsidR="00D00B0A" w:rsidRPr="008112EA" w:rsidRDefault="003B4A2F" w:rsidP="00D00B0A">
                              <w:pPr>
                                <w:rPr>
                                  <w:rFonts w:ascii="Arial" w:hAnsi="Arial" w:cs="Arial"/>
                                  <w:b/>
                                  <w:noProof/>
                                  <w:color w:val="CF264A"/>
                                  <w:sz w:val="28"/>
                                  <w:szCs w:val="28"/>
                                  <w:lang w:eastAsia="nl-NL"/>
                                </w:rPr>
                              </w:pPr>
                              <w:r>
                                <w:rPr>
                                  <w:rFonts w:ascii="Arial" w:hAnsi="Arial" w:cs="Arial"/>
                                  <w:b/>
                                  <w:noProof/>
                                  <w:color w:val="CF264A"/>
                                  <w:sz w:val="28"/>
                                  <w:szCs w:val="28"/>
                                  <w:lang w:eastAsia="nl-NL"/>
                                </w:rPr>
                                <w:t xml:space="preserve">     </w:t>
                              </w:r>
                            </w:p>
                          </w:sdtContent>
                        </w:sdt>
                        <w:p w14:paraId="6CF29346" w14:textId="77777777" w:rsidR="002465FC" w:rsidRDefault="00D00B0A" w:rsidP="00E57078">
                          <w:pPr>
                            <w:pStyle w:val="Geenafstand"/>
                            <w:rPr>
                              <w:rFonts w:cs="Arial"/>
                              <w:b/>
                              <w:bCs/>
                              <w:szCs w:val="20"/>
                            </w:rPr>
                          </w:pPr>
                          <w:r w:rsidRPr="00DE1E85">
                            <w:rPr>
                              <w:rFonts w:ascii="Arial" w:hAnsi="Arial" w:cs="Arial"/>
                              <w:b/>
                              <w:szCs w:val="20"/>
                            </w:rPr>
                            <w:t xml:space="preserve">Kenmerk: </w:t>
                          </w:r>
                          <w:r w:rsidR="002465FC" w:rsidRPr="00A5778B">
                            <w:rPr>
                              <w:rFonts w:cs="Arial"/>
                              <w:b/>
                              <w:bCs/>
                              <w:szCs w:val="20"/>
                            </w:rPr>
                            <w:t>760376</w:t>
                          </w:r>
                        </w:p>
                        <w:p w14:paraId="5C9C6226" w14:textId="2D1337BC" w:rsidR="00D00B0A" w:rsidRPr="00DE1E85" w:rsidRDefault="00D00B0A" w:rsidP="00E57078">
                          <w:pPr>
                            <w:pStyle w:val="Geenafstand"/>
                            <w:rPr>
                              <w:rFonts w:ascii="Arial" w:hAnsi="Arial" w:cs="Arial"/>
                              <w:b/>
                              <w:szCs w:val="20"/>
                            </w:rPr>
                          </w:pPr>
                          <w:r w:rsidRPr="00DE1E85">
                            <w:rPr>
                              <w:rFonts w:ascii="Arial" w:hAnsi="Arial" w:cs="Arial"/>
                              <w:b/>
                              <w:szCs w:val="20"/>
                            </w:rPr>
                            <w:t>Versie:</w:t>
                          </w:r>
                          <w:r w:rsidR="00EA0A06">
                            <w:rPr>
                              <w:rFonts w:ascii="Arial" w:hAnsi="Arial" w:cs="Arial"/>
                              <w:b/>
                              <w:szCs w:val="20"/>
                            </w:rPr>
                            <w:t xml:space="preserve"> </w:t>
                          </w:r>
                          <w:r w:rsidR="002465FC">
                            <w:rPr>
                              <w:rFonts w:ascii="Arial" w:hAnsi="Arial" w:cs="Arial"/>
                              <w:b/>
                              <w:szCs w:val="20"/>
                            </w:rPr>
                            <w:t>definitief</w:t>
                          </w:r>
                        </w:p>
                        <w:p w14:paraId="067D50DA" w14:textId="76A6433C" w:rsidR="00C05484" w:rsidRPr="00C05484" w:rsidRDefault="00C05484" w:rsidP="009703A0">
                          <w:pPr>
                            <w:rPr>
                              <w:rFonts w:asciiTheme="majorHAnsi" w:eastAsiaTheme="majorEastAsia" w:hAnsiTheme="majorHAnsi" w:cstheme="majorBidi"/>
                              <w:b/>
                              <w:bCs/>
                              <w:noProof/>
                              <w:color w:val="404040" w:themeColor="text1" w:themeTint="BF"/>
                              <w:sz w:val="24"/>
                              <w:szCs w:val="24"/>
                            </w:rPr>
                          </w:pPr>
                        </w:p>
                      </w:txbxContent>
                    </v:textbox>
                    <w10:wrap type="square" anchorx="page" anchory="page"/>
                  </v:shape>
                </w:pict>
              </mc:Fallback>
            </mc:AlternateContent>
          </w:r>
          <w:r w:rsidRPr="00DF0CF2">
            <w:rPr>
              <w:rFonts w:ascii="Arial" w:hAnsi="Arial" w:cs="Arial"/>
              <w:b/>
              <w:bCs/>
              <w:noProof/>
              <w:color w:val="17365D" w:themeColor="text2" w:themeShade="BF"/>
              <w:spacing w:val="5"/>
              <w:kern w:val="28"/>
              <w:sz w:val="52"/>
              <w:szCs w:val="52"/>
            </w:rPr>
            <w:br w:type="page"/>
          </w:r>
        </w:p>
      </w:sdtContent>
    </w:sdt>
    <w:sdt>
      <w:sdtPr>
        <w:rPr>
          <w:rFonts w:ascii="Arial" w:eastAsia="Times New Roman" w:hAnsi="Arial" w:cs="Arial"/>
          <w:b w:val="0"/>
          <w:bCs w:val="0"/>
          <w:color w:val="auto"/>
          <w:sz w:val="24"/>
          <w:szCs w:val="24"/>
          <w:lang w:eastAsia="en-US"/>
        </w:rPr>
        <w:id w:val="-568035247"/>
        <w:docPartObj>
          <w:docPartGallery w:val="Table of Contents"/>
          <w:docPartUnique/>
        </w:docPartObj>
      </w:sdtPr>
      <w:sdtEndPr>
        <w:rPr>
          <w:rFonts w:eastAsiaTheme="minorHAnsi"/>
          <w:sz w:val="20"/>
          <w:szCs w:val="22"/>
        </w:rPr>
      </w:sdtEndPr>
      <w:sdtContent>
        <w:p w14:paraId="58D17041" w14:textId="4D3694E4" w:rsidR="00356045" w:rsidRPr="008112EA" w:rsidRDefault="00356045" w:rsidP="00356045">
          <w:pPr>
            <w:pStyle w:val="Kopvaninhoudsopgave"/>
            <w:spacing w:after="160"/>
            <w:rPr>
              <w:rFonts w:ascii="Arial" w:hAnsi="Arial" w:cs="Arial"/>
              <w:color w:val="008ACC"/>
              <w:sz w:val="24"/>
              <w:szCs w:val="24"/>
            </w:rPr>
          </w:pPr>
          <w:r w:rsidRPr="008112EA">
            <w:rPr>
              <w:rFonts w:ascii="Arial" w:hAnsi="Arial" w:cs="Arial"/>
              <w:color w:val="008ACC"/>
              <w:sz w:val="24"/>
              <w:szCs w:val="24"/>
            </w:rPr>
            <w:t>Inhoudsopgave</w:t>
          </w:r>
        </w:p>
        <w:p w14:paraId="0EC76BF3" w14:textId="6EE96DE1" w:rsidR="00DE1E85" w:rsidRDefault="00356045">
          <w:pPr>
            <w:pStyle w:val="Inhopg2"/>
            <w:tabs>
              <w:tab w:val="right" w:leader="dot" w:pos="9060"/>
            </w:tabs>
            <w:rPr>
              <w:rFonts w:eastAsiaTheme="minorEastAsia"/>
              <w:noProof/>
              <w:sz w:val="22"/>
              <w:lang w:eastAsia="nl-NL"/>
            </w:rPr>
          </w:pPr>
          <w:r w:rsidRPr="00356045">
            <w:rPr>
              <w:rFonts w:ascii="Arial" w:hAnsi="Arial" w:cs="Arial"/>
            </w:rPr>
            <w:fldChar w:fldCharType="begin"/>
          </w:r>
          <w:r w:rsidRPr="00356045">
            <w:rPr>
              <w:rFonts w:ascii="Arial" w:hAnsi="Arial" w:cs="Arial"/>
            </w:rPr>
            <w:instrText xml:space="preserve"> TOC \o "1-3" \h \z \u </w:instrText>
          </w:r>
          <w:r w:rsidRPr="00356045">
            <w:rPr>
              <w:rFonts w:ascii="Arial" w:hAnsi="Arial" w:cs="Arial"/>
            </w:rPr>
            <w:fldChar w:fldCharType="separate"/>
          </w:r>
          <w:hyperlink w:anchor="_Toc92203597" w:history="1">
            <w:r w:rsidR="00DE1E85" w:rsidRPr="00B93FB0">
              <w:rPr>
                <w:rStyle w:val="Hyperlink"/>
                <w:noProof/>
              </w:rPr>
              <w:t>Inleiding</w:t>
            </w:r>
            <w:r w:rsidR="00DE1E85">
              <w:rPr>
                <w:noProof/>
                <w:webHidden/>
              </w:rPr>
              <w:tab/>
            </w:r>
            <w:r w:rsidR="00DE1E85">
              <w:rPr>
                <w:noProof/>
                <w:webHidden/>
              </w:rPr>
              <w:fldChar w:fldCharType="begin"/>
            </w:r>
            <w:r w:rsidR="00DE1E85">
              <w:rPr>
                <w:noProof/>
                <w:webHidden/>
              </w:rPr>
              <w:instrText xml:space="preserve"> PAGEREF _Toc92203597 \h </w:instrText>
            </w:r>
            <w:r w:rsidR="00DE1E85">
              <w:rPr>
                <w:noProof/>
                <w:webHidden/>
              </w:rPr>
            </w:r>
            <w:r w:rsidR="00DE1E85">
              <w:rPr>
                <w:noProof/>
                <w:webHidden/>
              </w:rPr>
              <w:fldChar w:fldCharType="separate"/>
            </w:r>
            <w:r w:rsidR="00DE1E85">
              <w:rPr>
                <w:noProof/>
                <w:webHidden/>
              </w:rPr>
              <w:t>3</w:t>
            </w:r>
            <w:r w:rsidR="00DE1E85">
              <w:rPr>
                <w:noProof/>
                <w:webHidden/>
              </w:rPr>
              <w:fldChar w:fldCharType="end"/>
            </w:r>
          </w:hyperlink>
        </w:p>
        <w:p w14:paraId="1384F75C" w14:textId="68AE516A" w:rsidR="00DE1E85" w:rsidRDefault="00414273">
          <w:pPr>
            <w:pStyle w:val="Inhopg2"/>
            <w:tabs>
              <w:tab w:val="right" w:leader="dot" w:pos="9060"/>
            </w:tabs>
            <w:rPr>
              <w:rFonts w:eastAsiaTheme="minorEastAsia"/>
              <w:noProof/>
              <w:sz w:val="22"/>
              <w:lang w:eastAsia="nl-NL"/>
            </w:rPr>
          </w:pPr>
          <w:hyperlink w:anchor="_Toc92203598" w:history="1">
            <w:r w:rsidR="00DE1E85" w:rsidRPr="00B93FB0">
              <w:rPr>
                <w:rStyle w:val="Hyperlink"/>
                <w:noProof/>
              </w:rPr>
              <w:t>De bouwblokken</w:t>
            </w:r>
            <w:r w:rsidR="00DE1E85">
              <w:rPr>
                <w:noProof/>
                <w:webHidden/>
              </w:rPr>
              <w:tab/>
            </w:r>
            <w:r w:rsidR="00DE1E85">
              <w:rPr>
                <w:noProof/>
                <w:webHidden/>
              </w:rPr>
              <w:fldChar w:fldCharType="begin"/>
            </w:r>
            <w:r w:rsidR="00DE1E85">
              <w:rPr>
                <w:noProof/>
                <w:webHidden/>
              </w:rPr>
              <w:instrText xml:space="preserve"> PAGEREF _Toc92203598 \h </w:instrText>
            </w:r>
            <w:r w:rsidR="00DE1E85">
              <w:rPr>
                <w:noProof/>
                <w:webHidden/>
              </w:rPr>
            </w:r>
            <w:r w:rsidR="00DE1E85">
              <w:rPr>
                <w:noProof/>
                <w:webHidden/>
              </w:rPr>
              <w:fldChar w:fldCharType="separate"/>
            </w:r>
            <w:r w:rsidR="00DE1E85">
              <w:rPr>
                <w:noProof/>
                <w:webHidden/>
              </w:rPr>
              <w:t>3</w:t>
            </w:r>
            <w:r w:rsidR="00DE1E85">
              <w:rPr>
                <w:noProof/>
                <w:webHidden/>
              </w:rPr>
              <w:fldChar w:fldCharType="end"/>
            </w:r>
          </w:hyperlink>
        </w:p>
        <w:p w14:paraId="6F125318" w14:textId="349BE774" w:rsidR="00DE1E85" w:rsidRDefault="00414273">
          <w:pPr>
            <w:pStyle w:val="Inhopg2"/>
            <w:tabs>
              <w:tab w:val="right" w:leader="dot" w:pos="9060"/>
            </w:tabs>
            <w:rPr>
              <w:rFonts w:eastAsiaTheme="minorEastAsia"/>
              <w:noProof/>
              <w:sz w:val="22"/>
              <w:lang w:eastAsia="nl-NL"/>
            </w:rPr>
          </w:pPr>
          <w:hyperlink w:anchor="_Toc92203599" w:history="1">
            <w:r w:rsidR="00DE1E85" w:rsidRPr="00B93FB0">
              <w:rPr>
                <w:rStyle w:val="Hyperlink"/>
                <w:noProof/>
              </w:rPr>
              <w:t>PSO certificering</w:t>
            </w:r>
            <w:r w:rsidR="00DE1E85">
              <w:rPr>
                <w:noProof/>
                <w:webHidden/>
              </w:rPr>
              <w:tab/>
            </w:r>
            <w:r w:rsidR="00DE1E85">
              <w:rPr>
                <w:noProof/>
                <w:webHidden/>
              </w:rPr>
              <w:fldChar w:fldCharType="begin"/>
            </w:r>
            <w:r w:rsidR="00DE1E85">
              <w:rPr>
                <w:noProof/>
                <w:webHidden/>
              </w:rPr>
              <w:instrText xml:space="preserve"> PAGEREF _Toc92203599 \h </w:instrText>
            </w:r>
            <w:r w:rsidR="00DE1E85">
              <w:rPr>
                <w:noProof/>
                <w:webHidden/>
              </w:rPr>
            </w:r>
            <w:r w:rsidR="00DE1E85">
              <w:rPr>
                <w:noProof/>
                <w:webHidden/>
              </w:rPr>
              <w:fldChar w:fldCharType="separate"/>
            </w:r>
            <w:r w:rsidR="00DE1E85">
              <w:rPr>
                <w:noProof/>
                <w:webHidden/>
              </w:rPr>
              <w:t>5</w:t>
            </w:r>
            <w:r w:rsidR="00DE1E85">
              <w:rPr>
                <w:noProof/>
                <w:webHidden/>
              </w:rPr>
              <w:fldChar w:fldCharType="end"/>
            </w:r>
          </w:hyperlink>
        </w:p>
        <w:p w14:paraId="2D0AB548" w14:textId="6FC36ACD" w:rsidR="00DE1E85" w:rsidRDefault="00414273">
          <w:pPr>
            <w:pStyle w:val="Inhopg2"/>
            <w:tabs>
              <w:tab w:val="right" w:leader="dot" w:pos="9060"/>
            </w:tabs>
            <w:rPr>
              <w:rFonts w:eastAsiaTheme="minorEastAsia"/>
              <w:noProof/>
              <w:sz w:val="22"/>
              <w:lang w:eastAsia="nl-NL"/>
            </w:rPr>
          </w:pPr>
          <w:hyperlink w:anchor="_Toc92203600" w:history="1">
            <w:r w:rsidR="00DE1E85" w:rsidRPr="00B93FB0">
              <w:rPr>
                <w:rStyle w:val="Hyperlink"/>
                <w:noProof/>
              </w:rPr>
              <w:t>Invulling Social Return</w:t>
            </w:r>
            <w:r w:rsidR="00DE1E85">
              <w:rPr>
                <w:noProof/>
                <w:webHidden/>
              </w:rPr>
              <w:tab/>
            </w:r>
            <w:r w:rsidR="00DE1E85">
              <w:rPr>
                <w:noProof/>
                <w:webHidden/>
              </w:rPr>
              <w:fldChar w:fldCharType="begin"/>
            </w:r>
            <w:r w:rsidR="00DE1E85">
              <w:rPr>
                <w:noProof/>
                <w:webHidden/>
              </w:rPr>
              <w:instrText xml:space="preserve"> PAGEREF _Toc92203600 \h </w:instrText>
            </w:r>
            <w:r w:rsidR="00DE1E85">
              <w:rPr>
                <w:noProof/>
                <w:webHidden/>
              </w:rPr>
            </w:r>
            <w:r w:rsidR="00DE1E85">
              <w:rPr>
                <w:noProof/>
                <w:webHidden/>
              </w:rPr>
              <w:fldChar w:fldCharType="separate"/>
            </w:r>
            <w:r w:rsidR="00DE1E85">
              <w:rPr>
                <w:noProof/>
                <w:webHidden/>
              </w:rPr>
              <w:t>5</w:t>
            </w:r>
            <w:r w:rsidR="00DE1E85">
              <w:rPr>
                <w:noProof/>
                <w:webHidden/>
              </w:rPr>
              <w:fldChar w:fldCharType="end"/>
            </w:r>
          </w:hyperlink>
        </w:p>
        <w:p w14:paraId="0ED964D9" w14:textId="644785C7" w:rsidR="00DE1E85" w:rsidRDefault="00414273">
          <w:pPr>
            <w:pStyle w:val="Inhopg2"/>
            <w:tabs>
              <w:tab w:val="right" w:leader="dot" w:pos="9060"/>
            </w:tabs>
            <w:rPr>
              <w:rFonts w:eastAsiaTheme="minorEastAsia"/>
              <w:noProof/>
              <w:sz w:val="22"/>
              <w:lang w:eastAsia="nl-NL"/>
            </w:rPr>
          </w:pPr>
          <w:hyperlink w:anchor="_Toc92203601" w:history="1">
            <w:r w:rsidR="00DE1E85" w:rsidRPr="00B93FB0">
              <w:rPr>
                <w:rStyle w:val="Hyperlink"/>
                <w:noProof/>
              </w:rPr>
              <w:t>Het proces na gunning</w:t>
            </w:r>
            <w:r w:rsidR="00DE1E85">
              <w:rPr>
                <w:noProof/>
                <w:webHidden/>
              </w:rPr>
              <w:tab/>
            </w:r>
            <w:r w:rsidR="00DE1E85">
              <w:rPr>
                <w:noProof/>
                <w:webHidden/>
              </w:rPr>
              <w:fldChar w:fldCharType="begin"/>
            </w:r>
            <w:r w:rsidR="00DE1E85">
              <w:rPr>
                <w:noProof/>
                <w:webHidden/>
              </w:rPr>
              <w:instrText xml:space="preserve"> PAGEREF _Toc92203601 \h </w:instrText>
            </w:r>
            <w:r w:rsidR="00DE1E85">
              <w:rPr>
                <w:noProof/>
                <w:webHidden/>
              </w:rPr>
            </w:r>
            <w:r w:rsidR="00DE1E85">
              <w:rPr>
                <w:noProof/>
                <w:webHidden/>
              </w:rPr>
              <w:fldChar w:fldCharType="separate"/>
            </w:r>
            <w:r w:rsidR="00DE1E85">
              <w:rPr>
                <w:noProof/>
                <w:webHidden/>
              </w:rPr>
              <w:t>6</w:t>
            </w:r>
            <w:r w:rsidR="00DE1E85">
              <w:rPr>
                <w:noProof/>
                <w:webHidden/>
              </w:rPr>
              <w:fldChar w:fldCharType="end"/>
            </w:r>
          </w:hyperlink>
        </w:p>
        <w:p w14:paraId="44FE9C91" w14:textId="2B69417C" w:rsidR="00DE1E85" w:rsidRDefault="00414273">
          <w:pPr>
            <w:pStyle w:val="Inhopg2"/>
            <w:tabs>
              <w:tab w:val="right" w:leader="dot" w:pos="9060"/>
            </w:tabs>
            <w:rPr>
              <w:rFonts w:eastAsiaTheme="minorEastAsia"/>
              <w:noProof/>
              <w:sz w:val="22"/>
              <w:lang w:eastAsia="nl-NL"/>
            </w:rPr>
          </w:pPr>
          <w:hyperlink w:anchor="_Toc92203602" w:history="1">
            <w:r w:rsidR="00DE1E85" w:rsidRPr="00B93FB0">
              <w:rPr>
                <w:rStyle w:val="Hyperlink"/>
                <w:noProof/>
              </w:rPr>
              <w:t>Doelgroepen Social Return</w:t>
            </w:r>
            <w:r w:rsidR="00DE1E85">
              <w:rPr>
                <w:noProof/>
                <w:webHidden/>
              </w:rPr>
              <w:tab/>
            </w:r>
            <w:r w:rsidR="00DE1E85">
              <w:rPr>
                <w:noProof/>
                <w:webHidden/>
              </w:rPr>
              <w:fldChar w:fldCharType="begin"/>
            </w:r>
            <w:r w:rsidR="00DE1E85">
              <w:rPr>
                <w:noProof/>
                <w:webHidden/>
              </w:rPr>
              <w:instrText xml:space="preserve"> PAGEREF _Toc92203602 \h </w:instrText>
            </w:r>
            <w:r w:rsidR="00DE1E85">
              <w:rPr>
                <w:noProof/>
                <w:webHidden/>
              </w:rPr>
            </w:r>
            <w:r w:rsidR="00DE1E85">
              <w:rPr>
                <w:noProof/>
                <w:webHidden/>
              </w:rPr>
              <w:fldChar w:fldCharType="separate"/>
            </w:r>
            <w:r w:rsidR="00DE1E85">
              <w:rPr>
                <w:noProof/>
                <w:webHidden/>
              </w:rPr>
              <w:t>6</w:t>
            </w:r>
            <w:r w:rsidR="00DE1E85">
              <w:rPr>
                <w:noProof/>
                <w:webHidden/>
              </w:rPr>
              <w:fldChar w:fldCharType="end"/>
            </w:r>
          </w:hyperlink>
        </w:p>
        <w:p w14:paraId="1BBDA5E7" w14:textId="76C9484E" w:rsidR="00356045" w:rsidRPr="00356045" w:rsidRDefault="00356045" w:rsidP="00356045">
          <w:pPr>
            <w:rPr>
              <w:rFonts w:ascii="Arial" w:hAnsi="Arial" w:cs="Arial"/>
            </w:rPr>
          </w:pPr>
          <w:r w:rsidRPr="00356045">
            <w:rPr>
              <w:rFonts w:ascii="Arial" w:hAnsi="Arial" w:cs="Arial"/>
              <w:b/>
              <w:bCs/>
            </w:rPr>
            <w:fldChar w:fldCharType="end"/>
          </w:r>
        </w:p>
      </w:sdtContent>
    </w:sdt>
    <w:p w14:paraId="55924577" w14:textId="781DC1B3" w:rsidR="00356045" w:rsidRPr="00D00B0A" w:rsidRDefault="00356045" w:rsidP="0073772C">
      <w:pPr>
        <w:pStyle w:val="Kop2"/>
      </w:pPr>
      <w:r w:rsidRPr="00356045">
        <w:rPr>
          <w:szCs w:val="22"/>
        </w:rPr>
        <w:br w:type="page"/>
      </w:r>
      <w:bookmarkStart w:id="0" w:name="_Toc92203597"/>
      <w:r w:rsidRPr="00D00B0A">
        <w:lastRenderedPageBreak/>
        <w:t>Inleiding</w:t>
      </w:r>
      <w:bookmarkEnd w:id="0"/>
    </w:p>
    <w:p w14:paraId="2C5134B1" w14:textId="4629C0ED" w:rsidR="00356045" w:rsidRPr="00F97FD8" w:rsidRDefault="00356045" w:rsidP="0073772C">
      <w:pPr>
        <w:rPr>
          <w:rFonts w:ascii="Arial" w:eastAsia="Calibri" w:hAnsi="Arial" w:cs="Arial"/>
          <w:szCs w:val="20"/>
        </w:rPr>
      </w:pPr>
      <w:r w:rsidRPr="00F97FD8">
        <w:rPr>
          <w:rFonts w:ascii="Arial" w:eastAsia="Calibri" w:hAnsi="Arial" w:cs="Arial"/>
          <w:szCs w:val="20"/>
        </w:rPr>
        <w:t xml:space="preserve">De </w:t>
      </w:r>
      <w:r w:rsidR="00967E22" w:rsidRPr="00F97FD8">
        <w:rPr>
          <w:rFonts w:ascii="Arial" w:eastAsia="Calibri" w:hAnsi="Arial" w:cs="Arial"/>
          <w:szCs w:val="20"/>
        </w:rPr>
        <w:t>Opdrachtgever</w:t>
      </w:r>
      <w:r w:rsidRPr="00F97FD8">
        <w:rPr>
          <w:rFonts w:ascii="Arial" w:eastAsia="Calibri" w:hAnsi="Arial" w:cs="Arial"/>
          <w:szCs w:val="20"/>
        </w:rPr>
        <w:t xml:space="preserve"> vindt het belangrijk om samen met haar </w:t>
      </w:r>
      <w:r w:rsidR="00967E22" w:rsidRPr="00F97FD8">
        <w:rPr>
          <w:rFonts w:ascii="Arial" w:eastAsia="Calibri" w:hAnsi="Arial" w:cs="Arial"/>
          <w:szCs w:val="20"/>
        </w:rPr>
        <w:t>Opdracht</w:t>
      </w:r>
      <w:r w:rsidRPr="00F97FD8">
        <w:rPr>
          <w:rFonts w:ascii="Arial" w:eastAsia="Calibri" w:hAnsi="Arial" w:cs="Arial"/>
          <w:szCs w:val="20"/>
        </w:rPr>
        <w:t>nemers te investeren in de sociale infrastructuur van gemeente en regio. E</w:t>
      </w:r>
      <w:r w:rsidR="00DC7ABC" w:rsidRPr="00F97FD8">
        <w:rPr>
          <w:rFonts w:ascii="Arial" w:eastAsia="Calibri" w:hAnsi="Arial" w:cs="Arial"/>
          <w:szCs w:val="20"/>
        </w:rPr>
        <w:t>é</w:t>
      </w:r>
      <w:r w:rsidRPr="00F97FD8">
        <w:rPr>
          <w:rFonts w:ascii="Arial" w:eastAsia="Calibri" w:hAnsi="Arial" w:cs="Arial"/>
          <w:szCs w:val="20"/>
        </w:rPr>
        <w:t>n van de instrumenten om dit te bewerkstelligen is</w:t>
      </w:r>
      <w:r w:rsidR="008E3309" w:rsidRPr="00F97FD8">
        <w:rPr>
          <w:rFonts w:ascii="Arial" w:eastAsia="Calibri" w:hAnsi="Arial" w:cs="Arial"/>
          <w:szCs w:val="20"/>
        </w:rPr>
        <w:t xml:space="preserve"> Social Return</w:t>
      </w:r>
      <w:r w:rsidR="00967E22" w:rsidRPr="00F97FD8">
        <w:rPr>
          <w:rFonts w:ascii="Arial" w:eastAsia="Calibri" w:hAnsi="Arial" w:cs="Arial"/>
          <w:szCs w:val="20"/>
        </w:rPr>
        <w:t xml:space="preserve"> </w:t>
      </w:r>
      <w:r w:rsidR="004C3753" w:rsidRPr="00F97FD8">
        <w:rPr>
          <w:rFonts w:ascii="Arial" w:eastAsia="Calibri" w:hAnsi="Arial" w:cs="Arial"/>
          <w:szCs w:val="20"/>
        </w:rPr>
        <w:t>O</w:t>
      </w:r>
      <w:r w:rsidR="00967E22" w:rsidRPr="00F97FD8">
        <w:rPr>
          <w:rFonts w:ascii="Arial" w:eastAsia="Calibri" w:hAnsi="Arial" w:cs="Arial"/>
          <w:szCs w:val="20"/>
        </w:rPr>
        <w:t>n Investment (SROI, verder te noemen Social Return).</w:t>
      </w:r>
      <w:r w:rsidRPr="00F97FD8">
        <w:rPr>
          <w:rFonts w:ascii="Arial" w:eastAsia="Calibri" w:hAnsi="Arial" w:cs="Arial"/>
          <w:szCs w:val="20"/>
        </w:rPr>
        <w:t xml:space="preserve"> </w:t>
      </w:r>
      <w:r w:rsidR="008E3309" w:rsidRPr="00F97FD8">
        <w:rPr>
          <w:rFonts w:ascii="Arial" w:eastAsia="Calibri" w:hAnsi="Arial" w:cs="Arial"/>
          <w:szCs w:val="20"/>
        </w:rPr>
        <w:t>Social Return</w:t>
      </w:r>
      <w:r w:rsidRPr="00F97FD8">
        <w:rPr>
          <w:rFonts w:ascii="Arial" w:eastAsia="Calibri" w:hAnsi="Arial" w:cs="Arial"/>
          <w:szCs w:val="20"/>
        </w:rPr>
        <w:t xml:space="preserve"> maakt het mogelijk dat investeringen die de gemeente doet naast het ‘gewone’ rendement, ook een concrete sociale winst opleveren. </w:t>
      </w:r>
    </w:p>
    <w:p w14:paraId="425F47E3" w14:textId="6AF6CEE8" w:rsidR="00356045" w:rsidRPr="00F97FD8" w:rsidRDefault="00356045" w:rsidP="0073772C">
      <w:pPr>
        <w:rPr>
          <w:rFonts w:ascii="Arial" w:eastAsia="Calibri" w:hAnsi="Arial" w:cs="Arial"/>
          <w:szCs w:val="20"/>
        </w:rPr>
      </w:pPr>
      <w:r w:rsidRPr="00F97FD8">
        <w:rPr>
          <w:rFonts w:ascii="Arial" w:eastAsia="Calibri" w:hAnsi="Arial" w:cs="Arial"/>
          <w:szCs w:val="20"/>
        </w:rPr>
        <w:t xml:space="preserve">Bij </w:t>
      </w:r>
      <w:r w:rsidR="00480EB3" w:rsidRPr="00F97FD8">
        <w:rPr>
          <w:rFonts w:ascii="Arial" w:eastAsia="Calibri" w:hAnsi="Arial" w:cs="Arial"/>
          <w:szCs w:val="20"/>
        </w:rPr>
        <w:t>een</w:t>
      </w:r>
      <w:r w:rsidRPr="00F97FD8">
        <w:rPr>
          <w:rFonts w:ascii="Arial" w:eastAsia="Calibri" w:hAnsi="Arial" w:cs="Arial"/>
          <w:szCs w:val="20"/>
        </w:rPr>
        <w:t xml:space="preserve"> inkoopprocedure dient 5% van de </w:t>
      </w:r>
      <w:r w:rsidR="00AE24AC">
        <w:rPr>
          <w:rFonts w:ascii="Arial" w:eastAsia="Calibri" w:hAnsi="Arial" w:cs="Arial"/>
          <w:szCs w:val="20"/>
        </w:rPr>
        <w:t>loon</w:t>
      </w:r>
      <w:r w:rsidRPr="00F97FD8">
        <w:rPr>
          <w:rFonts w:ascii="Arial" w:eastAsia="Calibri" w:hAnsi="Arial" w:cs="Arial"/>
          <w:szCs w:val="20"/>
        </w:rPr>
        <w:t xml:space="preserve">som ingezet te worden ten behoeve van </w:t>
      </w:r>
      <w:r w:rsidR="008E3309" w:rsidRPr="00F97FD8">
        <w:rPr>
          <w:rFonts w:ascii="Arial" w:eastAsia="Calibri" w:hAnsi="Arial" w:cs="Arial"/>
          <w:szCs w:val="20"/>
        </w:rPr>
        <w:t>Social Return</w:t>
      </w:r>
      <w:r w:rsidRPr="00F97FD8">
        <w:rPr>
          <w:rFonts w:ascii="Arial" w:eastAsia="Calibri" w:hAnsi="Arial" w:cs="Arial"/>
          <w:szCs w:val="20"/>
        </w:rPr>
        <w:t>.</w:t>
      </w:r>
      <w:r w:rsidR="00480EB3" w:rsidRPr="00F97FD8">
        <w:rPr>
          <w:rFonts w:ascii="Arial" w:eastAsia="Calibri" w:hAnsi="Arial" w:cs="Arial"/>
          <w:szCs w:val="20"/>
        </w:rPr>
        <w:t xml:space="preserve"> </w:t>
      </w:r>
      <w:r w:rsidR="00817C9E" w:rsidRPr="00F97FD8">
        <w:rPr>
          <w:rFonts w:ascii="Arial" w:eastAsia="Calibri" w:hAnsi="Arial" w:cs="Arial"/>
          <w:szCs w:val="20"/>
        </w:rPr>
        <w:t>W</w:t>
      </w:r>
      <w:r w:rsidR="00F7304A" w:rsidRPr="00F97FD8">
        <w:rPr>
          <w:rFonts w:ascii="Arial" w:eastAsia="Calibri" w:hAnsi="Arial" w:cs="Arial"/>
          <w:szCs w:val="20"/>
        </w:rPr>
        <w:t>erkgeverspunt</w:t>
      </w:r>
      <w:r w:rsidR="00817C9E" w:rsidRPr="00F97FD8">
        <w:rPr>
          <w:rFonts w:ascii="Arial" w:eastAsia="Calibri" w:hAnsi="Arial" w:cs="Arial"/>
          <w:szCs w:val="20"/>
        </w:rPr>
        <w:t xml:space="preserve"> Lekstroom</w:t>
      </w:r>
      <w:r w:rsidR="004C3753" w:rsidRPr="00F97FD8">
        <w:rPr>
          <w:rFonts w:ascii="Arial" w:eastAsia="Calibri" w:hAnsi="Arial" w:cs="Arial"/>
          <w:szCs w:val="20"/>
        </w:rPr>
        <w:t xml:space="preserve"> </w:t>
      </w:r>
      <w:r w:rsidR="00BF079E" w:rsidRPr="00F97FD8">
        <w:rPr>
          <w:rFonts w:ascii="Arial" w:eastAsia="Calibri" w:hAnsi="Arial" w:cs="Arial"/>
          <w:szCs w:val="20"/>
        </w:rPr>
        <w:t>heeft</w:t>
      </w:r>
      <w:r w:rsidRPr="00F97FD8">
        <w:rPr>
          <w:rFonts w:ascii="Arial" w:eastAsia="Calibri" w:hAnsi="Arial" w:cs="Arial"/>
          <w:szCs w:val="20"/>
        </w:rPr>
        <w:t xml:space="preserve"> voor de invulling van </w:t>
      </w:r>
      <w:r w:rsidR="008E3309" w:rsidRPr="00F97FD8">
        <w:rPr>
          <w:rFonts w:ascii="Arial" w:eastAsia="Calibri" w:hAnsi="Arial" w:cs="Arial"/>
          <w:szCs w:val="20"/>
        </w:rPr>
        <w:t>Social Return</w:t>
      </w:r>
      <w:r w:rsidR="00E57078" w:rsidRPr="00F97FD8">
        <w:rPr>
          <w:rFonts w:ascii="Arial" w:eastAsia="Calibri" w:hAnsi="Arial" w:cs="Arial"/>
          <w:szCs w:val="20"/>
        </w:rPr>
        <w:t xml:space="preserve"> </w:t>
      </w:r>
      <w:r w:rsidRPr="00F97FD8">
        <w:rPr>
          <w:rFonts w:ascii="Arial" w:eastAsia="Calibri" w:hAnsi="Arial" w:cs="Arial"/>
          <w:szCs w:val="20"/>
        </w:rPr>
        <w:t xml:space="preserve">gekozen voor de bouwblokkenmethode. Kenmerkend voor deze bouwblokkenaanpak is de structuur. Blokken met een transparante waardebepaling, kunnen op maat worden gestapeld tot de gewenste </w:t>
      </w:r>
      <w:r w:rsidR="008E3309" w:rsidRPr="00F97FD8">
        <w:rPr>
          <w:rFonts w:ascii="Arial" w:eastAsia="Calibri" w:hAnsi="Arial" w:cs="Arial"/>
          <w:szCs w:val="20"/>
        </w:rPr>
        <w:t>Social Return</w:t>
      </w:r>
      <w:r w:rsidRPr="00F97FD8">
        <w:rPr>
          <w:rFonts w:ascii="Arial" w:eastAsia="Calibri" w:hAnsi="Arial" w:cs="Arial"/>
          <w:szCs w:val="20"/>
        </w:rPr>
        <w:t xml:space="preserve"> verplichting. De insteek van de bouwblokkenaanpak is niet alleen gericht op het uitplaatsen van bijstandsgerechtigden, maar </w:t>
      </w:r>
      <w:r w:rsidR="00DC7ABC" w:rsidRPr="00F97FD8">
        <w:rPr>
          <w:rFonts w:ascii="Arial" w:eastAsia="Calibri" w:hAnsi="Arial" w:cs="Arial"/>
          <w:szCs w:val="20"/>
        </w:rPr>
        <w:t xml:space="preserve">ook </w:t>
      </w:r>
      <w:r w:rsidRPr="00F97FD8">
        <w:rPr>
          <w:rFonts w:ascii="Arial" w:eastAsia="Calibri" w:hAnsi="Arial" w:cs="Arial"/>
          <w:szCs w:val="20"/>
        </w:rPr>
        <w:t xml:space="preserve">om </w:t>
      </w:r>
      <w:r w:rsidR="008E3309" w:rsidRPr="00F97FD8">
        <w:rPr>
          <w:rFonts w:ascii="Arial" w:eastAsia="Calibri" w:hAnsi="Arial" w:cs="Arial"/>
          <w:szCs w:val="20"/>
        </w:rPr>
        <w:t>Social Return</w:t>
      </w:r>
      <w:r w:rsidRPr="00F97FD8">
        <w:rPr>
          <w:rFonts w:ascii="Arial" w:eastAsia="Calibri" w:hAnsi="Arial" w:cs="Arial"/>
          <w:szCs w:val="20"/>
        </w:rPr>
        <w:t xml:space="preserve"> op creatieve wijze in te vullen in uw organisatie</w:t>
      </w:r>
      <w:r w:rsidR="00DC7ABC" w:rsidRPr="00F97FD8">
        <w:rPr>
          <w:rFonts w:ascii="Arial" w:eastAsia="Calibri" w:hAnsi="Arial" w:cs="Arial"/>
          <w:szCs w:val="20"/>
        </w:rPr>
        <w:t>.</w:t>
      </w:r>
    </w:p>
    <w:p w14:paraId="5C55A448" w14:textId="77777777" w:rsidR="00356045" w:rsidRPr="00F97FD8" w:rsidRDefault="00356045" w:rsidP="0073772C">
      <w:pPr>
        <w:spacing w:after="0"/>
        <w:rPr>
          <w:rFonts w:ascii="Arial" w:eastAsia="Calibri" w:hAnsi="Arial" w:cs="Arial"/>
          <w:szCs w:val="20"/>
        </w:rPr>
      </w:pPr>
      <w:r w:rsidRPr="00F97FD8">
        <w:rPr>
          <w:rFonts w:ascii="Arial" w:eastAsia="Calibri" w:hAnsi="Arial" w:cs="Arial"/>
          <w:szCs w:val="20"/>
        </w:rPr>
        <w:t xml:space="preserve">U kunt kiezen voor: </w:t>
      </w:r>
    </w:p>
    <w:p w14:paraId="5C8C4FAC" w14:textId="7E01055A" w:rsidR="00356045" w:rsidRPr="00F97FD8" w:rsidRDefault="00DC7ABC" w:rsidP="0073772C">
      <w:pPr>
        <w:pStyle w:val="Lijstalinea"/>
        <w:numPr>
          <w:ilvl w:val="0"/>
          <w:numId w:val="10"/>
        </w:numPr>
        <w:spacing w:after="0" w:line="276" w:lineRule="auto"/>
        <w:ind w:left="714" w:hanging="357"/>
        <w:rPr>
          <w:rFonts w:ascii="Arial" w:eastAsia="Calibri" w:hAnsi="Arial" w:cs="Arial"/>
          <w:sz w:val="20"/>
          <w:szCs w:val="20"/>
        </w:rPr>
      </w:pPr>
      <w:r w:rsidRPr="00F97FD8">
        <w:rPr>
          <w:rFonts w:ascii="Arial" w:eastAsia="Calibri" w:hAnsi="Arial" w:cs="Arial"/>
          <w:sz w:val="20"/>
          <w:szCs w:val="20"/>
        </w:rPr>
        <w:t>H</w:t>
      </w:r>
      <w:r w:rsidR="00356045" w:rsidRPr="00F97FD8">
        <w:rPr>
          <w:rFonts w:ascii="Arial" w:eastAsia="Calibri" w:hAnsi="Arial" w:cs="Arial"/>
          <w:sz w:val="20"/>
          <w:szCs w:val="20"/>
        </w:rPr>
        <w:t>et inzetten van werkloos werkzoekenden en jongeren (t/m 26 jaar)</w:t>
      </w:r>
      <w:r w:rsidR="00967E22" w:rsidRPr="00F97FD8">
        <w:rPr>
          <w:rFonts w:ascii="Arial" w:eastAsia="Calibri" w:hAnsi="Arial" w:cs="Arial"/>
          <w:sz w:val="20"/>
          <w:szCs w:val="20"/>
        </w:rPr>
        <w:t>;</w:t>
      </w:r>
    </w:p>
    <w:p w14:paraId="0DD95A72" w14:textId="49E88294" w:rsidR="00356045" w:rsidRPr="00F97FD8" w:rsidRDefault="00DC7ABC" w:rsidP="0073772C">
      <w:pPr>
        <w:pStyle w:val="Lijstalinea"/>
        <w:numPr>
          <w:ilvl w:val="0"/>
          <w:numId w:val="10"/>
        </w:numPr>
        <w:spacing w:after="0" w:line="276" w:lineRule="auto"/>
        <w:ind w:left="714" w:hanging="357"/>
        <w:rPr>
          <w:rFonts w:ascii="Arial" w:eastAsia="Calibri" w:hAnsi="Arial" w:cs="Arial"/>
          <w:sz w:val="20"/>
          <w:szCs w:val="20"/>
        </w:rPr>
      </w:pPr>
      <w:r w:rsidRPr="00F97FD8">
        <w:rPr>
          <w:rFonts w:ascii="Arial" w:eastAsia="Calibri" w:hAnsi="Arial" w:cs="Arial"/>
          <w:sz w:val="20"/>
          <w:szCs w:val="20"/>
        </w:rPr>
        <w:t>H</w:t>
      </w:r>
      <w:r w:rsidR="00356045" w:rsidRPr="00F97FD8">
        <w:rPr>
          <w:rFonts w:ascii="Arial" w:eastAsia="Calibri" w:hAnsi="Arial" w:cs="Arial"/>
          <w:sz w:val="20"/>
          <w:szCs w:val="20"/>
        </w:rPr>
        <w:t>et plaatsen van orders bij sociale werkvoorzieningen en/of sociaal ondernemers</w:t>
      </w:r>
      <w:r w:rsidR="00967E22" w:rsidRPr="00F97FD8">
        <w:rPr>
          <w:rFonts w:ascii="Arial" w:eastAsia="Calibri" w:hAnsi="Arial" w:cs="Arial"/>
          <w:sz w:val="20"/>
          <w:szCs w:val="20"/>
        </w:rPr>
        <w:t>;</w:t>
      </w:r>
    </w:p>
    <w:p w14:paraId="666F7C89" w14:textId="58024262" w:rsidR="00356045" w:rsidRPr="00F97FD8" w:rsidRDefault="00DC7ABC" w:rsidP="0073772C">
      <w:pPr>
        <w:pStyle w:val="Lijstalinea"/>
        <w:numPr>
          <w:ilvl w:val="0"/>
          <w:numId w:val="10"/>
        </w:numPr>
        <w:spacing w:after="0" w:line="276" w:lineRule="auto"/>
        <w:ind w:left="714" w:hanging="357"/>
        <w:rPr>
          <w:rFonts w:ascii="Arial" w:eastAsia="Calibri" w:hAnsi="Arial" w:cs="Arial"/>
          <w:sz w:val="20"/>
          <w:szCs w:val="20"/>
        </w:rPr>
      </w:pPr>
      <w:r w:rsidRPr="00F97FD8">
        <w:rPr>
          <w:rFonts w:ascii="Arial" w:eastAsia="Calibri" w:hAnsi="Arial" w:cs="Arial"/>
          <w:sz w:val="20"/>
          <w:szCs w:val="20"/>
        </w:rPr>
        <w:t>H</w:t>
      </w:r>
      <w:r w:rsidR="00356045" w:rsidRPr="00F97FD8">
        <w:rPr>
          <w:rFonts w:ascii="Arial" w:eastAsia="Calibri" w:hAnsi="Arial" w:cs="Arial"/>
          <w:sz w:val="20"/>
          <w:szCs w:val="20"/>
        </w:rPr>
        <w:t>et delen van kennis, expertise, middelen</w:t>
      </w:r>
      <w:r w:rsidR="00967E22" w:rsidRPr="00F97FD8">
        <w:rPr>
          <w:rFonts w:ascii="Arial" w:eastAsia="Calibri" w:hAnsi="Arial" w:cs="Arial"/>
          <w:sz w:val="20"/>
          <w:szCs w:val="20"/>
        </w:rPr>
        <w:t>;</w:t>
      </w:r>
    </w:p>
    <w:p w14:paraId="2F3F777C" w14:textId="0FE575D8" w:rsidR="00356045" w:rsidRPr="00F97FD8" w:rsidRDefault="00DC7ABC" w:rsidP="0073772C">
      <w:pPr>
        <w:pStyle w:val="Lijstalinea"/>
        <w:numPr>
          <w:ilvl w:val="0"/>
          <w:numId w:val="10"/>
        </w:numPr>
        <w:spacing w:after="0" w:line="276" w:lineRule="auto"/>
        <w:ind w:left="714" w:hanging="357"/>
        <w:rPr>
          <w:rFonts w:ascii="Arial" w:eastAsia="Calibri" w:hAnsi="Arial" w:cs="Arial"/>
          <w:sz w:val="20"/>
          <w:szCs w:val="20"/>
        </w:rPr>
      </w:pPr>
      <w:r w:rsidRPr="00F97FD8">
        <w:rPr>
          <w:rFonts w:ascii="Arial" w:eastAsia="Calibri" w:hAnsi="Arial" w:cs="Arial"/>
          <w:sz w:val="20"/>
          <w:szCs w:val="20"/>
        </w:rPr>
        <w:t>H</w:t>
      </w:r>
      <w:r w:rsidR="00356045" w:rsidRPr="00F97FD8">
        <w:rPr>
          <w:rFonts w:ascii="Arial" w:eastAsia="Calibri" w:hAnsi="Arial" w:cs="Arial"/>
          <w:sz w:val="20"/>
          <w:szCs w:val="20"/>
        </w:rPr>
        <w:t>et verbinden met een lokaal wijkinitiatief</w:t>
      </w:r>
      <w:r w:rsidR="00967E22" w:rsidRPr="00F97FD8">
        <w:rPr>
          <w:rFonts w:ascii="Arial" w:eastAsia="Calibri" w:hAnsi="Arial" w:cs="Arial"/>
          <w:sz w:val="20"/>
          <w:szCs w:val="20"/>
        </w:rPr>
        <w:t>.</w:t>
      </w:r>
      <w:r w:rsidR="00356045" w:rsidRPr="00F97FD8">
        <w:rPr>
          <w:rFonts w:ascii="Arial" w:eastAsia="Calibri" w:hAnsi="Arial" w:cs="Arial"/>
          <w:sz w:val="20"/>
          <w:szCs w:val="20"/>
        </w:rPr>
        <w:t xml:space="preserve"> </w:t>
      </w:r>
    </w:p>
    <w:p w14:paraId="6D685F4F" w14:textId="77777777" w:rsidR="00E57078" w:rsidRPr="00F97FD8" w:rsidRDefault="00E57078" w:rsidP="0073772C">
      <w:pPr>
        <w:pStyle w:val="Lijstalinea"/>
        <w:spacing w:after="0" w:line="276" w:lineRule="auto"/>
        <w:rPr>
          <w:rFonts w:ascii="Arial" w:eastAsia="Calibri" w:hAnsi="Arial" w:cs="Arial"/>
          <w:sz w:val="20"/>
          <w:szCs w:val="20"/>
        </w:rPr>
      </w:pPr>
    </w:p>
    <w:p w14:paraId="5C1BE0F4" w14:textId="5DCF06F7" w:rsidR="00356045" w:rsidRPr="00F97FD8" w:rsidRDefault="00356045" w:rsidP="0073772C">
      <w:pPr>
        <w:rPr>
          <w:rFonts w:ascii="Arial" w:eastAsia="Calibri" w:hAnsi="Arial" w:cs="Arial"/>
          <w:szCs w:val="20"/>
        </w:rPr>
      </w:pPr>
      <w:r w:rsidRPr="00F97FD8">
        <w:rPr>
          <w:rFonts w:ascii="Arial" w:eastAsia="Calibri" w:hAnsi="Arial" w:cs="Arial"/>
          <w:szCs w:val="20"/>
        </w:rPr>
        <w:t xml:space="preserve">De prioriteit ligt bij het bieden van werkgelegenheid aan werkloos werkzoekenden. </w:t>
      </w:r>
      <w:r w:rsidR="00BF079E" w:rsidRPr="00F97FD8">
        <w:rPr>
          <w:rFonts w:ascii="Arial" w:eastAsia="Calibri" w:hAnsi="Arial" w:cs="Arial"/>
          <w:szCs w:val="20"/>
        </w:rPr>
        <w:t>De accountmanager Social</w:t>
      </w:r>
      <w:r w:rsidR="008E3309" w:rsidRPr="00F97FD8">
        <w:rPr>
          <w:rFonts w:ascii="Arial" w:eastAsia="Calibri" w:hAnsi="Arial" w:cs="Arial"/>
          <w:szCs w:val="20"/>
        </w:rPr>
        <w:t xml:space="preserve"> Return</w:t>
      </w:r>
      <w:r w:rsidR="00BF079E" w:rsidRPr="00F97FD8">
        <w:rPr>
          <w:rFonts w:ascii="Arial" w:eastAsia="Calibri" w:hAnsi="Arial" w:cs="Arial"/>
          <w:szCs w:val="20"/>
        </w:rPr>
        <w:t xml:space="preserve"> van </w:t>
      </w:r>
      <w:r w:rsidR="00DC7ABC" w:rsidRPr="00F97FD8">
        <w:rPr>
          <w:rFonts w:ascii="Arial" w:eastAsia="Calibri" w:hAnsi="Arial" w:cs="Arial"/>
          <w:szCs w:val="20"/>
        </w:rPr>
        <w:t>het Werkgevers Servicepunt (</w:t>
      </w:r>
      <w:r w:rsidR="00817C9E" w:rsidRPr="00F97FD8">
        <w:rPr>
          <w:rFonts w:ascii="Arial" w:eastAsia="Calibri" w:hAnsi="Arial" w:cs="Arial"/>
          <w:szCs w:val="20"/>
        </w:rPr>
        <w:t>WGSP</w:t>
      </w:r>
      <w:r w:rsidR="00DC7ABC" w:rsidRPr="00F97FD8">
        <w:rPr>
          <w:rFonts w:ascii="Arial" w:eastAsia="Calibri" w:hAnsi="Arial" w:cs="Arial"/>
          <w:szCs w:val="20"/>
        </w:rPr>
        <w:t>)</w:t>
      </w:r>
      <w:r w:rsidR="00817C9E" w:rsidRPr="00F97FD8">
        <w:rPr>
          <w:rFonts w:ascii="Arial" w:eastAsia="Calibri" w:hAnsi="Arial" w:cs="Arial"/>
          <w:szCs w:val="20"/>
        </w:rPr>
        <w:t xml:space="preserve"> Lekstroom</w:t>
      </w:r>
      <w:r w:rsidR="00BF079E" w:rsidRPr="00F97FD8">
        <w:rPr>
          <w:rFonts w:ascii="Arial" w:eastAsia="Calibri" w:hAnsi="Arial" w:cs="Arial"/>
          <w:szCs w:val="20"/>
        </w:rPr>
        <w:t xml:space="preserve"> </w:t>
      </w:r>
      <w:r w:rsidRPr="00F97FD8">
        <w:rPr>
          <w:rFonts w:ascii="Arial" w:eastAsia="Calibri" w:hAnsi="Arial" w:cs="Arial"/>
          <w:szCs w:val="20"/>
        </w:rPr>
        <w:t xml:space="preserve">adviseert en faciliteert u bij het zo effectief mogelijk invullen van afspraken en verplichtingen. U bepaalt vervolgens zelf welke invulling u geeft aan </w:t>
      </w:r>
      <w:r w:rsidR="008E3309" w:rsidRPr="00F97FD8">
        <w:rPr>
          <w:rFonts w:ascii="Arial" w:eastAsia="Calibri" w:hAnsi="Arial" w:cs="Arial"/>
          <w:szCs w:val="20"/>
        </w:rPr>
        <w:t>Social Return</w:t>
      </w:r>
      <w:r w:rsidRPr="00F97FD8">
        <w:rPr>
          <w:rFonts w:ascii="Arial" w:eastAsia="Calibri" w:hAnsi="Arial" w:cs="Arial"/>
          <w:szCs w:val="20"/>
        </w:rPr>
        <w:t>.</w:t>
      </w:r>
    </w:p>
    <w:p w14:paraId="5EF818E1" w14:textId="34D6B068" w:rsidR="0064541A" w:rsidRPr="00F97FD8" w:rsidRDefault="007F4792" w:rsidP="0073772C">
      <w:pPr>
        <w:rPr>
          <w:rFonts w:ascii="Arial" w:eastAsia="Calibri" w:hAnsi="Arial" w:cs="Arial"/>
          <w:szCs w:val="20"/>
        </w:rPr>
      </w:pPr>
      <w:r w:rsidRPr="00F97FD8">
        <w:rPr>
          <w:rFonts w:ascii="Arial" w:eastAsia="Calibri" w:hAnsi="Arial" w:cs="Arial"/>
          <w:szCs w:val="20"/>
        </w:rPr>
        <w:t>De</w:t>
      </w:r>
      <w:r w:rsidR="00DC7ABC" w:rsidRPr="00F97FD8">
        <w:rPr>
          <w:rFonts w:ascii="Arial" w:eastAsia="Calibri" w:hAnsi="Arial" w:cs="Arial"/>
          <w:szCs w:val="20"/>
        </w:rPr>
        <w:t xml:space="preserve"> invulling van </w:t>
      </w:r>
      <w:r w:rsidR="00F7304A" w:rsidRPr="00F97FD8">
        <w:rPr>
          <w:rFonts w:ascii="Arial" w:eastAsia="Calibri" w:hAnsi="Arial" w:cs="Arial"/>
          <w:szCs w:val="20"/>
        </w:rPr>
        <w:t xml:space="preserve">Social Return </w:t>
      </w:r>
      <w:r w:rsidRPr="00F97FD8">
        <w:rPr>
          <w:rFonts w:ascii="Arial" w:eastAsia="Calibri" w:hAnsi="Arial" w:cs="Arial"/>
          <w:szCs w:val="20"/>
        </w:rPr>
        <w:t xml:space="preserve">zal </w:t>
      </w:r>
      <w:r w:rsidR="00F7304A" w:rsidRPr="00F97FD8">
        <w:rPr>
          <w:rFonts w:ascii="Arial" w:eastAsia="Calibri" w:hAnsi="Arial" w:cs="Arial"/>
          <w:szCs w:val="20"/>
        </w:rPr>
        <w:t xml:space="preserve">via de accountmanager van </w:t>
      </w:r>
      <w:r w:rsidR="00DC7ABC" w:rsidRPr="00F97FD8">
        <w:rPr>
          <w:rFonts w:ascii="Arial" w:eastAsia="Calibri" w:hAnsi="Arial" w:cs="Arial"/>
          <w:szCs w:val="20"/>
        </w:rPr>
        <w:t>het WGSP</w:t>
      </w:r>
      <w:r w:rsidR="00F7304A" w:rsidRPr="00F97FD8">
        <w:rPr>
          <w:rFonts w:ascii="Arial" w:eastAsia="Calibri" w:hAnsi="Arial" w:cs="Arial"/>
          <w:szCs w:val="20"/>
        </w:rPr>
        <w:t xml:space="preserve"> Lekstroom verlopen. </w:t>
      </w:r>
    </w:p>
    <w:p w14:paraId="3491EA07" w14:textId="77777777" w:rsidR="00356045" w:rsidRPr="00356045" w:rsidRDefault="00356045" w:rsidP="00E9721A">
      <w:pPr>
        <w:pStyle w:val="Kop2"/>
      </w:pPr>
      <w:bookmarkStart w:id="1" w:name="_Toc20826650"/>
      <w:bookmarkStart w:id="2" w:name="_Toc92203598"/>
      <w:r w:rsidRPr="00356045">
        <w:t>De bouwblokken</w:t>
      </w:r>
      <w:bookmarkEnd w:id="1"/>
      <w:bookmarkEnd w:id="2"/>
    </w:p>
    <w:p w14:paraId="115A7A6C" w14:textId="0676B0BE" w:rsidR="00356045" w:rsidRPr="00F97FD8" w:rsidRDefault="00356045" w:rsidP="00E9721A">
      <w:pPr>
        <w:spacing w:after="0"/>
        <w:rPr>
          <w:rFonts w:ascii="Arial" w:eastAsia="Calibri" w:hAnsi="Arial" w:cs="Arial"/>
          <w:szCs w:val="20"/>
        </w:rPr>
      </w:pPr>
      <w:r w:rsidRPr="00F97FD8">
        <w:rPr>
          <w:rFonts w:ascii="Arial" w:eastAsia="Calibri" w:hAnsi="Arial" w:cs="Arial"/>
          <w:szCs w:val="20"/>
        </w:rPr>
        <w:t xml:space="preserve">Om de waarde van de inspanningen met betrekking tot de </w:t>
      </w:r>
      <w:r w:rsidR="008E3309" w:rsidRPr="00F97FD8">
        <w:rPr>
          <w:rFonts w:ascii="Arial" w:eastAsia="Calibri" w:hAnsi="Arial" w:cs="Arial"/>
          <w:szCs w:val="20"/>
        </w:rPr>
        <w:t>Social Return</w:t>
      </w:r>
      <w:r w:rsidRPr="00F97FD8">
        <w:rPr>
          <w:rFonts w:ascii="Arial" w:eastAsia="Calibri" w:hAnsi="Arial" w:cs="Arial"/>
          <w:szCs w:val="20"/>
        </w:rPr>
        <w:t xml:space="preserve"> verplichting te kunnen meten, wordt de gerealiseerde waarde van de projecten uitgedrukt in inspanningswaarde. Deze inspanningswaarde staat niet in relatie tot de werkelijke uitgave</w:t>
      </w:r>
      <w:r w:rsidR="00DC7ABC" w:rsidRPr="00F97FD8">
        <w:rPr>
          <w:rFonts w:ascii="Arial" w:eastAsia="Calibri" w:hAnsi="Arial" w:cs="Arial"/>
          <w:szCs w:val="20"/>
        </w:rPr>
        <w:t>n</w:t>
      </w:r>
      <w:r w:rsidRPr="00F97FD8">
        <w:rPr>
          <w:rFonts w:ascii="Arial" w:eastAsia="Calibri" w:hAnsi="Arial" w:cs="Arial"/>
          <w:szCs w:val="20"/>
        </w:rPr>
        <w:t xml:space="preserve"> aan uitkeringen en loon. Uiteraard heeft dit te maken met de afstand van de doelgroep tot de arbeidsmarkt en de inspanning</w:t>
      </w:r>
      <w:r w:rsidR="00247485" w:rsidRPr="00F97FD8">
        <w:rPr>
          <w:rFonts w:ascii="Arial" w:eastAsia="Calibri" w:hAnsi="Arial" w:cs="Arial"/>
          <w:szCs w:val="20"/>
        </w:rPr>
        <w:t xml:space="preserve"> die</w:t>
      </w:r>
      <w:r w:rsidRPr="00F97FD8">
        <w:rPr>
          <w:rFonts w:ascii="Arial" w:eastAsia="Calibri" w:hAnsi="Arial" w:cs="Arial"/>
          <w:szCs w:val="20"/>
        </w:rPr>
        <w:t xml:space="preserve"> u moet leveren om de doelgroep in te zetten op betaalde arbeid.</w:t>
      </w:r>
    </w:p>
    <w:p w14:paraId="07484606" w14:textId="77777777" w:rsidR="00E9721A" w:rsidRPr="00F97FD8" w:rsidRDefault="00E9721A" w:rsidP="00E9721A">
      <w:pPr>
        <w:spacing w:after="0"/>
        <w:rPr>
          <w:rFonts w:ascii="Arial" w:eastAsia="Calibri" w:hAnsi="Arial" w:cs="Arial"/>
          <w:szCs w:val="20"/>
        </w:rPr>
      </w:pPr>
    </w:p>
    <w:p w14:paraId="715CC8E4" w14:textId="77777777" w:rsidR="001C10D7" w:rsidRPr="00F97FD8" w:rsidRDefault="001C10D7">
      <w:pPr>
        <w:rPr>
          <w:rFonts w:ascii="Arial" w:eastAsia="Calibri" w:hAnsi="Arial" w:cs="Arial"/>
          <w:szCs w:val="20"/>
        </w:rPr>
      </w:pPr>
      <w:r w:rsidRPr="00F97FD8">
        <w:rPr>
          <w:rFonts w:ascii="Arial" w:eastAsia="Calibri" w:hAnsi="Arial" w:cs="Arial"/>
          <w:szCs w:val="20"/>
        </w:rPr>
        <w:br w:type="page"/>
      </w:r>
    </w:p>
    <w:p w14:paraId="2F344877" w14:textId="31A06559" w:rsidR="00356045" w:rsidRPr="00F97FD8" w:rsidRDefault="00356045" w:rsidP="00356045">
      <w:pPr>
        <w:rPr>
          <w:rFonts w:ascii="Arial" w:eastAsia="Calibri" w:hAnsi="Arial" w:cs="Arial"/>
          <w:szCs w:val="20"/>
        </w:rPr>
      </w:pPr>
      <w:r w:rsidRPr="00F97FD8">
        <w:rPr>
          <w:rFonts w:ascii="Arial" w:eastAsia="Calibri" w:hAnsi="Arial" w:cs="Arial"/>
          <w:szCs w:val="20"/>
        </w:rPr>
        <w:lastRenderedPageBreak/>
        <w:t>In onderstaande tabel kunt u zien hoe de bouwblokken zijn opgebouwd: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486"/>
        <w:gridCol w:w="2457"/>
        <w:gridCol w:w="2573"/>
      </w:tblGrid>
      <w:tr w:rsidR="00F97FD8" w:rsidRPr="00F97FD8" w14:paraId="5B1BCCAA" w14:textId="05350BD0" w:rsidTr="00247485">
        <w:trPr>
          <w:trHeight w:val="774"/>
        </w:trPr>
        <w:tc>
          <w:tcPr>
            <w:tcW w:w="546" w:type="dxa"/>
            <w:shd w:val="clear" w:color="auto" w:fill="F47D20"/>
          </w:tcPr>
          <w:p w14:paraId="03CCC47E" w14:textId="77777777" w:rsidR="00F92244" w:rsidRPr="00F97FD8" w:rsidRDefault="00F92244" w:rsidP="00C12C48">
            <w:pPr>
              <w:rPr>
                <w:rFonts w:ascii="Arial" w:eastAsia="Calibri" w:hAnsi="Arial" w:cs="Arial"/>
                <w:b/>
                <w:szCs w:val="20"/>
              </w:rPr>
            </w:pPr>
          </w:p>
        </w:tc>
        <w:tc>
          <w:tcPr>
            <w:tcW w:w="3507" w:type="dxa"/>
            <w:shd w:val="clear" w:color="auto" w:fill="F47D20"/>
          </w:tcPr>
          <w:p w14:paraId="619ABF48" w14:textId="77777777" w:rsidR="00F92244" w:rsidRPr="00F97FD8" w:rsidRDefault="00F92244" w:rsidP="00C12C48">
            <w:pPr>
              <w:rPr>
                <w:rFonts w:ascii="Arial" w:eastAsia="Calibri" w:hAnsi="Arial" w:cs="Arial"/>
                <w:b/>
                <w:szCs w:val="20"/>
              </w:rPr>
            </w:pPr>
            <w:r w:rsidRPr="00F97FD8">
              <w:rPr>
                <w:rFonts w:ascii="Arial" w:eastAsia="Calibri" w:hAnsi="Arial" w:cs="Arial"/>
                <w:b/>
                <w:szCs w:val="20"/>
              </w:rPr>
              <w:t>Soort en eventuele duur van de uitkering</w:t>
            </w:r>
          </w:p>
        </w:tc>
        <w:tc>
          <w:tcPr>
            <w:tcW w:w="2463" w:type="dxa"/>
            <w:shd w:val="clear" w:color="auto" w:fill="F47D20"/>
          </w:tcPr>
          <w:p w14:paraId="08A91F20" w14:textId="1C66C649" w:rsidR="00F92244" w:rsidRPr="00F97FD8" w:rsidRDefault="00F92244" w:rsidP="00C12C48">
            <w:pPr>
              <w:rPr>
                <w:rFonts w:ascii="Arial" w:eastAsia="Calibri" w:hAnsi="Arial" w:cs="Arial"/>
                <w:b/>
                <w:szCs w:val="20"/>
              </w:rPr>
            </w:pPr>
            <w:r w:rsidRPr="00F97FD8">
              <w:rPr>
                <w:rFonts w:ascii="Arial" w:eastAsia="Calibri" w:hAnsi="Arial" w:cs="Arial"/>
                <w:b/>
                <w:szCs w:val="20"/>
              </w:rPr>
              <w:t>Inspanningswaarde Social Return op basis van een jaarcontract fulltime (36 uur per week)</w:t>
            </w:r>
          </w:p>
        </w:tc>
        <w:tc>
          <w:tcPr>
            <w:tcW w:w="2544" w:type="dxa"/>
            <w:shd w:val="clear" w:color="auto" w:fill="F47D20"/>
          </w:tcPr>
          <w:p w14:paraId="5F12E48E" w14:textId="3ABF14A2" w:rsidR="00F92244" w:rsidRPr="00F97FD8" w:rsidRDefault="00F92244" w:rsidP="00C12C48">
            <w:pPr>
              <w:rPr>
                <w:rFonts w:ascii="Arial" w:eastAsia="Calibri" w:hAnsi="Arial" w:cs="Arial"/>
                <w:b/>
                <w:szCs w:val="20"/>
              </w:rPr>
            </w:pPr>
            <w:r w:rsidRPr="00F97FD8">
              <w:rPr>
                <w:rFonts w:ascii="Arial" w:eastAsia="Calibri" w:hAnsi="Arial" w:cs="Arial"/>
                <w:b/>
                <w:szCs w:val="20"/>
              </w:rPr>
              <w:t>Bijzonderheden</w:t>
            </w:r>
          </w:p>
        </w:tc>
      </w:tr>
      <w:tr w:rsidR="00F97FD8" w:rsidRPr="00F97FD8" w14:paraId="13ECDB08" w14:textId="72D70C0D" w:rsidTr="00247485">
        <w:trPr>
          <w:trHeight w:val="472"/>
        </w:trPr>
        <w:tc>
          <w:tcPr>
            <w:tcW w:w="546" w:type="dxa"/>
          </w:tcPr>
          <w:p w14:paraId="54877EE2"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1</w:t>
            </w:r>
          </w:p>
        </w:tc>
        <w:tc>
          <w:tcPr>
            <w:tcW w:w="3507" w:type="dxa"/>
            <w:shd w:val="clear" w:color="auto" w:fill="auto"/>
          </w:tcPr>
          <w:p w14:paraId="6D1B77DE" w14:textId="7F8B9746"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Participatiewet </w:t>
            </w:r>
          </w:p>
        </w:tc>
        <w:tc>
          <w:tcPr>
            <w:tcW w:w="2463" w:type="dxa"/>
            <w:shd w:val="clear" w:color="auto" w:fill="auto"/>
          </w:tcPr>
          <w:p w14:paraId="51D282B2" w14:textId="140DFF20"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€ 40.000,-</w:t>
            </w:r>
          </w:p>
        </w:tc>
        <w:tc>
          <w:tcPr>
            <w:tcW w:w="2544" w:type="dxa"/>
          </w:tcPr>
          <w:p w14:paraId="3EF64137" w14:textId="77777777" w:rsidR="00F92244" w:rsidRPr="00F97FD8" w:rsidRDefault="00F92244" w:rsidP="00247485">
            <w:pPr>
              <w:spacing w:after="0"/>
              <w:rPr>
                <w:rFonts w:ascii="Arial" w:eastAsia="Calibri" w:hAnsi="Arial" w:cs="Arial"/>
                <w:szCs w:val="20"/>
              </w:rPr>
            </w:pPr>
          </w:p>
        </w:tc>
      </w:tr>
      <w:tr w:rsidR="00F97FD8" w:rsidRPr="00F97FD8" w14:paraId="63353CC0" w14:textId="0830A371" w:rsidTr="00247485">
        <w:tc>
          <w:tcPr>
            <w:tcW w:w="546" w:type="dxa"/>
          </w:tcPr>
          <w:p w14:paraId="355EA8A5" w14:textId="274E1432"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2</w:t>
            </w:r>
          </w:p>
        </w:tc>
        <w:tc>
          <w:tcPr>
            <w:tcW w:w="3507" w:type="dxa"/>
            <w:shd w:val="clear" w:color="auto" w:fill="auto"/>
          </w:tcPr>
          <w:p w14:paraId="0B789EA2" w14:textId="3DF50938"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WW </w:t>
            </w:r>
          </w:p>
        </w:tc>
        <w:tc>
          <w:tcPr>
            <w:tcW w:w="2463" w:type="dxa"/>
            <w:shd w:val="clear" w:color="auto" w:fill="auto"/>
          </w:tcPr>
          <w:p w14:paraId="2D6A546A"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€ 20.000,-</w:t>
            </w:r>
          </w:p>
        </w:tc>
        <w:tc>
          <w:tcPr>
            <w:tcW w:w="2544" w:type="dxa"/>
          </w:tcPr>
          <w:p w14:paraId="4CFACBF7" w14:textId="77777777" w:rsidR="00F92244" w:rsidRPr="00F97FD8" w:rsidRDefault="00F92244" w:rsidP="00247485">
            <w:pPr>
              <w:spacing w:after="0"/>
              <w:rPr>
                <w:rFonts w:ascii="Arial" w:eastAsia="Calibri" w:hAnsi="Arial" w:cs="Arial"/>
                <w:szCs w:val="20"/>
              </w:rPr>
            </w:pPr>
          </w:p>
        </w:tc>
      </w:tr>
      <w:tr w:rsidR="00F97FD8" w:rsidRPr="00F97FD8" w14:paraId="5D2944A5" w14:textId="4C6F991F" w:rsidTr="00247485">
        <w:tc>
          <w:tcPr>
            <w:tcW w:w="546" w:type="dxa"/>
          </w:tcPr>
          <w:p w14:paraId="0C686E37" w14:textId="63B2429C"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3</w:t>
            </w:r>
          </w:p>
        </w:tc>
        <w:tc>
          <w:tcPr>
            <w:tcW w:w="3507" w:type="dxa"/>
            <w:shd w:val="clear" w:color="auto" w:fill="auto"/>
          </w:tcPr>
          <w:p w14:paraId="1D58ED01"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WIA / WAO</w:t>
            </w:r>
          </w:p>
        </w:tc>
        <w:tc>
          <w:tcPr>
            <w:tcW w:w="2463" w:type="dxa"/>
            <w:shd w:val="clear" w:color="auto" w:fill="auto"/>
          </w:tcPr>
          <w:p w14:paraId="7788FB9A" w14:textId="514422BA"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€ 40.000,-</w:t>
            </w:r>
          </w:p>
        </w:tc>
        <w:tc>
          <w:tcPr>
            <w:tcW w:w="2544" w:type="dxa"/>
          </w:tcPr>
          <w:p w14:paraId="705224A8" w14:textId="77777777" w:rsidR="00F92244" w:rsidRPr="00F97FD8" w:rsidRDefault="00F92244" w:rsidP="00247485">
            <w:pPr>
              <w:spacing w:after="0"/>
              <w:rPr>
                <w:rFonts w:ascii="Arial" w:eastAsia="Calibri" w:hAnsi="Arial" w:cs="Arial"/>
                <w:szCs w:val="20"/>
              </w:rPr>
            </w:pPr>
          </w:p>
        </w:tc>
      </w:tr>
      <w:tr w:rsidR="00F97FD8" w:rsidRPr="00F97FD8" w14:paraId="58A58E4E" w14:textId="1A553E8A" w:rsidTr="00247485">
        <w:tc>
          <w:tcPr>
            <w:tcW w:w="546" w:type="dxa"/>
          </w:tcPr>
          <w:p w14:paraId="133B57F8" w14:textId="7C3B61B8" w:rsidR="00F92244" w:rsidRPr="00F97FD8" w:rsidDel="005043B6" w:rsidRDefault="009979BB" w:rsidP="00247485">
            <w:pPr>
              <w:spacing w:after="0"/>
              <w:rPr>
                <w:rFonts w:ascii="Arial" w:eastAsia="Calibri" w:hAnsi="Arial" w:cs="Arial"/>
                <w:szCs w:val="20"/>
              </w:rPr>
            </w:pPr>
            <w:r w:rsidRPr="00F97FD8">
              <w:rPr>
                <w:rFonts w:ascii="Arial" w:eastAsia="Calibri" w:hAnsi="Arial" w:cs="Arial"/>
                <w:szCs w:val="20"/>
              </w:rPr>
              <w:t>4</w:t>
            </w:r>
          </w:p>
        </w:tc>
        <w:tc>
          <w:tcPr>
            <w:tcW w:w="3507" w:type="dxa"/>
            <w:shd w:val="clear" w:color="auto" w:fill="auto"/>
          </w:tcPr>
          <w:p w14:paraId="66AA7964" w14:textId="1450A2C2"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Doelgroepen Banenafspraak (Wet Banenafspraak en quotum arbeidsbeperkten)</w:t>
            </w:r>
          </w:p>
        </w:tc>
        <w:tc>
          <w:tcPr>
            <w:tcW w:w="2463" w:type="dxa"/>
            <w:shd w:val="clear" w:color="auto" w:fill="auto"/>
          </w:tcPr>
          <w:p w14:paraId="34FFE94A" w14:textId="1B06BE5B"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€ 50.000,-</w:t>
            </w:r>
          </w:p>
        </w:tc>
        <w:tc>
          <w:tcPr>
            <w:tcW w:w="2544" w:type="dxa"/>
          </w:tcPr>
          <w:p w14:paraId="534CF133" w14:textId="77777777" w:rsidR="00F92244" w:rsidRPr="00F97FD8" w:rsidRDefault="00F92244" w:rsidP="00247485">
            <w:pPr>
              <w:spacing w:after="0"/>
              <w:rPr>
                <w:rFonts w:ascii="Arial" w:eastAsia="Calibri" w:hAnsi="Arial" w:cs="Arial"/>
                <w:szCs w:val="20"/>
              </w:rPr>
            </w:pPr>
          </w:p>
        </w:tc>
      </w:tr>
      <w:tr w:rsidR="00F97FD8" w:rsidRPr="00F97FD8" w14:paraId="5B2C91AD" w14:textId="675BBB99" w:rsidTr="00247485">
        <w:tc>
          <w:tcPr>
            <w:tcW w:w="546" w:type="dxa"/>
          </w:tcPr>
          <w:p w14:paraId="45CD8D89" w14:textId="3C114E2E" w:rsidR="00F92244" w:rsidRPr="00F97FD8" w:rsidRDefault="009979BB" w:rsidP="00247485">
            <w:pPr>
              <w:spacing w:after="0"/>
              <w:rPr>
                <w:rFonts w:ascii="Arial" w:eastAsia="Calibri" w:hAnsi="Arial" w:cs="Arial"/>
                <w:szCs w:val="20"/>
              </w:rPr>
            </w:pPr>
            <w:bookmarkStart w:id="3" w:name="_Hlk37327273"/>
            <w:r w:rsidRPr="00F97FD8">
              <w:rPr>
                <w:rFonts w:ascii="Arial" w:eastAsia="Calibri" w:hAnsi="Arial" w:cs="Arial"/>
                <w:szCs w:val="20"/>
              </w:rPr>
              <w:t>5</w:t>
            </w:r>
          </w:p>
        </w:tc>
        <w:tc>
          <w:tcPr>
            <w:tcW w:w="3507" w:type="dxa"/>
            <w:shd w:val="clear" w:color="auto" w:fill="auto"/>
          </w:tcPr>
          <w:p w14:paraId="79BBA818" w14:textId="77777777" w:rsidR="00F92244" w:rsidRPr="00F97FD8" w:rsidDel="005043B6" w:rsidRDefault="00F92244" w:rsidP="00247485">
            <w:pPr>
              <w:spacing w:after="0"/>
              <w:rPr>
                <w:rFonts w:ascii="Arial" w:eastAsia="Calibri" w:hAnsi="Arial" w:cs="Arial"/>
                <w:szCs w:val="20"/>
              </w:rPr>
            </w:pPr>
            <w:r w:rsidRPr="00F97FD8">
              <w:rPr>
                <w:rFonts w:ascii="Arial" w:eastAsia="Calibri" w:hAnsi="Arial" w:cs="Arial"/>
                <w:szCs w:val="20"/>
              </w:rPr>
              <w:t>Vast dienstverband</w:t>
            </w:r>
          </w:p>
        </w:tc>
        <w:tc>
          <w:tcPr>
            <w:tcW w:w="2463" w:type="dxa"/>
            <w:shd w:val="clear" w:color="auto" w:fill="auto"/>
          </w:tcPr>
          <w:p w14:paraId="2F2C8D11" w14:textId="67146BCF"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€ 10.000,- </w:t>
            </w:r>
          </w:p>
        </w:tc>
        <w:tc>
          <w:tcPr>
            <w:tcW w:w="2544" w:type="dxa"/>
          </w:tcPr>
          <w:p w14:paraId="1BA5AAAE" w14:textId="77777777" w:rsidR="00DC7ABC"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Bonusbouwblok </w:t>
            </w:r>
          </w:p>
          <w:p w14:paraId="4538D84A" w14:textId="12672FE9"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(naar rato)</w:t>
            </w:r>
          </w:p>
        </w:tc>
      </w:tr>
      <w:bookmarkEnd w:id="3"/>
      <w:tr w:rsidR="00F97FD8" w:rsidRPr="00F97FD8" w14:paraId="2A66FD49" w14:textId="30CE6FEB" w:rsidTr="00247485">
        <w:trPr>
          <w:trHeight w:val="436"/>
        </w:trPr>
        <w:tc>
          <w:tcPr>
            <w:tcW w:w="546" w:type="dxa"/>
          </w:tcPr>
          <w:p w14:paraId="57DD8525" w14:textId="00976371"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6</w:t>
            </w:r>
          </w:p>
        </w:tc>
        <w:tc>
          <w:tcPr>
            <w:tcW w:w="3507" w:type="dxa"/>
            <w:shd w:val="clear" w:color="auto" w:fill="auto"/>
          </w:tcPr>
          <w:p w14:paraId="6849BA79"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50+</w:t>
            </w:r>
          </w:p>
        </w:tc>
        <w:tc>
          <w:tcPr>
            <w:tcW w:w="2463" w:type="dxa"/>
            <w:shd w:val="clear" w:color="auto" w:fill="auto"/>
          </w:tcPr>
          <w:p w14:paraId="6F83B295" w14:textId="5A28B77F"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€ 10.000,- </w:t>
            </w:r>
          </w:p>
        </w:tc>
        <w:tc>
          <w:tcPr>
            <w:tcW w:w="2544" w:type="dxa"/>
          </w:tcPr>
          <w:p w14:paraId="1429EE9F" w14:textId="77777777" w:rsidR="00DC7ABC"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Bonusbouwblok </w:t>
            </w:r>
          </w:p>
          <w:p w14:paraId="7AA84676" w14:textId="3D918F0E"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(naar rato)</w:t>
            </w:r>
          </w:p>
        </w:tc>
      </w:tr>
      <w:tr w:rsidR="00F97FD8" w:rsidRPr="00F97FD8" w14:paraId="0981524A" w14:textId="77777777" w:rsidTr="00247485">
        <w:tc>
          <w:tcPr>
            <w:tcW w:w="546" w:type="dxa"/>
          </w:tcPr>
          <w:p w14:paraId="2CDC708F" w14:textId="4ACEA943"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7</w:t>
            </w:r>
          </w:p>
        </w:tc>
        <w:tc>
          <w:tcPr>
            <w:tcW w:w="3507" w:type="dxa"/>
            <w:shd w:val="clear" w:color="auto" w:fill="auto"/>
          </w:tcPr>
          <w:p w14:paraId="1FD6E5F5" w14:textId="6A815FEC"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Statushouders en personen met een taalachterstand</w:t>
            </w:r>
          </w:p>
        </w:tc>
        <w:tc>
          <w:tcPr>
            <w:tcW w:w="2463" w:type="dxa"/>
            <w:shd w:val="clear" w:color="auto" w:fill="auto"/>
          </w:tcPr>
          <w:p w14:paraId="1240B0D6" w14:textId="4D5ED86E"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€10.0</w:t>
            </w:r>
            <w:r w:rsidR="002950F4" w:rsidRPr="00F97FD8">
              <w:rPr>
                <w:rFonts w:ascii="Arial" w:eastAsia="Calibri" w:hAnsi="Arial" w:cs="Arial"/>
                <w:szCs w:val="20"/>
              </w:rPr>
              <w:t>0</w:t>
            </w:r>
            <w:r w:rsidRPr="00F97FD8">
              <w:rPr>
                <w:rFonts w:ascii="Arial" w:eastAsia="Calibri" w:hAnsi="Arial" w:cs="Arial"/>
                <w:szCs w:val="20"/>
              </w:rPr>
              <w:t>0,-</w:t>
            </w:r>
          </w:p>
        </w:tc>
        <w:tc>
          <w:tcPr>
            <w:tcW w:w="2544" w:type="dxa"/>
          </w:tcPr>
          <w:p w14:paraId="3E350846" w14:textId="77777777" w:rsidR="00DC7ABC"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Bonusbouwblok </w:t>
            </w:r>
          </w:p>
          <w:p w14:paraId="56CCCA7F" w14:textId="27B3F7C5"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(naar rato)</w:t>
            </w:r>
          </w:p>
        </w:tc>
      </w:tr>
      <w:tr w:rsidR="00F97FD8" w:rsidRPr="00F97FD8" w14:paraId="6E4C2D1E" w14:textId="77777777" w:rsidTr="00247485">
        <w:tc>
          <w:tcPr>
            <w:tcW w:w="546" w:type="dxa"/>
          </w:tcPr>
          <w:p w14:paraId="38D581B1" w14:textId="7540468E"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8</w:t>
            </w:r>
          </w:p>
        </w:tc>
        <w:tc>
          <w:tcPr>
            <w:tcW w:w="3507" w:type="dxa"/>
            <w:shd w:val="clear" w:color="auto" w:fill="auto"/>
          </w:tcPr>
          <w:p w14:paraId="71DD2B61" w14:textId="2A4DF645"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Praktijkleerplaats voor Praktijk</w:t>
            </w:r>
            <w:r w:rsidR="001E785E" w:rsidRPr="00F97FD8">
              <w:rPr>
                <w:rFonts w:ascii="Arial" w:eastAsia="Calibri" w:hAnsi="Arial" w:cs="Arial"/>
                <w:szCs w:val="20"/>
              </w:rPr>
              <w:t xml:space="preserve"> onderwijs</w:t>
            </w:r>
            <w:r w:rsidRPr="00F97FD8">
              <w:rPr>
                <w:rFonts w:ascii="Arial" w:eastAsia="Calibri" w:hAnsi="Arial" w:cs="Arial"/>
                <w:szCs w:val="20"/>
              </w:rPr>
              <w:t xml:space="preserve"> en </w:t>
            </w:r>
            <w:r w:rsidR="00247485" w:rsidRPr="00F97FD8">
              <w:rPr>
                <w:rFonts w:ascii="Arial" w:eastAsia="Calibri" w:hAnsi="Arial" w:cs="Arial"/>
                <w:szCs w:val="20"/>
              </w:rPr>
              <w:t>VSO</w:t>
            </w:r>
            <w:r w:rsidR="001E785E" w:rsidRPr="00F97FD8">
              <w:rPr>
                <w:rFonts w:ascii="Arial" w:eastAsia="Calibri" w:hAnsi="Arial" w:cs="Arial"/>
                <w:szCs w:val="20"/>
              </w:rPr>
              <w:t xml:space="preserve"> </w:t>
            </w:r>
            <w:r w:rsidRPr="00F97FD8">
              <w:rPr>
                <w:rFonts w:ascii="Arial" w:eastAsia="Calibri" w:hAnsi="Arial" w:cs="Arial"/>
                <w:szCs w:val="20"/>
              </w:rPr>
              <w:t>/ werkplek voor Entreeopleiding (MB</w:t>
            </w:r>
            <w:r w:rsidR="009979BB" w:rsidRPr="00F97FD8">
              <w:rPr>
                <w:rFonts w:ascii="Arial" w:eastAsia="Calibri" w:hAnsi="Arial" w:cs="Arial"/>
                <w:szCs w:val="20"/>
              </w:rPr>
              <w:t>O 1)</w:t>
            </w:r>
          </w:p>
        </w:tc>
        <w:tc>
          <w:tcPr>
            <w:tcW w:w="2463" w:type="dxa"/>
            <w:shd w:val="clear" w:color="auto" w:fill="auto"/>
          </w:tcPr>
          <w:p w14:paraId="4CD61E66" w14:textId="1FD8C4DA"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€35.000,-</w:t>
            </w:r>
          </w:p>
        </w:tc>
        <w:tc>
          <w:tcPr>
            <w:tcW w:w="2544" w:type="dxa"/>
          </w:tcPr>
          <w:p w14:paraId="4D591A20" w14:textId="77777777" w:rsidR="00F92244" w:rsidRPr="00F97FD8" w:rsidRDefault="00F92244" w:rsidP="00247485">
            <w:pPr>
              <w:spacing w:after="0"/>
              <w:rPr>
                <w:rFonts w:ascii="Arial" w:eastAsia="Calibri" w:hAnsi="Arial" w:cs="Arial"/>
                <w:szCs w:val="20"/>
              </w:rPr>
            </w:pPr>
          </w:p>
        </w:tc>
      </w:tr>
      <w:tr w:rsidR="00F97FD8" w:rsidRPr="00F97FD8" w14:paraId="425EAE21" w14:textId="24A410A2" w:rsidTr="00247485">
        <w:tc>
          <w:tcPr>
            <w:tcW w:w="546" w:type="dxa"/>
          </w:tcPr>
          <w:p w14:paraId="4C0F9670" w14:textId="472AEBAC" w:rsidR="00F92244" w:rsidRPr="00F97FD8" w:rsidRDefault="009979BB" w:rsidP="00247485">
            <w:pPr>
              <w:spacing w:after="0"/>
              <w:rPr>
                <w:rFonts w:ascii="Arial" w:eastAsia="Calibri" w:hAnsi="Arial" w:cs="Arial"/>
                <w:szCs w:val="20"/>
              </w:rPr>
            </w:pPr>
            <w:r w:rsidRPr="00F97FD8">
              <w:rPr>
                <w:rFonts w:ascii="Arial" w:eastAsia="Calibri" w:hAnsi="Arial" w:cs="Arial"/>
                <w:szCs w:val="20"/>
              </w:rPr>
              <w:t>9</w:t>
            </w:r>
          </w:p>
        </w:tc>
        <w:tc>
          <w:tcPr>
            <w:tcW w:w="3507" w:type="dxa"/>
            <w:shd w:val="clear" w:color="auto" w:fill="auto"/>
          </w:tcPr>
          <w:p w14:paraId="0D0B1404" w14:textId="25D220BF"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MBO BBL niveau 2, 3 en 4</w:t>
            </w:r>
          </w:p>
        </w:tc>
        <w:tc>
          <w:tcPr>
            <w:tcW w:w="2463" w:type="dxa"/>
            <w:shd w:val="clear" w:color="auto" w:fill="auto"/>
          </w:tcPr>
          <w:p w14:paraId="7D0BA24F" w14:textId="471B1588"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€ 35.000,-</w:t>
            </w:r>
          </w:p>
        </w:tc>
        <w:tc>
          <w:tcPr>
            <w:tcW w:w="2544" w:type="dxa"/>
          </w:tcPr>
          <w:p w14:paraId="451EE2C1" w14:textId="2532ACEB"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Werken en Leren</w:t>
            </w:r>
          </w:p>
        </w:tc>
      </w:tr>
      <w:tr w:rsidR="00F97FD8" w:rsidRPr="00F97FD8" w14:paraId="2BF08BA3" w14:textId="4CEDE007" w:rsidTr="00247485">
        <w:tc>
          <w:tcPr>
            <w:tcW w:w="546" w:type="dxa"/>
          </w:tcPr>
          <w:p w14:paraId="454B0460" w14:textId="1B070E53"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1</w:t>
            </w:r>
            <w:r w:rsidR="009979BB" w:rsidRPr="00F97FD8">
              <w:rPr>
                <w:rFonts w:ascii="Arial" w:eastAsia="Calibri" w:hAnsi="Arial" w:cs="Arial"/>
                <w:szCs w:val="20"/>
              </w:rPr>
              <w:t>0</w:t>
            </w:r>
          </w:p>
        </w:tc>
        <w:tc>
          <w:tcPr>
            <w:tcW w:w="3507" w:type="dxa"/>
            <w:shd w:val="clear" w:color="auto" w:fill="auto"/>
          </w:tcPr>
          <w:p w14:paraId="69F3AF4A" w14:textId="500D35B4"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MBO BOL  niveau 2, 3 en 4</w:t>
            </w:r>
          </w:p>
        </w:tc>
        <w:tc>
          <w:tcPr>
            <w:tcW w:w="2463" w:type="dxa"/>
            <w:shd w:val="clear" w:color="auto" w:fill="auto"/>
          </w:tcPr>
          <w:p w14:paraId="4498909C" w14:textId="23D03CC3"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€ 20.000,-</w:t>
            </w:r>
          </w:p>
        </w:tc>
        <w:tc>
          <w:tcPr>
            <w:tcW w:w="2544" w:type="dxa"/>
          </w:tcPr>
          <w:p w14:paraId="5F0CF6FD" w14:textId="77777777" w:rsidR="00DC7ABC" w:rsidRPr="00F97FD8" w:rsidRDefault="00F92244" w:rsidP="00247485">
            <w:pPr>
              <w:spacing w:after="0"/>
              <w:rPr>
                <w:rFonts w:ascii="Arial" w:eastAsia="Calibri" w:hAnsi="Arial" w:cs="Arial"/>
                <w:szCs w:val="20"/>
              </w:rPr>
            </w:pPr>
            <w:r w:rsidRPr="00F97FD8">
              <w:rPr>
                <w:rFonts w:ascii="Arial" w:eastAsia="Calibri" w:hAnsi="Arial" w:cs="Arial"/>
                <w:szCs w:val="20"/>
              </w:rPr>
              <w:t xml:space="preserve">Voltijd stage. </w:t>
            </w:r>
          </w:p>
          <w:p w14:paraId="5CB8452F" w14:textId="138B38C1"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Geen HBO en WO.</w:t>
            </w:r>
          </w:p>
        </w:tc>
      </w:tr>
      <w:tr w:rsidR="00F97FD8" w:rsidRPr="00F97FD8" w14:paraId="04BCB730" w14:textId="2442F158" w:rsidTr="00247485">
        <w:tc>
          <w:tcPr>
            <w:tcW w:w="546" w:type="dxa"/>
          </w:tcPr>
          <w:p w14:paraId="4629B352" w14:textId="100D9381"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1</w:t>
            </w:r>
            <w:r w:rsidR="009979BB" w:rsidRPr="00F97FD8">
              <w:rPr>
                <w:rFonts w:ascii="Arial" w:eastAsia="Calibri" w:hAnsi="Arial" w:cs="Arial"/>
                <w:szCs w:val="20"/>
              </w:rPr>
              <w:t>1</w:t>
            </w:r>
          </w:p>
        </w:tc>
        <w:tc>
          <w:tcPr>
            <w:tcW w:w="3507" w:type="dxa"/>
            <w:shd w:val="clear" w:color="auto" w:fill="auto"/>
          </w:tcPr>
          <w:p w14:paraId="48D13917"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Maatschappelijke activiteit of hulp, steun, kennis bieden aan een lokaal initiatief</w:t>
            </w:r>
          </w:p>
        </w:tc>
        <w:tc>
          <w:tcPr>
            <w:tcW w:w="2463" w:type="dxa"/>
            <w:shd w:val="clear" w:color="auto" w:fill="auto"/>
          </w:tcPr>
          <w:p w14:paraId="1D87FB34"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Per medewerker €100,- per besteed uur of factuur ingezette activiteit.</w:t>
            </w:r>
          </w:p>
        </w:tc>
        <w:tc>
          <w:tcPr>
            <w:tcW w:w="2544" w:type="dxa"/>
          </w:tcPr>
          <w:p w14:paraId="37318B92" w14:textId="77777777" w:rsidR="00F92244" w:rsidRPr="00F97FD8" w:rsidRDefault="00F92244" w:rsidP="00247485">
            <w:pPr>
              <w:spacing w:after="0"/>
              <w:rPr>
                <w:rFonts w:ascii="Arial" w:eastAsia="Calibri" w:hAnsi="Arial" w:cs="Arial"/>
                <w:szCs w:val="20"/>
              </w:rPr>
            </w:pPr>
          </w:p>
        </w:tc>
      </w:tr>
      <w:tr w:rsidR="00F97FD8" w:rsidRPr="00F97FD8" w14:paraId="772CDFDA" w14:textId="02C42846" w:rsidTr="00247485">
        <w:tc>
          <w:tcPr>
            <w:tcW w:w="546" w:type="dxa"/>
          </w:tcPr>
          <w:p w14:paraId="56CC4FE1" w14:textId="07ED824F"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1</w:t>
            </w:r>
            <w:r w:rsidR="009979BB" w:rsidRPr="00F97FD8">
              <w:rPr>
                <w:rFonts w:ascii="Arial" w:eastAsia="Calibri" w:hAnsi="Arial" w:cs="Arial"/>
                <w:szCs w:val="20"/>
              </w:rPr>
              <w:t>2</w:t>
            </w:r>
          </w:p>
        </w:tc>
        <w:tc>
          <w:tcPr>
            <w:tcW w:w="3507" w:type="dxa"/>
            <w:shd w:val="clear" w:color="auto" w:fill="auto"/>
          </w:tcPr>
          <w:p w14:paraId="7721415A"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In dienst nemen van een niet uitkeringsgerechtigde</w:t>
            </w:r>
          </w:p>
        </w:tc>
        <w:tc>
          <w:tcPr>
            <w:tcW w:w="2463" w:type="dxa"/>
            <w:shd w:val="clear" w:color="auto" w:fill="auto"/>
          </w:tcPr>
          <w:p w14:paraId="51D518FF" w14:textId="77777777" w:rsidR="00F92244" w:rsidRPr="00F97FD8" w:rsidRDefault="00F92244" w:rsidP="00247485">
            <w:pPr>
              <w:spacing w:after="0"/>
              <w:rPr>
                <w:rFonts w:ascii="Arial" w:eastAsia="Calibri" w:hAnsi="Arial" w:cs="Arial"/>
                <w:szCs w:val="20"/>
              </w:rPr>
            </w:pPr>
            <w:r w:rsidRPr="00F97FD8">
              <w:rPr>
                <w:rFonts w:ascii="Arial" w:eastAsia="Calibri" w:hAnsi="Arial" w:cs="Arial"/>
                <w:szCs w:val="20"/>
              </w:rPr>
              <w:t>€ 10.000,-</w:t>
            </w:r>
          </w:p>
        </w:tc>
        <w:tc>
          <w:tcPr>
            <w:tcW w:w="2544" w:type="dxa"/>
          </w:tcPr>
          <w:p w14:paraId="3A49BCCD" w14:textId="77777777" w:rsidR="00F92244" w:rsidRPr="00F97FD8" w:rsidRDefault="00F92244" w:rsidP="00247485">
            <w:pPr>
              <w:spacing w:after="0"/>
              <w:rPr>
                <w:rFonts w:ascii="Arial" w:eastAsia="Calibri" w:hAnsi="Arial" w:cs="Arial"/>
                <w:szCs w:val="20"/>
              </w:rPr>
            </w:pPr>
          </w:p>
        </w:tc>
      </w:tr>
      <w:tr w:rsidR="00F97FD8" w:rsidRPr="00F97FD8" w14:paraId="5AB0644B" w14:textId="77777777" w:rsidTr="00247485">
        <w:tc>
          <w:tcPr>
            <w:tcW w:w="546" w:type="dxa"/>
          </w:tcPr>
          <w:p w14:paraId="1D7DF90A" w14:textId="2AA0A4FC"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13</w:t>
            </w:r>
          </w:p>
        </w:tc>
        <w:tc>
          <w:tcPr>
            <w:tcW w:w="3507" w:type="dxa"/>
            <w:shd w:val="clear" w:color="auto" w:fill="auto"/>
          </w:tcPr>
          <w:p w14:paraId="04C7BFCA" w14:textId="652D37A0"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Mobiliteit van Social Return Kandidaten</w:t>
            </w:r>
          </w:p>
        </w:tc>
        <w:tc>
          <w:tcPr>
            <w:tcW w:w="2463" w:type="dxa"/>
            <w:shd w:val="clear" w:color="auto" w:fill="auto"/>
          </w:tcPr>
          <w:p w14:paraId="7E1562F9" w14:textId="0F6C2E91"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Maatwerk/in onderlinge afstemming</w:t>
            </w:r>
          </w:p>
        </w:tc>
        <w:tc>
          <w:tcPr>
            <w:tcW w:w="2544" w:type="dxa"/>
          </w:tcPr>
          <w:p w14:paraId="1582EC50" w14:textId="77777777" w:rsidR="009979BB" w:rsidRPr="00F97FD8" w:rsidRDefault="009979BB" w:rsidP="00247485">
            <w:pPr>
              <w:spacing w:after="0"/>
              <w:rPr>
                <w:rFonts w:ascii="Arial" w:eastAsia="Calibri" w:hAnsi="Arial" w:cs="Arial"/>
                <w:szCs w:val="20"/>
              </w:rPr>
            </w:pPr>
          </w:p>
        </w:tc>
      </w:tr>
      <w:tr w:rsidR="00F97FD8" w:rsidRPr="00F97FD8" w14:paraId="698C344D" w14:textId="77777777" w:rsidTr="00247485">
        <w:tc>
          <w:tcPr>
            <w:tcW w:w="546" w:type="dxa"/>
          </w:tcPr>
          <w:p w14:paraId="3E821E43" w14:textId="68726924"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14</w:t>
            </w:r>
          </w:p>
        </w:tc>
        <w:tc>
          <w:tcPr>
            <w:tcW w:w="3507" w:type="dxa"/>
            <w:shd w:val="clear" w:color="auto" w:fill="auto"/>
          </w:tcPr>
          <w:p w14:paraId="20CFB4AD" w14:textId="4A7F0A9D"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Werk</w:t>
            </w:r>
            <w:r w:rsidR="00247485" w:rsidRPr="00F97FD8">
              <w:rPr>
                <w:rFonts w:ascii="Arial" w:eastAsia="Calibri" w:hAnsi="Arial" w:cs="Arial"/>
                <w:szCs w:val="20"/>
              </w:rPr>
              <w:t>-</w:t>
            </w:r>
            <w:r w:rsidRPr="00F97FD8">
              <w:rPr>
                <w:rFonts w:ascii="Arial" w:eastAsia="Calibri" w:hAnsi="Arial" w:cs="Arial"/>
                <w:szCs w:val="20"/>
              </w:rPr>
              <w:t>ontwikkeltrajecten</w:t>
            </w:r>
          </w:p>
        </w:tc>
        <w:tc>
          <w:tcPr>
            <w:tcW w:w="2463" w:type="dxa"/>
            <w:shd w:val="clear" w:color="auto" w:fill="auto"/>
          </w:tcPr>
          <w:p w14:paraId="5B531D7F" w14:textId="22E17706"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Maatwerk/</w:t>
            </w:r>
            <w:r w:rsidR="00DC7ABC" w:rsidRPr="00F97FD8">
              <w:rPr>
                <w:rFonts w:ascii="Arial" w:eastAsia="Calibri" w:hAnsi="Arial" w:cs="Arial"/>
                <w:szCs w:val="20"/>
              </w:rPr>
              <w:t>i</w:t>
            </w:r>
            <w:r w:rsidRPr="00F97FD8">
              <w:rPr>
                <w:rFonts w:ascii="Arial" w:eastAsia="Calibri" w:hAnsi="Arial" w:cs="Arial"/>
                <w:szCs w:val="20"/>
              </w:rPr>
              <w:t>n onderlinge afstemming</w:t>
            </w:r>
          </w:p>
        </w:tc>
        <w:tc>
          <w:tcPr>
            <w:tcW w:w="2544" w:type="dxa"/>
          </w:tcPr>
          <w:p w14:paraId="1E9F8A60" w14:textId="1D83A901" w:rsidR="009979BB" w:rsidRPr="00F97FD8" w:rsidRDefault="009979BB" w:rsidP="00247485">
            <w:pPr>
              <w:spacing w:after="0"/>
              <w:rPr>
                <w:rFonts w:ascii="Arial" w:eastAsia="Calibri" w:hAnsi="Arial" w:cs="Arial"/>
                <w:szCs w:val="20"/>
              </w:rPr>
            </w:pPr>
            <w:r w:rsidRPr="00F97FD8">
              <w:rPr>
                <w:rFonts w:ascii="Arial" w:eastAsia="Calibri" w:hAnsi="Arial" w:cs="Arial"/>
                <w:szCs w:val="20"/>
              </w:rPr>
              <w:t>Een werk</w:t>
            </w:r>
            <w:r w:rsidR="00247485" w:rsidRPr="00F97FD8">
              <w:rPr>
                <w:rFonts w:ascii="Arial" w:eastAsia="Calibri" w:hAnsi="Arial" w:cs="Arial"/>
                <w:szCs w:val="20"/>
              </w:rPr>
              <w:t>-</w:t>
            </w:r>
            <w:r w:rsidRPr="00F97FD8">
              <w:rPr>
                <w:rFonts w:ascii="Arial" w:eastAsia="Calibri" w:hAnsi="Arial" w:cs="Arial"/>
                <w:szCs w:val="20"/>
              </w:rPr>
              <w:t>ontwikkeltraject is gericht op ontwikkeling/ versterking van werknemersvaardigheden, competenties en kennis. In dit stadium worden mensen met behoud van uitkering ingezet die nog niet 'jobready' zijn.</w:t>
            </w:r>
          </w:p>
        </w:tc>
      </w:tr>
    </w:tbl>
    <w:p w14:paraId="34B4CFFF" w14:textId="60B2335B" w:rsidR="001C10D7" w:rsidRPr="00F97FD8" w:rsidRDefault="001C10D7" w:rsidP="00247485">
      <w:pPr>
        <w:spacing w:after="0"/>
        <w:rPr>
          <w:rFonts w:ascii="Arial" w:eastAsia="Calibri" w:hAnsi="Arial" w:cs="Arial"/>
          <w:szCs w:val="20"/>
        </w:rPr>
      </w:pPr>
    </w:p>
    <w:p w14:paraId="52D7148D" w14:textId="0F93D090"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Toelichting op tabel:</w:t>
      </w:r>
    </w:p>
    <w:p w14:paraId="203C3540" w14:textId="6B464444"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De Participatiewet is op 1 januari 2015 in werking getreden en is de opvolger van de Wet Sociale Werkvoorziening (WSW), Wet Werk en Bijstand (WWB) en een deel van de Wajong</w:t>
      </w:r>
      <w:r w:rsidR="00967E22" w:rsidRPr="00F97FD8">
        <w:rPr>
          <w:rFonts w:ascii="Arial" w:eastAsia="Calibri" w:hAnsi="Arial" w:cs="Arial"/>
          <w:szCs w:val="20"/>
        </w:rPr>
        <w:t>;</w:t>
      </w:r>
    </w:p>
    <w:p w14:paraId="40D38B6D" w14:textId="01B5E07D"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WIA: Wet Werk en Inkomen naar Arbeidsvermogen</w:t>
      </w:r>
      <w:r w:rsidR="00967E22" w:rsidRPr="00F97FD8">
        <w:rPr>
          <w:rFonts w:ascii="Arial" w:eastAsia="Calibri" w:hAnsi="Arial" w:cs="Arial"/>
          <w:szCs w:val="20"/>
        </w:rPr>
        <w:t>;</w:t>
      </w:r>
    </w:p>
    <w:p w14:paraId="0E98B0C3" w14:textId="3971D196"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WAO: Wet op de Arbeidsongeschiktheidsverzekering</w:t>
      </w:r>
      <w:r w:rsidR="00967E22" w:rsidRPr="00F97FD8">
        <w:rPr>
          <w:rFonts w:ascii="Arial" w:eastAsia="Calibri" w:hAnsi="Arial" w:cs="Arial"/>
          <w:szCs w:val="20"/>
        </w:rPr>
        <w:t>;</w:t>
      </w:r>
    </w:p>
    <w:p w14:paraId="12C1EC5A" w14:textId="5E82277B"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WSW: Wet Sociale Werkvoorziening</w:t>
      </w:r>
      <w:r w:rsidR="00967E22" w:rsidRPr="00F97FD8">
        <w:rPr>
          <w:rFonts w:ascii="Arial" w:eastAsia="Calibri" w:hAnsi="Arial" w:cs="Arial"/>
          <w:szCs w:val="20"/>
        </w:rPr>
        <w:t>;</w:t>
      </w:r>
    </w:p>
    <w:p w14:paraId="3495056C" w14:textId="0BED744F"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lastRenderedPageBreak/>
        <w:t xml:space="preserve">Doelgroepen banenafspraak: Het betreft hier de doelgroepen die meetellen in het kader van de banenafspraak (de gemaakte afspraak om 125.000 banen te creëren voor </w:t>
      </w:r>
      <w:r w:rsidR="00A30475" w:rsidRPr="00F97FD8">
        <w:rPr>
          <w:rFonts w:ascii="Arial" w:eastAsia="Calibri" w:hAnsi="Arial" w:cs="Arial"/>
          <w:szCs w:val="20"/>
        </w:rPr>
        <w:t>arbeidsbeperkten</w:t>
      </w:r>
      <w:r w:rsidRPr="00F97FD8">
        <w:rPr>
          <w:rFonts w:ascii="Arial" w:eastAsia="Calibri" w:hAnsi="Arial" w:cs="Arial"/>
          <w:szCs w:val="20"/>
        </w:rPr>
        <w:t>), de zogenaamde garantiebanen. Het gaat hier dan onder andere om personen met een Wajong indicatie, WSW-indicatie, WIW / ID baan en personen die behoren tot de doelgroep van de Participatiewet en niet in staat zijn zelfstandig het Wettelijk Minimumloon te verdienen</w:t>
      </w:r>
      <w:r w:rsidR="00967E22" w:rsidRPr="00F97FD8">
        <w:rPr>
          <w:rFonts w:ascii="Arial" w:eastAsia="Calibri" w:hAnsi="Arial" w:cs="Arial"/>
          <w:szCs w:val="20"/>
        </w:rPr>
        <w:t>;</w:t>
      </w:r>
    </w:p>
    <w:p w14:paraId="2F93B9DD" w14:textId="096A2A5E" w:rsidR="001E785E" w:rsidRPr="00F97FD8" w:rsidRDefault="001E785E" w:rsidP="00247485">
      <w:pPr>
        <w:numPr>
          <w:ilvl w:val="0"/>
          <w:numId w:val="11"/>
        </w:numPr>
        <w:spacing w:after="0"/>
        <w:rPr>
          <w:rFonts w:ascii="Arial" w:eastAsia="Calibri" w:hAnsi="Arial" w:cs="Arial"/>
          <w:szCs w:val="20"/>
        </w:rPr>
      </w:pPr>
      <w:r w:rsidRPr="00F97FD8">
        <w:rPr>
          <w:rFonts w:ascii="Arial" w:eastAsia="Calibri" w:hAnsi="Arial" w:cs="Arial"/>
          <w:szCs w:val="20"/>
        </w:rPr>
        <w:t>VSO: Voortgezet Speciaal Onderwijs;</w:t>
      </w:r>
    </w:p>
    <w:p w14:paraId="53FDDA13" w14:textId="024E5DA2"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BBL: Beroepsbegeleidende leerweg (werken en leren)</w:t>
      </w:r>
      <w:r w:rsidR="00967E22" w:rsidRPr="00F97FD8">
        <w:rPr>
          <w:rFonts w:ascii="Arial" w:eastAsia="Calibri" w:hAnsi="Arial" w:cs="Arial"/>
          <w:szCs w:val="20"/>
        </w:rPr>
        <w:t>;</w:t>
      </w:r>
    </w:p>
    <w:p w14:paraId="4CA3DC93" w14:textId="136AD0BE"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BOL: Beroepsbegeleidende leerweg (voltijdopleiding)</w:t>
      </w:r>
      <w:r w:rsidR="00967E22" w:rsidRPr="00F97FD8">
        <w:rPr>
          <w:rFonts w:ascii="Arial" w:eastAsia="Calibri" w:hAnsi="Arial" w:cs="Arial"/>
          <w:szCs w:val="20"/>
        </w:rPr>
        <w:t>;</w:t>
      </w:r>
    </w:p>
    <w:p w14:paraId="4551CCCB" w14:textId="77777777" w:rsidR="00356045" w:rsidRPr="00F97FD8" w:rsidRDefault="00356045" w:rsidP="00247485">
      <w:pPr>
        <w:numPr>
          <w:ilvl w:val="0"/>
          <w:numId w:val="11"/>
        </w:numPr>
        <w:spacing w:after="0"/>
        <w:rPr>
          <w:rFonts w:ascii="Arial" w:eastAsia="Calibri" w:hAnsi="Arial" w:cs="Arial"/>
          <w:szCs w:val="20"/>
        </w:rPr>
      </w:pPr>
      <w:r w:rsidRPr="00F97FD8">
        <w:rPr>
          <w:rFonts w:ascii="Arial" w:eastAsia="Calibri" w:hAnsi="Arial" w:cs="Arial"/>
          <w:szCs w:val="20"/>
        </w:rPr>
        <w:t>Niet uitkeringsgerechtigde: niet-werkende mensen die geen uitkering ontvangen.</w:t>
      </w:r>
    </w:p>
    <w:p w14:paraId="3CF81879" w14:textId="77777777" w:rsidR="00417C81" w:rsidRDefault="00417C81" w:rsidP="00DC7ABC">
      <w:pPr>
        <w:pStyle w:val="Kop2"/>
      </w:pPr>
      <w:bookmarkStart w:id="4" w:name="_Toc92203599"/>
      <w:bookmarkStart w:id="5" w:name="_Toc20826651"/>
      <w:r>
        <w:t>PSO certificering</w:t>
      </w:r>
      <w:bookmarkEnd w:id="4"/>
    </w:p>
    <w:p w14:paraId="7E205710" w14:textId="3912FFEF" w:rsidR="00417C81" w:rsidRPr="00F97FD8" w:rsidRDefault="00417C81" w:rsidP="00417C81">
      <w:pPr>
        <w:spacing w:after="0"/>
        <w:rPr>
          <w:rFonts w:ascii="Arial" w:eastAsia="Calibri" w:hAnsi="Arial" w:cs="Arial"/>
          <w:szCs w:val="20"/>
        </w:rPr>
      </w:pPr>
      <w:r w:rsidRPr="00F97FD8">
        <w:rPr>
          <w:rFonts w:ascii="Arial" w:eastAsia="Calibri" w:hAnsi="Arial" w:cs="Arial"/>
          <w:szCs w:val="20"/>
        </w:rPr>
        <w:t>De Inschrijver kan tevens aan de uitvoeringsvoorwaarde voor sociaal maatschappelijk ondernemen voldoen, indien hij kan aantonen dat hij over een geldig certificaat (minimaal trede 1) beschikt van PSO (Prestatieladder Socialer Ondernemen). Het is niet verplicht om het certificaat bij de Inschrijving te voegen, het dient echter wel binnen zeven kalenderdagen na opvraag aangeleverd te kunnen worden door de Inschrijver.</w:t>
      </w:r>
    </w:p>
    <w:p w14:paraId="6930FD35" w14:textId="14CFACAE" w:rsidR="00356045" w:rsidRPr="001E785E" w:rsidRDefault="00D00B0A" w:rsidP="00DC7ABC">
      <w:pPr>
        <w:pStyle w:val="Kop2"/>
      </w:pPr>
      <w:bookmarkStart w:id="6" w:name="_Toc92203600"/>
      <w:r w:rsidRPr="001E785E">
        <w:t xml:space="preserve">Invulling </w:t>
      </w:r>
      <w:r w:rsidR="008E3309" w:rsidRPr="001E785E">
        <w:t>Social Return</w:t>
      </w:r>
      <w:bookmarkEnd w:id="5"/>
      <w:bookmarkEnd w:id="6"/>
    </w:p>
    <w:p w14:paraId="176ECCAC" w14:textId="71AF6FAE"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 xml:space="preserve">Bij de invulling van </w:t>
      </w:r>
      <w:r w:rsidR="008E3309" w:rsidRPr="00F97FD8">
        <w:rPr>
          <w:rFonts w:ascii="Arial" w:eastAsia="Calibri" w:hAnsi="Arial" w:cs="Arial"/>
          <w:szCs w:val="20"/>
        </w:rPr>
        <w:t>Social Return</w:t>
      </w:r>
      <w:r w:rsidRPr="00F97FD8">
        <w:rPr>
          <w:rFonts w:ascii="Arial" w:eastAsia="Calibri" w:hAnsi="Arial" w:cs="Arial"/>
          <w:szCs w:val="20"/>
        </w:rPr>
        <w:t xml:space="preserve"> zijn verschillende situaties denkbaar: </w:t>
      </w:r>
    </w:p>
    <w:p w14:paraId="5C6B54F8" w14:textId="77777777" w:rsidR="00E9721A" w:rsidRPr="00F97FD8" w:rsidRDefault="00E9721A" w:rsidP="00247485">
      <w:pPr>
        <w:spacing w:after="0"/>
        <w:rPr>
          <w:rFonts w:ascii="Arial" w:eastAsia="Calibri" w:hAnsi="Arial" w:cs="Arial"/>
          <w:szCs w:val="20"/>
        </w:rPr>
      </w:pPr>
    </w:p>
    <w:p w14:paraId="10AEA3FA" w14:textId="4B78DD6A" w:rsidR="00356045" w:rsidRPr="00F97FD8" w:rsidRDefault="00A835E0" w:rsidP="00247485">
      <w:pPr>
        <w:spacing w:after="0"/>
        <w:rPr>
          <w:rFonts w:ascii="Arial" w:eastAsia="Calibri" w:hAnsi="Arial" w:cs="Arial"/>
          <w:b/>
          <w:bCs/>
          <w:i/>
          <w:szCs w:val="20"/>
          <w:u w:val="single"/>
        </w:rPr>
      </w:pPr>
      <w:r w:rsidRPr="00F97FD8">
        <w:rPr>
          <w:rFonts w:ascii="Arial" w:eastAsia="Calibri" w:hAnsi="Arial" w:cs="Arial"/>
          <w:b/>
          <w:bCs/>
          <w:i/>
          <w:szCs w:val="20"/>
          <w:u w:val="single"/>
        </w:rPr>
        <w:t>A.</w:t>
      </w:r>
      <w:r w:rsidRPr="00F97FD8">
        <w:rPr>
          <w:rFonts w:ascii="Arial" w:eastAsia="Calibri" w:hAnsi="Arial" w:cs="Arial"/>
          <w:b/>
          <w:bCs/>
          <w:i/>
          <w:szCs w:val="20"/>
          <w:u w:val="single"/>
        </w:rPr>
        <w:tab/>
      </w:r>
      <w:r w:rsidR="00356045" w:rsidRPr="00F97FD8">
        <w:rPr>
          <w:rFonts w:ascii="Arial" w:eastAsia="Calibri" w:hAnsi="Arial" w:cs="Arial"/>
          <w:b/>
          <w:bCs/>
          <w:i/>
          <w:szCs w:val="20"/>
          <w:u w:val="single"/>
        </w:rPr>
        <w:t xml:space="preserve">U neemt een persoon in dienst na ingangsdatum van de </w:t>
      </w:r>
      <w:r w:rsidR="00967E22" w:rsidRPr="00F97FD8">
        <w:rPr>
          <w:rFonts w:ascii="Arial" w:eastAsia="Calibri" w:hAnsi="Arial" w:cs="Arial"/>
          <w:b/>
          <w:bCs/>
          <w:i/>
          <w:szCs w:val="20"/>
          <w:u w:val="single"/>
        </w:rPr>
        <w:t>Overeenkomst</w:t>
      </w:r>
    </w:p>
    <w:p w14:paraId="11984294" w14:textId="7E40A005"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 xml:space="preserve">In dit geval kan deze persoon opgevoerd worden voor de duur van de </w:t>
      </w:r>
      <w:r w:rsidR="00967E22" w:rsidRPr="00F97FD8">
        <w:rPr>
          <w:rFonts w:ascii="Arial" w:eastAsia="Calibri" w:hAnsi="Arial" w:cs="Arial"/>
          <w:szCs w:val="20"/>
        </w:rPr>
        <w:t>Opdracht</w:t>
      </w:r>
      <w:r w:rsidRPr="00F97FD8">
        <w:rPr>
          <w:rFonts w:ascii="Arial" w:eastAsia="Calibri" w:hAnsi="Arial" w:cs="Arial"/>
          <w:szCs w:val="20"/>
        </w:rPr>
        <w:t>.</w:t>
      </w:r>
    </w:p>
    <w:p w14:paraId="0EC516B7" w14:textId="77777777" w:rsidR="00E9721A" w:rsidRPr="00F97FD8" w:rsidRDefault="00E9721A" w:rsidP="00247485">
      <w:pPr>
        <w:spacing w:after="0"/>
        <w:rPr>
          <w:rFonts w:ascii="Arial" w:eastAsia="Calibri" w:hAnsi="Arial" w:cs="Arial"/>
          <w:szCs w:val="20"/>
        </w:rPr>
      </w:pPr>
    </w:p>
    <w:p w14:paraId="193EEF53" w14:textId="77777777" w:rsidR="00356045" w:rsidRPr="00F97FD8" w:rsidRDefault="00356045" w:rsidP="00247485">
      <w:pPr>
        <w:spacing w:after="0"/>
        <w:rPr>
          <w:rFonts w:ascii="Arial" w:eastAsia="Calibri" w:hAnsi="Arial" w:cs="Arial"/>
          <w:b/>
          <w:szCs w:val="20"/>
        </w:rPr>
      </w:pPr>
      <w:r w:rsidRPr="00F97FD8">
        <w:rPr>
          <w:rFonts w:ascii="Arial" w:eastAsia="Calibri" w:hAnsi="Arial" w:cs="Arial"/>
          <w:b/>
          <w:szCs w:val="20"/>
        </w:rPr>
        <w:t>Voorbeeld 1:</w:t>
      </w:r>
    </w:p>
    <w:p w14:paraId="4B045140" w14:textId="343EC4C4"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 xml:space="preserve">De </w:t>
      </w:r>
      <w:r w:rsidR="00967E22" w:rsidRPr="00F97FD8">
        <w:rPr>
          <w:rFonts w:ascii="Arial" w:eastAsia="Calibri" w:hAnsi="Arial" w:cs="Arial"/>
          <w:szCs w:val="20"/>
        </w:rPr>
        <w:t>Opdracht</w:t>
      </w:r>
      <w:r w:rsidRPr="00F97FD8">
        <w:rPr>
          <w:rFonts w:ascii="Arial" w:eastAsia="Calibri" w:hAnsi="Arial" w:cs="Arial"/>
          <w:szCs w:val="20"/>
        </w:rPr>
        <w:t xml:space="preserve">duur is 6 maanden en u neemt een persoon in dienst 1 maand na startdatum </w:t>
      </w:r>
      <w:r w:rsidR="00967E22" w:rsidRPr="00F97FD8">
        <w:rPr>
          <w:rFonts w:ascii="Arial" w:eastAsia="Calibri" w:hAnsi="Arial" w:cs="Arial"/>
          <w:szCs w:val="20"/>
        </w:rPr>
        <w:t>Opdracht</w:t>
      </w:r>
      <w:r w:rsidRPr="00F97FD8">
        <w:rPr>
          <w:rFonts w:ascii="Arial" w:eastAsia="Calibri" w:hAnsi="Arial" w:cs="Arial"/>
          <w:szCs w:val="20"/>
        </w:rPr>
        <w:t xml:space="preserve">. Deze persoon kan dan voor de resterende </w:t>
      </w:r>
      <w:r w:rsidR="00967E22" w:rsidRPr="00F97FD8">
        <w:rPr>
          <w:rFonts w:ascii="Arial" w:eastAsia="Calibri" w:hAnsi="Arial" w:cs="Arial"/>
          <w:szCs w:val="20"/>
        </w:rPr>
        <w:t>Opdracht</w:t>
      </w:r>
      <w:r w:rsidRPr="00F97FD8">
        <w:rPr>
          <w:rFonts w:ascii="Arial" w:eastAsia="Calibri" w:hAnsi="Arial" w:cs="Arial"/>
          <w:szCs w:val="20"/>
        </w:rPr>
        <w:t xml:space="preserve">duur van 5 maanden (6 maanden – 1 maand) voor </w:t>
      </w:r>
      <w:r w:rsidR="008E3309" w:rsidRPr="00F97FD8">
        <w:rPr>
          <w:rFonts w:ascii="Arial" w:eastAsia="Calibri" w:hAnsi="Arial" w:cs="Arial"/>
          <w:szCs w:val="20"/>
        </w:rPr>
        <w:t>Social Return</w:t>
      </w:r>
      <w:r w:rsidRPr="00F97FD8">
        <w:rPr>
          <w:rFonts w:ascii="Arial" w:eastAsia="Calibri" w:hAnsi="Arial" w:cs="Arial"/>
          <w:szCs w:val="20"/>
        </w:rPr>
        <w:t xml:space="preserve"> opgevoerd worden.</w:t>
      </w:r>
    </w:p>
    <w:p w14:paraId="5B6E1D04" w14:textId="77777777" w:rsidR="00E9721A" w:rsidRPr="00F97FD8" w:rsidRDefault="00E9721A" w:rsidP="00247485">
      <w:pPr>
        <w:spacing w:after="0"/>
        <w:rPr>
          <w:rFonts w:ascii="Arial" w:eastAsia="Calibri" w:hAnsi="Arial" w:cs="Arial"/>
          <w:szCs w:val="20"/>
        </w:rPr>
      </w:pPr>
    </w:p>
    <w:p w14:paraId="7FADEA26" w14:textId="77777777" w:rsidR="00356045" w:rsidRPr="00F97FD8" w:rsidRDefault="00356045" w:rsidP="00247485">
      <w:pPr>
        <w:spacing w:after="0"/>
        <w:rPr>
          <w:rFonts w:ascii="Arial" w:eastAsia="Calibri" w:hAnsi="Arial" w:cs="Arial"/>
          <w:b/>
          <w:szCs w:val="20"/>
        </w:rPr>
      </w:pPr>
      <w:r w:rsidRPr="00F97FD8">
        <w:rPr>
          <w:rFonts w:ascii="Arial" w:eastAsia="Calibri" w:hAnsi="Arial" w:cs="Arial"/>
          <w:b/>
          <w:szCs w:val="20"/>
        </w:rPr>
        <w:t>Voorbeeld 2:</w:t>
      </w:r>
    </w:p>
    <w:p w14:paraId="72C08067" w14:textId="1FE1CE74"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 xml:space="preserve">De </w:t>
      </w:r>
      <w:r w:rsidR="00967E22" w:rsidRPr="00F97FD8">
        <w:rPr>
          <w:rFonts w:ascii="Arial" w:eastAsia="Calibri" w:hAnsi="Arial" w:cs="Arial"/>
          <w:szCs w:val="20"/>
        </w:rPr>
        <w:t>Opdracht</w:t>
      </w:r>
      <w:r w:rsidRPr="00F97FD8">
        <w:rPr>
          <w:rFonts w:ascii="Arial" w:eastAsia="Calibri" w:hAnsi="Arial" w:cs="Arial"/>
          <w:szCs w:val="20"/>
        </w:rPr>
        <w:t xml:space="preserve">duur is 24 maanden en u neemt een persoon meteen bij de start van de </w:t>
      </w:r>
      <w:r w:rsidR="00967E22" w:rsidRPr="00F97FD8">
        <w:rPr>
          <w:rFonts w:ascii="Arial" w:eastAsia="Calibri" w:hAnsi="Arial" w:cs="Arial"/>
          <w:szCs w:val="20"/>
        </w:rPr>
        <w:t>Opdracht</w:t>
      </w:r>
      <w:r w:rsidRPr="00F97FD8">
        <w:rPr>
          <w:rFonts w:ascii="Arial" w:eastAsia="Calibri" w:hAnsi="Arial" w:cs="Arial"/>
          <w:szCs w:val="20"/>
        </w:rPr>
        <w:t xml:space="preserve"> in dienst. Deze persoon kan voor de duur van de </w:t>
      </w:r>
      <w:r w:rsidR="00967E22" w:rsidRPr="00F97FD8">
        <w:rPr>
          <w:rFonts w:ascii="Arial" w:eastAsia="Calibri" w:hAnsi="Arial" w:cs="Arial"/>
          <w:szCs w:val="20"/>
        </w:rPr>
        <w:t>Opdracht</w:t>
      </w:r>
      <w:r w:rsidRPr="00F97FD8">
        <w:rPr>
          <w:rFonts w:ascii="Arial" w:eastAsia="Calibri" w:hAnsi="Arial" w:cs="Arial"/>
          <w:szCs w:val="20"/>
        </w:rPr>
        <w:t xml:space="preserve">, 24 maanden, opgevoerd worden voor </w:t>
      </w:r>
      <w:r w:rsidR="008E3309" w:rsidRPr="00F97FD8">
        <w:rPr>
          <w:rFonts w:ascii="Arial" w:eastAsia="Calibri" w:hAnsi="Arial" w:cs="Arial"/>
          <w:szCs w:val="20"/>
        </w:rPr>
        <w:t>Social Return</w:t>
      </w:r>
      <w:r w:rsidRPr="00F97FD8">
        <w:rPr>
          <w:rFonts w:ascii="Arial" w:eastAsia="Calibri" w:hAnsi="Arial" w:cs="Arial"/>
          <w:szCs w:val="20"/>
        </w:rPr>
        <w:t xml:space="preserve">. Neemt u deze persoon vervolgens ook in vaste dienst, dan kunt u hiervoor 10.000 euro </w:t>
      </w:r>
      <w:r w:rsidR="00A835E0" w:rsidRPr="00F97FD8">
        <w:rPr>
          <w:rFonts w:ascii="Arial" w:eastAsia="Calibri" w:hAnsi="Arial" w:cs="Arial"/>
          <w:szCs w:val="20"/>
        </w:rPr>
        <w:t xml:space="preserve">Naar rato </w:t>
      </w:r>
      <w:r w:rsidRPr="00F97FD8">
        <w:rPr>
          <w:rFonts w:ascii="Arial" w:eastAsia="Calibri" w:hAnsi="Arial" w:cs="Arial"/>
          <w:szCs w:val="20"/>
        </w:rPr>
        <w:t xml:space="preserve">extra opvoeren (conform bouwblok </w:t>
      </w:r>
      <w:r w:rsidR="00A835E0" w:rsidRPr="00F97FD8">
        <w:rPr>
          <w:rFonts w:ascii="Arial" w:eastAsia="Calibri" w:hAnsi="Arial" w:cs="Arial"/>
          <w:szCs w:val="20"/>
        </w:rPr>
        <w:t>5</w:t>
      </w:r>
      <w:r w:rsidRPr="00F97FD8">
        <w:rPr>
          <w:rFonts w:ascii="Arial" w:eastAsia="Calibri" w:hAnsi="Arial" w:cs="Arial"/>
          <w:szCs w:val="20"/>
        </w:rPr>
        <w:t>).</w:t>
      </w:r>
      <w:r w:rsidR="003B4A2F" w:rsidRPr="00F97FD8">
        <w:rPr>
          <w:rFonts w:ascii="Arial" w:eastAsia="Calibri" w:hAnsi="Arial" w:cs="Arial"/>
          <w:szCs w:val="20"/>
        </w:rPr>
        <w:tab/>
      </w:r>
      <w:r w:rsidR="003B4A2F" w:rsidRPr="00F97FD8">
        <w:rPr>
          <w:rFonts w:ascii="Arial" w:eastAsia="Calibri" w:hAnsi="Arial" w:cs="Arial"/>
          <w:szCs w:val="20"/>
        </w:rPr>
        <w:tab/>
      </w:r>
      <w:r w:rsidR="003B4A2F" w:rsidRPr="00F97FD8">
        <w:rPr>
          <w:rFonts w:ascii="Arial" w:eastAsia="Calibri" w:hAnsi="Arial" w:cs="Arial"/>
          <w:szCs w:val="20"/>
        </w:rPr>
        <w:tab/>
      </w:r>
    </w:p>
    <w:p w14:paraId="34BA0C23" w14:textId="607065F1" w:rsidR="003B4A2F" w:rsidRPr="00F97FD8" w:rsidRDefault="003B4A2F" w:rsidP="00247485">
      <w:pPr>
        <w:spacing w:after="0"/>
        <w:rPr>
          <w:rFonts w:ascii="Arial" w:eastAsia="Calibri" w:hAnsi="Arial" w:cs="Arial"/>
          <w:szCs w:val="20"/>
        </w:rPr>
      </w:pPr>
    </w:p>
    <w:p w14:paraId="5303B67A" w14:textId="77777777" w:rsidR="003B4A2F" w:rsidRPr="00F97FD8" w:rsidRDefault="003B4A2F" w:rsidP="00247485">
      <w:pPr>
        <w:spacing w:after="0"/>
        <w:rPr>
          <w:rFonts w:ascii="Arial" w:eastAsia="Calibri" w:hAnsi="Arial" w:cs="Arial"/>
          <w:szCs w:val="20"/>
        </w:rPr>
      </w:pPr>
    </w:p>
    <w:p w14:paraId="63C5DA18" w14:textId="77777777" w:rsidR="00E9721A" w:rsidRPr="00F97FD8" w:rsidRDefault="00E9721A" w:rsidP="00247485">
      <w:pPr>
        <w:spacing w:after="0"/>
        <w:rPr>
          <w:rFonts w:ascii="Arial" w:eastAsia="Calibri" w:hAnsi="Arial" w:cs="Arial"/>
          <w:b/>
          <w:bCs/>
          <w:szCs w:val="20"/>
        </w:rPr>
      </w:pPr>
    </w:p>
    <w:p w14:paraId="616FBCC6" w14:textId="7F5E4657" w:rsidR="00356045" w:rsidRPr="00F97FD8" w:rsidRDefault="00A835E0" w:rsidP="00247485">
      <w:pPr>
        <w:spacing w:after="0"/>
        <w:rPr>
          <w:rFonts w:ascii="Arial" w:eastAsia="Calibri" w:hAnsi="Arial" w:cs="Arial"/>
          <w:b/>
          <w:bCs/>
          <w:i/>
          <w:szCs w:val="20"/>
          <w:u w:val="single"/>
        </w:rPr>
      </w:pPr>
      <w:r w:rsidRPr="00F97FD8">
        <w:rPr>
          <w:rFonts w:ascii="Arial" w:eastAsia="Calibri" w:hAnsi="Arial" w:cs="Arial"/>
          <w:b/>
          <w:bCs/>
          <w:i/>
          <w:szCs w:val="20"/>
          <w:u w:val="single"/>
        </w:rPr>
        <w:t>B.</w:t>
      </w:r>
      <w:r w:rsidRPr="00F97FD8">
        <w:rPr>
          <w:rFonts w:ascii="Arial" w:eastAsia="Calibri" w:hAnsi="Arial" w:cs="Arial"/>
          <w:b/>
          <w:bCs/>
          <w:i/>
          <w:szCs w:val="20"/>
          <w:u w:val="single"/>
        </w:rPr>
        <w:tab/>
      </w:r>
      <w:r w:rsidR="00356045" w:rsidRPr="00F97FD8">
        <w:rPr>
          <w:rFonts w:ascii="Arial" w:eastAsia="Calibri" w:hAnsi="Arial" w:cs="Arial"/>
          <w:b/>
          <w:bCs/>
          <w:i/>
          <w:szCs w:val="20"/>
          <w:u w:val="single"/>
        </w:rPr>
        <w:t xml:space="preserve">U heeft al iemand in dienst voor ingangsdatum van de </w:t>
      </w:r>
      <w:r w:rsidR="00967E22" w:rsidRPr="00F97FD8">
        <w:rPr>
          <w:rFonts w:ascii="Arial" w:eastAsia="Calibri" w:hAnsi="Arial" w:cs="Arial"/>
          <w:b/>
          <w:bCs/>
          <w:i/>
          <w:szCs w:val="20"/>
          <w:u w:val="single"/>
        </w:rPr>
        <w:t>Overeenkomst</w:t>
      </w:r>
      <w:r w:rsidR="00356045" w:rsidRPr="00F97FD8">
        <w:rPr>
          <w:rFonts w:ascii="Arial" w:eastAsia="Calibri" w:hAnsi="Arial" w:cs="Arial"/>
          <w:b/>
          <w:bCs/>
          <w:i/>
          <w:szCs w:val="20"/>
          <w:u w:val="single"/>
        </w:rPr>
        <w:t xml:space="preserve"> </w:t>
      </w:r>
    </w:p>
    <w:p w14:paraId="0CE118BB" w14:textId="0674613B"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t xml:space="preserve">In dit geval kan deze persoon opgevoerd worden voor de duur van de </w:t>
      </w:r>
      <w:r w:rsidR="00967E22" w:rsidRPr="00F97FD8">
        <w:rPr>
          <w:rFonts w:ascii="Arial" w:eastAsia="Calibri" w:hAnsi="Arial" w:cs="Arial"/>
          <w:szCs w:val="20"/>
        </w:rPr>
        <w:t>Opdracht</w:t>
      </w:r>
      <w:r w:rsidRPr="00F97FD8">
        <w:rPr>
          <w:rFonts w:ascii="Arial" w:eastAsia="Calibri" w:hAnsi="Arial" w:cs="Arial"/>
          <w:szCs w:val="20"/>
        </w:rPr>
        <w:t xml:space="preserve"> minus de tijd dat deze persoon al bij u in dienst is. Hierbij geldt de restrictie dat iemand niet langer dan 12 maanden opgevoerd kan worden.</w:t>
      </w:r>
    </w:p>
    <w:p w14:paraId="2740AB88" w14:textId="77777777" w:rsidR="00E9721A" w:rsidRPr="00F97FD8" w:rsidRDefault="00E9721A" w:rsidP="00247485">
      <w:pPr>
        <w:spacing w:after="0"/>
        <w:rPr>
          <w:rFonts w:ascii="Arial" w:eastAsia="Calibri" w:hAnsi="Arial" w:cs="Arial"/>
          <w:szCs w:val="20"/>
        </w:rPr>
      </w:pPr>
    </w:p>
    <w:p w14:paraId="327E81D2" w14:textId="77777777" w:rsidR="00356045" w:rsidRPr="00F97FD8" w:rsidRDefault="00356045" w:rsidP="00247485">
      <w:pPr>
        <w:spacing w:after="0"/>
        <w:rPr>
          <w:rFonts w:ascii="Arial" w:eastAsia="Calibri" w:hAnsi="Arial" w:cs="Arial"/>
          <w:b/>
          <w:szCs w:val="20"/>
        </w:rPr>
      </w:pPr>
      <w:r w:rsidRPr="00F97FD8">
        <w:rPr>
          <w:rFonts w:ascii="Arial" w:eastAsia="Calibri" w:hAnsi="Arial" w:cs="Arial"/>
          <w:b/>
          <w:szCs w:val="20"/>
        </w:rPr>
        <w:t>Voorbeeld 3:</w:t>
      </w:r>
    </w:p>
    <w:p w14:paraId="3A471E7F" w14:textId="7AFC7D03" w:rsidR="00356045" w:rsidRPr="00F97FD8" w:rsidRDefault="00356045" w:rsidP="00247485">
      <w:pPr>
        <w:spacing w:after="0"/>
        <w:rPr>
          <w:rFonts w:ascii="Arial" w:hAnsi="Arial" w:cs="Arial"/>
          <w:szCs w:val="20"/>
        </w:rPr>
      </w:pPr>
      <w:r w:rsidRPr="00F97FD8">
        <w:rPr>
          <w:rFonts w:ascii="Arial" w:hAnsi="Arial" w:cs="Arial"/>
          <w:szCs w:val="20"/>
        </w:rPr>
        <w:t xml:space="preserve">De </w:t>
      </w:r>
      <w:r w:rsidR="00967E22" w:rsidRPr="00F97FD8">
        <w:rPr>
          <w:rFonts w:ascii="Arial" w:hAnsi="Arial" w:cs="Arial"/>
          <w:szCs w:val="20"/>
        </w:rPr>
        <w:t>Opdracht</w:t>
      </w:r>
      <w:r w:rsidRPr="00F97FD8">
        <w:rPr>
          <w:rFonts w:ascii="Arial" w:hAnsi="Arial" w:cs="Arial"/>
          <w:szCs w:val="20"/>
        </w:rPr>
        <w:t xml:space="preserve">duur is 6 maanden en u heeft bij de start van de </w:t>
      </w:r>
      <w:r w:rsidR="00967E22" w:rsidRPr="00F97FD8">
        <w:rPr>
          <w:rFonts w:ascii="Arial" w:hAnsi="Arial" w:cs="Arial"/>
          <w:szCs w:val="20"/>
        </w:rPr>
        <w:t>Overeenkomst</w:t>
      </w:r>
      <w:r w:rsidRPr="00F97FD8">
        <w:rPr>
          <w:rFonts w:ascii="Arial" w:hAnsi="Arial" w:cs="Arial"/>
          <w:szCs w:val="20"/>
        </w:rPr>
        <w:t xml:space="preserve"> al een persoon 2 maanden in dienst. Deze persoon kan voor de resterende duur van de </w:t>
      </w:r>
      <w:r w:rsidR="00967E22" w:rsidRPr="00F97FD8">
        <w:rPr>
          <w:rFonts w:ascii="Arial" w:hAnsi="Arial" w:cs="Arial"/>
          <w:szCs w:val="20"/>
        </w:rPr>
        <w:t>Opdracht</w:t>
      </w:r>
      <w:r w:rsidRPr="00F97FD8">
        <w:rPr>
          <w:rFonts w:ascii="Arial" w:hAnsi="Arial" w:cs="Arial"/>
          <w:szCs w:val="20"/>
        </w:rPr>
        <w:t>, zijnde 4 maanden, opgevoerd worden.</w:t>
      </w:r>
    </w:p>
    <w:p w14:paraId="055E0933" w14:textId="77777777" w:rsidR="00E9721A" w:rsidRPr="00F97FD8" w:rsidRDefault="00E9721A" w:rsidP="00247485">
      <w:pPr>
        <w:spacing w:after="0"/>
        <w:rPr>
          <w:rFonts w:ascii="Arial" w:eastAsia="Calibri" w:hAnsi="Arial" w:cs="Arial"/>
          <w:szCs w:val="20"/>
        </w:rPr>
      </w:pPr>
    </w:p>
    <w:p w14:paraId="5569B35F" w14:textId="77777777" w:rsidR="00356045" w:rsidRPr="00F97FD8" w:rsidRDefault="00356045" w:rsidP="00247485">
      <w:pPr>
        <w:spacing w:after="0"/>
        <w:rPr>
          <w:rFonts w:ascii="Arial" w:eastAsia="Calibri" w:hAnsi="Arial" w:cs="Arial"/>
          <w:b/>
          <w:szCs w:val="20"/>
        </w:rPr>
      </w:pPr>
      <w:r w:rsidRPr="00F97FD8">
        <w:rPr>
          <w:rFonts w:ascii="Arial" w:eastAsia="Calibri" w:hAnsi="Arial" w:cs="Arial"/>
          <w:b/>
          <w:szCs w:val="20"/>
        </w:rPr>
        <w:t>Voorbeeld 4:</w:t>
      </w:r>
    </w:p>
    <w:p w14:paraId="5313170E" w14:textId="29044176" w:rsidR="00356045" w:rsidRPr="00F97FD8" w:rsidRDefault="00356045" w:rsidP="00247485">
      <w:pPr>
        <w:spacing w:after="0"/>
        <w:rPr>
          <w:rFonts w:ascii="Arial" w:eastAsia="Calibri" w:hAnsi="Arial" w:cs="Arial"/>
          <w:szCs w:val="20"/>
        </w:rPr>
      </w:pPr>
      <w:r w:rsidRPr="00F97FD8">
        <w:rPr>
          <w:rFonts w:ascii="Arial" w:eastAsia="Calibri" w:hAnsi="Arial" w:cs="Arial"/>
          <w:szCs w:val="20"/>
        </w:rPr>
        <w:lastRenderedPageBreak/>
        <w:t xml:space="preserve">De </w:t>
      </w:r>
      <w:r w:rsidR="00967E22" w:rsidRPr="00F97FD8">
        <w:rPr>
          <w:rFonts w:ascii="Arial" w:eastAsia="Calibri" w:hAnsi="Arial" w:cs="Arial"/>
          <w:szCs w:val="20"/>
        </w:rPr>
        <w:t>Opdracht</w:t>
      </w:r>
      <w:r w:rsidRPr="00F97FD8">
        <w:rPr>
          <w:rFonts w:ascii="Arial" w:eastAsia="Calibri" w:hAnsi="Arial" w:cs="Arial"/>
          <w:szCs w:val="20"/>
        </w:rPr>
        <w:t xml:space="preserve">duur is 18 maanden en u heeft bij de start van de </w:t>
      </w:r>
      <w:r w:rsidR="00967E22" w:rsidRPr="00F97FD8">
        <w:rPr>
          <w:rFonts w:ascii="Arial" w:eastAsia="Calibri" w:hAnsi="Arial" w:cs="Arial"/>
          <w:szCs w:val="20"/>
        </w:rPr>
        <w:t>Overeenkomst</w:t>
      </w:r>
      <w:r w:rsidRPr="00F97FD8">
        <w:rPr>
          <w:rFonts w:ascii="Arial" w:eastAsia="Calibri" w:hAnsi="Arial" w:cs="Arial"/>
          <w:szCs w:val="20"/>
        </w:rPr>
        <w:t xml:space="preserve"> al een persoon 3 maanden in dienst. Deze persoon kan niet 12 maanden, maar maximaal 9 maanden opgevoerd worden. </w:t>
      </w:r>
    </w:p>
    <w:p w14:paraId="1E68623C" w14:textId="77777777" w:rsidR="00356045" w:rsidRPr="00D00B0A" w:rsidRDefault="00356045" w:rsidP="00D00B0A">
      <w:pPr>
        <w:pStyle w:val="Kop2"/>
      </w:pPr>
      <w:bookmarkStart w:id="7" w:name="_Toc20826652"/>
      <w:bookmarkStart w:id="8" w:name="_Toc92203601"/>
      <w:r w:rsidRPr="00D00B0A">
        <w:t>Het proces na gunning</w:t>
      </w:r>
      <w:bookmarkEnd w:id="7"/>
      <w:bookmarkEnd w:id="8"/>
    </w:p>
    <w:p w14:paraId="13A08B4C" w14:textId="77777777" w:rsidR="00817C9E" w:rsidRPr="00F97FD8" w:rsidRDefault="00356045" w:rsidP="0073772C">
      <w:pPr>
        <w:spacing w:after="0"/>
        <w:rPr>
          <w:rFonts w:ascii="Arial" w:hAnsi="Arial" w:cs="Arial"/>
          <w:szCs w:val="20"/>
        </w:rPr>
      </w:pPr>
      <w:r w:rsidRPr="00F97FD8">
        <w:rPr>
          <w:rFonts w:ascii="Arial" w:hAnsi="Arial" w:cs="Arial"/>
          <w:szCs w:val="20"/>
        </w:rPr>
        <w:t xml:space="preserve">Als u de </w:t>
      </w:r>
      <w:r w:rsidR="00967E22" w:rsidRPr="00F97FD8">
        <w:rPr>
          <w:rFonts w:ascii="Arial" w:hAnsi="Arial" w:cs="Arial"/>
          <w:szCs w:val="20"/>
        </w:rPr>
        <w:t>Opdracht</w:t>
      </w:r>
      <w:r w:rsidRPr="00F97FD8">
        <w:rPr>
          <w:rFonts w:ascii="Arial" w:hAnsi="Arial" w:cs="Arial"/>
          <w:szCs w:val="20"/>
        </w:rPr>
        <w:t xml:space="preserve"> definitief gegund krijgt, neemt u na gunning, binnen 1 week contact op met de </w:t>
      </w:r>
      <w:r w:rsidR="00817C9E" w:rsidRPr="00F97FD8">
        <w:rPr>
          <w:rFonts w:ascii="Arial" w:hAnsi="Arial" w:cs="Arial"/>
          <w:szCs w:val="20"/>
        </w:rPr>
        <w:t>accountmanager</w:t>
      </w:r>
      <w:r w:rsidRPr="00F97FD8">
        <w:rPr>
          <w:rFonts w:ascii="Arial" w:hAnsi="Arial" w:cs="Arial"/>
          <w:szCs w:val="20"/>
        </w:rPr>
        <w:t xml:space="preserve"> </w:t>
      </w:r>
      <w:r w:rsidR="008E3309" w:rsidRPr="00F97FD8">
        <w:rPr>
          <w:rFonts w:ascii="Arial" w:hAnsi="Arial" w:cs="Arial"/>
          <w:szCs w:val="20"/>
        </w:rPr>
        <w:t>Social Return</w:t>
      </w:r>
      <w:r w:rsidRPr="00F97FD8">
        <w:rPr>
          <w:rFonts w:ascii="Arial" w:hAnsi="Arial" w:cs="Arial"/>
          <w:szCs w:val="20"/>
        </w:rPr>
        <w:t xml:space="preserve"> van het Werkgeversservicepunt Lekstroom via </w:t>
      </w:r>
    </w:p>
    <w:p w14:paraId="258D4BB9" w14:textId="0869A584" w:rsidR="00356045" w:rsidRPr="00F97FD8" w:rsidRDefault="00414273" w:rsidP="0073772C">
      <w:pPr>
        <w:spacing w:after="0"/>
        <w:rPr>
          <w:rFonts w:ascii="Arial" w:hAnsi="Arial" w:cs="Arial"/>
          <w:szCs w:val="20"/>
        </w:rPr>
      </w:pPr>
      <w:hyperlink r:id="rId12" w:history="1">
        <w:r w:rsidR="00817C9E" w:rsidRPr="00F97FD8">
          <w:rPr>
            <w:rStyle w:val="Hyperlink"/>
            <w:rFonts w:ascii="Arial" w:eastAsiaTheme="majorEastAsia" w:hAnsi="Arial" w:cs="Arial"/>
            <w:color w:val="auto"/>
            <w:szCs w:val="20"/>
          </w:rPr>
          <w:t>info@wgsp-lekstroom.nl</w:t>
        </w:r>
      </w:hyperlink>
      <w:r w:rsidR="00817C9E" w:rsidRPr="00F97FD8">
        <w:rPr>
          <w:rStyle w:val="Hyperlink"/>
          <w:rFonts w:ascii="Arial" w:eastAsiaTheme="majorEastAsia" w:hAnsi="Arial" w:cs="Arial"/>
          <w:color w:val="auto"/>
          <w:szCs w:val="20"/>
          <w:u w:val="none"/>
        </w:rPr>
        <w:t xml:space="preserve">. </w:t>
      </w:r>
      <w:r w:rsidR="00356045" w:rsidRPr="00F97FD8">
        <w:rPr>
          <w:rFonts w:ascii="Arial" w:hAnsi="Arial" w:cs="Arial"/>
          <w:szCs w:val="20"/>
        </w:rPr>
        <w:t xml:space="preserve">In samenspraak met </w:t>
      </w:r>
      <w:r w:rsidR="00817C9E" w:rsidRPr="00F97FD8">
        <w:rPr>
          <w:rFonts w:ascii="Arial" w:hAnsi="Arial" w:cs="Arial"/>
          <w:szCs w:val="20"/>
        </w:rPr>
        <w:t>de accountmanager</w:t>
      </w:r>
      <w:r w:rsidR="00356045" w:rsidRPr="00F97FD8">
        <w:rPr>
          <w:rFonts w:ascii="Arial" w:hAnsi="Arial" w:cs="Arial"/>
          <w:szCs w:val="20"/>
        </w:rPr>
        <w:t xml:space="preserve"> stelt u een plan van aanpak op over de manier waarop u de verplichting invult. Het plan bestaat uit de navolgende onderdelen:</w:t>
      </w:r>
    </w:p>
    <w:p w14:paraId="10235FE2" w14:textId="77777777" w:rsidR="00E9721A" w:rsidRPr="00F97FD8" w:rsidRDefault="00E9721A" w:rsidP="0073772C">
      <w:pPr>
        <w:spacing w:after="0"/>
        <w:rPr>
          <w:rFonts w:ascii="Arial" w:hAnsi="Arial" w:cs="Arial"/>
          <w:szCs w:val="20"/>
          <w:u w:val="single"/>
        </w:rPr>
      </w:pPr>
    </w:p>
    <w:p w14:paraId="599F2E10" w14:textId="070D06C5" w:rsidR="002C0A26" w:rsidRPr="00F97FD8" w:rsidRDefault="00356045" w:rsidP="0073772C">
      <w:pPr>
        <w:pStyle w:val="Lijstalinea"/>
        <w:spacing w:after="0" w:line="276" w:lineRule="auto"/>
        <w:ind w:left="714" w:hanging="357"/>
        <w:rPr>
          <w:rFonts w:ascii="Arial" w:eastAsia="Calibri" w:hAnsi="Arial" w:cs="Arial"/>
          <w:sz w:val="20"/>
          <w:szCs w:val="20"/>
        </w:rPr>
      </w:pPr>
      <w:r w:rsidRPr="00F97FD8">
        <w:rPr>
          <w:rFonts w:ascii="Arial" w:hAnsi="Arial" w:cs="Arial"/>
          <w:sz w:val="20"/>
          <w:szCs w:val="20"/>
        </w:rPr>
        <w:t>1</w:t>
      </w:r>
      <w:r w:rsidRPr="00F97FD8">
        <w:rPr>
          <w:rFonts w:ascii="Arial" w:eastAsia="Calibri" w:hAnsi="Arial" w:cs="Arial"/>
          <w:sz w:val="20"/>
          <w:szCs w:val="20"/>
        </w:rPr>
        <w:t>. </w:t>
      </w:r>
      <w:r w:rsidR="00967E22" w:rsidRPr="00F97FD8">
        <w:rPr>
          <w:rFonts w:ascii="Arial" w:eastAsia="Calibri" w:hAnsi="Arial" w:cs="Arial"/>
          <w:sz w:val="20"/>
          <w:szCs w:val="20"/>
        </w:rPr>
        <w:t>Opdracht</w:t>
      </w:r>
      <w:r w:rsidRPr="00F97FD8">
        <w:rPr>
          <w:rFonts w:ascii="Arial" w:eastAsia="Calibri" w:hAnsi="Arial" w:cs="Arial"/>
          <w:sz w:val="20"/>
          <w:szCs w:val="20"/>
        </w:rPr>
        <w:t xml:space="preserve">som of, in het geval dat deze nog niet bekend is, de verwachte </w:t>
      </w:r>
      <w:r w:rsidR="00967E22" w:rsidRPr="00F97FD8">
        <w:rPr>
          <w:rFonts w:ascii="Arial" w:eastAsia="Calibri" w:hAnsi="Arial" w:cs="Arial"/>
          <w:sz w:val="20"/>
          <w:szCs w:val="20"/>
        </w:rPr>
        <w:t>Opdracht</w:t>
      </w:r>
      <w:r w:rsidRPr="00F97FD8">
        <w:rPr>
          <w:rFonts w:ascii="Arial" w:eastAsia="Calibri" w:hAnsi="Arial" w:cs="Arial"/>
          <w:sz w:val="20"/>
          <w:szCs w:val="20"/>
        </w:rPr>
        <w:t>som;</w:t>
      </w:r>
    </w:p>
    <w:p w14:paraId="0948D3B9" w14:textId="77777777" w:rsidR="002C0A26" w:rsidRPr="00F97FD8" w:rsidRDefault="002C0A26" w:rsidP="0073772C">
      <w:pPr>
        <w:pStyle w:val="Lijstalinea"/>
        <w:spacing w:after="0" w:line="276" w:lineRule="auto"/>
        <w:ind w:left="714" w:hanging="357"/>
        <w:rPr>
          <w:rFonts w:ascii="Arial" w:eastAsia="Calibri" w:hAnsi="Arial" w:cs="Arial"/>
          <w:sz w:val="20"/>
          <w:szCs w:val="20"/>
        </w:rPr>
      </w:pPr>
      <w:r w:rsidRPr="00F97FD8">
        <w:rPr>
          <w:rFonts w:ascii="Arial" w:eastAsia="Calibri" w:hAnsi="Arial" w:cs="Arial"/>
          <w:sz w:val="20"/>
          <w:szCs w:val="20"/>
        </w:rPr>
        <w:t>2.</w:t>
      </w:r>
      <w:r w:rsidR="00356045" w:rsidRPr="00F97FD8">
        <w:rPr>
          <w:rFonts w:ascii="Arial" w:eastAsia="Calibri" w:hAnsi="Arial" w:cs="Arial"/>
          <w:sz w:val="20"/>
          <w:szCs w:val="20"/>
        </w:rPr>
        <w:t> Keuze welke bouwblokken worden ingezet;</w:t>
      </w:r>
    </w:p>
    <w:p w14:paraId="0FE155F6" w14:textId="77777777" w:rsidR="002C0A26" w:rsidRPr="00F97FD8" w:rsidRDefault="00356045" w:rsidP="0073772C">
      <w:pPr>
        <w:pStyle w:val="Lijstalinea"/>
        <w:spacing w:after="0" w:line="276" w:lineRule="auto"/>
        <w:ind w:left="714" w:hanging="357"/>
        <w:rPr>
          <w:rFonts w:ascii="Arial" w:eastAsia="Calibri" w:hAnsi="Arial" w:cs="Arial"/>
          <w:sz w:val="20"/>
          <w:szCs w:val="20"/>
        </w:rPr>
      </w:pPr>
      <w:r w:rsidRPr="00F97FD8">
        <w:rPr>
          <w:rFonts w:ascii="Arial" w:eastAsia="Calibri" w:hAnsi="Arial" w:cs="Arial"/>
          <w:sz w:val="20"/>
          <w:szCs w:val="20"/>
        </w:rPr>
        <w:t>3. Wijze en timing van tussenevaluatie(s), inclusief bewijsstukken;</w:t>
      </w:r>
    </w:p>
    <w:p w14:paraId="389ECD54" w14:textId="76BB70BF" w:rsidR="00356045" w:rsidRPr="00F97FD8" w:rsidRDefault="00356045" w:rsidP="0073772C">
      <w:pPr>
        <w:pStyle w:val="Lijstalinea"/>
        <w:spacing w:after="0" w:line="276" w:lineRule="auto"/>
        <w:ind w:left="714" w:hanging="357"/>
        <w:rPr>
          <w:rFonts w:ascii="Arial" w:hAnsi="Arial" w:cs="Arial"/>
          <w:sz w:val="20"/>
          <w:szCs w:val="20"/>
        </w:rPr>
      </w:pPr>
      <w:r w:rsidRPr="00F97FD8">
        <w:rPr>
          <w:rFonts w:ascii="Arial" w:eastAsia="Calibri" w:hAnsi="Arial" w:cs="Arial"/>
          <w:sz w:val="20"/>
          <w:szCs w:val="20"/>
        </w:rPr>
        <w:t>4. Wijze en timing van eindevaluatie, inclusief bewijsstukken</w:t>
      </w:r>
      <w:r w:rsidRPr="00F97FD8">
        <w:rPr>
          <w:rFonts w:ascii="Arial" w:hAnsi="Arial" w:cs="Arial"/>
          <w:sz w:val="20"/>
          <w:szCs w:val="20"/>
        </w:rPr>
        <w:t>.</w:t>
      </w:r>
    </w:p>
    <w:p w14:paraId="5C90A141" w14:textId="77777777" w:rsidR="00E9721A" w:rsidRPr="00F97FD8" w:rsidRDefault="00E9721A" w:rsidP="0073772C">
      <w:pPr>
        <w:spacing w:after="0"/>
        <w:rPr>
          <w:rFonts w:ascii="Arial" w:hAnsi="Arial" w:cs="Arial"/>
          <w:szCs w:val="20"/>
        </w:rPr>
      </w:pPr>
    </w:p>
    <w:p w14:paraId="3F37D02E" w14:textId="5D731E96" w:rsidR="00356045" w:rsidRPr="00F97FD8" w:rsidRDefault="00356045" w:rsidP="0073772C">
      <w:pPr>
        <w:spacing w:after="0"/>
        <w:rPr>
          <w:rFonts w:ascii="Arial" w:hAnsi="Arial" w:cs="Arial"/>
          <w:szCs w:val="20"/>
        </w:rPr>
      </w:pPr>
      <w:r w:rsidRPr="00F97FD8">
        <w:rPr>
          <w:rFonts w:ascii="Arial" w:hAnsi="Arial" w:cs="Arial"/>
          <w:szCs w:val="20"/>
        </w:rPr>
        <w:t xml:space="preserve">Het resultaat van deze fase is een plan dat concreet en realiseerbaar is. U zorgt ervoor dat dit  plan binnen 3 weken na gunning van de </w:t>
      </w:r>
      <w:r w:rsidR="00967E22" w:rsidRPr="00F97FD8">
        <w:rPr>
          <w:rFonts w:ascii="Arial" w:hAnsi="Arial" w:cs="Arial"/>
          <w:szCs w:val="20"/>
        </w:rPr>
        <w:t>Opdracht</w:t>
      </w:r>
      <w:r w:rsidRPr="00F97FD8">
        <w:rPr>
          <w:rFonts w:ascii="Arial" w:hAnsi="Arial" w:cs="Arial"/>
          <w:szCs w:val="20"/>
        </w:rPr>
        <w:t xml:space="preserve"> gereed is en is goedgekeurd door </w:t>
      </w:r>
      <w:r w:rsidR="009979BB" w:rsidRPr="00F97FD8">
        <w:rPr>
          <w:rFonts w:ascii="Arial" w:hAnsi="Arial" w:cs="Arial"/>
          <w:szCs w:val="20"/>
        </w:rPr>
        <w:t>de accountmanager</w:t>
      </w:r>
      <w:r w:rsidRPr="00F97FD8">
        <w:rPr>
          <w:rFonts w:ascii="Arial" w:hAnsi="Arial" w:cs="Arial"/>
          <w:szCs w:val="20"/>
        </w:rPr>
        <w:t xml:space="preserve"> </w:t>
      </w:r>
      <w:r w:rsidR="008E3309" w:rsidRPr="00F97FD8">
        <w:rPr>
          <w:rFonts w:ascii="Arial" w:hAnsi="Arial" w:cs="Arial"/>
          <w:szCs w:val="20"/>
        </w:rPr>
        <w:t>Social Return</w:t>
      </w:r>
      <w:r w:rsidRPr="00F97FD8">
        <w:rPr>
          <w:rFonts w:ascii="Arial" w:hAnsi="Arial" w:cs="Arial"/>
          <w:szCs w:val="20"/>
        </w:rPr>
        <w:t xml:space="preserve">. De </w:t>
      </w:r>
      <w:r w:rsidR="009979BB" w:rsidRPr="00F97FD8">
        <w:rPr>
          <w:rFonts w:ascii="Arial" w:hAnsi="Arial" w:cs="Arial"/>
          <w:szCs w:val="20"/>
        </w:rPr>
        <w:t xml:space="preserve">accountmanager </w:t>
      </w:r>
      <w:r w:rsidR="008E3309" w:rsidRPr="00F97FD8">
        <w:rPr>
          <w:rFonts w:ascii="Arial" w:hAnsi="Arial" w:cs="Arial"/>
          <w:szCs w:val="20"/>
        </w:rPr>
        <w:t>Social Return</w:t>
      </w:r>
      <w:r w:rsidRPr="00F97FD8">
        <w:rPr>
          <w:rFonts w:ascii="Arial" w:hAnsi="Arial" w:cs="Arial"/>
          <w:szCs w:val="20"/>
        </w:rPr>
        <w:t xml:space="preserve"> kan deze termijn op uw beargumenteerd verzoek schriftelijk verlengen tot maximaal 12 weken. </w:t>
      </w:r>
    </w:p>
    <w:p w14:paraId="3D7B2376" w14:textId="77777777" w:rsidR="00B46CD8" w:rsidRPr="00F97FD8" w:rsidRDefault="00356045" w:rsidP="0073772C">
      <w:pPr>
        <w:spacing w:after="0"/>
        <w:rPr>
          <w:rFonts w:ascii="Arial" w:hAnsi="Arial" w:cs="Arial"/>
          <w:szCs w:val="20"/>
        </w:rPr>
      </w:pPr>
      <w:r w:rsidRPr="00F97FD8">
        <w:rPr>
          <w:rFonts w:ascii="Arial" w:hAnsi="Arial" w:cs="Arial"/>
          <w:szCs w:val="20"/>
        </w:rPr>
        <w:t xml:space="preserve">Met vragen over </w:t>
      </w:r>
      <w:r w:rsidR="008E3309" w:rsidRPr="00F97FD8">
        <w:rPr>
          <w:rFonts w:ascii="Arial" w:hAnsi="Arial" w:cs="Arial"/>
          <w:szCs w:val="20"/>
        </w:rPr>
        <w:t>Social Return</w:t>
      </w:r>
      <w:r w:rsidRPr="00F97FD8">
        <w:rPr>
          <w:rFonts w:ascii="Arial" w:hAnsi="Arial" w:cs="Arial"/>
          <w:szCs w:val="20"/>
        </w:rPr>
        <w:t xml:space="preserve"> en de bouwblokken kunt u terecht</w:t>
      </w:r>
      <w:r w:rsidR="00967E22" w:rsidRPr="00F97FD8">
        <w:rPr>
          <w:rFonts w:ascii="Arial" w:hAnsi="Arial" w:cs="Arial"/>
          <w:szCs w:val="20"/>
        </w:rPr>
        <w:t xml:space="preserve"> bij</w:t>
      </w:r>
    </w:p>
    <w:p w14:paraId="5B3A452F" w14:textId="380C458D" w:rsidR="00356045" w:rsidRPr="00F97FD8" w:rsidRDefault="00414273" w:rsidP="0073772C">
      <w:pPr>
        <w:spacing w:after="0"/>
        <w:rPr>
          <w:rFonts w:ascii="Arial" w:hAnsi="Arial" w:cs="Arial"/>
          <w:szCs w:val="20"/>
        </w:rPr>
      </w:pPr>
      <w:hyperlink r:id="rId13" w:history="1">
        <w:r w:rsidR="00BC340A" w:rsidRPr="00F97FD8">
          <w:rPr>
            <w:rStyle w:val="Hyperlink"/>
            <w:rFonts w:ascii="Arial" w:eastAsiaTheme="majorEastAsia" w:hAnsi="Arial" w:cs="Arial"/>
            <w:color w:val="auto"/>
            <w:szCs w:val="20"/>
          </w:rPr>
          <w:t>info@wgsp-lekstroom.nl</w:t>
        </w:r>
      </w:hyperlink>
      <w:r w:rsidR="009979BB" w:rsidRPr="00F97FD8">
        <w:rPr>
          <w:rStyle w:val="Hyperlink"/>
          <w:rFonts w:ascii="Arial" w:eastAsiaTheme="majorEastAsia" w:hAnsi="Arial" w:cs="Arial"/>
          <w:color w:val="auto"/>
          <w:szCs w:val="20"/>
        </w:rPr>
        <w:t>.</w:t>
      </w:r>
    </w:p>
    <w:p w14:paraId="7412C670" w14:textId="603D17D8" w:rsidR="00356045" w:rsidRPr="00D00B0A" w:rsidRDefault="00356045" w:rsidP="0073772C">
      <w:pPr>
        <w:pStyle w:val="Kop2"/>
      </w:pPr>
      <w:bookmarkStart w:id="9" w:name="_Toc20826653"/>
      <w:bookmarkStart w:id="10" w:name="_Toc92203602"/>
      <w:r w:rsidRPr="00D00B0A">
        <w:t xml:space="preserve">Doelgroepen </w:t>
      </w:r>
      <w:r w:rsidR="008E3309">
        <w:t>Social Return</w:t>
      </w:r>
      <w:bookmarkEnd w:id="9"/>
      <w:bookmarkEnd w:id="10"/>
    </w:p>
    <w:p w14:paraId="69A2C302" w14:textId="1B8A35A8" w:rsidR="00356045" w:rsidRPr="00F97FD8" w:rsidRDefault="00356045" w:rsidP="0073772C">
      <w:pPr>
        <w:spacing w:after="0"/>
        <w:rPr>
          <w:rFonts w:ascii="Arial" w:hAnsi="Arial" w:cs="Arial"/>
          <w:szCs w:val="20"/>
        </w:rPr>
      </w:pPr>
      <w:r w:rsidRPr="00F97FD8">
        <w:rPr>
          <w:rFonts w:ascii="Arial" w:hAnsi="Arial" w:cs="Arial"/>
          <w:szCs w:val="20"/>
        </w:rPr>
        <w:t xml:space="preserve">De </w:t>
      </w:r>
      <w:r w:rsidR="00967E22" w:rsidRPr="00F97FD8">
        <w:rPr>
          <w:rFonts w:ascii="Arial" w:hAnsi="Arial" w:cs="Arial"/>
          <w:szCs w:val="20"/>
        </w:rPr>
        <w:t>Opdracht</w:t>
      </w:r>
      <w:r w:rsidRPr="00F97FD8">
        <w:rPr>
          <w:rFonts w:ascii="Arial" w:hAnsi="Arial" w:cs="Arial"/>
          <w:szCs w:val="20"/>
        </w:rPr>
        <w:t xml:space="preserve">nemer is verantwoordelijk voor de werving van personen uit de doelgroepen of voor de alternatieve invulling van </w:t>
      </w:r>
      <w:r w:rsidR="008E3309" w:rsidRPr="00F97FD8">
        <w:rPr>
          <w:rFonts w:ascii="Arial" w:hAnsi="Arial" w:cs="Arial"/>
          <w:szCs w:val="20"/>
        </w:rPr>
        <w:t>Social Return</w:t>
      </w:r>
      <w:r w:rsidRPr="00F97FD8">
        <w:rPr>
          <w:rFonts w:ascii="Arial" w:hAnsi="Arial" w:cs="Arial"/>
          <w:szCs w:val="20"/>
        </w:rPr>
        <w:t xml:space="preserve">. </w:t>
      </w:r>
    </w:p>
    <w:p w14:paraId="242001B0" w14:textId="21418FD3" w:rsidR="00356045" w:rsidRPr="00F97FD8" w:rsidRDefault="00356045" w:rsidP="0073772C">
      <w:pPr>
        <w:spacing w:after="0"/>
        <w:rPr>
          <w:rFonts w:ascii="Arial" w:hAnsi="Arial" w:cs="Arial"/>
          <w:szCs w:val="20"/>
        </w:rPr>
      </w:pPr>
      <w:r w:rsidRPr="00F97FD8">
        <w:rPr>
          <w:rFonts w:ascii="Arial" w:hAnsi="Arial" w:cs="Arial"/>
          <w:szCs w:val="20"/>
        </w:rPr>
        <w:t xml:space="preserve">De volgende doelgroepen uit de volgende regelingen tellen mee als invulling </w:t>
      </w:r>
      <w:r w:rsidR="008E3309" w:rsidRPr="00F97FD8">
        <w:rPr>
          <w:rFonts w:ascii="Arial" w:hAnsi="Arial" w:cs="Arial"/>
          <w:szCs w:val="20"/>
        </w:rPr>
        <w:t>Social Return</w:t>
      </w:r>
      <w:r w:rsidRPr="00F97FD8">
        <w:rPr>
          <w:rFonts w:ascii="Arial" w:hAnsi="Arial" w:cs="Arial"/>
          <w:szCs w:val="20"/>
        </w:rPr>
        <w:t>.</w:t>
      </w:r>
    </w:p>
    <w:p w14:paraId="7AED8E3B" w14:textId="77777777" w:rsidR="00356045" w:rsidRPr="00F97FD8" w:rsidRDefault="00356045" w:rsidP="0073772C">
      <w:pPr>
        <w:pStyle w:val="Default"/>
        <w:spacing w:line="276" w:lineRule="auto"/>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5"/>
        <w:gridCol w:w="2934"/>
        <w:gridCol w:w="3098"/>
      </w:tblGrid>
      <w:tr w:rsidR="00F97FD8" w:rsidRPr="00F97FD8" w14:paraId="04B6901A" w14:textId="77777777" w:rsidTr="00DC7ABC">
        <w:trPr>
          <w:trHeight w:val="110"/>
        </w:trPr>
        <w:tc>
          <w:tcPr>
            <w:tcW w:w="3015" w:type="dxa"/>
            <w:shd w:val="clear" w:color="auto" w:fill="F47D20"/>
          </w:tcPr>
          <w:p w14:paraId="067670B6" w14:textId="6F37B7DC" w:rsidR="00356045" w:rsidRPr="00F97FD8" w:rsidRDefault="00356045" w:rsidP="0073772C">
            <w:pPr>
              <w:pStyle w:val="Default"/>
              <w:spacing w:line="276" w:lineRule="auto"/>
              <w:rPr>
                <w:color w:val="auto"/>
                <w:sz w:val="20"/>
                <w:szCs w:val="20"/>
              </w:rPr>
            </w:pPr>
            <w:r w:rsidRPr="00F97FD8">
              <w:rPr>
                <w:b/>
                <w:bCs/>
                <w:color w:val="auto"/>
                <w:sz w:val="20"/>
                <w:szCs w:val="20"/>
              </w:rPr>
              <w:t xml:space="preserve">Regeling </w:t>
            </w:r>
          </w:p>
        </w:tc>
        <w:tc>
          <w:tcPr>
            <w:tcW w:w="2934" w:type="dxa"/>
            <w:shd w:val="clear" w:color="auto" w:fill="F47D20"/>
          </w:tcPr>
          <w:p w14:paraId="08CEB297" w14:textId="4B6E645F" w:rsidR="00356045" w:rsidRPr="00F97FD8" w:rsidRDefault="00356045" w:rsidP="0073772C">
            <w:pPr>
              <w:pStyle w:val="Default"/>
              <w:spacing w:line="276" w:lineRule="auto"/>
              <w:rPr>
                <w:color w:val="auto"/>
                <w:sz w:val="20"/>
                <w:szCs w:val="20"/>
              </w:rPr>
            </w:pPr>
            <w:r w:rsidRPr="00F97FD8">
              <w:rPr>
                <w:b/>
                <w:bCs/>
                <w:color w:val="auto"/>
                <w:sz w:val="20"/>
                <w:szCs w:val="20"/>
              </w:rPr>
              <w:t xml:space="preserve">Omschrijving </w:t>
            </w:r>
          </w:p>
        </w:tc>
        <w:tc>
          <w:tcPr>
            <w:tcW w:w="3098" w:type="dxa"/>
            <w:shd w:val="clear" w:color="auto" w:fill="F47D20"/>
          </w:tcPr>
          <w:p w14:paraId="7CA5EE5E" w14:textId="42699467" w:rsidR="00356045" w:rsidRPr="00F97FD8" w:rsidRDefault="00356045" w:rsidP="0073772C">
            <w:pPr>
              <w:pStyle w:val="Default"/>
              <w:spacing w:line="276" w:lineRule="auto"/>
              <w:rPr>
                <w:color w:val="auto"/>
                <w:sz w:val="20"/>
                <w:szCs w:val="20"/>
              </w:rPr>
            </w:pPr>
            <w:r w:rsidRPr="00F97FD8">
              <w:rPr>
                <w:b/>
                <w:bCs/>
                <w:color w:val="auto"/>
                <w:sz w:val="20"/>
                <w:szCs w:val="20"/>
              </w:rPr>
              <w:t xml:space="preserve">Meetellingsduur </w:t>
            </w:r>
            <w:r w:rsidR="008E3309" w:rsidRPr="00F97FD8">
              <w:rPr>
                <w:b/>
                <w:bCs/>
                <w:color w:val="auto"/>
                <w:sz w:val="20"/>
                <w:szCs w:val="20"/>
              </w:rPr>
              <w:t>Social Return</w:t>
            </w:r>
            <w:r w:rsidRPr="00F97FD8">
              <w:rPr>
                <w:b/>
                <w:bCs/>
                <w:color w:val="auto"/>
                <w:sz w:val="20"/>
                <w:szCs w:val="20"/>
              </w:rPr>
              <w:t xml:space="preserve"> </w:t>
            </w:r>
          </w:p>
        </w:tc>
      </w:tr>
      <w:tr w:rsidR="00F97FD8" w:rsidRPr="00F97FD8" w14:paraId="4D3F2230" w14:textId="77777777" w:rsidTr="00DC7ABC">
        <w:trPr>
          <w:trHeight w:val="728"/>
        </w:trPr>
        <w:tc>
          <w:tcPr>
            <w:tcW w:w="3015" w:type="dxa"/>
          </w:tcPr>
          <w:p w14:paraId="51B0BFF1"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Participatiewet/ IOAW/IOAZ </w:t>
            </w:r>
          </w:p>
        </w:tc>
        <w:tc>
          <w:tcPr>
            <w:tcW w:w="2934" w:type="dxa"/>
          </w:tcPr>
          <w:p w14:paraId="62CB7AD3"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die vóór instroom een bijstandsuitkering ontvingen van een gemeente. </w:t>
            </w:r>
          </w:p>
        </w:tc>
        <w:tc>
          <w:tcPr>
            <w:tcW w:w="3098" w:type="dxa"/>
          </w:tcPr>
          <w:p w14:paraId="29C387D8" w14:textId="70E68CF3" w:rsidR="00356045" w:rsidRPr="00F97FD8" w:rsidRDefault="00356045" w:rsidP="0073772C">
            <w:pPr>
              <w:pStyle w:val="Default"/>
              <w:spacing w:line="276" w:lineRule="auto"/>
              <w:rPr>
                <w:color w:val="auto"/>
                <w:sz w:val="20"/>
                <w:szCs w:val="20"/>
              </w:rPr>
            </w:pPr>
            <w:r w:rsidRPr="00F97FD8">
              <w:rPr>
                <w:color w:val="auto"/>
                <w:sz w:val="20"/>
                <w:szCs w:val="20"/>
              </w:rPr>
              <w:t xml:space="preserve">Deze tellen vanaf het moment van instroom bij </w:t>
            </w:r>
            <w:r w:rsidR="00967E22" w:rsidRPr="00F97FD8">
              <w:rPr>
                <w:color w:val="auto"/>
                <w:sz w:val="20"/>
                <w:szCs w:val="20"/>
              </w:rPr>
              <w:t>Opdracht</w:t>
            </w:r>
            <w:r w:rsidRPr="00F97FD8">
              <w:rPr>
                <w:color w:val="auto"/>
                <w:sz w:val="20"/>
                <w:szCs w:val="20"/>
              </w:rPr>
              <w:t xml:space="preserve">nemer nog drie jaar na instroom mee voor </w:t>
            </w:r>
            <w:r w:rsidR="008E3309" w:rsidRPr="00F97FD8">
              <w:rPr>
                <w:color w:val="auto"/>
                <w:sz w:val="20"/>
                <w:szCs w:val="20"/>
              </w:rPr>
              <w:t>Social Return</w:t>
            </w:r>
            <w:r w:rsidRPr="00F97FD8">
              <w:rPr>
                <w:color w:val="auto"/>
                <w:sz w:val="20"/>
                <w:szCs w:val="20"/>
              </w:rPr>
              <w:t xml:space="preserve">, zolang ze werkzaam zijn bij de </w:t>
            </w:r>
            <w:r w:rsidR="00967E22" w:rsidRPr="00F97FD8">
              <w:rPr>
                <w:color w:val="auto"/>
                <w:sz w:val="20"/>
                <w:szCs w:val="20"/>
              </w:rPr>
              <w:t>Opdracht</w:t>
            </w:r>
            <w:r w:rsidRPr="00F97FD8">
              <w:rPr>
                <w:color w:val="auto"/>
                <w:sz w:val="20"/>
                <w:szCs w:val="20"/>
              </w:rPr>
              <w:t>nemer, mits de kandidaat in de looptijd van de inkoop</w:t>
            </w:r>
            <w:r w:rsidR="00967E22" w:rsidRPr="00F97FD8">
              <w:rPr>
                <w:color w:val="auto"/>
                <w:sz w:val="20"/>
                <w:szCs w:val="20"/>
              </w:rPr>
              <w:t>opdracht</w:t>
            </w:r>
            <w:r w:rsidRPr="00F97FD8">
              <w:rPr>
                <w:color w:val="auto"/>
                <w:sz w:val="20"/>
                <w:szCs w:val="20"/>
              </w:rPr>
              <w:t xml:space="preserve"> in dienst is gekomen.</w:t>
            </w:r>
          </w:p>
        </w:tc>
      </w:tr>
      <w:tr w:rsidR="00F97FD8" w:rsidRPr="00F97FD8" w14:paraId="07E806B2" w14:textId="77777777" w:rsidTr="00DC7ABC">
        <w:trPr>
          <w:trHeight w:val="729"/>
        </w:trPr>
        <w:tc>
          <w:tcPr>
            <w:tcW w:w="3015" w:type="dxa"/>
          </w:tcPr>
          <w:p w14:paraId="0A0F7889"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Niet-uitkeringsgerechtigde </w:t>
            </w:r>
          </w:p>
        </w:tc>
        <w:tc>
          <w:tcPr>
            <w:tcW w:w="2934" w:type="dxa"/>
          </w:tcPr>
          <w:p w14:paraId="0E8FE53B"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die vóór instroom vallen onder de definitie van niet-uitkeringsgerechtigde </w:t>
            </w:r>
          </w:p>
        </w:tc>
        <w:tc>
          <w:tcPr>
            <w:tcW w:w="3098" w:type="dxa"/>
          </w:tcPr>
          <w:p w14:paraId="247DC47F" w14:textId="57BA29EE" w:rsidR="00356045" w:rsidRPr="00F97FD8" w:rsidRDefault="00356045" w:rsidP="0073772C">
            <w:pPr>
              <w:pStyle w:val="Default"/>
              <w:spacing w:line="276" w:lineRule="auto"/>
              <w:rPr>
                <w:color w:val="auto"/>
                <w:sz w:val="20"/>
                <w:szCs w:val="20"/>
              </w:rPr>
            </w:pPr>
            <w:r w:rsidRPr="00F97FD8">
              <w:rPr>
                <w:color w:val="auto"/>
                <w:sz w:val="20"/>
                <w:szCs w:val="20"/>
              </w:rPr>
              <w:t xml:space="preserve">Deze tellen vanaf het moment van instroom bij </w:t>
            </w:r>
            <w:r w:rsidR="00967E22" w:rsidRPr="00F97FD8">
              <w:rPr>
                <w:color w:val="auto"/>
                <w:sz w:val="20"/>
                <w:szCs w:val="20"/>
              </w:rPr>
              <w:t>Opdracht</w:t>
            </w:r>
            <w:r w:rsidRPr="00F97FD8">
              <w:rPr>
                <w:color w:val="auto"/>
                <w:sz w:val="20"/>
                <w:szCs w:val="20"/>
              </w:rPr>
              <w:t xml:space="preserve">nemer nog drie jaar na instroom mee voor </w:t>
            </w:r>
            <w:r w:rsidR="008E3309" w:rsidRPr="00F97FD8">
              <w:rPr>
                <w:color w:val="auto"/>
                <w:sz w:val="20"/>
                <w:szCs w:val="20"/>
              </w:rPr>
              <w:t>Social Return</w:t>
            </w:r>
            <w:r w:rsidRPr="00F97FD8">
              <w:rPr>
                <w:color w:val="auto"/>
                <w:sz w:val="20"/>
                <w:szCs w:val="20"/>
              </w:rPr>
              <w:t xml:space="preserve">, zolang ze werkzaam zijn bij de </w:t>
            </w:r>
            <w:r w:rsidR="00967E22" w:rsidRPr="00F97FD8">
              <w:rPr>
                <w:color w:val="auto"/>
                <w:sz w:val="20"/>
                <w:szCs w:val="20"/>
              </w:rPr>
              <w:t>Opdracht</w:t>
            </w:r>
            <w:r w:rsidRPr="00F97FD8">
              <w:rPr>
                <w:color w:val="auto"/>
                <w:sz w:val="20"/>
                <w:szCs w:val="20"/>
              </w:rPr>
              <w:t>nemer mits de kandidaat in de looptijd van de inkoop</w:t>
            </w:r>
            <w:r w:rsidR="00967E22" w:rsidRPr="00F97FD8">
              <w:rPr>
                <w:color w:val="auto"/>
                <w:sz w:val="20"/>
                <w:szCs w:val="20"/>
              </w:rPr>
              <w:t>opdracht</w:t>
            </w:r>
            <w:r w:rsidRPr="00F97FD8">
              <w:rPr>
                <w:color w:val="auto"/>
                <w:sz w:val="20"/>
                <w:szCs w:val="20"/>
              </w:rPr>
              <w:t xml:space="preserve"> in dienst is gekomen.</w:t>
            </w:r>
          </w:p>
        </w:tc>
      </w:tr>
      <w:tr w:rsidR="00F97FD8" w:rsidRPr="00F97FD8" w14:paraId="4610FE6E" w14:textId="77777777" w:rsidTr="00DC7ABC">
        <w:trPr>
          <w:trHeight w:val="777"/>
        </w:trPr>
        <w:tc>
          <w:tcPr>
            <w:tcW w:w="3015" w:type="dxa"/>
          </w:tcPr>
          <w:p w14:paraId="6B5583DF" w14:textId="77777777" w:rsidR="00356045" w:rsidRPr="00F97FD8" w:rsidRDefault="00356045" w:rsidP="0073772C">
            <w:pPr>
              <w:pStyle w:val="Default"/>
              <w:spacing w:line="276" w:lineRule="auto"/>
              <w:rPr>
                <w:color w:val="auto"/>
                <w:sz w:val="20"/>
                <w:szCs w:val="20"/>
              </w:rPr>
            </w:pPr>
            <w:r w:rsidRPr="00F97FD8">
              <w:rPr>
                <w:color w:val="auto"/>
                <w:sz w:val="20"/>
                <w:szCs w:val="20"/>
              </w:rPr>
              <w:lastRenderedPageBreak/>
              <w:t xml:space="preserve">WAO/WIA/ WAZ/ Wajong </w:t>
            </w:r>
          </w:p>
        </w:tc>
        <w:tc>
          <w:tcPr>
            <w:tcW w:w="2934" w:type="dxa"/>
          </w:tcPr>
          <w:p w14:paraId="4AB0FE78" w14:textId="77777777" w:rsidR="00356045" w:rsidRPr="00F97FD8" w:rsidRDefault="00356045" w:rsidP="0073772C">
            <w:pPr>
              <w:pStyle w:val="Default"/>
              <w:spacing w:line="276" w:lineRule="auto"/>
              <w:rPr>
                <w:color w:val="auto"/>
                <w:sz w:val="20"/>
                <w:szCs w:val="20"/>
              </w:rPr>
            </w:pPr>
            <w:r w:rsidRPr="00F97FD8">
              <w:rPr>
                <w:color w:val="auto"/>
                <w:sz w:val="20"/>
                <w:szCs w:val="20"/>
              </w:rPr>
              <w:t>Alle personen die vóór instroom bij de organisatie op grond van een claimbeoordeling volledig of gedeeltelijk arbeidsongeschikt zijn verklaard of dat zijn op basis van een jonggehandicapte status.</w:t>
            </w:r>
          </w:p>
        </w:tc>
        <w:tc>
          <w:tcPr>
            <w:tcW w:w="3098" w:type="dxa"/>
          </w:tcPr>
          <w:p w14:paraId="59BD1665" w14:textId="633B2A87" w:rsidR="00356045" w:rsidRPr="00F97FD8" w:rsidRDefault="00356045" w:rsidP="0073772C">
            <w:pPr>
              <w:pStyle w:val="Default"/>
              <w:spacing w:line="276" w:lineRule="auto"/>
              <w:rPr>
                <w:color w:val="auto"/>
                <w:sz w:val="20"/>
                <w:szCs w:val="20"/>
              </w:rPr>
            </w:pPr>
            <w:r w:rsidRPr="00F97FD8">
              <w:rPr>
                <w:color w:val="auto"/>
                <w:sz w:val="20"/>
                <w:szCs w:val="20"/>
              </w:rPr>
              <w:t xml:space="preserve">Zolang personen een arbeidsongeschiktheidsuitkering ontvangen, blijven ze volledig meetellen voor </w:t>
            </w:r>
            <w:r w:rsidR="008E3309" w:rsidRPr="00F97FD8">
              <w:rPr>
                <w:color w:val="auto"/>
                <w:sz w:val="20"/>
                <w:szCs w:val="20"/>
              </w:rPr>
              <w:t>Social Return</w:t>
            </w:r>
            <w:r w:rsidRPr="00F97FD8">
              <w:rPr>
                <w:color w:val="auto"/>
                <w:sz w:val="20"/>
                <w:szCs w:val="20"/>
              </w:rPr>
              <w:t xml:space="preserve">, zolang ze werkzaam zijn bij de </w:t>
            </w:r>
            <w:r w:rsidR="00967E22" w:rsidRPr="00F97FD8">
              <w:rPr>
                <w:color w:val="auto"/>
                <w:sz w:val="20"/>
                <w:szCs w:val="20"/>
              </w:rPr>
              <w:t>Opdracht</w:t>
            </w:r>
            <w:r w:rsidRPr="00F97FD8">
              <w:rPr>
                <w:color w:val="auto"/>
                <w:sz w:val="20"/>
                <w:szCs w:val="20"/>
              </w:rPr>
              <w:t>nemer mits de kandidaat in de looptijd van de inkoop</w:t>
            </w:r>
            <w:r w:rsidR="00967E22" w:rsidRPr="00F97FD8">
              <w:rPr>
                <w:color w:val="auto"/>
                <w:sz w:val="20"/>
                <w:szCs w:val="20"/>
              </w:rPr>
              <w:t>opdracht</w:t>
            </w:r>
            <w:r w:rsidRPr="00F97FD8">
              <w:rPr>
                <w:color w:val="auto"/>
                <w:sz w:val="20"/>
                <w:szCs w:val="20"/>
              </w:rPr>
              <w:t xml:space="preserve"> in dienst is gekomen.</w:t>
            </w:r>
          </w:p>
        </w:tc>
      </w:tr>
      <w:tr w:rsidR="00F97FD8" w:rsidRPr="00F97FD8" w14:paraId="2A8B43D6" w14:textId="77777777" w:rsidTr="00DC7ABC">
        <w:tblPrEx>
          <w:tblBorders>
            <w:top w:val="nil"/>
            <w:left w:val="nil"/>
            <w:bottom w:val="nil"/>
            <w:right w:val="nil"/>
            <w:insideH w:val="none" w:sz="0" w:space="0" w:color="auto"/>
            <w:insideV w:val="none" w:sz="0" w:space="0" w:color="auto"/>
          </w:tblBorders>
        </w:tblPrEx>
        <w:trPr>
          <w:trHeight w:val="728"/>
        </w:trPr>
        <w:tc>
          <w:tcPr>
            <w:tcW w:w="3015" w:type="dxa"/>
            <w:tcBorders>
              <w:top w:val="single" w:sz="4" w:space="0" w:color="auto"/>
              <w:left w:val="single" w:sz="4" w:space="0" w:color="auto"/>
              <w:bottom w:val="single" w:sz="4" w:space="0" w:color="auto"/>
              <w:right w:val="single" w:sz="4" w:space="0" w:color="auto"/>
            </w:tcBorders>
          </w:tcPr>
          <w:p w14:paraId="14FD955C"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WSW / indicatie beschut werk </w:t>
            </w:r>
          </w:p>
        </w:tc>
        <w:tc>
          <w:tcPr>
            <w:tcW w:w="2934" w:type="dxa"/>
            <w:tcBorders>
              <w:top w:val="single" w:sz="4" w:space="0" w:color="auto"/>
              <w:left w:val="single" w:sz="4" w:space="0" w:color="auto"/>
              <w:bottom w:val="single" w:sz="4" w:space="0" w:color="auto"/>
              <w:right w:val="single" w:sz="4" w:space="0" w:color="auto"/>
            </w:tcBorders>
          </w:tcPr>
          <w:p w14:paraId="5F57A444"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tellen mee op grond van indicatiebeschikking SW of beschut werk op grond van de Participatiewet. </w:t>
            </w:r>
          </w:p>
        </w:tc>
        <w:tc>
          <w:tcPr>
            <w:tcW w:w="3098" w:type="dxa"/>
            <w:tcBorders>
              <w:top w:val="single" w:sz="4" w:space="0" w:color="auto"/>
              <w:left w:val="single" w:sz="4" w:space="0" w:color="auto"/>
              <w:bottom w:val="single" w:sz="4" w:space="0" w:color="auto"/>
              <w:right w:val="single" w:sz="4" w:space="0" w:color="auto"/>
            </w:tcBorders>
          </w:tcPr>
          <w:p w14:paraId="2B27A254" w14:textId="6D8FA28B"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met een indicatiebeschikking blijven meetellen voor </w:t>
            </w:r>
            <w:r w:rsidR="008E3309" w:rsidRPr="00F97FD8">
              <w:rPr>
                <w:color w:val="auto"/>
                <w:sz w:val="20"/>
                <w:szCs w:val="20"/>
              </w:rPr>
              <w:t>Social Return</w:t>
            </w:r>
            <w:r w:rsidRPr="00F97FD8">
              <w:rPr>
                <w:color w:val="auto"/>
                <w:sz w:val="20"/>
                <w:szCs w:val="20"/>
              </w:rPr>
              <w:t xml:space="preserve"> zolang de indicatie geldig is en zolang ze werkzaam zijn bij de </w:t>
            </w:r>
            <w:r w:rsidR="00967E22" w:rsidRPr="00F97FD8">
              <w:rPr>
                <w:color w:val="auto"/>
                <w:sz w:val="20"/>
                <w:szCs w:val="20"/>
              </w:rPr>
              <w:t>Opdracht</w:t>
            </w:r>
            <w:r w:rsidRPr="00F97FD8">
              <w:rPr>
                <w:color w:val="auto"/>
                <w:sz w:val="20"/>
                <w:szCs w:val="20"/>
              </w:rPr>
              <w:t>nemer  mits de kandidaat in de looptijd van de inkoop</w:t>
            </w:r>
            <w:r w:rsidR="00967E22" w:rsidRPr="00F97FD8">
              <w:rPr>
                <w:color w:val="auto"/>
                <w:sz w:val="20"/>
                <w:szCs w:val="20"/>
              </w:rPr>
              <w:t>opdracht</w:t>
            </w:r>
            <w:r w:rsidRPr="00F97FD8">
              <w:rPr>
                <w:color w:val="auto"/>
                <w:sz w:val="20"/>
                <w:szCs w:val="20"/>
              </w:rPr>
              <w:t xml:space="preserve"> in dienst is gekomen.</w:t>
            </w:r>
          </w:p>
        </w:tc>
      </w:tr>
      <w:tr w:rsidR="00F97FD8" w:rsidRPr="00F97FD8" w14:paraId="5110EDB2" w14:textId="77777777" w:rsidTr="00DC7ABC">
        <w:tblPrEx>
          <w:tblBorders>
            <w:top w:val="nil"/>
            <w:left w:val="nil"/>
            <w:bottom w:val="nil"/>
            <w:right w:val="nil"/>
            <w:insideH w:val="none" w:sz="0" w:space="0" w:color="auto"/>
            <w:insideV w:val="none" w:sz="0" w:space="0" w:color="auto"/>
          </w:tblBorders>
        </w:tblPrEx>
        <w:trPr>
          <w:trHeight w:val="2427"/>
        </w:trPr>
        <w:tc>
          <w:tcPr>
            <w:tcW w:w="3015" w:type="dxa"/>
            <w:tcBorders>
              <w:top w:val="single" w:sz="4" w:space="0" w:color="auto"/>
              <w:left w:val="single" w:sz="4" w:space="0" w:color="auto"/>
              <w:bottom w:val="single" w:sz="4" w:space="0" w:color="auto"/>
              <w:right w:val="single" w:sz="4" w:space="0" w:color="auto"/>
            </w:tcBorders>
          </w:tcPr>
          <w:p w14:paraId="3BB641FB" w14:textId="77777777" w:rsidR="00356045" w:rsidRPr="00F97FD8" w:rsidRDefault="00356045" w:rsidP="0073772C">
            <w:pPr>
              <w:pStyle w:val="Default"/>
              <w:spacing w:line="276" w:lineRule="auto"/>
              <w:rPr>
                <w:color w:val="auto"/>
                <w:sz w:val="20"/>
                <w:szCs w:val="20"/>
              </w:rPr>
            </w:pPr>
            <w:r w:rsidRPr="00F97FD8">
              <w:rPr>
                <w:color w:val="auto"/>
                <w:sz w:val="20"/>
                <w:szCs w:val="20"/>
              </w:rPr>
              <w:t xml:space="preserve">WW </w:t>
            </w:r>
          </w:p>
        </w:tc>
        <w:tc>
          <w:tcPr>
            <w:tcW w:w="2934" w:type="dxa"/>
            <w:tcBorders>
              <w:top w:val="single" w:sz="4" w:space="0" w:color="auto"/>
              <w:left w:val="single" w:sz="4" w:space="0" w:color="auto"/>
              <w:bottom w:val="single" w:sz="4" w:space="0" w:color="auto"/>
              <w:right w:val="single" w:sz="4" w:space="0" w:color="auto"/>
            </w:tcBorders>
          </w:tcPr>
          <w:p w14:paraId="6B0E85BC" w14:textId="3A5B9167"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met als uitgangspositie ‘WW- uitkering’ tellen pas mee als ze vóór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w:t>
            </w:r>
            <w:r w:rsidR="008E3309" w:rsidRPr="00F97FD8">
              <w:rPr>
                <w:color w:val="auto"/>
                <w:sz w:val="20"/>
                <w:szCs w:val="20"/>
              </w:rPr>
              <w:t>Social Return</w:t>
            </w:r>
            <w:r w:rsidRPr="00F97FD8">
              <w:rPr>
                <w:color w:val="auto"/>
                <w:sz w:val="20"/>
                <w:szCs w:val="20"/>
              </w:rPr>
              <w:t xml:space="preserve"> de uitkeringsduur vóór het weer aan het werk gaan mee met de duur van de WW na het opnieuw werkloos worden (dit moet bij elkaar ook minimaal een half jaar zijn). </w:t>
            </w:r>
          </w:p>
        </w:tc>
        <w:tc>
          <w:tcPr>
            <w:tcW w:w="3098" w:type="dxa"/>
            <w:tcBorders>
              <w:top w:val="single" w:sz="4" w:space="0" w:color="auto"/>
              <w:left w:val="single" w:sz="4" w:space="0" w:color="auto"/>
              <w:bottom w:val="single" w:sz="4" w:space="0" w:color="auto"/>
              <w:right w:val="single" w:sz="4" w:space="0" w:color="auto"/>
            </w:tcBorders>
          </w:tcPr>
          <w:p w14:paraId="272D6EE4" w14:textId="0C334D65" w:rsidR="00356045" w:rsidRPr="00F97FD8" w:rsidRDefault="00356045" w:rsidP="0073772C">
            <w:pPr>
              <w:pStyle w:val="Default"/>
              <w:spacing w:line="276" w:lineRule="auto"/>
              <w:rPr>
                <w:color w:val="auto"/>
                <w:sz w:val="20"/>
                <w:szCs w:val="20"/>
              </w:rPr>
            </w:pPr>
            <w:r w:rsidRPr="00F97FD8">
              <w:rPr>
                <w:color w:val="auto"/>
                <w:sz w:val="20"/>
                <w:szCs w:val="20"/>
              </w:rPr>
              <w:t xml:space="preserve">Personen met uitgangspositie WW tellen nog drie jaar na instroom bij </w:t>
            </w:r>
            <w:r w:rsidR="00967E22" w:rsidRPr="00F97FD8">
              <w:rPr>
                <w:color w:val="auto"/>
                <w:sz w:val="20"/>
                <w:szCs w:val="20"/>
              </w:rPr>
              <w:t>Opdracht</w:t>
            </w:r>
            <w:r w:rsidRPr="00F97FD8">
              <w:rPr>
                <w:color w:val="auto"/>
                <w:sz w:val="20"/>
                <w:szCs w:val="20"/>
              </w:rPr>
              <w:t xml:space="preserve">nemer mee voor </w:t>
            </w:r>
            <w:r w:rsidR="008E3309" w:rsidRPr="00F97FD8">
              <w:rPr>
                <w:color w:val="auto"/>
                <w:sz w:val="20"/>
                <w:szCs w:val="20"/>
              </w:rPr>
              <w:t>Social Return</w:t>
            </w:r>
            <w:r w:rsidRPr="00F97FD8">
              <w:rPr>
                <w:color w:val="auto"/>
                <w:sz w:val="20"/>
                <w:szCs w:val="20"/>
              </w:rPr>
              <w:t xml:space="preserve">, en zolang ze werkzaam zijn bij de </w:t>
            </w:r>
            <w:r w:rsidR="00967E22" w:rsidRPr="00F97FD8">
              <w:rPr>
                <w:color w:val="auto"/>
                <w:sz w:val="20"/>
                <w:szCs w:val="20"/>
              </w:rPr>
              <w:t>Opdracht</w:t>
            </w:r>
            <w:r w:rsidRPr="00F97FD8">
              <w:rPr>
                <w:color w:val="auto"/>
                <w:sz w:val="20"/>
                <w:szCs w:val="20"/>
              </w:rPr>
              <w:t>nemer mits de kandidaat in de looptijd van de inkoop</w:t>
            </w:r>
            <w:r w:rsidR="00967E22" w:rsidRPr="00F97FD8">
              <w:rPr>
                <w:color w:val="auto"/>
                <w:sz w:val="20"/>
                <w:szCs w:val="20"/>
              </w:rPr>
              <w:t>opdracht</w:t>
            </w:r>
            <w:r w:rsidRPr="00F97FD8">
              <w:rPr>
                <w:color w:val="auto"/>
                <w:sz w:val="20"/>
                <w:szCs w:val="20"/>
              </w:rPr>
              <w:t xml:space="preserve"> in dienst is gekomen.</w:t>
            </w:r>
          </w:p>
          <w:p w14:paraId="1503E265" w14:textId="77777777" w:rsidR="00356045" w:rsidRPr="00F97FD8" w:rsidRDefault="00356045" w:rsidP="0073772C">
            <w:pPr>
              <w:pStyle w:val="Default"/>
              <w:spacing w:line="276" w:lineRule="auto"/>
              <w:rPr>
                <w:color w:val="auto"/>
                <w:sz w:val="20"/>
                <w:szCs w:val="20"/>
              </w:rPr>
            </w:pPr>
          </w:p>
        </w:tc>
      </w:tr>
      <w:tr w:rsidR="00356045" w:rsidRPr="00F97FD8" w14:paraId="2D7540E7" w14:textId="77777777" w:rsidTr="00DC7ABC">
        <w:tblPrEx>
          <w:tblBorders>
            <w:top w:val="nil"/>
            <w:left w:val="nil"/>
            <w:bottom w:val="nil"/>
            <w:right w:val="nil"/>
            <w:insideH w:val="none" w:sz="0" w:space="0" w:color="auto"/>
            <w:insideV w:val="none" w:sz="0" w:space="0" w:color="auto"/>
          </w:tblBorders>
        </w:tblPrEx>
        <w:trPr>
          <w:trHeight w:val="1061"/>
        </w:trPr>
        <w:tc>
          <w:tcPr>
            <w:tcW w:w="3015" w:type="dxa"/>
            <w:tcBorders>
              <w:top w:val="single" w:sz="4" w:space="0" w:color="auto"/>
              <w:left w:val="single" w:sz="4" w:space="0" w:color="auto"/>
              <w:bottom w:val="single" w:sz="4" w:space="0" w:color="auto"/>
              <w:right w:val="single" w:sz="4" w:space="0" w:color="auto"/>
            </w:tcBorders>
          </w:tcPr>
          <w:p w14:paraId="117B9790" w14:textId="77777777" w:rsidR="00356045" w:rsidRPr="00F97FD8" w:rsidRDefault="00356045" w:rsidP="0073772C">
            <w:pPr>
              <w:pStyle w:val="Default"/>
              <w:spacing w:line="276" w:lineRule="auto"/>
              <w:rPr>
                <w:color w:val="1F364D"/>
                <w:sz w:val="20"/>
                <w:szCs w:val="20"/>
              </w:rPr>
            </w:pPr>
            <w:r w:rsidRPr="00F97FD8">
              <w:rPr>
                <w:color w:val="1F364D"/>
                <w:sz w:val="20"/>
                <w:szCs w:val="20"/>
              </w:rPr>
              <w:t xml:space="preserve">BBL/BOL niveau 1 en 2 + </w:t>
            </w:r>
          </w:p>
          <w:p w14:paraId="4D72373E" w14:textId="77777777" w:rsidR="00356045" w:rsidRPr="00F97FD8" w:rsidRDefault="00356045" w:rsidP="0073772C">
            <w:pPr>
              <w:pStyle w:val="Default"/>
              <w:spacing w:line="276" w:lineRule="auto"/>
              <w:rPr>
                <w:color w:val="1F364D"/>
                <w:sz w:val="20"/>
                <w:szCs w:val="20"/>
              </w:rPr>
            </w:pPr>
            <w:r w:rsidRPr="00F97FD8">
              <w:rPr>
                <w:color w:val="1F364D"/>
                <w:sz w:val="20"/>
                <w:szCs w:val="20"/>
              </w:rPr>
              <w:t xml:space="preserve">VSO/PRO </w:t>
            </w:r>
          </w:p>
        </w:tc>
        <w:tc>
          <w:tcPr>
            <w:tcW w:w="2934" w:type="dxa"/>
            <w:tcBorders>
              <w:top w:val="single" w:sz="4" w:space="0" w:color="auto"/>
              <w:left w:val="single" w:sz="4" w:space="0" w:color="auto"/>
              <w:bottom w:val="single" w:sz="4" w:space="0" w:color="auto"/>
              <w:right w:val="single" w:sz="4" w:space="0" w:color="auto"/>
            </w:tcBorders>
          </w:tcPr>
          <w:p w14:paraId="31BE2DC0" w14:textId="40CC232B" w:rsidR="00356045" w:rsidRPr="009E6C42" w:rsidRDefault="00356045" w:rsidP="0073772C">
            <w:pPr>
              <w:pStyle w:val="Default"/>
              <w:spacing w:line="276" w:lineRule="auto"/>
              <w:rPr>
                <w:color w:val="auto"/>
                <w:sz w:val="20"/>
                <w:szCs w:val="20"/>
              </w:rPr>
            </w:pPr>
            <w:r w:rsidRPr="009E6C42">
              <w:rPr>
                <w:color w:val="auto"/>
                <w:sz w:val="20"/>
                <w:szCs w:val="20"/>
              </w:rPr>
              <w:t>Personen die een werkleer</w:t>
            </w:r>
            <w:r w:rsidR="00967E22" w:rsidRPr="009E6C42">
              <w:rPr>
                <w:color w:val="auto"/>
                <w:sz w:val="20"/>
                <w:szCs w:val="20"/>
              </w:rPr>
              <w:t>overeenkomst</w:t>
            </w:r>
            <w:r w:rsidRPr="009E6C42">
              <w:rPr>
                <w:color w:val="auto"/>
                <w:sz w:val="20"/>
                <w:szCs w:val="20"/>
              </w:rPr>
              <w:t xml:space="preserve"> (BBL) of een stage</w:t>
            </w:r>
            <w:r w:rsidR="00967E22" w:rsidRPr="009E6C42">
              <w:rPr>
                <w:color w:val="auto"/>
                <w:sz w:val="20"/>
                <w:szCs w:val="20"/>
              </w:rPr>
              <w:t>overeenkomst</w:t>
            </w:r>
            <w:r w:rsidRPr="009E6C42">
              <w:rPr>
                <w:color w:val="auto"/>
                <w:sz w:val="20"/>
                <w:szCs w:val="20"/>
              </w:rPr>
              <w:t xml:space="preserve"> (BOL) hebben die opleidt tot niveau 1 of tot niveau 2, dan wel leerlingen VSO/PRO die een stage-</w:t>
            </w:r>
            <w:r w:rsidR="00DC7ABC" w:rsidRPr="009E6C42">
              <w:rPr>
                <w:color w:val="auto"/>
                <w:sz w:val="20"/>
                <w:szCs w:val="20"/>
              </w:rPr>
              <w:t>o</w:t>
            </w:r>
            <w:r w:rsidR="00967E22" w:rsidRPr="009E6C42">
              <w:rPr>
                <w:color w:val="auto"/>
                <w:sz w:val="20"/>
                <w:szCs w:val="20"/>
              </w:rPr>
              <w:t>vereenkomst</w:t>
            </w:r>
            <w:r w:rsidRPr="009E6C42">
              <w:rPr>
                <w:color w:val="auto"/>
                <w:sz w:val="20"/>
                <w:szCs w:val="20"/>
              </w:rPr>
              <w:t xml:space="preserve"> hebben voor een arbeidstoeleidingsstage. </w:t>
            </w:r>
          </w:p>
        </w:tc>
        <w:tc>
          <w:tcPr>
            <w:tcW w:w="3098" w:type="dxa"/>
            <w:tcBorders>
              <w:top w:val="single" w:sz="4" w:space="0" w:color="auto"/>
              <w:left w:val="single" w:sz="4" w:space="0" w:color="auto"/>
              <w:bottom w:val="single" w:sz="4" w:space="0" w:color="auto"/>
              <w:right w:val="single" w:sz="4" w:space="0" w:color="auto"/>
            </w:tcBorders>
          </w:tcPr>
          <w:p w14:paraId="67EDEBA0" w14:textId="5325BCB5" w:rsidR="00356045" w:rsidRPr="009E6C42" w:rsidRDefault="00356045" w:rsidP="0073772C">
            <w:pPr>
              <w:pStyle w:val="Default"/>
              <w:spacing w:line="276" w:lineRule="auto"/>
              <w:rPr>
                <w:color w:val="auto"/>
                <w:sz w:val="20"/>
                <w:szCs w:val="20"/>
              </w:rPr>
            </w:pPr>
            <w:r w:rsidRPr="009E6C42">
              <w:rPr>
                <w:color w:val="auto"/>
                <w:sz w:val="20"/>
                <w:szCs w:val="20"/>
              </w:rPr>
              <w:t xml:space="preserve">Vanaf het moment van instroom zolang ze werkzaam zijn bij de </w:t>
            </w:r>
            <w:r w:rsidR="00967E22" w:rsidRPr="009E6C42">
              <w:rPr>
                <w:color w:val="auto"/>
                <w:sz w:val="20"/>
                <w:szCs w:val="20"/>
              </w:rPr>
              <w:t>Opdracht</w:t>
            </w:r>
            <w:r w:rsidRPr="009E6C42">
              <w:rPr>
                <w:color w:val="auto"/>
                <w:sz w:val="20"/>
                <w:szCs w:val="20"/>
              </w:rPr>
              <w:t>nemer c</w:t>
            </w:r>
            <w:r w:rsidR="00A30475" w:rsidRPr="009E6C42">
              <w:rPr>
                <w:color w:val="auto"/>
                <w:sz w:val="20"/>
                <w:szCs w:val="20"/>
              </w:rPr>
              <w:t>.</w:t>
            </w:r>
            <w:r w:rsidRPr="009E6C42">
              <w:rPr>
                <w:color w:val="auto"/>
                <w:sz w:val="20"/>
                <w:szCs w:val="20"/>
              </w:rPr>
              <w:t>q</w:t>
            </w:r>
            <w:r w:rsidR="00A30475" w:rsidRPr="009E6C42">
              <w:rPr>
                <w:color w:val="auto"/>
                <w:sz w:val="20"/>
                <w:szCs w:val="20"/>
              </w:rPr>
              <w:t>.</w:t>
            </w:r>
            <w:r w:rsidRPr="009E6C42">
              <w:rPr>
                <w:color w:val="auto"/>
                <w:sz w:val="20"/>
                <w:szCs w:val="20"/>
              </w:rPr>
              <w:t xml:space="preserve"> gedurende de stageperiode bij de </w:t>
            </w:r>
            <w:r w:rsidR="00967E22" w:rsidRPr="009E6C42">
              <w:rPr>
                <w:color w:val="auto"/>
                <w:sz w:val="20"/>
                <w:szCs w:val="20"/>
              </w:rPr>
              <w:t>Opdracht</w:t>
            </w:r>
            <w:r w:rsidRPr="009E6C42">
              <w:rPr>
                <w:color w:val="auto"/>
                <w:sz w:val="20"/>
                <w:szCs w:val="20"/>
              </w:rPr>
              <w:t xml:space="preserve">nemer. </w:t>
            </w:r>
          </w:p>
        </w:tc>
      </w:tr>
    </w:tbl>
    <w:p w14:paraId="797C59B4" w14:textId="77777777" w:rsidR="009703A0" w:rsidRPr="008112EA" w:rsidRDefault="009703A0" w:rsidP="00967E22">
      <w:pPr>
        <w:pStyle w:val="Geenafstand"/>
        <w:spacing w:line="276" w:lineRule="auto"/>
        <w:rPr>
          <w:rFonts w:ascii="Arial" w:hAnsi="Arial" w:cs="Arial"/>
          <w:b/>
          <w:sz w:val="22"/>
        </w:rPr>
      </w:pPr>
    </w:p>
    <w:p w14:paraId="26A748EF" w14:textId="77777777" w:rsidR="008112EA" w:rsidRPr="008112EA" w:rsidRDefault="008112EA">
      <w:pPr>
        <w:pStyle w:val="Geenafstand"/>
        <w:spacing w:line="276" w:lineRule="auto"/>
        <w:rPr>
          <w:rFonts w:ascii="Arial" w:hAnsi="Arial" w:cs="Arial"/>
          <w:b/>
          <w:sz w:val="22"/>
        </w:rPr>
      </w:pPr>
    </w:p>
    <w:sectPr w:rsidR="008112EA" w:rsidRPr="008112EA" w:rsidSect="005E299A">
      <w:headerReference w:type="even" r:id="rId14"/>
      <w:headerReference w:type="default" r:id="rId15"/>
      <w:footerReference w:type="even" r:id="rId16"/>
      <w:footerReference w:type="default" r:id="rId17"/>
      <w:headerReference w:type="first" r:id="rId18"/>
      <w:footerReference w:type="first" r:id="rId19"/>
      <w:pgSz w:w="11906" w:h="16838"/>
      <w:pgMar w:top="1985" w:right="1418" w:bottom="1418"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6F019" w14:textId="77777777" w:rsidR="00414273" w:rsidRDefault="00414273" w:rsidP="001F2584">
      <w:pPr>
        <w:spacing w:after="0" w:line="240" w:lineRule="auto"/>
      </w:pPr>
      <w:r>
        <w:separator/>
      </w:r>
    </w:p>
  </w:endnote>
  <w:endnote w:type="continuationSeparator" w:id="0">
    <w:p w14:paraId="654FC8CF" w14:textId="77777777" w:rsidR="00414273" w:rsidRDefault="00414273" w:rsidP="001F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0615466"/>
      <w:docPartObj>
        <w:docPartGallery w:val="Page Numbers (Bottom of Page)"/>
        <w:docPartUnique/>
      </w:docPartObj>
    </w:sdtPr>
    <w:sdtEndPr>
      <w:rPr>
        <w:rStyle w:val="Paginanummer"/>
      </w:rPr>
    </w:sdtEndPr>
    <w:sdtContent>
      <w:p w14:paraId="5E7865DB" w14:textId="2EC868B9" w:rsidR="000D1265" w:rsidRDefault="000D1265" w:rsidP="009D088F">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210C86" w14:textId="77777777" w:rsidR="00EA3469" w:rsidRDefault="00EA34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86110479"/>
      <w:docPartObj>
        <w:docPartGallery w:val="Page Numbers (Bottom of Page)"/>
        <w:docPartUnique/>
      </w:docPartObj>
    </w:sdtPr>
    <w:sdtEndPr>
      <w:rPr>
        <w:rStyle w:val="Paginanummer"/>
      </w:rPr>
    </w:sdtEndPr>
    <w:sdtContent>
      <w:p w14:paraId="23A69A35" w14:textId="261E1109" w:rsidR="0042145C" w:rsidRPr="00092643" w:rsidRDefault="0042145C" w:rsidP="0042145C">
        <w:pPr>
          <w:framePr w:wrap="none" w:vAnchor="text" w:hAnchor="margin" w:xAlign="center" w:y="1"/>
          <w:tabs>
            <w:tab w:val="center" w:pos="4536"/>
            <w:tab w:val="right" w:pos="9072"/>
          </w:tabs>
          <w:spacing w:line="240" w:lineRule="auto"/>
          <w:jc w:val="center"/>
          <w:rPr>
            <w:sz w:val="15"/>
            <w:szCs w:val="15"/>
          </w:rPr>
        </w:pPr>
        <w:r w:rsidRPr="00092643">
          <w:rPr>
            <w:sz w:val="15"/>
            <w:szCs w:val="15"/>
          </w:rPr>
          <w:t xml:space="preserve">Bijlage </w:t>
        </w:r>
        <w:r w:rsidR="0028271D">
          <w:rPr>
            <w:sz w:val="15"/>
            <w:szCs w:val="15"/>
          </w:rPr>
          <w:t>6 |</w:t>
        </w:r>
        <w:r w:rsidRPr="00092643">
          <w:rPr>
            <w:sz w:val="15"/>
            <w:szCs w:val="15"/>
          </w:rPr>
          <w:t xml:space="preserve"> Social Return of Investment | </w:t>
        </w:r>
        <w:bookmarkStart w:id="11" w:name="_Hlk35856017"/>
        <w:r w:rsidR="00C6690D">
          <w:rPr>
            <w:sz w:val="15"/>
            <w:szCs w:val="15"/>
          </w:rPr>
          <w:t xml:space="preserve">Inkoop </w:t>
        </w:r>
        <w:r w:rsidR="00300E40">
          <w:rPr>
            <w:sz w:val="15"/>
            <w:szCs w:val="15"/>
          </w:rPr>
          <w:t xml:space="preserve">Jeugdhulp segment gezinsvormen </w:t>
        </w:r>
        <w:r w:rsidRPr="00092643">
          <w:rPr>
            <w:sz w:val="15"/>
            <w:szCs w:val="15"/>
          </w:rPr>
          <w:t>regio Lekstroom</w:t>
        </w:r>
        <w:bookmarkEnd w:id="11"/>
        <w:r w:rsidR="00300E40">
          <w:rPr>
            <w:sz w:val="15"/>
            <w:szCs w:val="15"/>
          </w:rPr>
          <w:t xml:space="preserve"> 2022 </w:t>
        </w:r>
        <w:r w:rsidRPr="00092643">
          <w:rPr>
            <w:sz w:val="15"/>
            <w:szCs w:val="15"/>
          </w:rPr>
          <w:t>|</w:t>
        </w:r>
        <w:r w:rsidR="00092643">
          <w:rPr>
            <w:sz w:val="15"/>
            <w:szCs w:val="15"/>
          </w:rPr>
          <w:t xml:space="preserve"> </w:t>
        </w:r>
        <w:r w:rsidR="00300E40">
          <w:rPr>
            <w:sz w:val="15"/>
            <w:szCs w:val="15"/>
          </w:rPr>
          <w:t xml:space="preserve">760376 </w:t>
        </w:r>
        <w:r w:rsidR="00DE1E85">
          <w:rPr>
            <w:sz w:val="15"/>
            <w:szCs w:val="15"/>
          </w:rPr>
          <w:t>|</w:t>
        </w:r>
        <w:r w:rsidRPr="00092643">
          <w:rPr>
            <w:sz w:val="15"/>
            <w:szCs w:val="15"/>
          </w:rPr>
          <w:t xml:space="preserve"> Pagina </w:t>
        </w:r>
        <w:r w:rsidRPr="00092643">
          <w:rPr>
            <w:sz w:val="15"/>
            <w:szCs w:val="15"/>
          </w:rPr>
          <w:fldChar w:fldCharType="begin"/>
        </w:r>
        <w:r w:rsidRPr="00092643">
          <w:rPr>
            <w:sz w:val="15"/>
            <w:szCs w:val="15"/>
          </w:rPr>
          <w:instrText>PAGE   \* MERGEFORMAT</w:instrText>
        </w:r>
        <w:r w:rsidRPr="00092643">
          <w:rPr>
            <w:sz w:val="15"/>
            <w:szCs w:val="15"/>
          </w:rPr>
          <w:fldChar w:fldCharType="separate"/>
        </w:r>
        <w:r w:rsidRPr="00092643">
          <w:rPr>
            <w:sz w:val="15"/>
            <w:szCs w:val="15"/>
          </w:rPr>
          <w:t>2</w:t>
        </w:r>
        <w:r w:rsidRPr="00092643">
          <w:rPr>
            <w:sz w:val="15"/>
            <w:szCs w:val="15"/>
          </w:rPr>
          <w:fldChar w:fldCharType="end"/>
        </w:r>
      </w:p>
      <w:p w14:paraId="61009E45" w14:textId="4976A125" w:rsidR="00C05484" w:rsidRPr="002F2C3C" w:rsidRDefault="00C05484" w:rsidP="0042145C">
        <w:pPr>
          <w:framePr w:wrap="none" w:vAnchor="text" w:hAnchor="margin" w:xAlign="center" w:y="1"/>
          <w:tabs>
            <w:tab w:val="center" w:pos="4536"/>
            <w:tab w:val="right" w:pos="9072"/>
          </w:tabs>
          <w:spacing w:after="0" w:line="240" w:lineRule="auto"/>
          <w:jc w:val="center"/>
          <w:rPr>
            <w:rFonts w:ascii="Arial" w:hAnsi="Arial" w:cs="Arial"/>
            <w:color w:val="1F364D"/>
            <w:sz w:val="15"/>
            <w:szCs w:val="15"/>
          </w:rPr>
        </w:pPr>
      </w:p>
      <w:p w14:paraId="7791C8C3" w14:textId="2B4E48A6" w:rsidR="000D1265" w:rsidRDefault="00414273" w:rsidP="009D088F">
        <w:pPr>
          <w:pStyle w:val="Voettekst"/>
          <w:framePr w:wrap="none" w:vAnchor="text" w:hAnchor="margin" w:xAlign="center" w:y="1"/>
          <w:rPr>
            <w:rStyle w:val="Paginanummer"/>
          </w:rPr>
        </w:pPr>
      </w:p>
    </w:sdtContent>
  </w:sdt>
  <w:p w14:paraId="0C167581" w14:textId="77777777" w:rsidR="00EA3469" w:rsidRDefault="00EA34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359D" w14:textId="77777777" w:rsidR="00300E40" w:rsidRDefault="00300E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63C8" w14:textId="77777777" w:rsidR="00414273" w:rsidRDefault="00414273" w:rsidP="001F2584">
      <w:pPr>
        <w:spacing w:after="0" w:line="240" w:lineRule="auto"/>
      </w:pPr>
      <w:r>
        <w:separator/>
      </w:r>
    </w:p>
  </w:footnote>
  <w:footnote w:type="continuationSeparator" w:id="0">
    <w:p w14:paraId="4EFD0219" w14:textId="77777777" w:rsidR="00414273" w:rsidRDefault="00414273" w:rsidP="001F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FABD" w14:textId="77777777" w:rsidR="00300E40" w:rsidRDefault="00300E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EED9" w14:textId="40E92B6F" w:rsidR="00CE123E" w:rsidRDefault="004B3DC1">
    <w:pPr>
      <w:pStyle w:val="Koptekst"/>
    </w:pPr>
    <w:r>
      <w:rPr>
        <w:noProof/>
        <w:lang w:eastAsia="nl-NL"/>
      </w:rPr>
      <w:drawing>
        <wp:anchor distT="0" distB="0" distL="114300" distR="114300" simplePos="0" relativeHeight="251657216" behindDoc="1" locked="0" layoutInCell="1" allowOverlap="1" wp14:anchorId="314774EB" wp14:editId="5E78E749">
          <wp:simplePos x="0" y="0"/>
          <wp:positionH relativeFrom="margin">
            <wp:align>center</wp:align>
          </wp:positionH>
          <wp:positionV relativeFrom="paragraph">
            <wp:posOffset>-379095</wp:posOffset>
          </wp:positionV>
          <wp:extent cx="7581473" cy="10715999"/>
          <wp:effectExtent l="0" t="0" r="635" b="952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papier achtergrond.png"/>
                  <pic:cNvPicPr/>
                </pic:nvPicPr>
                <pic:blipFill>
                  <a:blip r:embed="rId1">
                    <a:extLst>
                      <a:ext uri="{28A0092B-C50C-407E-A947-70E740481C1C}">
                        <a14:useLocalDpi xmlns:a14="http://schemas.microsoft.com/office/drawing/2010/main" val="0"/>
                      </a:ext>
                    </a:extLst>
                  </a:blip>
                  <a:stretch>
                    <a:fillRect/>
                  </a:stretch>
                </pic:blipFill>
                <pic:spPr>
                  <a:xfrm>
                    <a:off x="0" y="0"/>
                    <a:ext cx="7581473" cy="1071599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C271" w14:textId="77777777" w:rsidR="00300E40" w:rsidRDefault="00300E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5511B1"/>
    <w:multiLevelType w:val="hybridMultilevel"/>
    <w:tmpl w:val="C450CD3E"/>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B663F2C"/>
    <w:multiLevelType w:val="hybridMultilevel"/>
    <w:tmpl w:val="603EC8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7"/>
  </w:num>
  <w:num w:numId="5">
    <w:abstractNumId w:val="9"/>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13A2A"/>
    <w:rsid w:val="00067F98"/>
    <w:rsid w:val="00092643"/>
    <w:rsid w:val="00096EFA"/>
    <w:rsid w:val="000A1382"/>
    <w:rsid w:val="000D1265"/>
    <w:rsid w:val="000F5364"/>
    <w:rsid w:val="00111626"/>
    <w:rsid w:val="0014173C"/>
    <w:rsid w:val="0014194B"/>
    <w:rsid w:val="00164E1C"/>
    <w:rsid w:val="001C10D7"/>
    <w:rsid w:val="001E785E"/>
    <w:rsid w:val="001F2584"/>
    <w:rsid w:val="002465FC"/>
    <w:rsid w:val="00247485"/>
    <w:rsid w:val="0028271D"/>
    <w:rsid w:val="002950F4"/>
    <w:rsid w:val="002C0A26"/>
    <w:rsid w:val="002C0E72"/>
    <w:rsid w:val="00300E40"/>
    <w:rsid w:val="003375EC"/>
    <w:rsid w:val="00344117"/>
    <w:rsid w:val="00356045"/>
    <w:rsid w:val="00365FD4"/>
    <w:rsid w:val="003777D6"/>
    <w:rsid w:val="003A1BBD"/>
    <w:rsid w:val="003B4A2F"/>
    <w:rsid w:val="003E0DD9"/>
    <w:rsid w:val="0040110A"/>
    <w:rsid w:val="00414273"/>
    <w:rsid w:val="00417C81"/>
    <w:rsid w:val="0042145C"/>
    <w:rsid w:val="004238EC"/>
    <w:rsid w:val="004244F2"/>
    <w:rsid w:val="0043382E"/>
    <w:rsid w:val="00442736"/>
    <w:rsid w:val="00480EB3"/>
    <w:rsid w:val="004B0533"/>
    <w:rsid w:val="004B3DC1"/>
    <w:rsid w:val="004C3753"/>
    <w:rsid w:val="00505A90"/>
    <w:rsid w:val="005241B4"/>
    <w:rsid w:val="00531097"/>
    <w:rsid w:val="00571D83"/>
    <w:rsid w:val="005771ED"/>
    <w:rsid w:val="005B556C"/>
    <w:rsid w:val="005C2D7A"/>
    <w:rsid w:val="005C5366"/>
    <w:rsid w:val="005C6BB5"/>
    <w:rsid w:val="005D4222"/>
    <w:rsid w:val="005E299A"/>
    <w:rsid w:val="005F3440"/>
    <w:rsid w:val="0060106E"/>
    <w:rsid w:val="006203B0"/>
    <w:rsid w:val="0062532A"/>
    <w:rsid w:val="0064541A"/>
    <w:rsid w:val="00676E3A"/>
    <w:rsid w:val="0069688F"/>
    <w:rsid w:val="006C3AD0"/>
    <w:rsid w:val="006D2B03"/>
    <w:rsid w:val="0073772C"/>
    <w:rsid w:val="00774E09"/>
    <w:rsid w:val="00782F35"/>
    <w:rsid w:val="007B1BD6"/>
    <w:rsid w:val="007C2D92"/>
    <w:rsid w:val="007D13D3"/>
    <w:rsid w:val="007E1EFD"/>
    <w:rsid w:val="007F4792"/>
    <w:rsid w:val="008112EA"/>
    <w:rsid w:val="00817C9E"/>
    <w:rsid w:val="00834C71"/>
    <w:rsid w:val="00844DF8"/>
    <w:rsid w:val="00866EB5"/>
    <w:rsid w:val="008759B3"/>
    <w:rsid w:val="0088526D"/>
    <w:rsid w:val="0088624A"/>
    <w:rsid w:val="008942EE"/>
    <w:rsid w:val="008B246D"/>
    <w:rsid w:val="008B7306"/>
    <w:rsid w:val="008E3309"/>
    <w:rsid w:val="008E5306"/>
    <w:rsid w:val="00907A69"/>
    <w:rsid w:val="00922F67"/>
    <w:rsid w:val="00932DF6"/>
    <w:rsid w:val="00936347"/>
    <w:rsid w:val="00967E22"/>
    <w:rsid w:val="009703A0"/>
    <w:rsid w:val="00990CE3"/>
    <w:rsid w:val="009979BB"/>
    <w:rsid w:val="009E24F7"/>
    <w:rsid w:val="009E6C42"/>
    <w:rsid w:val="00A02818"/>
    <w:rsid w:val="00A14A96"/>
    <w:rsid w:val="00A30475"/>
    <w:rsid w:val="00A346AC"/>
    <w:rsid w:val="00A760B6"/>
    <w:rsid w:val="00A835E0"/>
    <w:rsid w:val="00AA6E25"/>
    <w:rsid w:val="00AE24AC"/>
    <w:rsid w:val="00B0178F"/>
    <w:rsid w:val="00B1124B"/>
    <w:rsid w:val="00B46CD8"/>
    <w:rsid w:val="00BC340A"/>
    <w:rsid w:val="00BF079E"/>
    <w:rsid w:val="00C05484"/>
    <w:rsid w:val="00C06EE7"/>
    <w:rsid w:val="00C32BB4"/>
    <w:rsid w:val="00C33416"/>
    <w:rsid w:val="00C6690D"/>
    <w:rsid w:val="00CA4006"/>
    <w:rsid w:val="00CE123E"/>
    <w:rsid w:val="00D00B0A"/>
    <w:rsid w:val="00D1708B"/>
    <w:rsid w:val="00D63B86"/>
    <w:rsid w:val="00D64C88"/>
    <w:rsid w:val="00DA4397"/>
    <w:rsid w:val="00DC103C"/>
    <w:rsid w:val="00DC7ABC"/>
    <w:rsid w:val="00DE1E85"/>
    <w:rsid w:val="00DE6800"/>
    <w:rsid w:val="00DF0CF2"/>
    <w:rsid w:val="00E57078"/>
    <w:rsid w:val="00E9721A"/>
    <w:rsid w:val="00EA0A06"/>
    <w:rsid w:val="00EA3469"/>
    <w:rsid w:val="00EC56A7"/>
    <w:rsid w:val="00ED1B88"/>
    <w:rsid w:val="00F278D1"/>
    <w:rsid w:val="00F7304A"/>
    <w:rsid w:val="00F749C0"/>
    <w:rsid w:val="00F92244"/>
    <w:rsid w:val="00F97FD8"/>
    <w:rsid w:val="00FA684B"/>
    <w:rsid w:val="00FA6D6C"/>
    <w:rsid w:val="00FD0B57"/>
    <w:rsid w:val="00FE2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EF8BD069-9D0F-44A6-B851-589B57CA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0B0A"/>
    <w:rPr>
      <w:rFonts w:asciiTheme="minorHAnsi" w:hAnsiTheme="minorHAnsi"/>
    </w:rPr>
  </w:style>
  <w:style w:type="paragraph" w:styleId="Kop1">
    <w:name w:val="heading 1"/>
    <w:aliases w:val="hoofdstuk,Nota hoofdstuk,Hoofdstuk,Section Heading"/>
    <w:basedOn w:val="Standaard"/>
    <w:next w:val="Standaard"/>
    <w:link w:val="Kop1Char"/>
    <w:qFormat/>
    <w:rsid w:val="00782F35"/>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112EA"/>
    <w:pPr>
      <w:keepNext/>
      <w:keepLines/>
      <w:spacing w:before="200" w:after="240"/>
      <w:outlineLvl w:val="1"/>
    </w:pPr>
    <w:rPr>
      <w:rFonts w:asciiTheme="majorHAnsi" w:eastAsiaTheme="majorEastAsia" w:hAnsiTheme="majorHAnsi" w:cstheme="majorBidi"/>
      <w:b/>
      <w:bCs/>
      <w:color w:val="008ACC"/>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hoofdstuk Char,Nota hoofdstuk Char,Hoofdstuk Char,Section Heading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3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semiHidden/>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semiHidden/>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2Char">
    <w:name w:val="Kop 2 Char"/>
    <w:basedOn w:val="Standaardalinea-lettertype"/>
    <w:link w:val="Kop2"/>
    <w:uiPriority w:val="9"/>
    <w:rsid w:val="008112EA"/>
    <w:rPr>
      <w:rFonts w:eastAsiaTheme="majorEastAsia" w:cstheme="majorBidi"/>
      <w:b/>
      <w:bCs/>
      <w:color w:val="008ACC"/>
      <w:sz w:val="24"/>
      <w:szCs w:val="26"/>
    </w:rPr>
  </w:style>
  <w:style w:type="paragraph" w:styleId="Inhopg2">
    <w:name w:val="toc 2"/>
    <w:basedOn w:val="Standaard"/>
    <w:next w:val="Standaard"/>
    <w:autoRedefine/>
    <w:uiPriority w:val="39"/>
    <w:unhideWhenUsed/>
    <w:rsid w:val="00C05484"/>
    <w:pPr>
      <w:spacing w:after="100"/>
      <w:ind w:left="200"/>
    </w:pPr>
  </w:style>
  <w:style w:type="character" w:styleId="Onopgelostemelding">
    <w:name w:val="Unresolved Mention"/>
    <w:basedOn w:val="Standaardalinea-lettertype"/>
    <w:uiPriority w:val="99"/>
    <w:semiHidden/>
    <w:unhideWhenUsed/>
    <w:rsid w:val="00967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532111893">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gsp-lekstroom.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wgsp-lekstroom.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74AE41806BD4D9549E0027BC44EAA" ma:contentTypeVersion="12" ma:contentTypeDescription="Een nieuw document maken." ma:contentTypeScope="" ma:versionID="c62e98a9a9facd6936740b8e82e19f4d">
  <xsd:schema xmlns:xsd="http://www.w3.org/2001/XMLSchema" xmlns:xs="http://www.w3.org/2001/XMLSchema" xmlns:p="http://schemas.microsoft.com/office/2006/metadata/properties" xmlns:ns2="32f13f38-639a-4b1b-8591-0e2ff62ac298" xmlns:ns3="d20cf82b-b93c-46e0-83e4-97751d2076e4" targetNamespace="http://schemas.microsoft.com/office/2006/metadata/properties" ma:root="true" ma:fieldsID="8d46ef0a03c26c81d78435d9af62220d" ns2:_="" ns3:_="">
    <xsd:import namespace="32f13f38-639a-4b1b-8591-0e2ff62ac298"/>
    <xsd:import namespace="d20cf82b-b93c-46e0-83e4-97751d2076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13f38-639a-4b1b-8591-0e2ff62a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cf82b-b93c-46e0-83e4-97751d2076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582BE-B486-487A-9F98-AE4802DA1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13f38-639a-4b1b-8591-0e2ff62ac298"/>
    <ds:schemaRef ds:uri="d20cf82b-b93c-46e0-83e4-97751d207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684456-2FB8-41AD-A5C4-E9327099FE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5087A0-4DF6-49CA-B205-B15C8E0A5313}">
  <ds:schemaRefs>
    <ds:schemaRef ds:uri="http://schemas.microsoft.com/sharepoint/v3/contenttype/forms"/>
  </ds:schemaRefs>
</ds:datastoreItem>
</file>

<file path=customXml/itemProps4.xml><?xml version="1.0" encoding="utf-8"?>
<ds:datastoreItem xmlns:ds="http://schemas.openxmlformats.org/officeDocument/2006/customXml" ds:itemID="{25A1BCFA-E119-4743-9836-59C843B5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1721</Words>
  <Characters>9471</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Social Return on Investment (SROI)</vt: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Return on Investment (SROI) en PSO- prestatieladder</dc:title>
  <dc:subject/>
  <dc:creator>Lizette de Corte</dc:creator>
  <cp:lastModifiedBy>Corte, Lizette de</cp:lastModifiedBy>
  <cp:revision>8</cp:revision>
  <cp:lastPrinted>2020-05-11T10:27:00Z</cp:lastPrinted>
  <dcterms:created xsi:type="dcterms:W3CDTF">2022-01-31T13:45:00Z</dcterms:created>
  <dcterms:modified xsi:type="dcterms:W3CDTF">2022-02-01T15:43:00Z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0x01010050F74AE41806BD4D9549E0027BC44EAA</vt:lpwstr>
  </property>
</Properties>
</file>