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E86B" w14:textId="77777777" w:rsidR="00DF07CB" w:rsidRPr="00355738" w:rsidRDefault="00DF07CB" w:rsidP="00DF07CB">
      <w:pPr>
        <w:pStyle w:val="Kop2"/>
        <w:numPr>
          <w:ilvl w:val="0"/>
          <w:numId w:val="0"/>
        </w:numPr>
        <w:jc w:val="center"/>
        <w:rPr>
          <w:rFonts w:ascii="Arial" w:hAnsi="Arial" w:cs="Arial"/>
          <w:b w:val="0"/>
        </w:rPr>
      </w:pPr>
      <w:r w:rsidRPr="00EE6A3D">
        <w:rPr>
          <w:rFonts w:ascii="Arial" w:hAnsi="Arial" w:cs="Arial"/>
          <w:color w:val="auto"/>
        </w:rPr>
        <w:t>VERKLARING AANMELDVEREISTEN</w:t>
      </w:r>
    </w:p>
    <w:p w14:paraId="23913354" w14:textId="77777777" w:rsidR="00DF07CB" w:rsidRPr="00EE6A3D" w:rsidRDefault="00DF07CB" w:rsidP="00DF07CB">
      <w:pPr>
        <w:rPr>
          <w:rFonts w:ascii="Arial" w:hAnsi="Arial" w:cs="Arial"/>
        </w:rPr>
      </w:pPr>
      <w:r w:rsidRPr="00EE6A3D">
        <w:rPr>
          <w:rFonts w:ascii="Arial" w:hAnsi="Arial" w:cs="Arial"/>
        </w:rPr>
        <w:t xml:space="preserve">Ondergetekende verklaart te voldoen aan de aanmeldvereisten voor deelname aan de meervoudige onderhandse aanbesteding ‘Externe Juridische Dienstverlening’ van de gemeente </w:t>
      </w:r>
      <w:r>
        <w:rPr>
          <w:rFonts w:ascii="Arial" w:hAnsi="Arial" w:cs="Arial"/>
        </w:rPr>
        <w:t>Voorne aan Zee</w:t>
      </w:r>
      <w:r w:rsidRPr="00EE6A3D">
        <w:rPr>
          <w:rFonts w:ascii="Arial" w:hAnsi="Arial" w:cs="Arial"/>
        </w:rPr>
        <w:t>.</w:t>
      </w: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DF07CB" w:rsidRPr="00EE6A3D" w14:paraId="4E0826B8" w14:textId="77777777" w:rsidTr="00737B07">
        <w:trPr>
          <w:trHeight w:val="340"/>
        </w:trPr>
        <w:tc>
          <w:tcPr>
            <w:tcW w:w="4390" w:type="dxa"/>
          </w:tcPr>
          <w:p w14:paraId="146AEAEB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  <w:r w:rsidRPr="00EE6A3D">
              <w:rPr>
                <w:rFonts w:ascii="Arial" w:hAnsi="Arial" w:cs="Arial"/>
                <w:sz w:val="22"/>
                <w:szCs w:val="22"/>
              </w:rPr>
              <w:t>Technische en beroepsbekwaamheid</w:t>
            </w:r>
          </w:p>
        </w:tc>
        <w:tc>
          <w:tcPr>
            <w:tcW w:w="5670" w:type="dxa"/>
          </w:tcPr>
          <w:p w14:paraId="64C30532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6A3D">
              <w:rPr>
                <w:rFonts w:ascii="Arial" w:hAnsi="Arial" w:cs="Arial"/>
                <w:sz w:val="22"/>
                <w:szCs w:val="22"/>
              </w:rPr>
              <w:t xml:space="preserve">Het advocatenkantoor kan aantonen dat </w:t>
            </w:r>
            <w:r>
              <w:rPr>
                <w:rFonts w:ascii="Arial" w:hAnsi="Arial" w:cs="Arial"/>
                <w:sz w:val="22"/>
                <w:szCs w:val="22"/>
                <w:lang w:val="nl-NL"/>
              </w:rPr>
              <w:t>dit</w:t>
            </w:r>
            <w:r w:rsidRPr="00EE6A3D">
              <w:rPr>
                <w:rFonts w:ascii="Arial" w:hAnsi="Arial" w:cs="Arial"/>
                <w:sz w:val="22"/>
                <w:szCs w:val="22"/>
              </w:rPr>
              <w:t xml:space="preserve"> een bezetting he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nl-NL"/>
              </w:rPr>
              <w:t>eft</w:t>
            </w:r>
            <w:proofErr w:type="spellEnd"/>
            <w:r w:rsidRPr="00EE6A3D">
              <w:rPr>
                <w:rFonts w:ascii="Arial" w:hAnsi="Arial" w:cs="Arial"/>
                <w:sz w:val="22"/>
                <w:szCs w:val="22"/>
              </w:rPr>
              <w:t xml:space="preserve"> van gemiddeld </w:t>
            </w:r>
            <w:r>
              <w:rPr>
                <w:rFonts w:ascii="Arial" w:hAnsi="Arial" w:cs="Arial"/>
                <w:sz w:val="22"/>
                <w:szCs w:val="22"/>
                <w:lang w:val="nl-NL"/>
              </w:rPr>
              <w:t>25</w:t>
            </w:r>
            <w:r w:rsidRPr="00EE6A3D">
              <w:rPr>
                <w:rFonts w:ascii="Arial" w:hAnsi="Arial" w:cs="Arial"/>
                <w:sz w:val="22"/>
                <w:szCs w:val="22"/>
              </w:rPr>
              <w:t xml:space="preserve"> advocaten in dienst</w:t>
            </w:r>
            <w:r>
              <w:rPr>
                <w:rFonts w:ascii="Arial" w:hAnsi="Arial" w:cs="Arial"/>
                <w:sz w:val="22"/>
                <w:szCs w:val="22"/>
                <w:lang w:val="nl-NL"/>
              </w:rPr>
              <w:t>.</w:t>
            </w:r>
          </w:p>
          <w:p w14:paraId="28AB487A" w14:textId="77777777" w:rsidR="00DF07CB" w:rsidRPr="00F422B1" w:rsidRDefault="00DF07CB" w:rsidP="00737B0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422B1">
              <w:rPr>
                <w:rFonts w:ascii="Arial" w:hAnsi="Arial" w:cs="Arial"/>
                <w:i/>
              </w:rPr>
              <w:t>Indien de gemeente twijfelt over de verklaring van de aanmeldende partij, dan is zij gerechtigd om als bewijsmiddel een overzicht op te vragen van het aantal advocaten d</w:t>
            </w:r>
            <w:r>
              <w:rPr>
                <w:rFonts w:ascii="Arial" w:hAnsi="Arial" w:cs="Arial"/>
                <w:i/>
                <w:lang w:val="nl-NL"/>
              </w:rPr>
              <w:t>at</w:t>
            </w:r>
            <w:r w:rsidRPr="00F422B1">
              <w:rPr>
                <w:rFonts w:ascii="Arial" w:hAnsi="Arial" w:cs="Arial"/>
                <w:i/>
              </w:rPr>
              <w:t xml:space="preserve"> deze opdracht kan uitvoeren, inclusief de gemiddelde advocatenbezetting van de afgelopen 3 jaar.</w:t>
            </w:r>
          </w:p>
        </w:tc>
      </w:tr>
      <w:tr w:rsidR="00DF07CB" w:rsidRPr="00EE6A3D" w14:paraId="2B54419C" w14:textId="77777777" w:rsidTr="00737B07">
        <w:trPr>
          <w:trHeight w:val="340"/>
        </w:trPr>
        <w:tc>
          <w:tcPr>
            <w:tcW w:w="4390" w:type="dxa"/>
            <w:tcBorders>
              <w:bottom w:val="single" w:sz="4" w:space="0" w:color="auto"/>
            </w:tcBorders>
          </w:tcPr>
          <w:p w14:paraId="29C235BD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  <w:r w:rsidRPr="00EE6A3D">
              <w:rPr>
                <w:rFonts w:ascii="Arial" w:hAnsi="Arial" w:cs="Arial"/>
                <w:sz w:val="22"/>
                <w:szCs w:val="22"/>
              </w:rPr>
              <w:t>Geschiktheidseisen</w:t>
            </w:r>
            <w:r w:rsidRPr="00EE6A3D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A9465C9" w14:textId="6DFDBD6E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6A3D">
              <w:rPr>
                <w:rFonts w:ascii="Arial" w:hAnsi="Arial" w:cs="Arial"/>
                <w:sz w:val="22"/>
                <w:szCs w:val="22"/>
                <w:lang w:val="nl-NL"/>
              </w:rPr>
              <w:t>Het advocatenkantoor kan aantonen dat zij in de volgende rechtsgebieden kunnen adviseren:</w:t>
            </w:r>
          </w:p>
          <w:p w14:paraId="4A11867E" w14:textId="77777777" w:rsidR="00DF07CB" w:rsidRPr="00CA172D" w:rsidRDefault="00DF07CB" w:rsidP="00DF07C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A172D">
              <w:rPr>
                <w:rFonts w:ascii="Arial" w:hAnsi="Arial" w:cs="Arial"/>
              </w:rPr>
              <w:t>Bestuursrecht</w:t>
            </w:r>
          </w:p>
          <w:p w14:paraId="1D616BA3" w14:textId="77777777" w:rsidR="00DF07CB" w:rsidRPr="00CA172D" w:rsidRDefault="00DF07CB" w:rsidP="00DF07C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A172D">
              <w:rPr>
                <w:rFonts w:ascii="Arial" w:hAnsi="Arial" w:cs="Arial"/>
              </w:rPr>
              <w:t>Burgerlijk recht</w:t>
            </w:r>
          </w:p>
          <w:p w14:paraId="3D6B1A37" w14:textId="77777777" w:rsidR="00DF07CB" w:rsidRPr="00CA172D" w:rsidRDefault="00DF07CB" w:rsidP="00DF07C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A172D">
              <w:rPr>
                <w:rFonts w:ascii="Arial" w:hAnsi="Arial" w:cs="Arial"/>
              </w:rPr>
              <w:t>Arbeidsrecht</w:t>
            </w:r>
          </w:p>
          <w:p w14:paraId="50D98D31" w14:textId="77777777" w:rsidR="00DF07CB" w:rsidRPr="00CA172D" w:rsidRDefault="00DF07CB" w:rsidP="00DF07C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A172D">
              <w:rPr>
                <w:rFonts w:ascii="Arial" w:hAnsi="Arial" w:cs="Arial"/>
              </w:rPr>
              <w:t>Aanbestedingsrecht</w:t>
            </w:r>
          </w:p>
          <w:p w14:paraId="450A6924" w14:textId="77777777" w:rsidR="00DF07CB" w:rsidRPr="00CA172D" w:rsidRDefault="00DF07CB" w:rsidP="00DF07C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A172D">
              <w:rPr>
                <w:rFonts w:ascii="Arial" w:hAnsi="Arial" w:cs="Arial"/>
              </w:rPr>
              <w:t>Omgevingsrecht</w:t>
            </w:r>
          </w:p>
          <w:p w14:paraId="3B7069D6" w14:textId="77777777" w:rsidR="00DF07CB" w:rsidRPr="00CA172D" w:rsidRDefault="00DF07CB" w:rsidP="00DF07C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A172D">
              <w:rPr>
                <w:rFonts w:ascii="Arial" w:hAnsi="Arial" w:cs="Arial"/>
              </w:rPr>
              <w:t>Staatsrecht (o.a Gemeentewet, Provinciewet en Wet gemeenschappelijke regelingen)</w:t>
            </w:r>
          </w:p>
          <w:p w14:paraId="629915D3" w14:textId="77777777" w:rsidR="00DF07CB" w:rsidRPr="00CA172D" w:rsidRDefault="00DF07CB" w:rsidP="00DF07C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A172D">
              <w:rPr>
                <w:rFonts w:ascii="Arial" w:hAnsi="Arial" w:cs="Arial"/>
              </w:rPr>
              <w:t>Wet open overheid</w:t>
            </w:r>
          </w:p>
          <w:p w14:paraId="25E72CC0" w14:textId="77777777" w:rsidR="00DF07CB" w:rsidRPr="00CA172D" w:rsidRDefault="00DF07CB" w:rsidP="00DF07C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A172D">
              <w:rPr>
                <w:rFonts w:ascii="Arial" w:hAnsi="Arial" w:cs="Arial"/>
              </w:rPr>
              <w:t>Staatssteunregelgeving</w:t>
            </w:r>
          </w:p>
          <w:p w14:paraId="30AC8736" w14:textId="77777777" w:rsidR="00DF07CB" w:rsidRPr="00CA172D" w:rsidRDefault="00DF07CB" w:rsidP="00DF07C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A172D">
              <w:rPr>
                <w:rFonts w:ascii="Arial" w:hAnsi="Arial" w:cs="Arial"/>
              </w:rPr>
              <w:t>Contract –en aansprakelijkheidsrecht</w:t>
            </w:r>
          </w:p>
          <w:p w14:paraId="65CBE4B4" w14:textId="77777777" w:rsidR="00DF07CB" w:rsidRPr="00CA172D" w:rsidRDefault="00DF07CB" w:rsidP="00DF07C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A172D">
              <w:rPr>
                <w:rFonts w:ascii="Arial" w:hAnsi="Arial" w:cs="Arial"/>
              </w:rPr>
              <w:t>Vastgoed en gebiedsontwikkeling</w:t>
            </w:r>
          </w:p>
          <w:p w14:paraId="737A0665" w14:textId="00FFFDED" w:rsidR="00DF07CB" w:rsidRPr="00214F0C" w:rsidRDefault="00DF07CB" w:rsidP="00737B0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A172D">
              <w:rPr>
                <w:rFonts w:ascii="Arial" w:hAnsi="Arial" w:cs="Arial"/>
              </w:rPr>
              <w:t>Privacyrecht</w:t>
            </w:r>
          </w:p>
        </w:tc>
      </w:tr>
      <w:tr w:rsidR="00DF07CB" w:rsidRPr="00EE6A3D" w14:paraId="443B3899" w14:textId="77777777" w:rsidTr="00737B07">
        <w:trPr>
          <w:trHeight w:val="340"/>
        </w:trPr>
        <w:tc>
          <w:tcPr>
            <w:tcW w:w="4390" w:type="dxa"/>
            <w:shd w:val="clear" w:color="auto" w:fill="BFBFBF" w:themeFill="background1" w:themeFillShade="BF"/>
          </w:tcPr>
          <w:p w14:paraId="5A65CD52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E829FDA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7CB" w:rsidRPr="00EE6A3D" w14:paraId="36E86F09" w14:textId="77777777" w:rsidTr="00737B07">
        <w:trPr>
          <w:trHeight w:val="340"/>
        </w:trPr>
        <w:tc>
          <w:tcPr>
            <w:tcW w:w="4390" w:type="dxa"/>
          </w:tcPr>
          <w:p w14:paraId="2EF72D95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  <w:r w:rsidRPr="00EE6A3D">
              <w:rPr>
                <w:rFonts w:ascii="Arial" w:hAnsi="Arial" w:cs="Arial"/>
                <w:sz w:val="22"/>
                <w:szCs w:val="22"/>
              </w:rPr>
              <w:t xml:space="preserve">Naar waarheid opgemaakt (datum, plaats) </w:t>
            </w:r>
          </w:p>
          <w:p w14:paraId="5B9C8B76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BFBFBF" w:themeFill="background1" w:themeFillShade="BF"/>
          </w:tcPr>
          <w:p w14:paraId="1F9F2202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7CB" w:rsidRPr="00EE6A3D" w14:paraId="637ABFBB" w14:textId="77777777" w:rsidTr="00737B07">
        <w:trPr>
          <w:trHeight w:val="340"/>
        </w:trPr>
        <w:tc>
          <w:tcPr>
            <w:tcW w:w="4390" w:type="dxa"/>
          </w:tcPr>
          <w:p w14:paraId="0DF86A9D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  <w:r w:rsidRPr="00EE6A3D">
              <w:rPr>
                <w:rFonts w:ascii="Arial" w:hAnsi="Arial" w:cs="Arial"/>
                <w:sz w:val="22"/>
                <w:szCs w:val="22"/>
              </w:rPr>
              <w:t>Naam:</w:t>
            </w:r>
          </w:p>
          <w:p w14:paraId="0E1EC14F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14:paraId="4CEAB6FC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7CB" w:rsidRPr="00EE6A3D" w14:paraId="1F3FCACC" w14:textId="77777777" w:rsidTr="00737B07">
        <w:trPr>
          <w:trHeight w:val="340"/>
        </w:trPr>
        <w:tc>
          <w:tcPr>
            <w:tcW w:w="4390" w:type="dxa"/>
          </w:tcPr>
          <w:p w14:paraId="771A4F22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  <w:r w:rsidRPr="00EE6A3D">
              <w:rPr>
                <w:rFonts w:ascii="Arial" w:hAnsi="Arial" w:cs="Arial"/>
                <w:sz w:val="22"/>
                <w:szCs w:val="22"/>
              </w:rPr>
              <w:t>Bedrijf:</w:t>
            </w:r>
          </w:p>
          <w:p w14:paraId="475AC243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FDB685E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7CB" w:rsidRPr="00EE6A3D" w14:paraId="540FF25E" w14:textId="77777777" w:rsidTr="00737B07">
        <w:trPr>
          <w:trHeight w:val="421"/>
        </w:trPr>
        <w:tc>
          <w:tcPr>
            <w:tcW w:w="4390" w:type="dxa"/>
          </w:tcPr>
          <w:p w14:paraId="6D53B645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6A3D">
              <w:rPr>
                <w:rFonts w:ascii="Arial" w:hAnsi="Arial" w:cs="Arial"/>
                <w:sz w:val="22"/>
                <w:szCs w:val="22"/>
                <w:lang w:val="nl-NL"/>
              </w:rPr>
              <w:t>Functie:</w:t>
            </w:r>
          </w:p>
        </w:tc>
        <w:tc>
          <w:tcPr>
            <w:tcW w:w="5670" w:type="dxa"/>
          </w:tcPr>
          <w:p w14:paraId="3F845DD1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</w:p>
        </w:tc>
      </w:tr>
      <w:tr w:rsidR="00DF07CB" w:rsidRPr="00EE6A3D" w14:paraId="75B81CF0" w14:textId="77777777" w:rsidTr="00737B07">
        <w:trPr>
          <w:trHeight w:val="413"/>
        </w:trPr>
        <w:tc>
          <w:tcPr>
            <w:tcW w:w="4390" w:type="dxa"/>
          </w:tcPr>
          <w:p w14:paraId="02D1D904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6A3D">
              <w:rPr>
                <w:rFonts w:ascii="Arial" w:hAnsi="Arial" w:cs="Arial"/>
                <w:sz w:val="22"/>
                <w:szCs w:val="22"/>
                <w:lang w:val="nl-NL"/>
              </w:rPr>
              <w:t>Plaats:</w:t>
            </w:r>
          </w:p>
        </w:tc>
        <w:tc>
          <w:tcPr>
            <w:tcW w:w="5670" w:type="dxa"/>
          </w:tcPr>
          <w:p w14:paraId="477F3243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7CB" w:rsidRPr="00EE6A3D" w14:paraId="0DF3E69F" w14:textId="77777777" w:rsidTr="00737B07">
        <w:trPr>
          <w:trHeight w:val="420"/>
        </w:trPr>
        <w:tc>
          <w:tcPr>
            <w:tcW w:w="4390" w:type="dxa"/>
          </w:tcPr>
          <w:p w14:paraId="333B29E9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EE6A3D">
              <w:rPr>
                <w:rFonts w:ascii="Arial" w:hAnsi="Arial" w:cs="Arial"/>
                <w:sz w:val="22"/>
                <w:szCs w:val="22"/>
                <w:lang w:val="nl-NL"/>
              </w:rPr>
              <w:t>Datum:</w:t>
            </w:r>
          </w:p>
        </w:tc>
        <w:tc>
          <w:tcPr>
            <w:tcW w:w="5670" w:type="dxa"/>
          </w:tcPr>
          <w:p w14:paraId="7FC399E5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7CB" w:rsidRPr="00EE6A3D" w14:paraId="3226ED2F" w14:textId="77777777" w:rsidTr="00DF07CB">
        <w:trPr>
          <w:trHeight w:val="1142"/>
        </w:trPr>
        <w:tc>
          <w:tcPr>
            <w:tcW w:w="4390" w:type="dxa"/>
          </w:tcPr>
          <w:p w14:paraId="60E32220" w14:textId="77777777" w:rsidR="00DF07CB" w:rsidRPr="00EE6A3D" w:rsidRDefault="00DF07CB" w:rsidP="00737B07">
            <w:pPr>
              <w:rPr>
                <w:rFonts w:ascii="Arial" w:hAnsi="Arial" w:cs="Arial"/>
                <w:i/>
                <w:sz w:val="22"/>
                <w:szCs w:val="22"/>
                <w:lang w:val="nl-NL"/>
              </w:rPr>
            </w:pPr>
            <w:r w:rsidRPr="00EE6A3D">
              <w:rPr>
                <w:rFonts w:ascii="Arial" w:hAnsi="Arial" w:cs="Arial"/>
                <w:sz w:val="22"/>
                <w:szCs w:val="22"/>
              </w:rPr>
              <w:t>Handtekening</w:t>
            </w:r>
            <w:r w:rsidRPr="00EE6A3D">
              <w:rPr>
                <w:rFonts w:ascii="Arial" w:hAnsi="Arial" w:cs="Arial"/>
                <w:sz w:val="22"/>
                <w:szCs w:val="22"/>
                <w:lang w:val="nl-NL"/>
              </w:rPr>
              <w:t>:</w:t>
            </w:r>
          </w:p>
          <w:p w14:paraId="37C130AB" w14:textId="77777777" w:rsidR="00DF07CB" w:rsidRPr="00EE6A3D" w:rsidRDefault="00DF07CB" w:rsidP="00737B07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974E3F8" w14:textId="77777777" w:rsidR="00DF07CB" w:rsidRPr="00EE6A3D" w:rsidRDefault="00DF07CB" w:rsidP="00737B07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45A5E62" w14:textId="77777777" w:rsidR="00DF07CB" w:rsidRPr="00EE6A3D" w:rsidRDefault="00DF07CB" w:rsidP="00737B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9E3C5C4" w14:textId="2151C332" w:rsidR="00DF07CB" w:rsidRPr="00DF07CB" w:rsidRDefault="00DF07CB" w:rsidP="00DF07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4A5D14" w14:textId="77777777" w:rsidR="0010263C" w:rsidRPr="00673845" w:rsidRDefault="0010263C" w:rsidP="00470C3E"/>
    <w:sectPr w:rsidR="0010263C" w:rsidRPr="00673845" w:rsidSect="00DF07CB">
      <w:footerReference w:type="default" r:id="rId6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4D3B" w14:textId="77777777" w:rsidR="00355738" w:rsidRDefault="00214F0C">
    <w:pPr>
      <w:pStyle w:val="Voettekst"/>
    </w:pP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659EB"/>
    <w:multiLevelType w:val="hybridMultilevel"/>
    <w:tmpl w:val="CCB60EC0"/>
    <w:lvl w:ilvl="0" w:tplc="61EC0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E1E83"/>
    <w:multiLevelType w:val="multilevel"/>
    <w:tmpl w:val="E6EC7078"/>
    <w:lvl w:ilvl="0">
      <w:start w:val="1"/>
      <w:numFmt w:val="decimal"/>
      <w:pStyle w:val="Kop1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50701431">
    <w:abstractNumId w:val="0"/>
  </w:num>
  <w:num w:numId="2" w16cid:durableId="1317026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CB"/>
    <w:rsid w:val="0010263C"/>
    <w:rsid w:val="00214F0C"/>
    <w:rsid w:val="00470C3E"/>
    <w:rsid w:val="00673845"/>
    <w:rsid w:val="006F068C"/>
    <w:rsid w:val="00A42498"/>
    <w:rsid w:val="00BA1683"/>
    <w:rsid w:val="00DF07CB"/>
    <w:rsid w:val="00E5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A4DB"/>
  <w15:chartTrackingRefBased/>
  <w15:docId w15:val="{B04EB296-057E-4B1F-99D0-5FE49823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07CB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DF07CB"/>
    <w:pPr>
      <w:keepNext/>
      <w:keepLines/>
      <w:numPr>
        <w:numId w:val="2"/>
      </w:numPr>
      <w:spacing w:before="240" w:after="240" w:line="240" w:lineRule="atLeast"/>
      <w:ind w:left="0" w:firstLine="0"/>
      <w:outlineLvl w:val="0"/>
    </w:pPr>
    <w:rPr>
      <w:rFonts w:ascii="Tahoma" w:eastAsiaTheme="majorEastAsia" w:hAnsi="Tahoma" w:cs="Tahoma"/>
      <w:b/>
      <w:bCs/>
      <w:color w:val="B2B2B2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DF07CB"/>
    <w:pPr>
      <w:keepNext/>
      <w:keepLines/>
      <w:numPr>
        <w:ilvl w:val="1"/>
        <w:numId w:val="2"/>
      </w:numPr>
      <w:spacing w:before="240" w:after="240" w:line="240" w:lineRule="atLeast"/>
      <w:outlineLvl w:val="1"/>
    </w:pPr>
    <w:rPr>
      <w:rFonts w:ascii="Tahoma" w:eastAsiaTheme="majorEastAsia" w:hAnsi="Tahoma" w:cs="Tahoma"/>
      <w:b/>
      <w:bCs/>
      <w:color w:val="B2B2B2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DF07CB"/>
    <w:pPr>
      <w:keepNext/>
      <w:keepLines/>
      <w:numPr>
        <w:ilvl w:val="2"/>
        <w:numId w:val="2"/>
      </w:numPr>
      <w:spacing w:after="120" w:line="240" w:lineRule="atLeast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DF07CB"/>
    <w:pPr>
      <w:keepNext/>
      <w:keepLines/>
      <w:numPr>
        <w:ilvl w:val="3"/>
        <w:numId w:val="2"/>
      </w:numPr>
      <w:spacing w:after="0" w:line="240" w:lineRule="atLeast"/>
      <w:outlineLvl w:val="3"/>
    </w:pPr>
    <w:rPr>
      <w:rFonts w:ascii="Trebuchet MS" w:eastAsiaTheme="majorEastAsia" w:hAnsi="Trebuchet MS" w:cstheme="majorBidi"/>
      <w:bCs/>
      <w:i/>
      <w:iCs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07CB"/>
    <w:rPr>
      <w:rFonts w:ascii="Tahoma" w:eastAsiaTheme="majorEastAsia" w:hAnsi="Tahoma" w:cs="Tahoma"/>
      <w:b/>
      <w:bCs/>
      <w:color w:val="B2B2B2" w:themeColor="text2" w:themeTint="99"/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DF07CB"/>
    <w:rPr>
      <w:rFonts w:ascii="Tahoma" w:eastAsiaTheme="majorEastAsia" w:hAnsi="Tahoma" w:cs="Tahoma"/>
      <w:b/>
      <w:bCs/>
      <w:color w:val="B2B2B2" w:themeColor="text2" w:themeTint="99"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DF07CB"/>
    <w:rPr>
      <w:rFonts w:ascii="Tahoma" w:eastAsiaTheme="majorEastAsia" w:hAnsi="Tahoma" w:cs="Tahoma"/>
      <w:bCs/>
      <w:color w:val="0070C0"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DF07CB"/>
    <w:rPr>
      <w:rFonts w:ascii="Trebuchet MS" w:eastAsiaTheme="majorEastAsia" w:hAnsi="Trebuchet MS" w:cstheme="majorBidi"/>
      <w:bCs/>
      <w:i/>
      <w:iCs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DF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07CB"/>
  </w:style>
  <w:style w:type="table" w:styleId="Tabelraster">
    <w:name w:val="Table Grid"/>
    <w:basedOn w:val="Standaardtabel"/>
    <w:rsid w:val="00DF0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956</Characters>
  <Application>Microsoft Office Word</Application>
  <DocSecurity>0</DocSecurity>
  <Lines>7</Lines>
  <Paragraphs>2</Paragraphs>
  <ScaleCrop>false</ScaleCrop>
  <Company>SSC Syntrophos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Veerman, Pieter</cp:lastModifiedBy>
  <cp:revision>2</cp:revision>
  <dcterms:created xsi:type="dcterms:W3CDTF">2023-04-13T08:37:00Z</dcterms:created>
  <dcterms:modified xsi:type="dcterms:W3CDTF">2023-04-13T08:39:00Z</dcterms:modified>
</cp:coreProperties>
</file>