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88BD5" w14:textId="77777777" w:rsidR="00B130C3" w:rsidRPr="00674DF7" w:rsidRDefault="00B130C3" w:rsidP="00B130C3"/>
    <w:sdt>
      <w:sdtPr>
        <w:id w:val="-1296670098"/>
      </w:sdtPr>
      <w:sdtContent>
        <w:p w14:paraId="7AC4B241" w14:textId="77777777" w:rsidR="002C7044" w:rsidRDefault="002C7044" w:rsidP="002C7044"/>
        <w:p w14:paraId="66F76EEF" w14:textId="77777777" w:rsidR="002C7044" w:rsidRDefault="002C7044" w:rsidP="002C7044"/>
        <w:p w14:paraId="3D67A276" w14:textId="77777777" w:rsidR="002C7044" w:rsidRDefault="002C7044" w:rsidP="002C7044"/>
        <w:p w14:paraId="4BD06853" w14:textId="77777777" w:rsidR="002C7044" w:rsidRDefault="002C7044" w:rsidP="002C7044"/>
        <w:p w14:paraId="153F21BB" w14:textId="77777777" w:rsidR="002C7044" w:rsidRDefault="002C7044" w:rsidP="002C7044">
          <w:pPr>
            <w:spacing w:after="70"/>
          </w:pPr>
          <w:r>
            <w:rPr>
              <w:noProof/>
              <w:lang w:eastAsia="nl-NL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56B3FE6" wp14:editId="0C55AAC9">
                    <wp:simplePos x="0" y="0"/>
                    <wp:positionH relativeFrom="column">
                      <wp:posOffset>-4445</wp:posOffset>
                    </wp:positionH>
                    <wp:positionV relativeFrom="margin">
                      <wp:posOffset>2512060</wp:posOffset>
                    </wp:positionV>
                    <wp:extent cx="5911769" cy="1960879"/>
                    <wp:effectExtent l="0" t="0" r="0" b="1905"/>
                    <wp:wrapNone/>
                    <wp:docPr id="1" name="Groe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911769" cy="1960879"/>
                              <a:chOff x="283762" y="4057650"/>
                              <a:chExt cx="5912069" cy="1961513"/>
                            </a:xfrm>
                            <a:solidFill>
                              <a:schemeClr val="accent1"/>
                            </a:solidFill>
                          </wpg:grpSpPr>
                          <wps:wsp>
                            <wps:cNvPr id="3" name="Tekstvak 3"/>
                            <wps:cNvSpPr txBox="1"/>
                            <wps:spPr>
                              <a:xfrm>
                                <a:off x="283762" y="4057650"/>
                                <a:ext cx="5912069" cy="1019504"/>
                              </a:xfrm>
                              <a:prstGeom prst="rect">
                                <a:avLst/>
                              </a:prstGeom>
                              <a:grp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FF3FC" w14:textId="4A9B5199" w:rsidR="002C7044" w:rsidRDefault="003043BE" w:rsidP="002C7044">
                                  <w:pPr>
                                    <w:rPr>
                                      <w:rFonts w:asciiTheme="majorHAnsi" w:hAnsiTheme="majorHAnsi" w:cs="Segoe UI Light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</w:pPr>
                                  <w:r w:rsidRPr="003043BE">
                                    <w:rPr>
                                      <w:rFonts w:asciiTheme="majorHAnsi" w:hAnsiTheme="majorHAnsi" w:cs="Segoe UI Light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t>Casus 1: Van melding tot beschikking Jeugdwet</w:t>
                                  </w:r>
                                </w:p>
                                <w:p w14:paraId="43964A86" w14:textId="77777777" w:rsidR="003043BE" w:rsidRPr="00397957" w:rsidRDefault="003043BE" w:rsidP="002C7044">
                                  <w:pPr>
                                    <w:rPr>
                                      <w:rFonts w:ascii="Segoe UI Light" w:hAnsi="Segoe UI Light" w:cs="Segoe UI Light"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Tekstvak 5"/>
                            <wps:cNvSpPr txBox="1"/>
                            <wps:spPr>
                              <a:xfrm>
                                <a:off x="283762" y="5076825"/>
                                <a:ext cx="5911850" cy="942338"/>
                              </a:xfrm>
                              <a:prstGeom prst="rect">
                                <a:avLst/>
                              </a:prstGeom>
                              <a:grp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FA37D9" w14:textId="77777777" w:rsidR="002C7044" w:rsidRPr="008912F2" w:rsidRDefault="002C7044" w:rsidP="002C7044">
                                  <w:pPr>
                                    <w:rPr>
                                      <w:rFonts w:asciiTheme="majorHAnsi" w:hAnsiTheme="majorHAnsi" w:cs="Segoe UI Light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Segoe UI Light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 xml:space="preserve">Gemeente Eijsden-Margraten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56B3FE6" id="Groep 1" o:spid="_x0000_s1026" style="position:absolute;margin-left:-.35pt;margin-top:197.8pt;width:465.5pt;height:154.4pt;z-index:251659264;mso-position-vertical-relative:margin;mso-width-relative:margin;mso-height-relative:margin" coordorigin="2837,40576" coordsize="59120,19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3" o:spid="_x0000_s1027" type="#_x0000_t202" style="position:absolute;left:2837;top:40576;width:59121;height:10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    <v:textbox>
                        <w:txbxContent>
                          <w:p w14:paraId="654FF3FC" w14:textId="4A9B5199" w:rsidR="002C7044" w:rsidRDefault="003043BE" w:rsidP="002C7044">
                            <w:pPr>
                              <w:rPr>
                                <w:rFonts w:asciiTheme="majorHAnsi" w:hAnsiTheme="majorHAnsi" w:cs="Segoe UI Light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3043BE">
                              <w:rPr>
                                <w:rFonts w:asciiTheme="majorHAnsi" w:hAnsiTheme="majorHAnsi" w:cs="Segoe UI Light"/>
                                <w:color w:val="FFFFFF" w:themeColor="background1"/>
                                <w:sz w:val="56"/>
                                <w:szCs w:val="56"/>
                              </w:rPr>
                              <w:t>Casus 1: Van melding tot beschikking Jeugdwet</w:t>
                            </w:r>
                          </w:p>
                          <w:p w14:paraId="43964A86" w14:textId="77777777" w:rsidR="003043BE" w:rsidRPr="00397957" w:rsidRDefault="003043BE" w:rsidP="002C7044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v:textbox>
                    </v:shape>
                    <v:shape id="Tekstvak 5" o:spid="_x0000_s1028" type="#_x0000_t202" style="position:absolute;left:2837;top:50768;width:59119;height:9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  <v:textbox>
                        <w:txbxContent>
                          <w:p w14:paraId="7FFA37D9" w14:textId="77777777" w:rsidR="002C7044" w:rsidRPr="008912F2" w:rsidRDefault="002C7044" w:rsidP="002C7044">
                            <w:pPr>
                              <w:rPr>
                                <w:rFonts w:asciiTheme="majorHAnsi" w:hAnsiTheme="majorHAnsi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Gemeente Eijsden-Margraten </w:t>
                            </w:r>
                          </w:p>
                        </w:txbxContent>
                      </v:textbox>
                    </v:shape>
                    <w10:wrap anchory="margin"/>
                  </v:group>
                </w:pict>
              </mc:Fallback>
            </mc:AlternateContent>
          </w:r>
          <w:r>
            <w:br w:type="page"/>
          </w:r>
        </w:p>
      </w:sdtContent>
    </w:sdt>
    <w:p w14:paraId="4F1955AD" w14:textId="35235C5D" w:rsidR="00B50D33" w:rsidRDefault="00B50D33" w:rsidP="002C7044">
      <w:pPr>
        <w:pStyle w:val="kop10"/>
        <w:rPr>
          <w:lang w:val="nl-NL"/>
        </w:rPr>
      </w:pPr>
      <w:r w:rsidRPr="009C5B1D">
        <w:rPr>
          <w:lang w:val="nl-NL"/>
        </w:rPr>
        <w:lastRenderedPageBreak/>
        <w:t xml:space="preserve">Casus </w:t>
      </w:r>
      <w:r w:rsidR="009C5B1D" w:rsidRPr="009C5B1D">
        <w:rPr>
          <w:lang w:val="nl-NL"/>
        </w:rPr>
        <w:t>1</w:t>
      </w:r>
      <w:r w:rsidRPr="009C5B1D">
        <w:rPr>
          <w:lang w:val="nl-NL"/>
        </w:rPr>
        <w:t xml:space="preserve">: </w:t>
      </w:r>
      <w:r w:rsidR="009C5B1D" w:rsidRPr="009C5B1D">
        <w:rPr>
          <w:lang w:val="nl-NL"/>
        </w:rPr>
        <w:t xml:space="preserve">Van melding </w:t>
      </w:r>
      <w:r w:rsidR="009C5B1D">
        <w:rPr>
          <w:lang w:val="nl-NL"/>
        </w:rPr>
        <w:t>tot beschikking Jeugdwet</w:t>
      </w:r>
    </w:p>
    <w:p w14:paraId="6639C33A" w14:textId="3EA0D8A9" w:rsidR="009C5B1D" w:rsidRDefault="00820ABB" w:rsidP="009C5B1D">
      <w:pPr>
        <w:pStyle w:val="Kop1"/>
      </w:pPr>
      <w:r>
        <w:rPr>
          <w:rFonts w:ascii="Arial" w:hAnsi="Arial" w:cs="Arial"/>
          <w:color w:val="auto"/>
          <w:sz w:val="20"/>
          <w:szCs w:val="20"/>
        </w:rPr>
        <w:t xml:space="preserve">Laat zien </w:t>
      </w:r>
      <w:r w:rsidR="0086265E">
        <w:rPr>
          <w:rFonts w:ascii="Arial" w:hAnsi="Arial" w:cs="Arial"/>
          <w:color w:val="auto"/>
          <w:sz w:val="20"/>
          <w:szCs w:val="20"/>
        </w:rPr>
        <w:t xml:space="preserve">tijdens de presentaties </w:t>
      </w:r>
      <w:r>
        <w:rPr>
          <w:rFonts w:ascii="Arial" w:hAnsi="Arial" w:cs="Arial"/>
          <w:color w:val="auto"/>
          <w:sz w:val="20"/>
          <w:szCs w:val="20"/>
        </w:rPr>
        <w:t>door middel van onderstaande scenario’s hoe uw oplossing werkt en welke mogelijkheden v</w:t>
      </w:r>
      <w:r w:rsidR="009C5B1D" w:rsidRPr="00EB7CD2">
        <w:rPr>
          <w:rFonts w:ascii="Arial" w:hAnsi="Arial" w:cs="Arial"/>
          <w:color w:val="auto"/>
          <w:sz w:val="20"/>
          <w:szCs w:val="20"/>
        </w:rPr>
        <w:t xml:space="preserve">oor onderstaande casussen </w:t>
      </w:r>
      <w:r w:rsidR="00CB3E55">
        <w:rPr>
          <w:rFonts w:ascii="Arial" w:hAnsi="Arial" w:cs="Arial"/>
          <w:color w:val="auto"/>
          <w:sz w:val="20"/>
          <w:szCs w:val="20"/>
        </w:rPr>
        <w:t xml:space="preserve">u biedt. </w:t>
      </w:r>
      <w:r w:rsidR="009C5B1D">
        <w:rPr>
          <w:rFonts w:ascii="Arial" w:hAnsi="Arial" w:cs="Arial"/>
          <w:color w:val="auto"/>
          <w:sz w:val="20"/>
          <w:szCs w:val="20"/>
        </w:rPr>
        <w:t xml:space="preserve">Het doel van de exercitie is </w:t>
      </w:r>
      <w:r w:rsidR="0086265E">
        <w:rPr>
          <w:rFonts w:ascii="Arial" w:hAnsi="Arial" w:cs="Arial"/>
          <w:color w:val="auto"/>
          <w:sz w:val="20"/>
          <w:szCs w:val="20"/>
        </w:rPr>
        <w:t xml:space="preserve">inzicht in de functionaliteit en mogelijkheden van de oplossing en tevens </w:t>
      </w:r>
      <w:r w:rsidR="009C5B1D">
        <w:rPr>
          <w:rFonts w:ascii="Arial" w:hAnsi="Arial" w:cs="Arial"/>
          <w:color w:val="auto"/>
          <w:sz w:val="20"/>
          <w:szCs w:val="20"/>
        </w:rPr>
        <w:t xml:space="preserve">het gebruiksgemak en heuristische toegankelijkheid van uw oplossing te ervaren. </w:t>
      </w:r>
    </w:p>
    <w:p w14:paraId="7142B9A8" w14:textId="77777777" w:rsidR="009C5B1D" w:rsidRDefault="009C5B1D" w:rsidP="009C5B1D"/>
    <w:tbl>
      <w:tblPr>
        <w:tblStyle w:val="Tabelraster"/>
        <w:tblW w:w="102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9C5B1D" w14:paraId="557DFA87" w14:textId="77777777" w:rsidTr="00DC5A9F">
        <w:trPr>
          <w:trHeight w:val="350"/>
        </w:trPr>
        <w:tc>
          <w:tcPr>
            <w:tcW w:w="4248" w:type="dxa"/>
          </w:tcPr>
          <w:p w14:paraId="27D9465D" w14:textId="77777777" w:rsidR="009C5B1D" w:rsidRPr="00A01E97" w:rsidRDefault="009C5B1D" w:rsidP="00DC5A9F">
            <w:pPr>
              <w:spacing w:after="160" w:line="259" w:lineRule="auto"/>
              <w:ind w:left="-5"/>
              <w:jc w:val="center"/>
              <w:rPr>
                <w:b/>
                <w:color w:val="000000" w:themeColor="text1"/>
              </w:rPr>
            </w:pPr>
            <w:r w:rsidRPr="00A01E97">
              <w:rPr>
                <w:b/>
                <w:color w:val="000000" w:themeColor="text1"/>
              </w:rPr>
              <w:t>scenario</w:t>
            </w:r>
          </w:p>
        </w:tc>
        <w:tc>
          <w:tcPr>
            <w:tcW w:w="5953" w:type="dxa"/>
          </w:tcPr>
          <w:p w14:paraId="556D19A7" w14:textId="77777777" w:rsidR="009C5B1D" w:rsidRPr="00A01E97" w:rsidRDefault="009C5B1D" w:rsidP="00DC5A9F">
            <w:pPr>
              <w:ind w:left="-5"/>
              <w:jc w:val="center"/>
              <w:rPr>
                <w:b/>
                <w:color w:val="000000" w:themeColor="text1"/>
              </w:rPr>
            </w:pPr>
            <w:r w:rsidRPr="00A01E97">
              <w:rPr>
                <w:b/>
                <w:color w:val="000000" w:themeColor="text1"/>
              </w:rPr>
              <w:t>Aandachtspunt of Specifieke vraag</w:t>
            </w:r>
          </w:p>
        </w:tc>
      </w:tr>
      <w:tr w:rsidR="009C5B1D" w14:paraId="56633916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5D00E53B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Een ouder met 2 kinderen neemt </w:t>
            </w:r>
          </w:p>
          <w:p w14:paraId="0667009F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contact op met de bureaudienst van het sociaal team. Ze heeft een hulpvraag m.b.t. haar beide kinderen. </w:t>
            </w:r>
          </w:p>
          <w:p w14:paraId="388F94BA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7749698D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</w:tr>
      <w:tr w:rsidR="009C5B1D" w14:paraId="0BCB6B78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3791EC5E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De vraag van de ouder wordt geregistreerd door de betreffende  medewerker van de bureaudienst.</w:t>
            </w:r>
          </w:p>
          <w:p w14:paraId="742590C9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60306987" w14:textId="77777777" w:rsidR="009C5B1D" w:rsidRPr="00A01E97" w:rsidRDefault="009C5B1D" w:rsidP="00DC5A9F">
            <w:pPr>
              <w:pStyle w:val="Lijstalinea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Kunnen de persoonsgegevens (eenvoudig &amp; automatisch) overgenomen worden uit de BRP?  </w:t>
            </w:r>
          </w:p>
          <w:p w14:paraId="3781B475" w14:textId="7EBCD9A2" w:rsidR="00C47A3C" w:rsidRPr="00C47A3C" w:rsidRDefault="009C5B1D" w:rsidP="00C47A3C">
            <w:pPr>
              <w:pStyle w:val="Lijstalinea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Hoe </w:t>
            </w:r>
            <w:r w:rsidR="006F29BF">
              <w:rPr>
                <w:color w:val="000000" w:themeColor="text1"/>
              </w:rPr>
              <w:t>kan de</w:t>
            </w:r>
            <w:r w:rsidRPr="00A01E97">
              <w:rPr>
                <w:color w:val="000000" w:themeColor="text1"/>
              </w:rPr>
              <w:t xml:space="preserve"> hulpvraag</w:t>
            </w:r>
            <w:r w:rsidR="006F29BF">
              <w:rPr>
                <w:color w:val="000000" w:themeColor="text1"/>
              </w:rPr>
              <w:t xml:space="preserve"> worden</w:t>
            </w:r>
            <w:r w:rsidRPr="00A01E97">
              <w:rPr>
                <w:color w:val="000000" w:themeColor="text1"/>
              </w:rPr>
              <w:t xml:space="preserve"> weggezet in een werkproces?</w:t>
            </w:r>
          </w:p>
          <w:p w14:paraId="599D8A31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</w:tr>
      <w:tr w:rsidR="009C5B1D" w14:paraId="6914B799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15E6A321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De medewerker bureaudienst pakt het signaal van de hulpvraag op en </w:t>
            </w:r>
          </w:p>
          <w:p w14:paraId="4C0CD5DF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complementeert dit tot een volledige </w:t>
            </w:r>
          </w:p>
          <w:p w14:paraId="23759E49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melding Jeugdhulp. Hij/zij</w:t>
            </w:r>
          </w:p>
          <w:p w14:paraId="72461AED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registreert/controleert o.a. de volgende gegevens: </w:t>
            </w:r>
          </w:p>
          <w:p w14:paraId="0683F016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  <w:p w14:paraId="0E9E2462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- NAW gegevens </w:t>
            </w:r>
          </w:p>
          <w:p w14:paraId="63E67367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- Contactgegevens </w:t>
            </w:r>
          </w:p>
          <w:p w14:paraId="1AE63247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- Gezagsdrager/woonplaatsbeginsel</w:t>
            </w:r>
          </w:p>
          <w:p w14:paraId="0C238AF0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  <w:p w14:paraId="4A95D50E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711B58F1" w14:textId="77777777" w:rsidR="009C5B1D" w:rsidRPr="00A01E97" w:rsidRDefault="009C5B1D" w:rsidP="00DC5A9F">
            <w:pPr>
              <w:pStyle w:val="Lijstalinea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Kunnen deze gegevens eenvoudig worden toegevoegd? Hoe ziet dit er uit?</w:t>
            </w:r>
          </w:p>
          <w:p w14:paraId="4130141B" w14:textId="77777777" w:rsidR="009C5B1D" w:rsidRPr="00A01E97" w:rsidRDefault="009C5B1D" w:rsidP="00DC5A9F">
            <w:pPr>
              <w:pStyle w:val="Lijstalinea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Er wordt per abuis een nieuwe melding aangemaakt, terwijl er reeds een lopende melding aanwezig is. Kan de informatie uit beide meldingen worden samengevoegd of worden overgezet?</w:t>
            </w:r>
          </w:p>
          <w:p w14:paraId="6C8021B4" w14:textId="569F820F" w:rsidR="009C5B1D" w:rsidRPr="00A01E97" w:rsidRDefault="009C5B1D" w:rsidP="00DC5A9F">
            <w:pPr>
              <w:pStyle w:val="Lijstalinea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Kan info</w:t>
            </w:r>
            <w:r w:rsidR="00C47A3C">
              <w:rPr>
                <w:color w:val="000000" w:themeColor="text1"/>
              </w:rPr>
              <w:t>rmatie</w:t>
            </w:r>
            <w:r w:rsidRPr="00A01E97">
              <w:rPr>
                <w:color w:val="000000" w:themeColor="text1"/>
              </w:rPr>
              <w:t xml:space="preserve"> over de kinderen/hulpvragen uit hetzelfde gezin aan elkaar gekoppeld worden?</w:t>
            </w:r>
          </w:p>
          <w:p w14:paraId="0A99E4B0" w14:textId="77777777" w:rsidR="009C5B1D" w:rsidRPr="00A01E97" w:rsidRDefault="009C5B1D" w:rsidP="00DC5A9F">
            <w:pPr>
              <w:pStyle w:val="Lijstalinea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Is het mogelijk om bij registraties van de nieuwe vraag direct te zien welke maatwerkvoorzieningen er in het gezin al aanwezig zijn? </w:t>
            </w:r>
          </w:p>
          <w:p w14:paraId="4CE6F5CD" w14:textId="0A6A9904" w:rsidR="009C5B1D" w:rsidRPr="00A01E97" w:rsidRDefault="009C5B1D" w:rsidP="00DC5A9F">
            <w:pPr>
              <w:pStyle w:val="Lijstalinea"/>
              <w:numPr>
                <w:ilvl w:val="0"/>
                <w:numId w:val="13"/>
              </w:numPr>
              <w:contextualSpacing w:val="0"/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Kan een werkproces nog </w:t>
            </w:r>
            <w:r w:rsidR="00C47A3C">
              <w:rPr>
                <w:color w:val="000000" w:themeColor="text1"/>
              </w:rPr>
              <w:t>afgebroken</w:t>
            </w:r>
            <w:r w:rsidRPr="00A01E97">
              <w:rPr>
                <w:color w:val="000000" w:themeColor="text1"/>
              </w:rPr>
              <w:t xml:space="preserve"> worden als deze foutief is aangemaakt? Dit om systeemvervuiling te voorkomen.</w:t>
            </w:r>
          </w:p>
          <w:p w14:paraId="53708659" w14:textId="77777777" w:rsidR="009C5B1D" w:rsidRPr="00A01E97" w:rsidRDefault="009C5B1D" w:rsidP="00DC5A9F">
            <w:pPr>
              <w:pStyle w:val="Lijstalinea"/>
              <w:numPr>
                <w:ilvl w:val="0"/>
                <w:numId w:val="13"/>
              </w:numPr>
              <w:contextualSpacing w:val="0"/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Kunnen de klantgegevens makkelijk/overzichtelijk worden geraadpleegd wanneer er in een werkproces gewerkt wordt?</w:t>
            </w:r>
          </w:p>
          <w:p w14:paraId="1EDEEC1C" w14:textId="77777777" w:rsidR="009C5B1D" w:rsidRPr="00A01E97" w:rsidRDefault="009C5B1D" w:rsidP="00DC5A9F">
            <w:pPr>
              <w:pStyle w:val="Lijstalinea"/>
              <w:rPr>
                <w:color w:val="000000" w:themeColor="text1"/>
              </w:rPr>
            </w:pPr>
          </w:p>
        </w:tc>
      </w:tr>
      <w:tr w:rsidR="009C5B1D" w14:paraId="650C9056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5AD46915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Tijdens het opmaken van de melding is door de bureaudienst geconcludeerd dat een gedeelte niet tot maatwerk zal leiden, maar dat dit door een voorliggende instantie kan worden opgepakt. </w:t>
            </w:r>
          </w:p>
        </w:tc>
        <w:tc>
          <w:tcPr>
            <w:tcW w:w="5953" w:type="dxa"/>
          </w:tcPr>
          <w:p w14:paraId="21D0382D" w14:textId="77777777" w:rsidR="009C5B1D" w:rsidRPr="00A01E97" w:rsidRDefault="009C5B1D" w:rsidP="00DC5A9F">
            <w:pPr>
              <w:pStyle w:val="Lijstalinea"/>
              <w:numPr>
                <w:ilvl w:val="0"/>
                <w:numId w:val="13"/>
              </w:numPr>
              <w:contextualSpacing w:val="0"/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Op welke wijze is binnen de applicatie een onderscheid te maken tussen zaken die voorliggend worden afgevangen en casussen die tot maatwerk leiden?</w:t>
            </w:r>
          </w:p>
          <w:p w14:paraId="4C07DF41" w14:textId="77777777" w:rsidR="009C5B1D" w:rsidRPr="00A01E97" w:rsidRDefault="009C5B1D" w:rsidP="00DC5A9F">
            <w:pPr>
              <w:pStyle w:val="Lijstalinea"/>
              <w:rPr>
                <w:color w:val="000000" w:themeColor="text1"/>
              </w:rPr>
            </w:pPr>
          </w:p>
        </w:tc>
      </w:tr>
      <w:tr w:rsidR="009C5B1D" w14:paraId="40CF70FE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4248" w:type="dxa"/>
          </w:tcPr>
          <w:p w14:paraId="2E0A1746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lastRenderedPageBreak/>
              <w:t xml:space="preserve">De melding is door de </w:t>
            </w:r>
          </w:p>
          <w:p w14:paraId="2874947E" w14:textId="6F4D80A2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Medewerker bureaudienst opgevoerd. De kwaliteitsmedewerker</w:t>
            </w:r>
            <w:r w:rsidR="00C47A3C">
              <w:rPr>
                <w:color w:val="000000" w:themeColor="text1"/>
              </w:rPr>
              <w:t xml:space="preserve"> </w:t>
            </w:r>
            <w:r w:rsidRPr="00A01E97">
              <w:rPr>
                <w:color w:val="000000" w:themeColor="text1"/>
              </w:rPr>
              <w:t>wijst deze toe aan een van de medewerkers van het sociaal team.</w:t>
            </w:r>
          </w:p>
          <w:p w14:paraId="1B718097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6C5EDA06" w14:textId="77777777" w:rsidR="009C5B1D" w:rsidRPr="00A01E97" w:rsidRDefault="009C5B1D" w:rsidP="00DC5A9F">
            <w:pPr>
              <w:pStyle w:val="Geenafstand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Hoe heeft de kwaliteitsmedewerker/werkverdeler zicht in de werkvoorraad van de verschillende             medewerkers?</w:t>
            </w:r>
          </w:p>
          <w:p w14:paraId="0DDF08BA" w14:textId="77777777" w:rsidR="009C5B1D" w:rsidRPr="00A01E97" w:rsidRDefault="009C5B1D" w:rsidP="00DC5A9F">
            <w:pPr>
              <w:pStyle w:val="Geenafstand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Kunnen de meldingen rechtstreeks vanuit de applicatie verdeeld worden?</w:t>
            </w:r>
          </w:p>
          <w:p w14:paraId="405E7474" w14:textId="77777777" w:rsidR="009C5B1D" w:rsidRPr="00A01E97" w:rsidRDefault="009C5B1D" w:rsidP="00DC5A9F">
            <w:pPr>
              <w:pStyle w:val="Geenafstand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Hoe ziet de lay-out van de werkvoorraad er uit?</w:t>
            </w:r>
          </w:p>
          <w:p w14:paraId="02A6586A" w14:textId="46A65196" w:rsidR="009C5B1D" w:rsidRPr="00A01E97" w:rsidRDefault="009C5B1D" w:rsidP="00DC5A9F">
            <w:pPr>
              <w:pStyle w:val="Geenafstand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Kun je vanuit de werkvoorraad zien in welke fase een werkproces zich bevind? Bv voorfase – wachten op documenten</w:t>
            </w:r>
            <w:r w:rsidR="00A247DD">
              <w:rPr>
                <w:color w:val="000000" w:themeColor="text1"/>
              </w:rPr>
              <w:t xml:space="preserve">. </w:t>
            </w:r>
          </w:p>
          <w:p w14:paraId="429A9EEB" w14:textId="77777777" w:rsidR="009C5B1D" w:rsidRPr="00A01E97" w:rsidRDefault="009C5B1D" w:rsidP="00DC5A9F">
            <w:pPr>
              <w:pStyle w:val="Lijstalinea"/>
              <w:rPr>
                <w:color w:val="000000" w:themeColor="text1"/>
              </w:rPr>
            </w:pPr>
          </w:p>
        </w:tc>
      </w:tr>
      <w:tr w:rsidR="009C5B1D" w14:paraId="754955D4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712EA606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De medewerker van het sociaal team ontvangt de melding in zijn werkvoorraad. Hij wil snel inzicht in de hulpvraag en de </w:t>
            </w:r>
          </w:p>
          <w:p w14:paraId="25A427A5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situatie van het gezin. </w:t>
            </w:r>
          </w:p>
          <w:p w14:paraId="7633CC2D" w14:textId="77777777" w:rsidR="009C5B1D" w:rsidRPr="00A01E97" w:rsidRDefault="009C5B1D" w:rsidP="00C47A3C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3C2CD501" w14:textId="77777777" w:rsidR="009C5B1D" w:rsidRPr="00A01E97" w:rsidRDefault="009C5B1D" w:rsidP="00DC5A9F">
            <w:pPr>
              <w:pStyle w:val="Lijstalinea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Hoe ziet het inzicht in gezinssituatie, (historische) voorzieningen, bekend bij andere domeinen, etc. er uit? </w:t>
            </w:r>
          </w:p>
          <w:p w14:paraId="2241828B" w14:textId="3331F577" w:rsidR="009C5B1D" w:rsidRPr="00A01E97" w:rsidRDefault="009C5B1D" w:rsidP="00DC5A9F">
            <w:pPr>
              <w:pStyle w:val="Lijstalinea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Kunnen er wachtstappen worden in gebouwd in de processen (bijv. bij wachten op advies of op documentatie)</w:t>
            </w:r>
            <w:r w:rsidR="00C47A3C">
              <w:rPr>
                <w:color w:val="000000" w:themeColor="text1"/>
              </w:rPr>
              <w:t>. Zo ja, hoe worden deze wachtstap vervolgens weer geactiveerd?</w:t>
            </w:r>
          </w:p>
          <w:p w14:paraId="35CF85B6" w14:textId="77777777" w:rsidR="009C5B1D" w:rsidRPr="00A01E97" w:rsidRDefault="009C5B1D" w:rsidP="00DC5A9F">
            <w:pPr>
              <w:pStyle w:val="Lijstalinea"/>
              <w:rPr>
                <w:color w:val="000000" w:themeColor="text1"/>
              </w:rPr>
            </w:pPr>
          </w:p>
        </w:tc>
      </w:tr>
      <w:tr w:rsidR="009C5B1D" w14:paraId="3C3D9502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196EA77F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De consulent wil vervolgens een huisbezoek inplannen en stuurt hiervan een bevestiging naar moeder. </w:t>
            </w:r>
          </w:p>
          <w:p w14:paraId="451C61D1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  <w:p w14:paraId="6CE16EFB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  <w:p w14:paraId="1F6B8E25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  <w:p w14:paraId="7C38D7C3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2BBA4821" w14:textId="77777777" w:rsidR="009C5B1D" w:rsidRPr="00A01E97" w:rsidRDefault="009C5B1D" w:rsidP="00DC5A9F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Kan er vanuit de applicatie zelf een e-mail verstuurd worden of afspraken (huisbezoeken) gepland worden?</w:t>
            </w:r>
          </w:p>
          <w:p w14:paraId="246DF03C" w14:textId="7D18D009" w:rsidR="009C5B1D" w:rsidRDefault="00C47A3C" w:rsidP="00DC5A9F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Hoe kan er een bevestigingsbrief</w:t>
            </w:r>
            <w:r w:rsidR="009C5B1D" w:rsidRPr="00A01E97">
              <w:rPr>
                <w:color w:val="000000" w:themeColor="text1"/>
              </w:rPr>
              <w:t xml:space="preserve"> gegenereerd worden vanuit de </w:t>
            </w:r>
            <w:r w:rsidR="00C84E00">
              <w:rPr>
                <w:color w:val="000000" w:themeColor="text1"/>
              </w:rPr>
              <w:t>het betreffende werkproces?</w:t>
            </w:r>
          </w:p>
          <w:p w14:paraId="28A5E3E6" w14:textId="77777777" w:rsidR="009C5B1D" w:rsidRPr="00117C13" w:rsidRDefault="009C5B1D" w:rsidP="00DC5A9F">
            <w:pPr>
              <w:pStyle w:val="Lijstalinea"/>
              <w:numPr>
                <w:ilvl w:val="0"/>
                <w:numId w:val="2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Bestaat de mogelijkheid om een </w:t>
            </w:r>
            <w:r w:rsidRPr="00117C13">
              <w:rPr>
                <w:color w:val="000000" w:themeColor="text1"/>
              </w:rPr>
              <w:t xml:space="preserve">SMS </w:t>
            </w:r>
            <w:r>
              <w:rPr>
                <w:color w:val="000000" w:themeColor="text1"/>
              </w:rPr>
              <w:t xml:space="preserve">te </w:t>
            </w:r>
            <w:r w:rsidRPr="00117C13">
              <w:rPr>
                <w:color w:val="000000" w:themeColor="text1"/>
              </w:rPr>
              <w:t>versturen aan burgers (bijv. herinnering aan afspraak)</w:t>
            </w:r>
            <w:r>
              <w:rPr>
                <w:color w:val="000000" w:themeColor="text1"/>
              </w:rPr>
              <w:t>?</w:t>
            </w:r>
          </w:p>
          <w:p w14:paraId="7F24A792" w14:textId="77777777" w:rsidR="009C5B1D" w:rsidRPr="00117C13" w:rsidRDefault="009C5B1D" w:rsidP="00DC5A9F">
            <w:pPr>
              <w:ind w:left="360"/>
              <w:rPr>
                <w:color w:val="000000" w:themeColor="text1"/>
              </w:rPr>
            </w:pPr>
          </w:p>
        </w:tc>
      </w:tr>
      <w:tr w:rsidR="009C5B1D" w14:paraId="7C34E674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4248" w:type="dxa"/>
          </w:tcPr>
          <w:p w14:paraId="218A4911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De consulent gaat op huisbezoek bij moeder</w:t>
            </w:r>
          </w:p>
          <w:p w14:paraId="5121D4C3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  <w:p w14:paraId="19EC108A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10432D7E" w14:textId="77777777" w:rsidR="009C5B1D" w:rsidRPr="00A01E97" w:rsidRDefault="009C5B1D" w:rsidP="00DC5A9F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Is de applicatie toegankelijk voor tablets? Kunnen er ter plaatse rapportages worden gemaakt of iets worden toegevoegd aan het dossier?</w:t>
            </w:r>
          </w:p>
        </w:tc>
      </w:tr>
      <w:tr w:rsidR="00892FE7" w14:paraId="2B43B0F1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4248" w:type="dxa"/>
          </w:tcPr>
          <w:p w14:paraId="62BA665D" w14:textId="0726D88E" w:rsidR="00892FE7" w:rsidRPr="00A01E97" w:rsidRDefault="00892FE7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Moeder belt n.a.v. het huisbezoek nog met aanvullende informatie.</w:t>
            </w:r>
          </w:p>
        </w:tc>
        <w:tc>
          <w:tcPr>
            <w:tcW w:w="5953" w:type="dxa"/>
          </w:tcPr>
          <w:p w14:paraId="26C85812" w14:textId="77777777" w:rsidR="00892FE7" w:rsidRDefault="00892FE7" w:rsidP="00892FE7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Op welke wijze kunnen klantcontacten geregistreerd worden? </w:t>
            </w:r>
          </w:p>
          <w:p w14:paraId="23F5E44A" w14:textId="77777777" w:rsidR="00892FE7" w:rsidRPr="00A01E97" w:rsidRDefault="00892FE7" w:rsidP="00892FE7">
            <w:pPr>
              <w:pStyle w:val="Lijstalinea"/>
              <w:rPr>
                <w:color w:val="000000" w:themeColor="text1"/>
              </w:rPr>
            </w:pPr>
          </w:p>
        </w:tc>
      </w:tr>
      <w:tr w:rsidR="00FF1C08" w14:paraId="71A044D3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4248" w:type="dxa"/>
          </w:tcPr>
          <w:p w14:paraId="1B8A3234" w14:textId="082D4B78" w:rsidR="00FF1C08" w:rsidRDefault="00FF1C08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 consulent stelt het gespreksverslag op na het huisbezoek. Onderdeel van het gespreksverslag </w:t>
            </w:r>
            <w:r w:rsidR="00FC0B26">
              <w:rPr>
                <w:color w:val="000000" w:themeColor="text1"/>
              </w:rPr>
              <w:t xml:space="preserve">is het vullen van </w:t>
            </w:r>
            <w:r>
              <w:rPr>
                <w:color w:val="000000" w:themeColor="text1"/>
              </w:rPr>
              <w:t>de leefgebieden.</w:t>
            </w:r>
          </w:p>
        </w:tc>
        <w:tc>
          <w:tcPr>
            <w:tcW w:w="5953" w:type="dxa"/>
          </w:tcPr>
          <w:p w14:paraId="32FB568C" w14:textId="77777777" w:rsidR="00FF1C08" w:rsidRDefault="00FF1C08" w:rsidP="00FF1C08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Hoe kunnen deze leefgebieden gevuld worden in de applicatie? </w:t>
            </w:r>
          </w:p>
          <w:p w14:paraId="57E1B0FB" w14:textId="77777777" w:rsidR="00FF1C08" w:rsidRDefault="00FF1C08" w:rsidP="00FF1C08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Zijn deze leefgebieden gekoppeld aan een werkproces of aan de klant? </w:t>
            </w:r>
            <w:proofErr w:type="spellStart"/>
            <w:r>
              <w:rPr>
                <w:color w:val="000000" w:themeColor="text1"/>
              </w:rPr>
              <w:t>M.a.w</w:t>
            </w:r>
            <w:proofErr w:type="spellEnd"/>
            <w:r>
              <w:rPr>
                <w:color w:val="000000" w:themeColor="text1"/>
              </w:rPr>
              <w:t>: Wanneer in de toekomst een heronderzoek aan de orde is en hiervoor een nieuw werkproces wordt aangemaakt</w:t>
            </w:r>
            <w:r w:rsidR="00FC0B26">
              <w:rPr>
                <w:color w:val="000000" w:themeColor="text1"/>
              </w:rPr>
              <w:t>, dienen de leefgebieden dan opnieuw aangemaakt/gevuld te worden?</w:t>
            </w:r>
          </w:p>
          <w:p w14:paraId="1FB4AEBD" w14:textId="084F62C1" w:rsidR="0051389A" w:rsidRDefault="0051389A" w:rsidP="0051389A">
            <w:pPr>
              <w:pStyle w:val="Lijstalinea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</w:tr>
      <w:tr w:rsidR="0051389A" w14:paraId="4BD5D80B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4248" w:type="dxa"/>
          </w:tcPr>
          <w:p w14:paraId="7E2B1328" w14:textId="18AFA3EC" w:rsidR="0051389A" w:rsidRDefault="0051389A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Het gespreksverslag wordt getoetst door de kwaliteitsmedewerker alvorens dit naar de burger gestuurd kan worden.</w:t>
            </w:r>
          </w:p>
        </w:tc>
        <w:tc>
          <w:tcPr>
            <w:tcW w:w="5953" w:type="dxa"/>
          </w:tcPr>
          <w:p w14:paraId="558AE090" w14:textId="485A90C6" w:rsidR="0051389A" w:rsidRDefault="0051389A" w:rsidP="00FF1C08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Hoe is dit toetsingsproces ingericht? Is dit volledig digitaal?</w:t>
            </w:r>
          </w:p>
        </w:tc>
      </w:tr>
      <w:tr w:rsidR="009C5B1D" w14:paraId="523BBE77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248" w:type="dxa"/>
          </w:tcPr>
          <w:p w14:paraId="65EA0274" w14:textId="77777777" w:rsidR="009C5B1D" w:rsidRDefault="009C5B1D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Het gesprekverslag wordt </w:t>
            </w:r>
            <w:r w:rsidR="00D04FB4">
              <w:rPr>
                <w:color w:val="000000" w:themeColor="text1"/>
              </w:rPr>
              <w:t xml:space="preserve">digitaal </w:t>
            </w:r>
            <w:r>
              <w:rPr>
                <w:color w:val="000000" w:themeColor="text1"/>
              </w:rPr>
              <w:t>beschikbaar gesteld op het burgerportaal</w:t>
            </w:r>
          </w:p>
          <w:p w14:paraId="1479EC60" w14:textId="16A22820" w:rsidR="00D04FB4" w:rsidRPr="00A01E97" w:rsidRDefault="00D04FB4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22A5EB2C" w14:textId="6447E5FE" w:rsidR="009C5B1D" w:rsidRPr="00D04FB4" w:rsidRDefault="00D04FB4" w:rsidP="00D04FB4">
            <w:pPr>
              <w:pStyle w:val="Lijstalinea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D04FB4">
              <w:rPr>
                <w:color w:val="000000" w:themeColor="text1"/>
              </w:rPr>
              <w:t>Kunt u aantonen hoe deze documentatie digitaal gedeeld kan worden met de burger.</w:t>
            </w:r>
          </w:p>
        </w:tc>
      </w:tr>
      <w:tr w:rsidR="009C5B1D" w14:paraId="279FABFA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065D660C" w14:textId="780C4AB4" w:rsidR="009C5B1D" w:rsidRPr="0003164C" w:rsidRDefault="009C5B1D" w:rsidP="00CC688A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Moeder ondertekent het gespreksverslag</w:t>
            </w:r>
            <w:r w:rsidR="00CC688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en stuurt dit analoog terug. Het </w:t>
            </w:r>
            <w:r w:rsidRPr="0003164C">
              <w:rPr>
                <w:color w:val="000000" w:themeColor="text1"/>
              </w:rPr>
              <w:t xml:space="preserve">gespreksverslag wordt bij de afdeling DIV ontvangen waar dit gescand en geregistreerd wordt.  </w:t>
            </w:r>
          </w:p>
          <w:p w14:paraId="482092A1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125F60E7" w14:textId="723183D2" w:rsidR="009C5B1D" w:rsidRPr="0003164C" w:rsidRDefault="009C5B1D" w:rsidP="00DC5A9F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Hoe worden documenten geregistreerd in het werkproces? Is er inzicht te verkrijgen in het totaal aantal documenten (dus niet per werkproces</w:t>
            </w:r>
            <w:r w:rsidR="00D04FB4">
              <w:rPr>
                <w:color w:val="000000" w:themeColor="text1"/>
              </w:rPr>
              <w:t xml:space="preserve"> maar op klantbeeld</w:t>
            </w:r>
            <w:r w:rsidRPr="00A01E97">
              <w:rPr>
                <w:color w:val="000000" w:themeColor="text1"/>
              </w:rPr>
              <w:t>)?</w:t>
            </w:r>
          </w:p>
          <w:p w14:paraId="62AD2635" w14:textId="77777777" w:rsidR="009C5B1D" w:rsidRPr="00A01E97" w:rsidRDefault="009C5B1D" w:rsidP="00892FE7">
            <w:pPr>
              <w:pStyle w:val="Lijstalinea"/>
              <w:rPr>
                <w:color w:val="000000" w:themeColor="text1"/>
              </w:rPr>
            </w:pPr>
          </w:p>
        </w:tc>
      </w:tr>
      <w:tr w:rsidR="009C5B1D" w14:paraId="10781DBB" w14:textId="77777777" w:rsidTr="00DC5A9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48" w:type="dxa"/>
          </w:tcPr>
          <w:p w14:paraId="17D70768" w14:textId="6A539BCF" w:rsidR="009C5B1D" w:rsidRPr="00A01E97" w:rsidRDefault="005F4158" w:rsidP="0051389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 consulent </w:t>
            </w:r>
            <w:r w:rsidR="009C5B1D" w:rsidRPr="00A01E97">
              <w:rPr>
                <w:color w:val="000000" w:themeColor="text1"/>
              </w:rPr>
              <w:t xml:space="preserve">neemt  het besluit voor </w:t>
            </w:r>
            <w:r>
              <w:rPr>
                <w:color w:val="000000" w:themeColor="text1"/>
              </w:rPr>
              <w:t>twee</w:t>
            </w:r>
            <w:r w:rsidR="009C5B1D" w:rsidRPr="00A01E9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maatwerk</w:t>
            </w:r>
            <w:r w:rsidR="009C5B1D" w:rsidRPr="00A01E97">
              <w:rPr>
                <w:color w:val="000000" w:themeColor="text1"/>
              </w:rPr>
              <w:t>voorzieningen</w:t>
            </w:r>
            <w:r>
              <w:rPr>
                <w:color w:val="000000" w:themeColor="text1"/>
              </w:rPr>
              <w:t xml:space="preserve">: één </w:t>
            </w:r>
            <w:r w:rsidR="009C5B1D" w:rsidRPr="00A01E97">
              <w:rPr>
                <w:color w:val="000000" w:themeColor="text1"/>
              </w:rPr>
              <w:t xml:space="preserve">in de vorm van een PGB en </w:t>
            </w:r>
            <w:r>
              <w:rPr>
                <w:color w:val="000000" w:themeColor="text1"/>
              </w:rPr>
              <w:t>één als</w:t>
            </w:r>
            <w:r w:rsidR="009C5B1D" w:rsidRPr="00A01E97">
              <w:rPr>
                <w:color w:val="000000" w:themeColor="text1"/>
              </w:rPr>
              <w:t xml:space="preserve"> voorziening in natura. </w:t>
            </w:r>
            <w:r w:rsidR="006F29BF">
              <w:rPr>
                <w:color w:val="000000" w:themeColor="text1"/>
              </w:rPr>
              <w:t xml:space="preserve">Voor beide toekenningen wordt </w:t>
            </w:r>
            <w:r w:rsidR="009C5B1D" w:rsidRPr="00A01E97">
              <w:rPr>
                <w:color w:val="000000" w:themeColor="text1"/>
              </w:rPr>
              <w:t xml:space="preserve">een afzonderlijke beschikking gemaakt. </w:t>
            </w:r>
          </w:p>
        </w:tc>
        <w:tc>
          <w:tcPr>
            <w:tcW w:w="5953" w:type="dxa"/>
          </w:tcPr>
          <w:p w14:paraId="38D0B766" w14:textId="13991D38" w:rsidR="009C5B1D" w:rsidRPr="00A01E97" w:rsidRDefault="009C5B1D" w:rsidP="00DC5A9F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Kunnen meerdere voorzieningen</w:t>
            </w:r>
            <w:r w:rsidR="005F4158">
              <w:rPr>
                <w:color w:val="000000" w:themeColor="text1"/>
              </w:rPr>
              <w:t>/besluiten</w:t>
            </w:r>
            <w:r w:rsidRPr="00A01E97">
              <w:rPr>
                <w:color w:val="000000" w:themeColor="text1"/>
              </w:rPr>
              <w:t xml:space="preserve"> en beschikkingen in één aanvraag</w:t>
            </w:r>
            <w:r w:rsidR="0051389A">
              <w:rPr>
                <w:color w:val="000000" w:themeColor="text1"/>
              </w:rPr>
              <w:t>/werkproces</w:t>
            </w:r>
            <w:r w:rsidRPr="00A01E97">
              <w:rPr>
                <w:color w:val="000000" w:themeColor="text1"/>
              </w:rPr>
              <w:t xml:space="preserve"> verwerkt worden?</w:t>
            </w:r>
          </w:p>
          <w:p w14:paraId="5A3DD097" w14:textId="3FCFC2AC" w:rsidR="009C5B1D" w:rsidRPr="00A01E97" w:rsidRDefault="00892FE7" w:rsidP="0051389A">
            <w:pPr>
              <w:pStyle w:val="Lijstalinea"/>
              <w:numPr>
                <w:ilvl w:val="0"/>
                <w:numId w:val="1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Zijn de ingevoerde gegevens in uw applicatie te gebruiken in sjablonen voor brieven en beschikkingen van een externe documentgenerator?</w:t>
            </w:r>
            <w:r w:rsidR="0051389A">
              <w:rPr>
                <w:color w:val="000000" w:themeColor="text1"/>
              </w:rPr>
              <w:t xml:space="preserve"> </w:t>
            </w:r>
          </w:p>
        </w:tc>
      </w:tr>
      <w:tr w:rsidR="009C5B1D" w14:paraId="517B379D" w14:textId="77777777" w:rsidTr="00DC5A9F">
        <w:trPr>
          <w:trHeight w:val="221"/>
        </w:trPr>
        <w:tc>
          <w:tcPr>
            <w:tcW w:w="4248" w:type="dxa"/>
          </w:tcPr>
          <w:p w14:paraId="6B193F7C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lastRenderedPageBreak/>
              <w:t xml:space="preserve">Nadat de beschikking is aangemaakt dient de aanvraag nog getoetst te worden door de kwaliteitsmedewerker alvorens deze administratief kan worden afgerond. </w:t>
            </w:r>
          </w:p>
          <w:p w14:paraId="42A56CDC" w14:textId="77777777" w:rsidR="009C5B1D" w:rsidRPr="00A01E97" w:rsidRDefault="009C5B1D" w:rsidP="00DC5A9F">
            <w:pPr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5F4E14A7" w14:textId="77777777" w:rsidR="009C5B1D" w:rsidRPr="00A01E97" w:rsidRDefault="009C5B1D" w:rsidP="00DC5A9F">
            <w:pPr>
              <w:pStyle w:val="Lijstalinea"/>
              <w:numPr>
                <w:ilvl w:val="0"/>
                <w:numId w:val="12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Hoe is dit toetsingsproces ingericht? Is dit volledig digitaal?</w:t>
            </w:r>
          </w:p>
        </w:tc>
      </w:tr>
      <w:tr w:rsidR="009C5B1D" w14:paraId="4D03F1ED" w14:textId="77777777" w:rsidTr="00DC5A9F">
        <w:trPr>
          <w:trHeight w:val="221"/>
        </w:trPr>
        <w:tc>
          <w:tcPr>
            <w:tcW w:w="4248" w:type="dxa"/>
          </w:tcPr>
          <w:p w14:paraId="7F115FEB" w14:textId="77777777" w:rsidR="009C5B1D" w:rsidRPr="00A01E97" w:rsidRDefault="009C5B1D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De consulent wil na een bepaalde tijd weer contact opnemen met de moeder over het verloop van de ingezette zorg</w:t>
            </w:r>
          </w:p>
          <w:p w14:paraId="5899AB10" w14:textId="77777777" w:rsidR="009C5B1D" w:rsidRPr="00A01E97" w:rsidRDefault="009C5B1D" w:rsidP="00DC5A9F">
            <w:pPr>
              <w:spacing w:after="160" w:line="259" w:lineRule="auto"/>
              <w:ind w:left="-5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14:paraId="1A4465D9" w14:textId="77777777" w:rsidR="009C5B1D" w:rsidRPr="00A01E97" w:rsidRDefault="009C5B1D" w:rsidP="00DC5A9F">
            <w:pPr>
              <w:pStyle w:val="Lijstalinea"/>
              <w:numPr>
                <w:ilvl w:val="0"/>
                <w:numId w:val="12"/>
              </w:num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Beschikt de applicatie over een instelbare signaalfunctie waarbij een consulent op een bepaald moment een signaal ontvangt om contact op te nemen met de moeder?</w:t>
            </w:r>
          </w:p>
        </w:tc>
      </w:tr>
    </w:tbl>
    <w:p w14:paraId="4D893E63" w14:textId="77777777" w:rsidR="00820ABB" w:rsidRDefault="00820ABB" w:rsidP="00A94390"/>
    <w:sectPr w:rsidR="00820A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915CF" w14:textId="77777777" w:rsidR="001848A9" w:rsidRDefault="001848A9" w:rsidP="002C7044">
      <w:pPr>
        <w:spacing w:after="0" w:line="240" w:lineRule="auto"/>
      </w:pPr>
      <w:r>
        <w:separator/>
      </w:r>
    </w:p>
  </w:endnote>
  <w:endnote w:type="continuationSeparator" w:id="0">
    <w:p w14:paraId="206A4A87" w14:textId="77777777" w:rsidR="001848A9" w:rsidRDefault="001848A9" w:rsidP="002C7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8E7C6" w14:textId="77777777" w:rsidR="001848A9" w:rsidRDefault="001848A9" w:rsidP="002C7044">
      <w:pPr>
        <w:spacing w:after="0" w:line="240" w:lineRule="auto"/>
      </w:pPr>
      <w:r>
        <w:separator/>
      </w:r>
    </w:p>
  </w:footnote>
  <w:footnote w:type="continuationSeparator" w:id="0">
    <w:p w14:paraId="2BA8F27E" w14:textId="77777777" w:rsidR="001848A9" w:rsidRDefault="001848A9" w:rsidP="002C7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1727" w14:textId="6712B973" w:rsidR="002C7044" w:rsidRPr="00897316" w:rsidRDefault="002C7044" w:rsidP="002C7044">
    <w:pPr>
      <w:pStyle w:val="koptekst0"/>
      <w:ind w:left="0" w:firstLine="0"/>
      <w:rPr>
        <w:noProof/>
        <w:lang w:val="nl-NL" w:eastAsia="nl-NL"/>
      </w:rPr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292D71" wp14:editId="79C11706">
              <wp:simplePos x="0" y="0"/>
              <wp:positionH relativeFrom="column">
                <wp:posOffset>-114935</wp:posOffset>
              </wp:positionH>
              <wp:positionV relativeFrom="page">
                <wp:posOffset>1381125</wp:posOffset>
              </wp:positionV>
              <wp:extent cx="5943600" cy="0"/>
              <wp:effectExtent l="0" t="0" r="19050" b="19050"/>
              <wp:wrapNone/>
              <wp:docPr id="7" name="Rechte verbindingslij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847E1B" id="Rechte verbindingslijn 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9.05pt,108.75pt" to="458.95pt,1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" strokecolor="#4472c4 [3208]" strokeweight="1pt">
              <v:stroke joinstyle="miter"/>
              <w10:wrap anchory="page"/>
            </v:line>
          </w:pict>
        </mc:Fallback>
      </mc:AlternateContent>
    </w:r>
    <w:r>
      <w:rPr>
        <w:noProof/>
        <w:lang w:val="nl-NL" w:eastAsia="nl-NL"/>
      </w:rPr>
      <w:drawing>
        <wp:inline distT="0" distB="0" distL="0" distR="0" wp14:anchorId="7F9D2C40" wp14:editId="4BB782D1">
          <wp:extent cx="1619250" cy="747346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emeente Eijsden-Margrat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295" cy="753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l-NL" w:eastAsia="nl-NL"/>
      </w:rPr>
      <w:t xml:space="preserve">   </w:t>
    </w:r>
    <w:r>
      <w:rPr>
        <w:noProof/>
        <w:lang w:val="nl-NL" w:eastAsia="nl-NL"/>
      </w:rPr>
      <w:tab/>
    </w:r>
    <w:r>
      <w:rPr>
        <w:noProof/>
        <w:lang w:val="nl-NL" w:eastAsia="nl-NL"/>
      </w:rPr>
      <w:tab/>
      <w:t xml:space="preserve">     </w:t>
    </w:r>
  </w:p>
  <w:p w14:paraId="6384D5CE" w14:textId="19582F13" w:rsidR="002C7044" w:rsidRDefault="002C7044">
    <w:pPr>
      <w:pStyle w:val="Koptekst"/>
    </w:pPr>
  </w:p>
  <w:p w14:paraId="36D89966" w14:textId="77777777" w:rsidR="002C7044" w:rsidRDefault="002C704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7FA"/>
    <w:multiLevelType w:val="hybridMultilevel"/>
    <w:tmpl w:val="46E2DB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705C"/>
    <w:multiLevelType w:val="hybridMultilevel"/>
    <w:tmpl w:val="1C52D084"/>
    <w:lvl w:ilvl="0" w:tplc="9BD00F7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FEA"/>
    <w:multiLevelType w:val="hybridMultilevel"/>
    <w:tmpl w:val="FD1E166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644B30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97975"/>
    <w:multiLevelType w:val="hybridMultilevel"/>
    <w:tmpl w:val="B352E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E6607"/>
    <w:multiLevelType w:val="hybridMultilevel"/>
    <w:tmpl w:val="B8B6C4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2652B"/>
    <w:multiLevelType w:val="hybridMultilevel"/>
    <w:tmpl w:val="CEECBEC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689C"/>
    <w:multiLevelType w:val="hybridMultilevel"/>
    <w:tmpl w:val="88E8AB72"/>
    <w:lvl w:ilvl="0" w:tplc="9C6EBA8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F152B"/>
    <w:multiLevelType w:val="hybridMultilevel"/>
    <w:tmpl w:val="8842E7F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F003F2"/>
    <w:multiLevelType w:val="hybridMultilevel"/>
    <w:tmpl w:val="901279B4"/>
    <w:lvl w:ilvl="0" w:tplc="6C880AE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96C05"/>
    <w:multiLevelType w:val="hybridMultilevel"/>
    <w:tmpl w:val="B710994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6B7FB4"/>
    <w:multiLevelType w:val="hybridMultilevel"/>
    <w:tmpl w:val="BD52A7CA"/>
    <w:lvl w:ilvl="0" w:tplc="9C7E1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3A35"/>
    <w:multiLevelType w:val="hybridMultilevel"/>
    <w:tmpl w:val="B5F63B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B28A8"/>
    <w:multiLevelType w:val="hybridMultilevel"/>
    <w:tmpl w:val="CE6A618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9045CE"/>
    <w:multiLevelType w:val="hybridMultilevel"/>
    <w:tmpl w:val="5296B4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8718B"/>
    <w:multiLevelType w:val="hybridMultilevel"/>
    <w:tmpl w:val="80C8F9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213E2"/>
    <w:multiLevelType w:val="hybridMultilevel"/>
    <w:tmpl w:val="39E473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DBE69CD"/>
    <w:multiLevelType w:val="hybridMultilevel"/>
    <w:tmpl w:val="E2B0F882"/>
    <w:lvl w:ilvl="0" w:tplc="EB5A610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50686"/>
    <w:multiLevelType w:val="hybridMultilevel"/>
    <w:tmpl w:val="086C9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10282"/>
    <w:multiLevelType w:val="hybridMultilevel"/>
    <w:tmpl w:val="DB02951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967A07"/>
    <w:multiLevelType w:val="hybridMultilevel"/>
    <w:tmpl w:val="5B30CC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018DC"/>
    <w:multiLevelType w:val="hybridMultilevel"/>
    <w:tmpl w:val="EDEC3560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5CD5E7F"/>
    <w:multiLevelType w:val="hybridMultilevel"/>
    <w:tmpl w:val="12C8C4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63A79"/>
    <w:multiLevelType w:val="hybridMultilevel"/>
    <w:tmpl w:val="73D05564"/>
    <w:lvl w:ilvl="0" w:tplc="9C7E1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71A2"/>
    <w:multiLevelType w:val="hybridMultilevel"/>
    <w:tmpl w:val="A8E4AAD8"/>
    <w:lvl w:ilvl="0" w:tplc="8B9AF67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BB2139"/>
    <w:multiLevelType w:val="hybridMultilevel"/>
    <w:tmpl w:val="E18C5A46"/>
    <w:lvl w:ilvl="0" w:tplc="11CC3B7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B4639"/>
    <w:multiLevelType w:val="hybridMultilevel"/>
    <w:tmpl w:val="D6644282"/>
    <w:lvl w:ilvl="0" w:tplc="C88E8B9E">
      <w:numFmt w:val="bullet"/>
      <w:lvlText w:val="﷐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448D0"/>
    <w:multiLevelType w:val="hybridMultilevel"/>
    <w:tmpl w:val="8CB8DF2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B31825"/>
    <w:multiLevelType w:val="hybridMultilevel"/>
    <w:tmpl w:val="9E5A851C"/>
    <w:lvl w:ilvl="0" w:tplc="03CE38CE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B32677"/>
    <w:multiLevelType w:val="hybridMultilevel"/>
    <w:tmpl w:val="FCDC4F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A4686"/>
    <w:multiLevelType w:val="hybridMultilevel"/>
    <w:tmpl w:val="F54025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F6038"/>
    <w:multiLevelType w:val="hybridMultilevel"/>
    <w:tmpl w:val="8E7810D2"/>
    <w:lvl w:ilvl="0" w:tplc="BF5A5D44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974753">
    <w:abstractNumId w:val="23"/>
  </w:num>
  <w:num w:numId="2" w16cid:durableId="624972190">
    <w:abstractNumId w:val="25"/>
  </w:num>
  <w:num w:numId="3" w16cid:durableId="617032379">
    <w:abstractNumId w:val="3"/>
  </w:num>
  <w:num w:numId="4" w16cid:durableId="1585263088">
    <w:abstractNumId w:val="22"/>
  </w:num>
  <w:num w:numId="5" w16cid:durableId="1625228481">
    <w:abstractNumId w:val="0"/>
  </w:num>
  <w:num w:numId="6" w16cid:durableId="1724598217">
    <w:abstractNumId w:val="10"/>
  </w:num>
  <w:num w:numId="7" w16cid:durableId="1985154873">
    <w:abstractNumId w:val="11"/>
  </w:num>
  <w:num w:numId="8" w16cid:durableId="1274629003">
    <w:abstractNumId w:val="28"/>
  </w:num>
  <w:num w:numId="9" w16cid:durableId="2050907299">
    <w:abstractNumId w:val="18"/>
  </w:num>
  <w:num w:numId="10" w16cid:durableId="1260144504">
    <w:abstractNumId w:val="2"/>
  </w:num>
  <w:num w:numId="11" w16cid:durableId="1570727161">
    <w:abstractNumId w:val="7"/>
  </w:num>
  <w:num w:numId="12" w16cid:durableId="609165090">
    <w:abstractNumId w:val="29"/>
  </w:num>
  <w:num w:numId="13" w16cid:durableId="670275">
    <w:abstractNumId w:val="14"/>
  </w:num>
  <w:num w:numId="14" w16cid:durableId="772363314">
    <w:abstractNumId w:val="16"/>
  </w:num>
  <w:num w:numId="15" w16cid:durableId="121924651">
    <w:abstractNumId w:val="9"/>
  </w:num>
  <w:num w:numId="16" w16cid:durableId="283082664">
    <w:abstractNumId w:val="20"/>
  </w:num>
  <w:num w:numId="17" w16cid:durableId="1058742686">
    <w:abstractNumId w:val="8"/>
  </w:num>
  <w:num w:numId="18" w16cid:durableId="1199777614">
    <w:abstractNumId w:val="1"/>
  </w:num>
  <w:num w:numId="19" w16cid:durableId="1175918875">
    <w:abstractNumId w:val="30"/>
  </w:num>
  <w:num w:numId="20" w16cid:durableId="52315250">
    <w:abstractNumId w:val="27"/>
  </w:num>
  <w:num w:numId="21" w16cid:durableId="299842503">
    <w:abstractNumId w:val="6"/>
  </w:num>
  <w:num w:numId="22" w16cid:durableId="59522012">
    <w:abstractNumId w:val="24"/>
  </w:num>
  <w:num w:numId="23" w16cid:durableId="498927780">
    <w:abstractNumId w:val="15"/>
  </w:num>
  <w:num w:numId="24" w16cid:durableId="353771442">
    <w:abstractNumId w:val="12"/>
  </w:num>
  <w:num w:numId="25" w16cid:durableId="1710689075">
    <w:abstractNumId w:val="4"/>
  </w:num>
  <w:num w:numId="26" w16cid:durableId="1323462914">
    <w:abstractNumId w:val="13"/>
  </w:num>
  <w:num w:numId="27" w16cid:durableId="217592854">
    <w:abstractNumId w:val="21"/>
  </w:num>
  <w:num w:numId="28" w16cid:durableId="1646349738">
    <w:abstractNumId w:val="19"/>
  </w:num>
  <w:num w:numId="29" w16cid:durableId="90441076">
    <w:abstractNumId w:val="17"/>
  </w:num>
  <w:num w:numId="30" w16cid:durableId="1900431518">
    <w:abstractNumId w:val="5"/>
  </w:num>
  <w:num w:numId="31" w16cid:durableId="96334158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CE"/>
    <w:rsid w:val="0003164C"/>
    <w:rsid w:val="000A04C2"/>
    <w:rsid w:val="000B092F"/>
    <w:rsid w:val="000C00CD"/>
    <w:rsid w:val="000E6028"/>
    <w:rsid w:val="00117C13"/>
    <w:rsid w:val="00132476"/>
    <w:rsid w:val="001433E0"/>
    <w:rsid w:val="001500A5"/>
    <w:rsid w:val="001848A9"/>
    <w:rsid w:val="001A7BFF"/>
    <w:rsid w:val="001C7F72"/>
    <w:rsid w:val="001F4315"/>
    <w:rsid w:val="00242F90"/>
    <w:rsid w:val="002505C3"/>
    <w:rsid w:val="002A174A"/>
    <w:rsid w:val="002C2869"/>
    <w:rsid w:val="002C7044"/>
    <w:rsid w:val="002D292C"/>
    <w:rsid w:val="003043BE"/>
    <w:rsid w:val="003064AB"/>
    <w:rsid w:val="00316D09"/>
    <w:rsid w:val="00327B59"/>
    <w:rsid w:val="003451C5"/>
    <w:rsid w:val="00355CED"/>
    <w:rsid w:val="00366682"/>
    <w:rsid w:val="00373F1C"/>
    <w:rsid w:val="003C39E2"/>
    <w:rsid w:val="003D0C6D"/>
    <w:rsid w:val="004334E9"/>
    <w:rsid w:val="00444929"/>
    <w:rsid w:val="004452A2"/>
    <w:rsid w:val="00484F0F"/>
    <w:rsid w:val="004A0E3A"/>
    <w:rsid w:val="004C11E9"/>
    <w:rsid w:val="00510E1D"/>
    <w:rsid w:val="0051389A"/>
    <w:rsid w:val="00573546"/>
    <w:rsid w:val="00586E08"/>
    <w:rsid w:val="0059402A"/>
    <w:rsid w:val="005A33A6"/>
    <w:rsid w:val="005F4158"/>
    <w:rsid w:val="00613E98"/>
    <w:rsid w:val="00613FA0"/>
    <w:rsid w:val="00651DD1"/>
    <w:rsid w:val="00664452"/>
    <w:rsid w:val="00674DF7"/>
    <w:rsid w:val="00695BEB"/>
    <w:rsid w:val="006A1DFA"/>
    <w:rsid w:val="006B1F21"/>
    <w:rsid w:val="006F29BF"/>
    <w:rsid w:val="006F4CEB"/>
    <w:rsid w:val="00714415"/>
    <w:rsid w:val="0073677B"/>
    <w:rsid w:val="0074400D"/>
    <w:rsid w:val="007C53BC"/>
    <w:rsid w:val="00810355"/>
    <w:rsid w:val="00820ABB"/>
    <w:rsid w:val="0086265E"/>
    <w:rsid w:val="00870D29"/>
    <w:rsid w:val="00892FE7"/>
    <w:rsid w:val="008F7890"/>
    <w:rsid w:val="00904804"/>
    <w:rsid w:val="00921F96"/>
    <w:rsid w:val="009A11BD"/>
    <w:rsid w:val="009A7986"/>
    <w:rsid w:val="009C5B1D"/>
    <w:rsid w:val="009F32E9"/>
    <w:rsid w:val="00A01E97"/>
    <w:rsid w:val="00A247DD"/>
    <w:rsid w:val="00A35DF7"/>
    <w:rsid w:val="00A62C34"/>
    <w:rsid w:val="00A70C1C"/>
    <w:rsid w:val="00A94390"/>
    <w:rsid w:val="00A97C1C"/>
    <w:rsid w:val="00B04037"/>
    <w:rsid w:val="00B130C3"/>
    <w:rsid w:val="00B14AFC"/>
    <w:rsid w:val="00B25DC6"/>
    <w:rsid w:val="00B30E35"/>
    <w:rsid w:val="00B50D33"/>
    <w:rsid w:val="00BB23CE"/>
    <w:rsid w:val="00BF12B4"/>
    <w:rsid w:val="00C47A3C"/>
    <w:rsid w:val="00C51D53"/>
    <w:rsid w:val="00C53F0E"/>
    <w:rsid w:val="00C84E00"/>
    <w:rsid w:val="00CB3E55"/>
    <w:rsid w:val="00CC688A"/>
    <w:rsid w:val="00CD23E3"/>
    <w:rsid w:val="00D04FB4"/>
    <w:rsid w:val="00D43EE5"/>
    <w:rsid w:val="00D80B8A"/>
    <w:rsid w:val="00E0237E"/>
    <w:rsid w:val="00E222AD"/>
    <w:rsid w:val="00E4262B"/>
    <w:rsid w:val="00E57F23"/>
    <w:rsid w:val="00E61F76"/>
    <w:rsid w:val="00EB7CD2"/>
    <w:rsid w:val="00ED4893"/>
    <w:rsid w:val="00F007BC"/>
    <w:rsid w:val="00F07167"/>
    <w:rsid w:val="00F11A0D"/>
    <w:rsid w:val="00F11C1D"/>
    <w:rsid w:val="00F3257A"/>
    <w:rsid w:val="00FA2993"/>
    <w:rsid w:val="00FC0B26"/>
    <w:rsid w:val="00FE0AE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E4AD"/>
  <w15:chartTrackingRefBased/>
  <w15:docId w15:val="{C9C4B3F0-863A-439E-BD7E-B5AFA0EC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79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C7044"/>
    <w:pPr>
      <w:keepNext/>
      <w:keepLines/>
      <w:spacing w:before="40" w:after="0" w:line="240" w:lineRule="auto"/>
      <w:ind w:left="714" w:hanging="357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B23CE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9A79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9A7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42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04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4037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403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4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403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4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4037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F3257A"/>
    <w:rPr>
      <w:color w:val="0000FF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2C704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customStyle="1" w:styleId="kop10">
    <w:name w:val="kop 1"/>
    <w:basedOn w:val="Standaard"/>
    <w:next w:val="Standaard"/>
    <w:link w:val="Tekenvoorkop1"/>
    <w:uiPriority w:val="9"/>
    <w:qFormat/>
    <w:rsid w:val="002C7044"/>
    <w:pPr>
      <w:keepNext/>
      <w:keepLines/>
      <w:spacing w:before="800" w:after="40" w:line="240" w:lineRule="auto"/>
      <w:ind w:left="714" w:hanging="357"/>
      <w:outlineLvl w:val="0"/>
    </w:pPr>
    <w:rPr>
      <w:rFonts w:asciiTheme="majorHAnsi" w:eastAsiaTheme="majorEastAsia" w:hAnsiTheme="majorHAnsi" w:cstheme="majorBidi"/>
      <w:bCs/>
      <w:color w:val="4472C4" w:themeColor="accent5"/>
      <w:kern w:val="28"/>
      <w:sz w:val="52"/>
      <w:szCs w:val="36"/>
      <w:lang w:val="en-US" w:eastAsia="ja-JP"/>
      <w14:ligatures w14:val="standard"/>
      <w14:numForm w14:val="oldStyle"/>
    </w:rPr>
  </w:style>
  <w:style w:type="paragraph" w:customStyle="1" w:styleId="kop20">
    <w:name w:val="kop 2"/>
    <w:basedOn w:val="Standaard"/>
    <w:next w:val="Standaard"/>
    <w:link w:val="Tekenvoorkop2"/>
    <w:uiPriority w:val="9"/>
    <w:unhideWhenUsed/>
    <w:qFormat/>
    <w:rsid w:val="002C7044"/>
    <w:pPr>
      <w:keepNext/>
      <w:keepLines/>
      <w:pBdr>
        <w:top w:val="single" w:sz="4" w:space="1" w:color="4472C4" w:themeColor="accent5"/>
      </w:pBdr>
      <w:spacing w:before="200" w:after="60" w:line="240" w:lineRule="auto"/>
      <w:ind w:left="714" w:hanging="357"/>
      <w:outlineLvl w:val="1"/>
    </w:pPr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:lang w:val="en-US" w:eastAsia="ja-JP"/>
      <w14:ligatures w14:val="standard"/>
    </w:rPr>
  </w:style>
  <w:style w:type="character" w:customStyle="1" w:styleId="Tekenvoorkop1">
    <w:name w:val="Teken voor kop 1"/>
    <w:basedOn w:val="Standaardalinea-lettertype"/>
    <w:link w:val="kop10"/>
    <w:uiPriority w:val="9"/>
    <w:rsid w:val="002C7044"/>
    <w:rPr>
      <w:rFonts w:asciiTheme="majorHAnsi" w:eastAsiaTheme="majorEastAsia" w:hAnsiTheme="majorHAnsi" w:cstheme="majorBidi"/>
      <w:bCs/>
      <w:color w:val="4472C4" w:themeColor="accent5"/>
      <w:kern w:val="28"/>
      <w:sz w:val="52"/>
      <w:szCs w:val="36"/>
      <w:lang w:val="en-US" w:eastAsia="ja-JP"/>
      <w14:ligatures w14:val="standard"/>
      <w14:numForm w14:val="oldStyle"/>
    </w:rPr>
  </w:style>
  <w:style w:type="character" w:customStyle="1" w:styleId="Tekenvoorkop2">
    <w:name w:val="Teken voor kop 2"/>
    <w:basedOn w:val="Standaardalinea-lettertype"/>
    <w:link w:val="kop20"/>
    <w:uiPriority w:val="9"/>
    <w:rsid w:val="002C7044"/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:lang w:val="en-US" w:eastAsia="ja-JP"/>
      <w14:ligatures w14:val="standar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C7044"/>
    <w:pPr>
      <w:ind w:left="714" w:hanging="357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2C7044"/>
    <w:pPr>
      <w:spacing w:after="100" w:line="240" w:lineRule="auto"/>
      <w:ind w:left="714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2C7044"/>
    <w:pPr>
      <w:spacing w:after="100" w:line="240" w:lineRule="auto"/>
      <w:ind w:left="220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2C7044"/>
    <w:pPr>
      <w:spacing w:after="100" w:line="240" w:lineRule="auto"/>
      <w:ind w:left="440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2C7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7044"/>
  </w:style>
  <w:style w:type="paragraph" w:styleId="Voettekst">
    <w:name w:val="footer"/>
    <w:basedOn w:val="Standaard"/>
    <w:link w:val="VoettekstChar"/>
    <w:uiPriority w:val="99"/>
    <w:unhideWhenUsed/>
    <w:rsid w:val="002C7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7044"/>
  </w:style>
  <w:style w:type="paragraph" w:customStyle="1" w:styleId="koptekst0">
    <w:name w:val="koptekst"/>
    <w:basedOn w:val="Standaard"/>
    <w:link w:val="Tekenvoorkoptekst"/>
    <w:uiPriority w:val="99"/>
    <w:unhideWhenUsed/>
    <w:rsid w:val="002C7044"/>
    <w:pPr>
      <w:tabs>
        <w:tab w:val="center" w:pos="4680"/>
        <w:tab w:val="right" w:pos="9360"/>
      </w:tabs>
      <w:spacing w:after="0" w:line="240" w:lineRule="auto"/>
      <w:ind w:left="714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character" w:customStyle="1" w:styleId="Tekenvoorkoptekst">
    <w:name w:val="Teken voor koptekst"/>
    <w:basedOn w:val="Standaardalinea-lettertype"/>
    <w:link w:val="koptekst0"/>
    <w:uiPriority w:val="99"/>
    <w:rsid w:val="002C7044"/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3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891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Eijsden Margraten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Reinders, Martijn</dc:creator>
  <cp:keywords/>
  <dc:description/>
  <cp:lastModifiedBy>Rowenna Hameleers</cp:lastModifiedBy>
  <cp:revision>8</cp:revision>
  <dcterms:created xsi:type="dcterms:W3CDTF">2023-05-09T05:27:00Z</dcterms:created>
  <dcterms:modified xsi:type="dcterms:W3CDTF">2023-05-17T05:50:00Z</dcterms:modified>
</cp:coreProperties>
</file>