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G:</w:t>
        <w:tab/>
        <w:t xml:space="preserve">Technische bekwaamheid en beroepsbekwaamheid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inschrijver, of in geval van een samenwerkingsverband, de combinant namens de inschrijver, dient twee relevante referenties, te beschrijven volgens onderstaand model. Hetgeen gemeente ’s-Hertogenbosch als relevant ziet, is beschreven in paragraaf 4.2.1 van de offerteaanvraag. De referenties mogen slechts diensten betreffen die in de afgelopen DRIE jaar zijn verricht.</w:t>
      </w:r>
    </w:p>
    <w:p w:rsidR="00000000" w:rsidDel="00000000" w:rsidP="00000000" w:rsidRDefault="00000000" w:rsidRPr="00000000" w14:paraId="00000003">
      <w:pPr>
        <w:tabs>
          <w:tab w:val="left" w:pos="566.9291338582677"/>
        </w:tabs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</w:r>
    </w:p>
    <w:tbl>
      <w:tblPr>
        <w:tblStyle w:val="Table1"/>
        <w:tblW w:w="9570.0" w:type="dxa"/>
        <w:jc w:val="left"/>
        <w:tblInd w:w="80.0" w:type="pct"/>
        <w:tblLayout w:type="fixed"/>
        <w:tblLook w:val="0600"/>
      </w:tblPr>
      <w:tblGrid>
        <w:gridCol w:w="1470"/>
        <w:gridCol w:w="1095"/>
        <w:gridCol w:w="495"/>
        <w:gridCol w:w="6510"/>
        <w:tblGridChange w:id="0">
          <w:tblGrid>
            <w:gridCol w:w="1470"/>
            <w:gridCol w:w="1095"/>
            <w:gridCol w:w="495"/>
            <w:gridCol w:w="651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4f81bd" w:space="0" w:sz="8" w:val="single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Referentie:</w:t>
            </w:r>
          </w:p>
        </w:tc>
        <w:tc>
          <w:tcPr>
            <w:gridSpan w:val="2"/>
            <w:tcBorders>
              <w:top w:color="4f81bd" w:space="0" w:sz="8" w:val="single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4f81bd" w:space="0" w:sz="8" w:val="single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Naam organisatie: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Soort organisatie: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Land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Contactpersoon te benaderen door [afdeling aanbestedende dienst].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Naam: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continue"/>
            <w:tcBorders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Functie: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continue"/>
            <w:tcBorders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Tel: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pos="566.9291338582677"/>
              </w:tabs>
              <w:spacing w:after="40" w:before="240" w:line="273.6" w:lineRule="auto"/>
              <w:ind w:left="80" w:firstLine="0"/>
              <w:rPr>
                <w:rFonts w:ascii="Verdana" w:cs="Verdana" w:eastAsia="Verdana" w:hAnsi="Verdana"/>
                <w:i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ffffff"/>
                <w:sz w:val="16"/>
                <w:szCs w:val="16"/>
                <w:rtl w:val="0"/>
              </w:rPr>
              <w:t xml:space="preserve">Omschrijving project: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4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pos="566.9291338582677"/>
              </w:tabs>
              <w:spacing w:after="40" w:before="240" w:line="273.6" w:lineRule="auto"/>
              <w:ind w:left="80" w:firstLine="0"/>
              <w:rPr>
                <w:rFonts w:ascii="Verdana" w:cs="Verdana" w:eastAsia="Verdana" w:hAnsi="Verdana"/>
                <w:i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ffffff"/>
                <w:sz w:val="16"/>
                <w:szCs w:val="16"/>
                <w:rtl w:val="0"/>
              </w:rPr>
              <w:t xml:space="preserve">Bij de omschrijving dient  de Inschrijver in te gaan op de volgende aandachtspunten op maximaal 1 A4-pagina: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gridSpan w:val="2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Waarde in Euro’s inclusief btw. Het betreft hier uw deel van de opdracht.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Beschreven project vond plaats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Van: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2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Functies of functieprofielen welke zijn ingezet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Indien van toepassing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tcBorders>
              <w:top w:color="000000" w:space="0" w:sz="0" w:val="nil"/>
              <w:left w:color="4f81bd" w:space="0" w:sz="8" w:val="single"/>
              <w:bottom w:color="4f81bd" w:space="0" w:sz="8" w:val="single"/>
              <w:right w:color="4f81bd" w:space="0" w:sz="8" w:val="single"/>
            </w:tcBorders>
            <w:shd w:fill="4f81bd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Overige bijzonderheden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4f81bd" w:space="0" w:sz="8" w:val="single"/>
              <w:right w:color="4f81bd" w:space="0" w:sz="8" w:val="single"/>
            </w:tcBorders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566.9291338582677"/>
              </w:tabs>
              <w:ind w:left="8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3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