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39253B9" w14:textId="39298D59" w:rsidR="008419E4" w:rsidRPr="00D13BBA" w:rsidRDefault="00EE04C9">
      <w:pPr>
        <w:pStyle w:val="RapportTitel"/>
        <w:rPr>
          <w:b w:val="0"/>
          <w:sz w:val="20"/>
        </w:rPr>
      </w:pPr>
      <w:r w:rsidRPr="00D13BBA">
        <w:rPr>
          <w:b w:val="0"/>
          <w:sz w:val="20"/>
        </w:rPr>
        <w:t>Marktconsultatiedocument</w:t>
      </w:r>
      <w:r w:rsidR="007D5628" w:rsidRPr="00D13BBA">
        <w:rPr>
          <w:b w:val="0"/>
          <w:sz w:val="20"/>
        </w:rPr>
        <w:t xml:space="preserve"> </w:t>
      </w:r>
    </w:p>
    <w:p w14:paraId="5904C5C1" w14:textId="77777777" w:rsidR="00D13BBA" w:rsidRDefault="00D13BBA" w:rsidP="00D13BBA">
      <w:pPr>
        <w:pStyle w:val="RapportTitel"/>
      </w:pPr>
      <w:r>
        <w:t>2</w:t>
      </w:r>
      <w:r w:rsidRPr="00D13BBA">
        <w:t>e</w:t>
      </w:r>
      <w:r>
        <w:t xml:space="preserve"> Marktconsultatie – fysiek m.b.t. project:</w:t>
      </w:r>
    </w:p>
    <w:p w14:paraId="2FA2B45A" w14:textId="165457CB" w:rsidR="00E81A9A" w:rsidRPr="00D13BBA" w:rsidRDefault="00D13BBA" w:rsidP="00D13BBA">
      <w:pPr>
        <w:pStyle w:val="RapportTitel"/>
        <w:ind w:left="708"/>
        <w:rPr>
          <w:i/>
        </w:rPr>
      </w:pPr>
      <w:r>
        <w:rPr>
          <w:i/>
          <w:sz w:val="22"/>
        </w:rPr>
        <w:t>“</w:t>
      </w:r>
      <w:r w:rsidRPr="00D13BBA">
        <w:rPr>
          <w:i/>
          <w:sz w:val="22"/>
        </w:rPr>
        <w:t>Basiso</w:t>
      </w:r>
      <w:r w:rsidR="008419E4" w:rsidRPr="00D13BBA">
        <w:rPr>
          <w:i/>
          <w:sz w:val="22"/>
        </w:rPr>
        <w:t>nderhoud</w:t>
      </w:r>
      <w:r>
        <w:rPr>
          <w:i/>
          <w:sz w:val="22"/>
        </w:rPr>
        <w:t xml:space="preserve"> contracten</w:t>
      </w:r>
      <w:r w:rsidR="009C50D8" w:rsidRPr="00D13BBA">
        <w:rPr>
          <w:i/>
          <w:sz w:val="22"/>
        </w:rPr>
        <w:t xml:space="preserve"> </w:t>
      </w:r>
      <w:r w:rsidRPr="00D13BBA">
        <w:rPr>
          <w:i/>
          <w:sz w:val="22"/>
        </w:rPr>
        <w:t xml:space="preserve">(BOC) </w:t>
      </w:r>
      <w:r w:rsidR="009C50D8" w:rsidRPr="00D13BBA">
        <w:rPr>
          <w:i/>
          <w:sz w:val="22"/>
        </w:rPr>
        <w:t xml:space="preserve">aan de </w:t>
      </w:r>
      <w:r w:rsidR="008419E4" w:rsidRPr="00D13BBA">
        <w:rPr>
          <w:i/>
          <w:sz w:val="22"/>
        </w:rPr>
        <w:t>Hoofdvaarweg Lemmer - Delfzijl in regio Noord</w:t>
      </w:r>
      <w:r w:rsidR="006B6C1C" w:rsidRPr="00D13BBA">
        <w:rPr>
          <w:i/>
          <w:sz w:val="22"/>
        </w:rPr>
        <w:t>-</w:t>
      </w:r>
      <w:r w:rsidR="008419E4" w:rsidRPr="00D13BBA">
        <w:rPr>
          <w:i/>
          <w:sz w:val="22"/>
        </w:rPr>
        <w:t>Nederland</w:t>
      </w:r>
      <w:r>
        <w:rPr>
          <w:i/>
          <w:sz w:val="22"/>
        </w:rPr>
        <w:t>”</w:t>
      </w:r>
      <w:r w:rsidR="008419E4" w:rsidRPr="00D13BBA">
        <w:rPr>
          <w:i/>
          <w:sz w:val="22"/>
        </w:rPr>
        <w:t xml:space="preserve">  </w:t>
      </w:r>
    </w:p>
    <w:p w14:paraId="13CD035C" w14:textId="44956FF7" w:rsidR="009A2190" w:rsidRPr="00A04F23" w:rsidRDefault="009A2190" w:rsidP="00D13BBA">
      <w:r>
        <w:t>Zaaknr.:  31177396</w:t>
      </w:r>
    </w:p>
    <w:p w14:paraId="0FEDB9DD" w14:textId="77777777" w:rsidR="00E81A9A" w:rsidRDefault="00E81A9A"/>
    <w:p w14:paraId="2E000C9B" w14:textId="77777777" w:rsidR="00E81A9A" w:rsidRDefault="00E81A9A"/>
    <w:p w14:paraId="52F06E6C" w14:textId="77777777" w:rsidR="00E81A9A" w:rsidRDefault="00E81A9A"/>
    <w:p w14:paraId="6CC91673" w14:textId="77777777" w:rsidR="00E81A9A" w:rsidRDefault="00E81A9A"/>
    <w:tbl>
      <w:tblPr>
        <w:tblW w:w="7711" w:type="dxa"/>
        <w:tblLayout w:type="fixed"/>
        <w:tblLook w:val="07E0" w:firstRow="1" w:lastRow="1" w:firstColumn="1" w:lastColumn="1" w:noHBand="1" w:noVBand="1"/>
      </w:tblPr>
      <w:tblGrid>
        <w:gridCol w:w="2082"/>
        <w:gridCol w:w="5629"/>
      </w:tblGrid>
      <w:tr w:rsidR="00E81A9A" w14:paraId="738360FC" w14:textId="77777777">
        <w:tc>
          <w:tcPr>
            <w:tcW w:w="2082" w:type="dxa"/>
          </w:tcPr>
          <w:p w14:paraId="796F2539" w14:textId="77777777" w:rsidR="00E81A9A" w:rsidRDefault="00EE04C9">
            <w:r>
              <w:t>Uitgegeven door</w:t>
            </w:r>
          </w:p>
        </w:tc>
        <w:tc>
          <w:tcPr>
            <w:tcW w:w="5629" w:type="dxa"/>
          </w:tcPr>
          <w:p w14:paraId="37F3E7D4" w14:textId="77777777" w:rsidR="008419E4" w:rsidRDefault="008419E4">
            <w:r>
              <w:t>RWS PPO – Noord Nederland</w:t>
            </w:r>
          </w:p>
          <w:p w14:paraId="23118E0D" w14:textId="77777777" w:rsidR="00E81A9A" w:rsidRDefault="008419E4" w:rsidP="008419E4">
            <w:r>
              <w:t>Team A Vaarwegen</w:t>
            </w:r>
          </w:p>
        </w:tc>
      </w:tr>
      <w:tr w:rsidR="00E81A9A" w14:paraId="742EF406" w14:textId="77777777">
        <w:tc>
          <w:tcPr>
            <w:tcW w:w="2082" w:type="dxa"/>
          </w:tcPr>
          <w:p w14:paraId="122CA2B4" w14:textId="77777777" w:rsidR="00E81A9A" w:rsidRDefault="00EE04C9">
            <w:r>
              <w:t>Auteur</w:t>
            </w:r>
          </w:p>
        </w:tc>
        <w:tc>
          <w:tcPr>
            <w:tcW w:w="5629" w:type="dxa"/>
          </w:tcPr>
          <w:p w14:paraId="556A904E" w14:textId="77777777" w:rsidR="00E81A9A" w:rsidRDefault="008419E4">
            <w:r>
              <w:t>H. Bron</w:t>
            </w:r>
          </w:p>
        </w:tc>
      </w:tr>
      <w:tr w:rsidR="00E81A9A" w14:paraId="167C9C4F" w14:textId="77777777">
        <w:tc>
          <w:tcPr>
            <w:tcW w:w="2082" w:type="dxa"/>
          </w:tcPr>
          <w:p w14:paraId="48547567" w14:textId="77777777" w:rsidR="00E81A9A" w:rsidRDefault="00EE04C9">
            <w:r>
              <w:t>Telefoon</w:t>
            </w:r>
          </w:p>
        </w:tc>
        <w:tc>
          <w:tcPr>
            <w:tcW w:w="5629" w:type="dxa"/>
          </w:tcPr>
          <w:p w14:paraId="6B28C78F" w14:textId="77777777" w:rsidR="00E81A9A" w:rsidRDefault="008419E4" w:rsidP="0063040E">
            <w:r>
              <w:t>06 21 522 661</w:t>
            </w:r>
          </w:p>
        </w:tc>
      </w:tr>
      <w:tr w:rsidR="00E81A9A" w14:paraId="0D308715" w14:textId="77777777">
        <w:tc>
          <w:tcPr>
            <w:tcW w:w="2082" w:type="dxa"/>
          </w:tcPr>
          <w:p w14:paraId="458530C8" w14:textId="77777777" w:rsidR="00E81A9A" w:rsidRDefault="00EE04C9">
            <w:r>
              <w:t>E-mail</w:t>
            </w:r>
          </w:p>
        </w:tc>
        <w:tc>
          <w:tcPr>
            <w:tcW w:w="5629" w:type="dxa"/>
          </w:tcPr>
          <w:p w14:paraId="21AD3755" w14:textId="77777777" w:rsidR="00E81A9A" w:rsidRDefault="00D13BBA">
            <w:hyperlink r:id="rId7" w:history="1">
              <w:r w:rsidR="008419E4" w:rsidRPr="00805615">
                <w:rPr>
                  <w:rStyle w:val="Hyperlink"/>
                </w:rPr>
                <w:t>Harry.bron@rws.nl</w:t>
              </w:r>
            </w:hyperlink>
          </w:p>
        </w:tc>
      </w:tr>
      <w:tr w:rsidR="00E81A9A" w14:paraId="704B5766" w14:textId="77777777">
        <w:tc>
          <w:tcPr>
            <w:tcW w:w="2082" w:type="dxa"/>
          </w:tcPr>
          <w:p w14:paraId="19BAE3E2" w14:textId="77777777" w:rsidR="00E81A9A" w:rsidRPr="00A302C7" w:rsidRDefault="00EE04C9">
            <w:r w:rsidRPr="00A302C7">
              <w:t>Datum</w:t>
            </w:r>
          </w:p>
        </w:tc>
        <w:tc>
          <w:tcPr>
            <w:tcW w:w="5629" w:type="dxa"/>
          </w:tcPr>
          <w:p w14:paraId="31C511DF" w14:textId="19DDCC0F" w:rsidR="00E81A9A" w:rsidRPr="00A302C7" w:rsidRDefault="00D13BBA">
            <w:r>
              <w:t>19 oktober</w:t>
            </w:r>
            <w:r w:rsidR="008C59B0">
              <w:t xml:space="preserve"> 2023</w:t>
            </w:r>
          </w:p>
        </w:tc>
      </w:tr>
      <w:tr w:rsidR="00E81A9A" w14:paraId="7B0F0D26" w14:textId="77777777">
        <w:tc>
          <w:tcPr>
            <w:tcW w:w="2082" w:type="dxa"/>
          </w:tcPr>
          <w:p w14:paraId="1564D786" w14:textId="77777777" w:rsidR="00E81A9A" w:rsidRPr="00A302C7" w:rsidRDefault="00EE04C9">
            <w:r w:rsidRPr="00A302C7">
              <w:t>Versienummer</w:t>
            </w:r>
          </w:p>
        </w:tc>
        <w:tc>
          <w:tcPr>
            <w:tcW w:w="5629" w:type="dxa"/>
          </w:tcPr>
          <w:p w14:paraId="58ACDFB5" w14:textId="2D5BE837" w:rsidR="00E81A9A" w:rsidRPr="00A302C7" w:rsidRDefault="008C59B0" w:rsidP="005F2AD0">
            <w:r>
              <w:t>1.0</w:t>
            </w:r>
          </w:p>
        </w:tc>
      </w:tr>
      <w:tr w:rsidR="00E81A9A" w14:paraId="1CFB0741" w14:textId="77777777">
        <w:tc>
          <w:tcPr>
            <w:tcW w:w="2082" w:type="dxa"/>
          </w:tcPr>
          <w:p w14:paraId="0B786850" w14:textId="77777777" w:rsidR="00E81A9A" w:rsidRPr="00A302C7" w:rsidRDefault="00EE04C9">
            <w:r w:rsidRPr="00A302C7">
              <w:t>Status</w:t>
            </w:r>
          </w:p>
        </w:tc>
        <w:tc>
          <w:tcPr>
            <w:tcW w:w="5629" w:type="dxa"/>
          </w:tcPr>
          <w:p w14:paraId="25468222" w14:textId="39E85D6C" w:rsidR="00E81A9A" w:rsidRPr="00A302C7" w:rsidRDefault="008C59B0" w:rsidP="00A302C7">
            <w:r>
              <w:t>definitief</w:t>
            </w:r>
          </w:p>
        </w:tc>
      </w:tr>
    </w:tbl>
    <w:p w14:paraId="6552053A" w14:textId="77777777" w:rsidR="00E81A9A" w:rsidRDefault="00E81A9A"/>
    <w:p w14:paraId="169F8041" w14:textId="77777777" w:rsidR="002D30CB" w:rsidRDefault="002D30CB">
      <w:pPr>
        <w:spacing w:line="240" w:lineRule="auto"/>
        <w:rPr>
          <w:sz w:val="24"/>
          <w:szCs w:val="24"/>
        </w:rPr>
      </w:pPr>
      <w:r>
        <w:br w:type="page"/>
      </w:r>
    </w:p>
    <w:p w14:paraId="0007EC99" w14:textId="77777777" w:rsidR="00E81A9A" w:rsidRDefault="00EE04C9">
      <w:pPr>
        <w:pStyle w:val="Huisstijl-Inhoud"/>
      </w:pPr>
      <w:r w:rsidRPr="00A20151">
        <w:lastRenderedPageBreak/>
        <w:t>Inhoud</w:t>
      </w:r>
    </w:p>
    <w:p w14:paraId="67191D35" w14:textId="25A08B6F" w:rsidR="001E1C0C" w:rsidRDefault="00C05D35">
      <w:pPr>
        <w:pStyle w:val="Inhopg1"/>
        <w:tabs>
          <w:tab w:val="left" w:pos="360"/>
          <w:tab w:val="right" w:leader="dot" w:pos="7701"/>
        </w:tabs>
        <w:rPr>
          <w:rFonts w:eastAsiaTheme="minorEastAsia" w:cstheme="minorBidi"/>
          <w:b w:val="0"/>
          <w:bCs w:val="0"/>
          <w:caps w:val="0"/>
          <w:noProof/>
          <w:color w:val="auto"/>
          <w:sz w:val="22"/>
          <w:szCs w:val="22"/>
        </w:rPr>
      </w:pPr>
      <w:r w:rsidRPr="00C05D35">
        <w:rPr>
          <w:rFonts w:ascii="Verdana" w:hAnsi="Verdana"/>
          <w:b w:val="0"/>
          <w:i/>
          <w:iCs/>
          <w:caps w:val="0"/>
          <w:sz w:val="18"/>
          <w:szCs w:val="18"/>
        </w:rPr>
        <w:fldChar w:fldCharType="begin"/>
      </w:r>
      <w:r w:rsidRPr="00C05D35">
        <w:rPr>
          <w:rFonts w:ascii="Verdana" w:hAnsi="Verdana"/>
          <w:b w:val="0"/>
          <w:i/>
          <w:iCs/>
          <w:caps w:val="0"/>
          <w:sz w:val="18"/>
          <w:szCs w:val="18"/>
        </w:rPr>
        <w:instrText xml:space="preserve"> TOC \t "Huisstijl - Colofon;2;Huisstijl - Kop 1;1;Huisstijl - Kop 2;2;Huisstijl - Kop 3;3;Huisstijl - Kop 4;4" </w:instrText>
      </w:r>
      <w:r w:rsidRPr="00C05D35">
        <w:rPr>
          <w:rFonts w:ascii="Verdana" w:hAnsi="Verdana"/>
          <w:b w:val="0"/>
          <w:i/>
          <w:iCs/>
          <w:caps w:val="0"/>
          <w:sz w:val="18"/>
          <w:szCs w:val="18"/>
        </w:rPr>
        <w:fldChar w:fldCharType="separate"/>
      </w:r>
      <w:r w:rsidR="001E1C0C">
        <w:rPr>
          <w:noProof/>
        </w:rPr>
        <w:t>1</w:t>
      </w:r>
      <w:r w:rsidR="001E1C0C">
        <w:rPr>
          <w:rFonts w:eastAsiaTheme="minorEastAsia" w:cstheme="minorBidi"/>
          <w:b w:val="0"/>
          <w:bCs w:val="0"/>
          <w:caps w:val="0"/>
          <w:noProof/>
          <w:color w:val="auto"/>
          <w:sz w:val="22"/>
          <w:szCs w:val="22"/>
        </w:rPr>
        <w:tab/>
      </w:r>
      <w:r w:rsidR="001E1C0C">
        <w:rPr>
          <w:noProof/>
        </w:rPr>
        <w:t>Inleiding</w:t>
      </w:r>
      <w:r w:rsidR="001E1C0C">
        <w:rPr>
          <w:noProof/>
        </w:rPr>
        <w:tab/>
      </w:r>
      <w:r w:rsidR="001E1C0C">
        <w:rPr>
          <w:noProof/>
        </w:rPr>
        <w:fldChar w:fldCharType="begin"/>
      </w:r>
      <w:r w:rsidR="001E1C0C">
        <w:rPr>
          <w:noProof/>
        </w:rPr>
        <w:instrText xml:space="preserve"> PAGEREF _Toc148617661 \h </w:instrText>
      </w:r>
      <w:r w:rsidR="001E1C0C">
        <w:rPr>
          <w:noProof/>
        </w:rPr>
      </w:r>
      <w:r w:rsidR="001E1C0C">
        <w:rPr>
          <w:noProof/>
        </w:rPr>
        <w:fldChar w:fldCharType="separate"/>
      </w:r>
      <w:r w:rsidR="001E1C0C">
        <w:rPr>
          <w:noProof/>
        </w:rPr>
        <w:t>3</w:t>
      </w:r>
      <w:r w:rsidR="001E1C0C">
        <w:rPr>
          <w:noProof/>
        </w:rPr>
        <w:fldChar w:fldCharType="end"/>
      </w:r>
    </w:p>
    <w:p w14:paraId="4982627B" w14:textId="20382133"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1.1</w:t>
      </w:r>
      <w:r>
        <w:rPr>
          <w:rFonts w:eastAsiaTheme="minorEastAsia" w:cstheme="minorBidi"/>
          <w:smallCaps w:val="0"/>
          <w:noProof/>
          <w:color w:val="auto"/>
          <w:sz w:val="22"/>
          <w:szCs w:val="22"/>
        </w:rPr>
        <w:tab/>
      </w:r>
      <w:r>
        <w:rPr>
          <w:noProof/>
        </w:rPr>
        <w:t>Algemeen</w:t>
      </w:r>
      <w:r>
        <w:rPr>
          <w:noProof/>
        </w:rPr>
        <w:tab/>
      </w:r>
      <w:r>
        <w:rPr>
          <w:noProof/>
        </w:rPr>
        <w:fldChar w:fldCharType="begin"/>
      </w:r>
      <w:r>
        <w:rPr>
          <w:noProof/>
        </w:rPr>
        <w:instrText xml:space="preserve"> PAGEREF _Toc148617662 \h </w:instrText>
      </w:r>
      <w:r>
        <w:rPr>
          <w:noProof/>
        </w:rPr>
      </w:r>
      <w:r>
        <w:rPr>
          <w:noProof/>
        </w:rPr>
        <w:fldChar w:fldCharType="separate"/>
      </w:r>
      <w:r>
        <w:rPr>
          <w:noProof/>
        </w:rPr>
        <w:t>3</w:t>
      </w:r>
      <w:r>
        <w:rPr>
          <w:noProof/>
        </w:rPr>
        <w:fldChar w:fldCharType="end"/>
      </w:r>
    </w:p>
    <w:p w14:paraId="2A08D590" w14:textId="2699E26A"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1.2</w:t>
      </w:r>
      <w:r>
        <w:rPr>
          <w:rFonts w:eastAsiaTheme="minorEastAsia" w:cstheme="minorBidi"/>
          <w:smallCaps w:val="0"/>
          <w:noProof/>
          <w:color w:val="auto"/>
          <w:sz w:val="22"/>
          <w:szCs w:val="22"/>
        </w:rPr>
        <w:tab/>
      </w:r>
      <w:r>
        <w:rPr>
          <w:noProof/>
        </w:rPr>
        <w:t>Aanleiding</w:t>
      </w:r>
      <w:r>
        <w:rPr>
          <w:noProof/>
        </w:rPr>
        <w:tab/>
      </w:r>
      <w:r>
        <w:rPr>
          <w:noProof/>
        </w:rPr>
        <w:fldChar w:fldCharType="begin"/>
      </w:r>
      <w:r>
        <w:rPr>
          <w:noProof/>
        </w:rPr>
        <w:instrText xml:space="preserve"> PAGEREF _Toc148617663 \h </w:instrText>
      </w:r>
      <w:r>
        <w:rPr>
          <w:noProof/>
        </w:rPr>
      </w:r>
      <w:r>
        <w:rPr>
          <w:noProof/>
        </w:rPr>
        <w:fldChar w:fldCharType="separate"/>
      </w:r>
      <w:r>
        <w:rPr>
          <w:noProof/>
        </w:rPr>
        <w:t>3</w:t>
      </w:r>
      <w:r>
        <w:rPr>
          <w:noProof/>
        </w:rPr>
        <w:fldChar w:fldCharType="end"/>
      </w:r>
    </w:p>
    <w:p w14:paraId="2FF5B6BA" w14:textId="69F7EE83"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1.3</w:t>
      </w:r>
      <w:r>
        <w:rPr>
          <w:rFonts w:eastAsiaTheme="minorEastAsia" w:cstheme="minorBidi"/>
          <w:smallCaps w:val="0"/>
          <w:noProof/>
          <w:color w:val="auto"/>
          <w:sz w:val="22"/>
          <w:szCs w:val="22"/>
        </w:rPr>
        <w:tab/>
      </w:r>
      <w:r>
        <w:rPr>
          <w:noProof/>
        </w:rPr>
        <w:t>Doel van de marktconsultatie</w:t>
      </w:r>
      <w:r>
        <w:rPr>
          <w:noProof/>
        </w:rPr>
        <w:tab/>
      </w:r>
      <w:r>
        <w:rPr>
          <w:noProof/>
        </w:rPr>
        <w:fldChar w:fldCharType="begin"/>
      </w:r>
      <w:r>
        <w:rPr>
          <w:noProof/>
        </w:rPr>
        <w:instrText xml:space="preserve"> PAGEREF _Toc148617664 \h </w:instrText>
      </w:r>
      <w:r>
        <w:rPr>
          <w:noProof/>
        </w:rPr>
      </w:r>
      <w:r>
        <w:rPr>
          <w:noProof/>
        </w:rPr>
        <w:fldChar w:fldCharType="separate"/>
      </w:r>
      <w:r>
        <w:rPr>
          <w:noProof/>
        </w:rPr>
        <w:t>3</w:t>
      </w:r>
      <w:r>
        <w:rPr>
          <w:noProof/>
        </w:rPr>
        <w:fldChar w:fldCharType="end"/>
      </w:r>
    </w:p>
    <w:p w14:paraId="006FC701" w14:textId="2627788E"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1.4</w:t>
      </w:r>
      <w:r>
        <w:rPr>
          <w:rFonts w:eastAsiaTheme="minorEastAsia" w:cstheme="minorBidi"/>
          <w:smallCaps w:val="0"/>
          <w:noProof/>
          <w:color w:val="auto"/>
          <w:sz w:val="22"/>
          <w:szCs w:val="22"/>
        </w:rPr>
        <w:tab/>
      </w:r>
      <w:r>
        <w:rPr>
          <w:noProof/>
        </w:rPr>
        <w:t>Doelgroep</w:t>
      </w:r>
      <w:r>
        <w:rPr>
          <w:noProof/>
        </w:rPr>
        <w:tab/>
      </w:r>
      <w:r>
        <w:rPr>
          <w:noProof/>
        </w:rPr>
        <w:fldChar w:fldCharType="begin"/>
      </w:r>
      <w:r>
        <w:rPr>
          <w:noProof/>
        </w:rPr>
        <w:instrText xml:space="preserve"> PAGEREF _Toc148617665 \h </w:instrText>
      </w:r>
      <w:r>
        <w:rPr>
          <w:noProof/>
        </w:rPr>
      </w:r>
      <w:r>
        <w:rPr>
          <w:noProof/>
        </w:rPr>
        <w:fldChar w:fldCharType="separate"/>
      </w:r>
      <w:r>
        <w:rPr>
          <w:noProof/>
        </w:rPr>
        <w:t>4</w:t>
      </w:r>
      <w:r>
        <w:rPr>
          <w:noProof/>
        </w:rPr>
        <w:fldChar w:fldCharType="end"/>
      </w:r>
    </w:p>
    <w:p w14:paraId="5B322523" w14:textId="416E1EE1"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1.5</w:t>
      </w:r>
      <w:r>
        <w:rPr>
          <w:rFonts w:eastAsiaTheme="minorEastAsia" w:cstheme="minorBidi"/>
          <w:smallCaps w:val="0"/>
          <w:noProof/>
          <w:color w:val="auto"/>
          <w:sz w:val="22"/>
          <w:szCs w:val="22"/>
        </w:rPr>
        <w:tab/>
      </w:r>
      <w:r>
        <w:rPr>
          <w:noProof/>
        </w:rPr>
        <w:t>Voorwaarden van de marktconsultaties</w:t>
      </w:r>
      <w:r>
        <w:rPr>
          <w:noProof/>
        </w:rPr>
        <w:tab/>
      </w:r>
      <w:r>
        <w:rPr>
          <w:noProof/>
        </w:rPr>
        <w:fldChar w:fldCharType="begin"/>
      </w:r>
      <w:r>
        <w:rPr>
          <w:noProof/>
        </w:rPr>
        <w:instrText xml:space="preserve"> PAGEREF _Toc148617666 \h </w:instrText>
      </w:r>
      <w:r>
        <w:rPr>
          <w:noProof/>
        </w:rPr>
      </w:r>
      <w:r>
        <w:rPr>
          <w:noProof/>
        </w:rPr>
        <w:fldChar w:fldCharType="separate"/>
      </w:r>
      <w:r>
        <w:rPr>
          <w:noProof/>
        </w:rPr>
        <w:t>4</w:t>
      </w:r>
      <w:r>
        <w:rPr>
          <w:noProof/>
        </w:rPr>
        <w:fldChar w:fldCharType="end"/>
      </w:r>
    </w:p>
    <w:p w14:paraId="2DC79D43" w14:textId="59F44337" w:rsidR="001E1C0C" w:rsidRDefault="001E1C0C">
      <w:pPr>
        <w:pStyle w:val="Inhopg1"/>
        <w:tabs>
          <w:tab w:val="left" w:pos="360"/>
          <w:tab w:val="right" w:leader="dot" w:pos="7701"/>
        </w:tabs>
        <w:rPr>
          <w:rFonts w:eastAsiaTheme="minorEastAsia" w:cstheme="minorBidi"/>
          <w:b w:val="0"/>
          <w:bCs w:val="0"/>
          <w:caps w:val="0"/>
          <w:noProof/>
          <w:color w:val="auto"/>
          <w:sz w:val="22"/>
          <w:szCs w:val="22"/>
        </w:rPr>
      </w:pPr>
      <w:r>
        <w:rPr>
          <w:noProof/>
        </w:rPr>
        <w:t>2</w:t>
      </w:r>
      <w:r>
        <w:rPr>
          <w:rFonts w:eastAsiaTheme="minorEastAsia" w:cstheme="minorBidi"/>
          <w:b w:val="0"/>
          <w:bCs w:val="0"/>
          <w:caps w:val="0"/>
          <w:noProof/>
          <w:color w:val="auto"/>
          <w:sz w:val="22"/>
          <w:szCs w:val="22"/>
        </w:rPr>
        <w:tab/>
      </w:r>
      <w:r>
        <w:rPr>
          <w:noProof/>
        </w:rPr>
        <w:t>Beoogde scope onderhoud Hoofdvaarweg Lemmer – Delfzijl</w:t>
      </w:r>
      <w:r>
        <w:rPr>
          <w:noProof/>
        </w:rPr>
        <w:tab/>
      </w:r>
      <w:r>
        <w:rPr>
          <w:noProof/>
        </w:rPr>
        <w:fldChar w:fldCharType="begin"/>
      </w:r>
      <w:r>
        <w:rPr>
          <w:noProof/>
        </w:rPr>
        <w:instrText xml:space="preserve"> PAGEREF _Toc148617667 \h </w:instrText>
      </w:r>
      <w:r>
        <w:rPr>
          <w:noProof/>
        </w:rPr>
      </w:r>
      <w:r>
        <w:rPr>
          <w:noProof/>
        </w:rPr>
        <w:fldChar w:fldCharType="separate"/>
      </w:r>
      <w:r>
        <w:rPr>
          <w:noProof/>
        </w:rPr>
        <w:t>6</w:t>
      </w:r>
      <w:r>
        <w:rPr>
          <w:noProof/>
        </w:rPr>
        <w:fldChar w:fldCharType="end"/>
      </w:r>
    </w:p>
    <w:p w14:paraId="5DE8E7B5" w14:textId="44E0E433" w:rsidR="001E1C0C" w:rsidRDefault="001E1C0C">
      <w:pPr>
        <w:pStyle w:val="Inhopg1"/>
        <w:tabs>
          <w:tab w:val="left" w:pos="360"/>
          <w:tab w:val="right" w:leader="dot" w:pos="7701"/>
        </w:tabs>
        <w:rPr>
          <w:rFonts w:eastAsiaTheme="minorEastAsia" w:cstheme="minorBidi"/>
          <w:b w:val="0"/>
          <w:bCs w:val="0"/>
          <w:caps w:val="0"/>
          <w:noProof/>
          <w:color w:val="auto"/>
          <w:sz w:val="22"/>
          <w:szCs w:val="22"/>
        </w:rPr>
      </w:pPr>
      <w:r>
        <w:rPr>
          <w:noProof/>
        </w:rPr>
        <w:t>3</w:t>
      </w:r>
      <w:r>
        <w:rPr>
          <w:rFonts w:eastAsiaTheme="minorEastAsia" w:cstheme="minorBidi"/>
          <w:b w:val="0"/>
          <w:bCs w:val="0"/>
          <w:caps w:val="0"/>
          <w:noProof/>
          <w:color w:val="auto"/>
          <w:sz w:val="22"/>
          <w:szCs w:val="22"/>
        </w:rPr>
        <w:tab/>
      </w:r>
      <w:r>
        <w:rPr>
          <w:noProof/>
        </w:rPr>
        <w:t>Uitnodiging en programma 2</w:t>
      </w:r>
      <w:r w:rsidRPr="003B3297">
        <w:rPr>
          <w:noProof/>
          <w:vertAlign w:val="superscript"/>
        </w:rPr>
        <w:t>e</w:t>
      </w:r>
      <w:r>
        <w:rPr>
          <w:noProof/>
        </w:rPr>
        <w:t xml:space="preserve"> marktconsultatie</w:t>
      </w:r>
      <w:r>
        <w:rPr>
          <w:noProof/>
        </w:rPr>
        <w:tab/>
      </w:r>
      <w:r>
        <w:rPr>
          <w:noProof/>
        </w:rPr>
        <w:fldChar w:fldCharType="begin"/>
      </w:r>
      <w:r>
        <w:rPr>
          <w:noProof/>
        </w:rPr>
        <w:instrText xml:space="preserve"> PAGEREF _Toc148617668 \h </w:instrText>
      </w:r>
      <w:r>
        <w:rPr>
          <w:noProof/>
        </w:rPr>
      </w:r>
      <w:r>
        <w:rPr>
          <w:noProof/>
        </w:rPr>
        <w:fldChar w:fldCharType="separate"/>
      </w:r>
      <w:r>
        <w:rPr>
          <w:noProof/>
        </w:rPr>
        <w:t>9</w:t>
      </w:r>
      <w:r>
        <w:rPr>
          <w:noProof/>
        </w:rPr>
        <w:fldChar w:fldCharType="end"/>
      </w:r>
    </w:p>
    <w:p w14:paraId="4B0DF8D3" w14:textId="0FF02DD3" w:rsidR="001E1C0C" w:rsidRDefault="001E1C0C">
      <w:pPr>
        <w:pStyle w:val="Inhopg1"/>
        <w:tabs>
          <w:tab w:val="left" w:pos="360"/>
          <w:tab w:val="right" w:leader="dot" w:pos="7701"/>
        </w:tabs>
        <w:rPr>
          <w:rFonts w:eastAsiaTheme="minorEastAsia" w:cstheme="minorBidi"/>
          <w:b w:val="0"/>
          <w:bCs w:val="0"/>
          <w:caps w:val="0"/>
          <w:noProof/>
          <w:color w:val="auto"/>
          <w:sz w:val="22"/>
          <w:szCs w:val="22"/>
        </w:rPr>
      </w:pPr>
      <w:r>
        <w:rPr>
          <w:noProof/>
        </w:rPr>
        <w:t>4</w:t>
      </w:r>
      <w:r>
        <w:rPr>
          <w:rFonts w:eastAsiaTheme="minorEastAsia" w:cstheme="minorBidi"/>
          <w:b w:val="0"/>
          <w:bCs w:val="0"/>
          <w:caps w:val="0"/>
          <w:noProof/>
          <w:color w:val="auto"/>
          <w:sz w:val="22"/>
          <w:szCs w:val="22"/>
        </w:rPr>
        <w:tab/>
      </w:r>
      <w:r>
        <w:rPr>
          <w:noProof/>
        </w:rPr>
        <w:t>Procedure marktconsultatie</w:t>
      </w:r>
      <w:r>
        <w:rPr>
          <w:noProof/>
        </w:rPr>
        <w:tab/>
      </w:r>
      <w:r>
        <w:rPr>
          <w:noProof/>
        </w:rPr>
        <w:fldChar w:fldCharType="begin"/>
      </w:r>
      <w:r>
        <w:rPr>
          <w:noProof/>
        </w:rPr>
        <w:instrText xml:space="preserve"> PAGEREF _Toc148617669 \h </w:instrText>
      </w:r>
      <w:r>
        <w:rPr>
          <w:noProof/>
        </w:rPr>
      </w:r>
      <w:r>
        <w:rPr>
          <w:noProof/>
        </w:rPr>
        <w:fldChar w:fldCharType="separate"/>
      </w:r>
      <w:r>
        <w:rPr>
          <w:noProof/>
        </w:rPr>
        <w:t>10</w:t>
      </w:r>
      <w:r>
        <w:rPr>
          <w:noProof/>
        </w:rPr>
        <w:fldChar w:fldCharType="end"/>
      </w:r>
    </w:p>
    <w:p w14:paraId="720F89F8" w14:textId="18E6F1DD"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4.1</w:t>
      </w:r>
      <w:r>
        <w:rPr>
          <w:rFonts w:eastAsiaTheme="minorEastAsia" w:cstheme="minorBidi"/>
          <w:smallCaps w:val="0"/>
          <w:noProof/>
          <w:color w:val="auto"/>
          <w:sz w:val="22"/>
          <w:szCs w:val="22"/>
        </w:rPr>
        <w:tab/>
      </w:r>
      <w:r>
        <w:rPr>
          <w:noProof/>
        </w:rPr>
        <w:t>Tenderned</w:t>
      </w:r>
      <w:r>
        <w:rPr>
          <w:noProof/>
        </w:rPr>
        <w:tab/>
      </w:r>
      <w:r>
        <w:rPr>
          <w:noProof/>
        </w:rPr>
        <w:fldChar w:fldCharType="begin"/>
      </w:r>
      <w:r>
        <w:rPr>
          <w:noProof/>
        </w:rPr>
        <w:instrText xml:space="preserve"> PAGEREF _Toc148617670 \h </w:instrText>
      </w:r>
      <w:r>
        <w:rPr>
          <w:noProof/>
        </w:rPr>
      </w:r>
      <w:r>
        <w:rPr>
          <w:noProof/>
        </w:rPr>
        <w:fldChar w:fldCharType="separate"/>
      </w:r>
      <w:r>
        <w:rPr>
          <w:noProof/>
        </w:rPr>
        <w:t>10</w:t>
      </w:r>
      <w:r>
        <w:rPr>
          <w:noProof/>
        </w:rPr>
        <w:fldChar w:fldCharType="end"/>
      </w:r>
    </w:p>
    <w:p w14:paraId="592CEEB2" w14:textId="3C8BC141"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4.2</w:t>
      </w:r>
      <w:r>
        <w:rPr>
          <w:rFonts w:eastAsiaTheme="minorEastAsia" w:cstheme="minorBidi"/>
          <w:smallCaps w:val="0"/>
          <w:noProof/>
          <w:color w:val="auto"/>
          <w:sz w:val="22"/>
          <w:szCs w:val="22"/>
        </w:rPr>
        <w:tab/>
      </w:r>
      <w:r>
        <w:rPr>
          <w:noProof/>
        </w:rPr>
        <w:t>Planning</w:t>
      </w:r>
      <w:r>
        <w:rPr>
          <w:noProof/>
        </w:rPr>
        <w:tab/>
      </w:r>
      <w:r>
        <w:rPr>
          <w:noProof/>
        </w:rPr>
        <w:fldChar w:fldCharType="begin"/>
      </w:r>
      <w:r>
        <w:rPr>
          <w:noProof/>
        </w:rPr>
        <w:instrText xml:space="preserve"> PAGEREF _Toc148617671 \h </w:instrText>
      </w:r>
      <w:r>
        <w:rPr>
          <w:noProof/>
        </w:rPr>
      </w:r>
      <w:r>
        <w:rPr>
          <w:noProof/>
        </w:rPr>
        <w:fldChar w:fldCharType="separate"/>
      </w:r>
      <w:r>
        <w:rPr>
          <w:noProof/>
        </w:rPr>
        <w:t>10</w:t>
      </w:r>
      <w:r>
        <w:rPr>
          <w:noProof/>
        </w:rPr>
        <w:fldChar w:fldCharType="end"/>
      </w:r>
    </w:p>
    <w:p w14:paraId="2BCE0964" w14:textId="39F3E12D" w:rsidR="001E1C0C" w:rsidRDefault="001E1C0C">
      <w:pPr>
        <w:pStyle w:val="Inhopg2"/>
        <w:tabs>
          <w:tab w:val="left" w:pos="720"/>
          <w:tab w:val="right" w:leader="dot" w:pos="7701"/>
        </w:tabs>
        <w:rPr>
          <w:rFonts w:eastAsiaTheme="minorEastAsia" w:cstheme="minorBidi"/>
          <w:smallCaps w:val="0"/>
          <w:noProof/>
          <w:color w:val="auto"/>
          <w:sz w:val="22"/>
          <w:szCs w:val="22"/>
        </w:rPr>
      </w:pPr>
      <w:r>
        <w:rPr>
          <w:noProof/>
        </w:rPr>
        <w:t>4.3</w:t>
      </w:r>
      <w:r>
        <w:rPr>
          <w:rFonts w:eastAsiaTheme="minorEastAsia" w:cstheme="minorBidi"/>
          <w:smallCaps w:val="0"/>
          <w:noProof/>
          <w:color w:val="auto"/>
          <w:sz w:val="22"/>
          <w:szCs w:val="22"/>
        </w:rPr>
        <w:tab/>
      </w:r>
      <w:r>
        <w:rPr>
          <w:noProof/>
        </w:rPr>
        <w:t>Afronding en terugkoppeling</w:t>
      </w:r>
      <w:r>
        <w:rPr>
          <w:noProof/>
        </w:rPr>
        <w:tab/>
      </w:r>
      <w:r>
        <w:rPr>
          <w:noProof/>
        </w:rPr>
        <w:fldChar w:fldCharType="begin"/>
      </w:r>
      <w:r>
        <w:rPr>
          <w:noProof/>
        </w:rPr>
        <w:instrText xml:space="preserve"> PAGEREF _Toc148617672 \h </w:instrText>
      </w:r>
      <w:r>
        <w:rPr>
          <w:noProof/>
        </w:rPr>
      </w:r>
      <w:r>
        <w:rPr>
          <w:noProof/>
        </w:rPr>
        <w:fldChar w:fldCharType="separate"/>
      </w:r>
      <w:r>
        <w:rPr>
          <w:noProof/>
        </w:rPr>
        <w:t>10</w:t>
      </w:r>
      <w:r>
        <w:rPr>
          <w:noProof/>
        </w:rPr>
        <w:fldChar w:fldCharType="end"/>
      </w:r>
    </w:p>
    <w:p w14:paraId="7CB776F5" w14:textId="65D2E7F2" w:rsidR="00E81A9A" w:rsidRDefault="00C05D35">
      <w:r w:rsidRPr="00C05D35">
        <w:rPr>
          <w:rFonts w:cstheme="minorHAnsi"/>
          <w:b/>
          <w:i/>
          <w:iCs/>
          <w:caps/>
        </w:rPr>
        <w:fldChar w:fldCharType="end"/>
      </w:r>
    </w:p>
    <w:p w14:paraId="255B82C7" w14:textId="77777777" w:rsidR="00E81A9A" w:rsidRDefault="00E81A9A"/>
    <w:p w14:paraId="42B4C3D1" w14:textId="77777777" w:rsidR="00E81A9A" w:rsidRDefault="00EE04C9">
      <w:r>
        <w:br w:type="page"/>
      </w:r>
    </w:p>
    <w:p w14:paraId="2BC8F342" w14:textId="77777777" w:rsidR="00E81A9A" w:rsidRDefault="0095061C">
      <w:pPr>
        <w:pStyle w:val="Huisstijl-Kop1"/>
      </w:pPr>
      <w:bookmarkStart w:id="0" w:name="_Toc148617661"/>
      <w:r>
        <w:t>Inleiding</w:t>
      </w:r>
      <w:bookmarkEnd w:id="0"/>
    </w:p>
    <w:p w14:paraId="652746BE" w14:textId="4AFAC1FE" w:rsidR="00D13BBA" w:rsidRDefault="00D13BBA" w:rsidP="00D13BBA">
      <w:pPr>
        <w:pStyle w:val="Huisstijl-Kop2"/>
      </w:pPr>
      <w:bookmarkStart w:id="1" w:name="_Toc148617662"/>
      <w:r>
        <w:t>Algemeen</w:t>
      </w:r>
      <w:bookmarkEnd w:id="1"/>
    </w:p>
    <w:p w14:paraId="2ED1CA4E" w14:textId="77777777" w:rsidR="00D13BBA" w:rsidRPr="0095061C" w:rsidRDefault="00D13BBA" w:rsidP="00D13BBA"/>
    <w:p w14:paraId="158C049D" w14:textId="77777777" w:rsidR="009B722E" w:rsidRDefault="00D13BBA" w:rsidP="00D13BBA">
      <w:r>
        <w:t>Dit betreft het markconsultatiedocument van de 2</w:t>
      </w:r>
      <w:r w:rsidRPr="00D13BBA">
        <w:rPr>
          <w:vertAlign w:val="superscript"/>
        </w:rPr>
        <w:t>e</w:t>
      </w:r>
      <w:r>
        <w:t xml:space="preserve"> markconsultatie van </w:t>
      </w:r>
      <w:r w:rsidR="009B722E">
        <w:t xml:space="preserve">het </w:t>
      </w:r>
      <w:r>
        <w:t xml:space="preserve">project </w:t>
      </w:r>
      <w:r w:rsidRPr="00D13BBA">
        <w:t>“Basisonderhoud contracten (BOC) aan de Hoofdvaarweg Lemmer - Delfzijl in regio Noord-Nederland”</w:t>
      </w:r>
      <w:r>
        <w:t xml:space="preserve">. </w:t>
      </w:r>
    </w:p>
    <w:p w14:paraId="4FA7BE88" w14:textId="6741C492" w:rsidR="00D13BBA" w:rsidRDefault="00BF6ED9" w:rsidP="00D13BBA">
      <w:r>
        <w:t xml:space="preserve">Inhoud van dit document bevat inhoudelijk nogmaals de informatie die ook bij de </w:t>
      </w:r>
      <w:r w:rsidR="00D13BBA">
        <w:t>1</w:t>
      </w:r>
      <w:r w:rsidR="00D13BBA" w:rsidRPr="00D13BBA">
        <w:rPr>
          <w:vertAlign w:val="superscript"/>
        </w:rPr>
        <w:t>e</w:t>
      </w:r>
      <w:r w:rsidR="00D13BBA">
        <w:t xml:space="preserve"> marktconsultatie </w:t>
      </w:r>
      <w:r>
        <w:t>reeds is verstrekt</w:t>
      </w:r>
      <w:r w:rsidR="00D13BBA">
        <w:t>.</w:t>
      </w:r>
    </w:p>
    <w:p w14:paraId="7CB9E9E5" w14:textId="735B7D94" w:rsidR="00D13BBA" w:rsidRDefault="00D13BBA" w:rsidP="00D13BBA">
      <w:r>
        <w:t xml:space="preserve">Gelijktijdig met </w:t>
      </w:r>
      <w:r w:rsidR="00BF6ED9">
        <w:t xml:space="preserve">onderhavige </w:t>
      </w:r>
      <w:r>
        <w:t>publicatie wordt ook de rapportage van de 1</w:t>
      </w:r>
      <w:r w:rsidRPr="00D13BBA">
        <w:rPr>
          <w:vertAlign w:val="superscript"/>
        </w:rPr>
        <w:t>e</w:t>
      </w:r>
      <w:r>
        <w:t xml:space="preserve"> marktconsultatie gepubliceerd.</w:t>
      </w:r>
    </w:p>
    <w:p w14:paraId="4A05B25F" w14:textId="73314163" w:rsidR="00D13BBA" w:rsidRPr="00D13BBA" w:rsidRDefault="00D13BBA" w:rsidP="00D13BBA"/>
    <w:p w14:paraId="5728E5A5" w14:textId="11B116CF" w:rsidR="00E81A9A" w:rsidRDefault="0095061C">
      <w:pPr>
        <w:pStyle w:val="Huisstijl-Kop2"/>
      </w:pPr>
      <w:bookmarkStart w:id="2" w:name="_Toc148617663"/>
      <w:r>
        <w:t>Aanleiding</w:t>
      </w:r>
      <w:bookmarkEnd w:id="2"/>
    </w:p>
    <w:p w14:paraId="56FECD65" w14:textId="77777777" w:rsidR="0095061C" w:rsidRPr="0095061C" w:rsidRDefault="0095061C" w:rsidP="0095061C"/>
    <w:p w14:paraId="7DFE4754" w14:textId="577742D4" w:rsidR="00A72642" w:rsidRDefault="009C50D8" w:rsidP="00875F0E">
      <w:r>
        <w:t xml:space="preserve">Op dit moment is </w:t>
      </w:r>
      <w:r w:rsidR="000C5392">
        <w:t>het areaal van Rijkswaterstaat Noord-Nederland</w:t>
      </w:r>
      <w:r w:rsidR="00A43843">
        <w:t xml:space="preserve"> </w:t>
      </w:r>
      <w:r>
        <w:t xml:space="preserve">het onderhoud op de hoofdvaarweg van Lemmer naar Delfzijl ondergebracht in een tweetal </w:t>
      </w:r>
      <w:r w:rsidR="00875F0E">
        <w:t>prestatie</w:t>
      </w:r>
      <w:r>
        <w:t xml:space="preserve">contracten. </w:t>
      </w:r>
      <w:r w:rsidR="00875F0E">
        <w:t xml:space="preserve">Deze hebben de formele titel: </w:t>
      </w:r>
      <w:r w:rsidR="00875F0E" w:rsidRPr="008768EE">
        <w:rPr>
          <w:i/>
        </w:rPr>
        <w:t>“Het meerjarig in stand houden van, monitoren van en informeren over de toestand van het Areaal ‘Hoofdvaarweg Lemmer – Delfzijl”</w:t>
      </w:r>
      <w:r w:rsidR="000C5392">
        <w:rPr>
          <w:i/>
        </w:rPr>
        <w:t xml:space="preserve">. </w:t>
      </w:r>
      <w:r w:rsidR="009D2E0F">
        <w:rPr>
          <w:i/>
        </w:rPr>
        <w:t>De ene betreft de civieltechnische onderdelen, de andere industriële automatisering en informatievoorziening.</w:t>
      </w:r>
      <w:r w:rsidR="00A43843">
        <w:rPr>
          <w:i/>
        </w:rPr>
        <w:t xml:space="preserve"> </w:t>
      </w:r>
      <w:r>
        <w:t xml:space="preserve">Beide </w:t>
      </w:r>
      <w:r w:rsidR="000C5392">
        <w:t xml:space="preserve">prestatiecontracten </w:t>
      </w:r>
      <w:r>
        <w:t xml:space="preserve">lopen (inclusief verlenging) af op 31-12-2025. </w:t>
      </w:r>
      <w:r w:rsidR="000C5392">
        <w:t xml:space="preserve">Met het oog daarop oriënteert Rijkswaterstaat zich </w:t>
      </w:r>
      <w:r w:rsidR="009D2E0F">
        <w:t xml:space="preserve">op </w:t>
      </w:r>
      <w:r w:rsidR="00875F0E">
        <w:t xml:space="preserve">de opvolging van deze </w:t>
      </w:r>
      <w:r w:rsidR="000C5392">
        <w:t>prestatie</w:t>
      </w:r>
      <w:r w:rsidR="00875F0E">
        <w:t xml:space="preserve">contracten. </w:t>
      </w:r>
    </w:p>
    <w:p w14:paraId="7DBA9452" w14:textId="66B62F4A" w:rsidR="009D2E0F" w:rsidRDefault="009D2E0F" w:rsidP="00875F0E"/>
    <w:p w14:paraId="76411E9E" w14:textId="52CF5856" w:rsidR="009D2E0F" w:rsidRPr="00A72642" w:rsidRDefault="009D2E0F" w:rsidP="00875F0E">
      <w:pPr>
        <w:rPr>
          <w:i/>
        </w:rPr>
      </w:pPr>
      <w:r>
        <w:t>De nieuwe contracten zullen geen prestatiecontracten zijn maar zogenaamde Basisonderhoud contracten</w:t>
      </w:r>
      <w:r w:rsidR="00A43843">
        <w:t xml:space="preserve"> (BOC)</w:t>
      </w:r>
      <w:r>
        <w:t>. In hoofdstuk 2 wordt dit nader toegelicht.</w:t>
      </w:r>
    </w:p>
    <w:p w14:paraId="1F035AD4" w14:textId="77777777" w:rsidR="00A72642" w:rsidRDefault="00A72642"/>
    <w:p w14:paraId="0D9DF047" w14:textId="5EE73A3B" w:rsidR="00A72642" w:rsidRDefault="00875F0E">
      <w:r>
        <w:t xml:space="preserve">Omdat </w:t>
      </w:r>
      <w:r w:rsidR="002D30CB">
        <w:t xml:space="preserve">Rijkswaterstaat grote waarde </w:t>
      </w:r>
      <w:r>
        <w:t xml:space="preserve">hecht </w:t>
      </w:r>
      <w:r w:rsidR="002D30CB">
        <w:t xml:space="preserve">aan de input van marktpartijen </w:t>
      </w:r>
      <w:r>
        <w:t xml:space="preserve">wil </w:t>
      </w:r>
      <w:r w:rsidR="000C5392">
        <w:t>zij</w:t>
      </w:r>
      <w:r>
        <w:t xml:space="preserve"> </w:t>
      </w:r>
      <w:r w:rsidR="002D30CB">
        <w:t>deze</w:t>
      </w:r>
      <w:r w:rsidR="00DD7F9D">
        <w:t xml:space="preserve"> partijen</w:t>
      </w:r>
      <w:r w:rsidR="002D30CB">
        <w:t xml:space="preserve"> in een vroegtijdig stadium actief betrekken</w:t>
      </w:r>
      <w:r w:rsidR="000C5392">
        <w:t xml:space="preserve"> met een marktconsultatie</w:t>
      </w:r>
      <w:r>
        <w:t xml:space="preserve">. Zo kan </w:t>
      </w:r>
      <w:r w:rsidR="002D30CB">
        <w:t xml:space="preserve">voordat </w:t>
      </w:r>
      <w:r>
        <w:t xml:space="preserve">een </w:t>
      </w:r>
      <w:r w:rsidR="000C5392">
        <w:t xml:space="preserve">nieuwe </w:t>
      </w:r>
      <w:r w:rsidR="002D30CB">
        <w:t>aanbesteding van start gaat</w:t>
      </w:r>
      <w:r>
        <w:t xml:space="preserve"> van gedachte gewisseld worden over de wijze waarop het </w:t>
      </w:r>
      <w:r w:rsidR="00602401">
        <w:t xml:space="preserve">(vaste) </w:t>
      </w:r>
      <w:r>
        <w:t xml:space="preserve">onderhoud aan de vaarweg </w:t>
      </w:r>
      <w:r w:rsidR="00DD7F9D">
        <w:t xml:space="preserve">in de toekomst </w:t>
      </w:r>
      <w:r>
        <w:t>het beste georganiseerd zou kunnen worden</w:t>
      </w:r>
      <w:r w:rsidR="002D30CB">
        <w:t>.</w:t>
      </w:r>
    </w:p>
    <w:p w14:paraId="144390AB" w14:textId="77777777" w:rsidR="0095061C" w:rsidRDefault="0095061C" w:rsidP="0095061C">
      <w:pPr>
        <w:pStyle w:val="Huisstijl-Kop2"/>
      </w:pPr>
      <w:bookmarkStart w:id="3" w:name="_Toc141189194"/>
      <w:bookmarkStart w:id="4" w:name="_Toc141192939"/>
      <w:bookmarkStart w:id="5" w:name="_Toc141279092"/>
      <w:bookmarkStart w:id="6" w:name="_Toc148617664"/>
      <w:bookmarkEnd w:id="3"/>
      <w:bookmarkEnd w:id="4"/>
      <w:bookmarkEnd w:id="5"/>
      <w:r>
        <w:t>Doel van de marktconsultatie</w:t>
      </w:r>
      <w:bookmarkEnd w:id="6"/>
    </w:p>
    <w:p w14:paraId="7F11B593" w14:textId="77777777" w:rsidR="0095061C" w:rsidRPr="0095061C" w:rsidRDefault="0095061C" w:rsidP="0095061C"/>
    <w:p w14:paraId="656FD737" w14:textId="10FCB6E5" w:rsidR="00892D87" w:rsidRDefault="00DD7F9D" w:rsidP="0095061C">
      <w:r>
        <w:t xml:space="preserve">De marktconsultatie heeft als belangrijkste doel om alle marktpartijen die werkzaam zijn in het ‘werkveld onderhoud’ de ruimte te geven om mee te denken over het inrichten van het benodigde onderhoud aan de diverse objecten in de vaarweg. Daarnaast is het voor </w:t>
      </w:r>
      <w:r w:rsidR="000C5392">
        <w:t xml:space="preserve">Rijkswaterstaat </w:t>
      </w:r>
      <w:r>
        <w:t xml:space="preserve">van belang om een indruk te krijgen van de interesse van de markt om een rol te spelen in het uitvoeren van het benodigde </w:t>
      </w:r>
      <w:r w:rsidR="008F7006">
        <w:t xml:space="preserve">onderhoud. </w:t>
      </w:r>
      <w:r w:rsidR="000C5392">
        <w:t>In dat kader heeft Rijkswaterstaat het voornemen</w:t>
      </w:r>
      <w:r w:rsidR="008F7006">
        <w:t xml:space="preserve"> minimaal</w:t>
      </w:r>
      <w:r w:rsidR="00892D87">
        <w:t xml:space="preserve"> 2 marktconsultaties te </w:t>
      </w:r>
      <w:r w:rsidR="00CD6DC7">
        <w:t>organiseren</w:t>
      </w:r>
      <w:r w:rsidR="00892D87">
        <w:t>:</w:t>
      </w:r>
    </w:p>
    <w:p w14:paraId="0EA03AEA" w14:textId="77777777" w:rsidR="00892D87" w:rsidRDefault="00892D87" w:rsidP="0095061C"/>
    <w:p w14:paraId="3400E5FF" w14:textId="27205CDE" w:rsidR="00F177AC" w:rsidRDefault="00F177AC" w:rsidP="00F177AC">
      <w:pPr>
        <w:pStyle w:val="Lijstalinea"/>
        <w:numPr>
          <w:ilvl w:val="0"/>
          <w:numId w:val="20"/>
        </w:numPr>
      </w:pPr>
      <w:r>
        <w:t xml:space="preserve">Schriftelijke marktconsultatie </w:t>
      </w:r>
      <w:r w:rsidR="009D2E0F">
        <w:t xml:space="preserve">te starten in </w:t>
      </w:r>
      <w:r w:rsidR="000C5392">
        <w:t>juli</w:t>
      </w:r>
      <w:r>
        <w:t xml:space="preserve"> 2023;</w:t>
      </w:r>
    </w:p>
    <w:p w14:paraId="218429F3" w14:textId="6EEF1BC3" w:rsidR="00F177AC" w:rsidRDefault="00F177AC" w:rsidP="00F177AC">
      <w:pPr>
        <w:pStyle w:val="Lijstalinea"/>
        <w:numPr>
          <w:ilvl w:val="0"/>
          <w:numId w:val="20"/>
        </w:numPr>
      </w:pPr>
      <w:r>
        <w:t xml:space="preserve">Fysieke marktconsultatie </w:t>
      </w:r>
      <w:r w:rsidR="008F7006">
        <w:t xml:space="preserve">op 1 </w:t>
      </w:r>
      <w:r>
        <w:t>november 2023.</w:t>
      </w:r>
    </w:p>
    <w:p w14:paraId="664A1F99" w14:textId="77777777" w:rsidR="00F177AC" w:rsidRDefault="00F177AC" w:rsidP="0095061C"/>
    <w:p w14:paraId="75F7D2ED" w14:textId="5C5E21A9" w:rsidR="00AF701E" w:rsidRDefault="00D96A9C" w:rsidP="00F8268B">
      <w:r>
        <w:t xml:space="preserve">De intentie is om </w:t>
      </w:r>
      <w:r w:rsidR="008F7006">
        <w:t xml:space="preserve">van groot naar klein </w:t>
      </w:r>
      <w:r>
        <w:t>te werken</w:t>
      </w:r>
      <w:r w:rsidR="008F7006">
        <w:t xml:space="preserve">. </w:t>
      </w:r>
    </w:p>
    <w:p w14:paraId="0CD2045B" w14:textId="0ABAC983" w:rsidR="00AF701E" w:rsidRPr="00D13BBA" w:rsidRDefault="00AF701E" w:rsidP="00F8268B">
      <w:r>
        <w:t>In de 1</w:t>
      </w:r>
      <w:r w:rsidRPr="00D13BBA">
        <w:rPr>
          <w:vertAlign w:val="superscript"/>
        </w:rPr>
        <w:t>e</w:t>
      </w:r>
      <w:r>
        <w:t xml:space="preserve"> marktconsultatie </w:t>
      </w:r>
      <w:r w:rsidR="00BF6ED9">
        <w:t>waren</w:t>
      </w:r>
      <w:r>
        <w:t xml:space="preserve"> de </w:t>
      </w:r>
      <w:r w:rsidR="008F7006">
        <w:t>onderwerpen en vragen</w:t>
      </w:r>
      <w:r>
        <w:t xml:space="preserve"> dus</w:t>
      </w:r>
      <w:r w:rsidR="008F7006">
        <w:t xml:space="preserve"> abstracter en algemener van aard zijn dan tijdens de</w:t>
      </w:r>
      <w:r w:rsidR="00D96A9C">
        <w:t xml:space="preserve"> 2</w:t>
      </w:r>
      <w:r w:rsidR="00D96A9C" w:rsidRPr="00D13BBA">
        <w:rPr>
          <w:vertAlign w:val="superscript"/>
        </w:rPr>
        <w:t>e</w:t>
      </w:r>
      <w:r w:rsidR="00A43843">
        <w:rPr>
          <w:vertAlign w:val="superscript"/>
        </w:rPr>
        <w:t xml:space="preserve"> </w:t>
      </w:r>
      <w:r w:rsidR="00A43843" w:rsidRPr="00D13BBA">
        <w:t>markconsultatie</w:t>
      </w:r>
      <w:r w:rsidRPr="00D13BBA">
        <w:t>.</w:t>
      </w:r>
    </w:p>
    <w:p w14:paraId="294D1016" w14:textId="21445E47" w:rsidR="00D96A9C" w:rsidRDefault="00AF701E" w:rsidP="00F8268B">
      <w:r w:rsidRPr="00D13BBA">
        <w:t>In de 2</w:t>
      </w:r>
      <w:r w:rsidRPr="00D13BBA">
        <w:rPr>
          <w:vertAlign w:val="superscript"/>
        </w:rPr>
        <w:t>e</w:t>
      </w:r>
      <w:r>
        <w:t xml:space="preserve"> </w:t>
      </w:r>
      <w:r w:rsidR="00F8268B">
        <w:t>marktconsultatie</w:t>
      </w:r>
      <w:r>
        <w:t xml:space="preserve"> zal m</w:t>
      </w:r>
      <w:r w:rsidR="00F8268B">
        <w:t xml:space="preserve">et betrekking tot de beoogde doelen sprake zijn van verdieping </w:t>
      </w:r>
      <w:r>
        <w:t>van</w:t>
      </w:r>
      <w:r w:rsidR="00F8268B">
        <w:t xml:space="preserve"> de scope van de werkzaamheden, de contractvorm en/of </w:t>
      </w:r>
      <w:r>
        <w:t xml:space="preserve">de </w:t>
      </w:r>
      <w:r w:rsidR="00F8268B">
        <w:t xml:space="preserve">aanbestedingszaken. </w:t>
      </w:r>
    </w:p>
    <w:p w14:paraId="7CD9F213" w14:textId="77777777" w:rsidR="00D96A9C" w:rsidRDefault="00D96A9C" w:rsidP="00F8268B"/>
    <w:p w14:paraId="07A11161" w14:textId="670678D7" w:rsidR="008F7006" w:rsidRDefault="00D96A9C" w:rsidP="0095061C">
      <w:r>
        <w:t xml:space="preserve">In dit document wordt </w:t>
      </w:r>
      <w:r w:rsidR="00AB1632">
        <w:t>met name de markt wederom uitgenodigd deel te nemen aan de, in dit geval, 2</w:t>
      </w:r>
      <w:r w:rsidR="00AB1632" w:rsidRPr="00AB1632">
        <w:rPr>
          <w:vertAlign w:val="superscript"/>
        </w:rPr>
        <w:t>e</w:t>
      </w:r>
      <w:r w:rsidR="00AB1632">
        <w:t xml:space="preserve"> marktconsultatie. </w:t>
      </w:r>
      <w:r w:rsidR="00A11CFA">
        <w:t>Voor i</w:t>
      </w:r>
      <w:r w:rsidR="00AB1632">
        <w:t xml:space="preserve">nhoudelijk </w:t>
      </w:r>
      <w:r w:rsidR="00A11CFA">
        <w:t xml:space="preserve">toelichting </w:t>
      </w:r>
      <w:r w:rsidR="00AB1632">
        <w:t>wordt verwezen naar de inhoud van hoofdstuk 2, en de rapportage van de 1</w:t>
      </w:r>
      <w:r w:rsidR="00AB1632" w:rsidRPr="00AB1632">
        <w:rPr>
          <w:vertAlign w:val="superscript"/>
        </w:rPr>
        <w:t>e</w:t>
      </w:r>
      <w:r w:rsidR="00AB1632">
        <w:t xml:space="preserve"> marktconsultatie. </w:t>
      </w:r>
      <w:bookmarkStart w:id="7" w:name="_GoBack"/>
      <w:bookmarkEnd w:id="7"/>
    </w:p>
    <w:p w14:paraId="6F1E439E" w14:textId="77777777" w:rsidR="00A11CFA" w:rsidRDefault="00A11CFA" w:rsidP="0095061C"/>
    <w:p w14:paraId="44AB25FF" w14:textId="0D693AE4" w:rsidR="0095061C" w:rsidRDefault="005D4645" w:rsidP="0095061C">
      <w:r>
        <w:t>De doelen van Rijkswaterstaat van d</w:t>
      </w:r>
      <w:r w:rsidR="00F177AC">
        <w:t xml:space="preserve">eze </w:t>
      </w:r>
      <w:r w:rsidR="00AB1632">
        <w:t>2</w:t>
      </w:r>
      <w:r w:rsidR="00D96A9C" w:rsidRPr="00D13BBA">
        <w:rPr>
          <w:vertAlign w:val="superscript"/>
        </w:rPr>
        <w:t>e</w:t>
      </w:r>
      <w:r w:rsidR="00D96A9C">
        <w:t xml:space="preserve"> </w:t>
      </w:r>
      <w:r w:rsidR="0095061C" w:rsidRPr="00636113">
        <w:t>marktconsultatie</w:t>
      </w:r>
      <w:r w:rsidR="005C0C77">
        <w:t xml:space="preserve"> </w:t>
      </w:r>
      <w:r>
        <w:t>zijn</w:t>
      </w:r>
      <w:r w:rsidR="0095061C" w:rsidRPr="00636113">
        <w:t>:</w:t>
      </w:r>
    </w:p>
    <w:p w14:paraId="0E880879" w14:textId="1B93999A" w:rsidR="00AB1632" w:rsidRDefault="00AB1632" w:rsidP="00F177AC">
      <w:pPr>
        <w:pStyle w:val="Lijstalinea"/>
        <w:numPr>
          <w:ilvl w:val="0"/>
          <w:numId w:val="13"/>
        </w:numPr>
        <w:autoSpaceDN/>
        <w:spacing w:line="250" w:lineRule="exact"/>
        <w:ind w:left="709" w:hanging="283"/>
        <w:textAlignment w:val="auto"/>
      </w:pPr>
      <w:r>
        <w:t>De markt nader inlichten over het programma van RWS ‘Samenwerken in Onderhoud’ (zie ook brochure gepubliceerd onder deze Tenderned aanbesteding);</w:t>
      </w:r>
    </w:p>
    <w:p w14:paraId="32601A67" w14:textId="0B666FB6" w:rsidR="005D4645" w:rsidRPr="00566CD4" w:rsidRDefault="00CD6DC7" w:rsidP="003C6639">
      <w:pPr>
        <w:pStyle w:val="Lijstalinea"/>
        <w:numPr>
          <w:ilvl w:val="0"/>
          <w:numId w:val="13"/>
        </w:numPr>
        <w:autoSpaceDN/>
        <w:spacing w:line="250" w:lineRule="exact"/>
        <w:ind w:left="709" w:hanging="283"/>
        <w:textAlignment w:val="auto"/>
      </w:pPr>
      <w:r>
        <w:t xml:space="preserve">Naast de </w:t>
      </w:r>
      <w:r w:rsidR="00631005">
        <w:t>(</w:t>
      </w:r>
      <w:r>
        <w:t>grote</w:t>
      </w:r>
      <w:r w:rsidR="00631005">
        <w:t>)</w:t>
      </w:r>
      <w:r>
        <w:t xml:space="preserve"> landelijke </w:t>
      </w:r>
      <w:r w:rsidR="00B142CA">
        <w:t>markt</w:t>
      </w:r>
      <w:r>
        <w:t>partijen ook h</w:t>
      </w:r>
      <w:r w:rsidR="005D4645">
        <w:t>et midden</w:t>
      </w:r>
      <w:r w:rsidR="0069113E">
        <w:t>-</w:t>
      </w:r>
      <w:r w:rsidR="005D4645">
        <w:t xml:space="preserve"> en klein bedrijf (MKB) </w:t>
      </w:r>
      <w:r w:rsidR="0069113E">
        <w:t xml:space="preserve">actief </w:t>
      </w:r>
      <w:r w:rsidR="005D4645">
        <w:t xml:space="preserve">te </w:t>
      </w:r>
      <w:r w:rsidR="0069113E">
        <w:t>betrekken</w:t>
      </w:r>
      <w:r w:rsidR="00B142CA">
        <w:t xml:space="preserve"> en te interesseren</w:t>
      </w:r>
      <w:r w:rsidR="0069113E">
        <w:t xml:space="preserve"> bij de voorbereiding van </w:t>
      </w:r>
      <w:r w:rsidR="00B142CA">
        <w:t xml:space="preserve">en deel te nemen aan de nieuwe </w:t>
      </w:r>
      <w:r w:rsidR="005D4645">
        <w:t>aanbesteding, in het bijzonder die MKB in dan wel nabij de regio;</w:t>
      </w:r>
    </w:p>
    <w:p w14:paraId="0515A9A7" w14:textId="77777777" w:rsidR="00AB1632" w:rsidRDefault="00AB1632" w:rsidP="00AB1632">
      <w:pPr>
        <w:pStyle w:val="Lijstalinea"/>
        <w:numPr>
          <w:ilvl w:val="0"/>
          <w:numId w:val="13"/>
        </w:numPr>
        <w:autoSpaceDN/>
        <w:spacing w:line="250" w:lineRule="exact"/>
        <w:ind w:left="709" w:hanging="283"/>
        <w:textAlignment w:val="auto"/>
      </w:pPr>
      <w:r>
        <w:t xml:space="preserve">Inzicht krijgen in de visie van marktpartijen op onderhoud en instandhouding. </w:t>
      </w:r>
    </w:p>
    <w:p w14:paraId="3281BFBA" w14:textId="79317E41" w:rsidR="00D94CE7" w:rsidRPr="00AE1C82" w:rsidRDefault="00AB1632" w:rsidP="00F177AC">
      <w:pPr>
        <w:pStyle w:val="Lijstalinea"/>
        <w:numPr>
          <w:ilvl w:val="0"/>
          <w:numId w:val="13"/>
        </w:numPr>
        <w:autoSpaceDN/>
        <w:spacing w:line="250" w:lineRule="exact"/>
        <w:ind w:left="709" w:hanging="283"/>
        <w:textAlignment w:val="auto"/>
      </w:pPr>
      <w:r>
        <w:t>Verzamelen van r</w:t>
      </w:r>
      <w:r w:rsidR="00D94CE7">
        <w:t xml:space="preserve">isico’s en kansen die marktpartijen zien met betrekking tot </w:t>
      </w:r>
      <w:r w:rsidR="0069113E">
        <w:t xml:space="preserve">het eventueel opdelen van het </w:t>
      </w:r>
      <w:r w:rsidR="00D96A9C">
        <w:t>w</w:t>
      </w:r>
      <w:r w:rsidR="0069113E">
        <w:t xml:space="preserve">erk in meerdere </w:t>
      </w:r>
      <w:r w:rsidR="00D94CE7">
        <w:t>perce</w:t>
      </w:r>
      <w:r w:rsidR="0069113E">
        <w:t>len</w:t>
      </w:r>
      <w:r w:rsidR="00D94CE7">
        <w:t>;</w:t>
      </w:r>
    </w:p>
    <w:p w14:paraId="0A93A197" w14:textId="4CE4AE3A" w:rsidR="00631005" w:rsidRDefault="0069113E" w:rsidP="00602401">
      <w:pPr>
        <w:pStyle w:val="Lijstalinea"/>
        <w:numPr>
          <w:ilvl w:val="0"/>
          <w:numId w:val="13"/>
        </w:numPr>
        <w:autoSpaceDN/>
        <w:spacing w:line="250" w:lineRule="exact"/>
        <w:ind w:left="709" w:hanging="283"/>
        <w:textAlignment w:val="auto"/>
      </w:pPr>
      <w:r>
        <w:t xml:space="preserve">Een </w:t>
      </w:r>
      <w:r w:rsidR="00602401">
        <w:t>bredere basis</w:t>
      </w:r>
      <w:r w:rsidR="00CD6DC7">
        <w:t xml:space="preserve"> en draagvlak</w:t>
      </w:r>
      <w:r w:rsidR="00602401">
        <w:t xml:space="preserve"> om t</w:t>
      </w:r>
      <w:r w:rsidR="00D94CE7">
        <w:t>e komen tot de meest optimale keuze voor</w:t>
      </w:r>
      <w:r w:rsidR="00AB1632">
        <w:t xml:space="preserve"> het inrichten van het ‘vaste’</w:t>
      </w:r>
      <w:r w:rsidR="00602401">
        <w:t xml:space="preserve"> onderhoud</w:t>
      </w:r>
      <w:r w:rsidR="00D96A9C">
        <w:t>;</w:t>
      </w:r>
    </w:p>
    <w:p w14:paraId="62E77D6C" w14:textId="3A0E5293" w:rsidR="00F177AC" w:rsidRDefault="00631005" w:rsidP="00602401">
      <w:pPr>
        <w:pStyle w:val="Lijstalinea"/>
        <w:numPr>
          <w:ilvl w:val="0"/>
          <w:numId w:val="13"/>
        </w:numPr>
        <w:autoSpaceDN/>
        <w:spacing w:line="250" w:lineRule="exact"/>
        <w:ind w:left="709" w:hanging="283"/>
        <w:textAlignment w:val="auto"/>
      </w:pPr>
      <w:r>
        <w:t>Interesse peilen van marktpartijen voor de aanstaande aanbesteding(en)</w:t>
      </w:r>
      <w:r w:rsidR="00D96A9C">
        <w:t>.</w:t>
      </w:r>
      <w:r w:rsidR="00A1577A">
        <w:br/>
      </w:r>
    </w:p>
    <w:p w14:paraId="0ED89789" w14:textId="77777777" w:rsidR="00236C70" w:rsidRDefault="00236C70" w:rsidP="00236C70">
      <w:pPr>
        <w:pStyle w:val="Huisstijl-Kop2"/>
      </w:pPr>
      <w:bookmarkStart w:id="8" w:name="_Toc141189196"/>
      <w:bookmarkStart w:id="9" w:name="_Toc141192941"/>
      <w:bookmarkStart w:id="10" w:name="_Toc141279094"/>
      <w:bookmarkStart w:id="11" w:name="_Toc141189197"/>
      <w:bookmarkStart w:id="12" w:name="_Toc141192942"/>
      <w:bookmarkStart w:id="13" w:name="_Toc141279095"/>
      <w:bookmarkStart w:id="14" w:name="_Toc141189198"/>
      <w:bookmarkStart w:id="15" w:name="_Toc141192943"/>
      <w:bookmarkStart w:id="16" w:name="_Toc141279096"/>
      <w:bookmarkStart w:id="17" w:name="_Toc148617665"/>
      <w:bookmarkEnd w:id="8"/>
      <w:bookmarkEnd w:id="9"/>
      <w:bookmarkEnd w:id="10"/>
      <w:bookmarkEnd w:id="11"/>
      <w:bookmarkEnd w:id="12"/>
      <w:bookmarkEnd w:id="13"/>
      <w:bookmarkEnd w:id="14"/>
      <w:bookmarkEnd w:id="15"/>
      <w:bookmarkEnd w:id="16"/>
      <w:r>
        <w:t>Doelgroep</w:t>
      </w:r>
      <w:bookmarkEnd w:id="17"/>
    </w:p>
    <w:p w14:paraId="263A132D" w14:textId="77777777" w:rsidR="00236C70" w:rsidRDefault="00236C70" w:rsidP="00236C70"/>
    <w:p w14:paraId="66453B0F" w14:textId="7568D92D" w:rsidR="006E28D3" w:rsidRDefault="00236C70" w:rsidP="00236C70">
      <w:pPr>
        <w:widowControl w:val="0"/>
        <w:autoSpaceDE w:val="0"/>
        <w:adjustRightInd w:val="0"/>
        <w:rPr>
          <w:rFonts w:cs="Arial"/>
        </w:rPr>
      </w:pPr>
      <w:r w:rsidRPr="003D63F6">
        <w:rPr>
          <w:rFonts w:cs="Arial"/>
        </w:rPr>
        <w:t>De</w:t>
      </w:r>
      <w:r>
        <w:rPr>
          <w:rFonts w:cs="Arial"/>
        </w:rPr>
        <w:t>ze</w:t>
      </w:r>
      <w:r w:rsidRPr="003D63F6">
        <w:rPr>
          <w:rFonts w:cs="Arial"/>
        </w:rPr>
        <w:t xml:space="preserve"> marktconsultatie </w:t>
      </w:r>
      <w:r>
        <w:rPr>
          <w:rFonts w:cs="Arial"/>
        </w:rPr>
        <w:t xml:space="preserve">richt zich </w:t>
      </w:r>
      <w:r w:rsidRPr="003D63F6">
        <w:rPr>
          <w:rFonts w:cs="Arial"/>
        </w:rPr>
        <w:t xml:space="preserve">tot bedrijven in de markt </w:t>
      </w:r>
      <w:r w:rsidR="008F1A0D">
        <w:rPr>
          <w:rFonts w:cs="Arial"/>
        </w:rPr>
        <w:t xml:space="preserve">binnen het ‘werkveld onderhoud’. </w:t>
      </w:r>
      <w:r w:rsidR="006E28D3">
        <w:rPr>
          <w:rFonts w:cs="Arial"/>
        </w:rPr>
        <w:t xml:space="preserve">Wij </w:t>
      </w:r>
      <w:r w:rsidR="008F1A0D">
        <w:rPr>
          <w:rFonts w:cs="Arial"/>
        </w:rPr>
        <w:t xml:space="preserve">nodigen alle </w:t>
      </w:r>
      <w:r w:rsidR="00BD555C">
        <w:rPr>
          <w:rFonts w:cs="Arial"/>
        </w:rPr>
        <w:t>markt</w:t>
      </w:r>
      <w:r w:rsidR="008F1A0D">
        <w:rPr>
          <w:rFonts w:cs="Arial"/>
        </w:rPr>
        <w:t>partijen uit om met ons mee te denken</w:t>
      </w:r>
      <w:r w:rsidR="00B142CA">
        <w:rPr>
          <w:rFonts w:cs="Arial"/>
        </w:rPr>
        <w:t xml:space="preserve"> in het uitvoeren van het benodigd onderhoud</w:t>
      </w:r>
      <w:r w:rsidR="008F1A0D">
        <w:rPr>
          <w:rFonts w:cs="Arial"/>
        </w:rPr>
        <w:t xml:space="preserve">. </w:t>
      </w:r>
    </w:p>
    <w:p w14:paraId="1CFE65DD" w14:textId="5C5FED1C" w:rsidR="00236C70" w:rsidRDefault="008F1A0D" w:rsidP="00236C70">
      <w:pPr>
        <w:widowControl w:val="0"/>
        <w:autoSpaceDE w:val="0"/>
        <w:adjustRightInd w:val="0"/>
        <w:rPr>
          <w:rFonts w:cs="Arial"/>
        </w:rPr>
      </w:pPr>
      <w:r>
        <w:rPr>
          <w:rFonts w:cs="Arial"/>
        </w:rPr>
        <w:t xml:space="preserve">Met het </w:t>
      </w:r>
      <w:r w:rsidR="00B142CA">
        <w:rPr>
          <w:rFonts w:cs="Arial"/>
        </w:rPr>
        <w:t>‘</w:t>
      </w:r>
      <w:r>
        <w:rPr>
          <w:rFonts w:cs="Arial"/>
        </w:rPr>
        <w:t>werkveld onderhoud</w:t>
      </w:r>
      <w:r w:rsidR="00B142CA">
        <w:rPr>
          <w:rFonts w:cs="Arial"/>
        </w:rPr>
        <w:t>’</w:t>
      </w:r>
      <w:r>
        <w:rPr>
          <w:rFonts w:cs="Arial"/>
        </w:rPr>
        <w:t xml:space="preserve"> wordt </w:t>
      </w:r>
      <w:r w:rsidR="00236C70">
        <w:rPr>
          <w:rFonts w:cs="Arial"/>
        </w:rPr>
        <w:t xml:space="preserve">verstaan </w:t>
      </w:r>
      <w:r w:rsidR="006E28D3">
        <w:rPr>
          <w:rFonts w:cs="Arial"/>
        </w:rPr>
        <w:t xml:space="preserve">de </w:t>
      </w:r>
      <w:r w:rsidR="00236C70">
        <w:rPr>
          <w:rFonts w:cs="Arial"/>
        </w:rPr>
        <w:t>werkzaamheden op het gebied van</w:t>
      </w:r>
      <w:r>
        <w:rPr>
          <w:rFonts w:cs="Arial"/>
        </w:rPr>
        <w:t xml:space="preserve"> </w:t>
      </w:r>
      <w:r w:rsidR="00B142CA">
        <w:rPr>
          <w:rFonts w:cs="Arial"/>
        </w:rPr>
        <w:t xml:space="preserve">het zogenaamde ‘vast </w:t>
      </w:r>
      <w:r w:rsidR="00236C70">
        <w:rPr>
          <w:rFonts w:cs="Arial"/>
        </w:rPr>
        <w:t>onderhoud</w:t>
      </w:r>
      <w:r w:rsidR="00B142CA">
        <w:rPr>
          <w:rFonts w:cs="Arial"/>
        </w:rPr>
        <w:t>’</w:t>
      </w:r>
      <w:r w:rsidR="00236C70">
        <w:rPr>
          <w:rFonts w:cs="Arial"/>
        </w:rPr>
        <w:t xml:space="preserve"> in </w:t>
      </w:r>
      <w:r w:rsidR="006E28D3">
        <w:rPr>
          <w:rFonts w:cs="Arial"/>
        </w:rPr>
        <w:t xml:space="preserve">het </w:t>
      </w:r>
      <w:r w:rsidR="00236C70">
        <w:rPr>
          <w:rFonts w:cs="Arial"/>
        </w:rPr>
        <w:t>aangegeven areaal van</w:t>
      </w:r>
      <w:r w:rsidR="006E28D3">
        <w:rPr>
          <w:rFonts w:cs="Arial"/>
        </w:rPr>
        <w:t xml:space="preserve"> de</w:t>
      </w:r>
      <w:r w:rsidR="00B142CA">
        <w:rPr>
          <w:rFonts w:cs="Arial"/>
        </w:rPr>
        <w:t xml:space="preserve"> </w:t>
      </w:r>
      <w:r w:rsidR="00236C70">
        <w:rPr>
          <w:rFonts w:cs="Arial"/>
        </w:rPr>
        <w:t>vaarweg</w:t>
      </w:r>
      <w:r>
        <w:rPr>
          <w:rFonts w:cs="Arial"/>
        </w:rPr>
        <w:t xml:space="preserve"> van Lemmer naar Delfzijl</w:t>
      </w:r>
      <w:r w:rsidR="00236C70">
        <w:rPr>
          <w:rFonts w:cs="Arial"/>
        </w:rPr>
        <w:t xml:space="preserve">. </w:t>
      </w:r>
      <w:r w:rsidR="00B142CA">
        <w:rPr>
          <w:rFonts w:cs="Arial"/>
        </w:rPr>
        <w:t>Het wordt nadrukkelijk niet uitgesloten dat in beperkte mate ook zogenaamd ‘variabel onderhoud’ wordt to</w:t>
      </w:r>
      <w:r w:rsidR="00A270CC">
        <w:rPr>
          <w:rFonts w:cs="Arial"/>
        </w:rPr>
        <w:t>egevoegd aan de scope van het ‘vast onderhoud’</w:t>
      </w:r>
      <w:r w:rsidR="00B142CA">
        <w:rPr>
          <w:rFonts w:cs="Arial"/>
        </w:rPr>
        <w:t>.</w:t>
      </w:r>
    </w:p>
    <w:p w14:paraId="5955C10F" w14:textId="77777777" w:rsidR="008F1A0D" w:rsidRDefault="008F1A0D" w:rsidP="00236C70">
      <w:pPr>
        <w:widowControl w:val="0"/>
        <w:autoSpaceDE w:val="0"/>
        <w:adjustRightInd w:val="0"/>
        <w:rPr>
          <w:rFonts w:cs="Arial"/>
        </w:rPr>
      </w:pPr>
    </w:p>
    <w:p w14:paraId="39650A85" w14:textId="24B5513D" w:rsidR="00236C70" w:rsidRDefault="00236C70" w:rsidP="00236C70">
      <w:pPr>
        <w:widowControl w:val="0"/>
        <w:autoSpaceDE w:val="0"/>
        <w:adjustRightInd w:val="0"/>
        <w:rPr>
          <w:rFonts w:cs="Arial"/>
        </w:rPr>
      </w:pPr>
      <w:r>
        <w:rPr>
          <w:rFonts w:cs="Arial"/>
        </w:rPr>
        <w:t xml:space="preserve">Het </w:t>
      </w:r>
      <w:r w:rsidR="00B142CA">
        <w:rPr>
          <w:rFonts w:cs="Arial"/>
        </w:rPr>
        <w:t xml:space="preserve">vast </w:t>
      </w:r>
      <w:r>
        <w:rPr>
          <w:rFonts w:cs="Arial"/>
        </w:rPr>
        <w:t xml:space="preserve">onderhoud omvat </w:t>
      </w:r>
      <w:r w:rsidR="008F1A0D">
        <w:rPr>
          <w:rFonts w:cs="Arial"/>
        </w:rPr>
        <w:t xml:space="preserve">werkzaamheden binnen </w:t>
      </w:r>
      <w:r>
        <w:rPr>
          <w:rFonts w:cs="Arial"/>
        </w:rPr>
        <w:t xml:space="preserve">de volgende </w:t>
      </w:r>
      <w:r w:rsidR="00B142CA">
        <w:rPr>
          <w:rFonts w:cs="Arial"/>
        </w:rPr>
        <w:t>werkvelden</w:t>
      </w:r>
      <w:r>
        <w:rPr>
          <w:rFonts w:cs="Arial"/>
        </w:rPr>
        <w:t>:</w:t>
      </w:r>
    </w:p>
    <w:p w14:paraId="74515300" w14:textId="77777777" w:rsidR="00236C70" w:rsidRPr="00FC4E9C" w:rsidRDefault="00236C70" w:rsidP="00236C70">
      <w:pPr>
        <w:pStyle w:val="Lijstalinea"/>
        <w:widowControl w:val="0"/>
        <w:numPr>
          <w:ilvl w:val="0"/>
          <w:numId w:val="17"/>
        </w:numPr>
        <w:autoSpaceDE w:val="0"/>
        <w:adjustRightInd w:val="0"/>
        <w:rPr>
          <w:rFonts w:cs="Arial"/>
        </w:rPr>
      </w:pPr>
      <w:r w:rsidRPr="00FC4E9C">
        <w:rPr>
          <w:rFonts w:cs="Arial"/>
        </w:rPr>
        <w:t>Bodems</w:t>
      </w:r>
    </w:p>
    <w:p w14:paraId="6EEA1A2A" w14:textId="77777777" w:rsidR="00236C70" w:rsidRPr="00FC4E9C" w:rsidRDefault="00236C70" w:rsidP="00236C70">
      <w:pPr>
        <w:pStyle w:val="Lijstalinea"/>
        <w:widowControl w:val="0"/>
        <w:numPr>
          <w:ilvl w:val="0"/>
          <w:numId w:val="17"/>
        </w:numPr>
        <w:autoSpaceDE w:val="0"/>
        <w:adjustRightInd w:val="0"/>
        <w:rPr>
          <w:rFonts w:cs="Arial"/>
        </w:rPr>
      </w:pPr>
      <w:r w:rsidRPr="00FC4E9C">
        <w:rPr>
          <w:rFonts w:cs="Arial"/>
        </w:rPr>
        <w:t>Oevers</w:t>
      </w:r>
      <w:r>
        <w:rPr>
          <w:rFonts w:cs="Arial"/>
        </w:rPr>
        <w:t xml:space="preserve"> (diverse soorten)</w:t>
      </w:r>
    </w:p>
    <w:p w14:paraId="25FA9E24" w14:textId="072B5F16" w:rsidR="00236C70" w:rsidRDefault="00236C70" w:rsidP="00236C70">
      <w:pPr>
        <w:pStyle w:val="Lijstalinea"/>
        <w:widowControl w:val="0"/>
        <w:numPr>
          <w:ilvl w:val="0"/>
          <w:numId w:val="17"/>
        </w:numPr>
        <w:autoSpaceDE w:val="0"/>
        <w:adjustRightInd w:val="0"/>
        <w:rPr>
          <w:rFonts w:cs="Arial"/>
        </w:rPr>
      </w:pPr>
      <w:r w:rsidRPr="00FC4E9C">
        <w:rPr>
          <w:rFonts w:cs="Arial"/>
        </w:rPr>
        <w:t>Bruggen (vaste en beweegbare)</w:t>
      </w:r>
    </w:p>
    <w:p w14:paraId="1A919FAD" w14:textId="4E64D60A" w:rsidR="00236C70" w:rsidRDefault="00236C70" w:rsidP="00236C70">
      <w:pPr>
        <w:pStyle w:val="Lijstalinea"/>
        <w:widowControl w:val="0"/>
        <w:numPr>
          <w:ilvl w:val="0"/>
          <w:numId w:val="17"/>
        </w:numPr>
        <w:autoSpaceDE w:val="0"/>
        <w:adjustRightInd w:val="0"/>
        <w:rPr>
          <w:rFonts w:cs="Arial"/>
        </w:rPr>
      </w:pPr>
      <w:r w:rsidRPr="00FE6224">
        <w:rPr>
          <w:rFonts w:cs="Arial"/>
        </w:rPr>
        <w:t>Sluizen</w:t>
      </w:r>
    </w:p>
    <w:p w14:paraId="0D742E8E" w14:textId="23BE5F38" w:rsidR="006E28D3" w:rsidRPr="00FE6224" w:rsidRDefault="006E28D3" w:rsidP="00236C70">
      <w:pPr>
        <w:pStyle w:val="Lijstalinea"/>
        <w:widowControl w:val="0"/>
        <w:numPr>
          <w:ilvl w:val="0"/>
          <w:numId w:val="17"/>
        </w:numPr>
        <w:autoSpaceDE w:val="0"/>
        <w:adjustRightInd w:val="0"/>
        <w:rPr>
          <w:rFonts w:cs="Arial"/>
        </w:rPr>
      </w:pPr>
      <w:r w:rsidRPr="00D13BBA">
        <w:rPr>
          <w:rFonts w:cs="Arial"/>
        </w:rPr>
        <w:t>Elektrohydraulische en elektromechanische installaties</w:t>
      </w:r>
    </w:p>
    <w:p w14:paraId="5FA76618" w14:textId="77777777" w:rsidR="00236C70" w:rsidRPr="00FE6224" w:rsidRDefault="00236C70" w:rsidP="00236C70">
      <w:pPr>
        <w:pStyle w:val="Lijstalinea"/>
        <w:widowControl w:val="0"/>
        <w:numPr>
          <w:ilvl w:val="0"/>
          <w:numId w:val="17"/>
        </w:numPr>
        <w:autoSpaceDE w:val="0"/>
        <w:adjustRightInd w:val="0"/>
        <w:rPr>
          <w:rFonts w:cs="Arial"/>
        </w:rPr>
      </w:pPr>
      <w:r w:rsidRPr="00FE6224">
        <w:rPr>
          <w:rFonts w:cs="Arial"/>
        </w:rPr>
        <w:t>Vaarweg meubilair</w:t>
      </w:r>
    </w:p>
    <w:p w14:paraId="3404940A" w14:textId="77777777" w:rsidR="00236C70" w:rsidRDefault="00236C70" w:rsidP="00236C70">
      <w:pPr>
        <w:pStyle w:val="Lijstalinea"/>
        <w:widowControl w:val="0"/>
        <w:numPr>
          <w:ilvl w:val="0"/>
          <w:numId w:val="17"/>
        </w:numPr>
        <w:autoSpaceDE w:val="0"/>
        <w:adjustRightInd w:val="0"/>
        <w:rPr>
          <w:rFonts w:cs="Arial"/>
        </w:rPr>
      </w:pPr>
      <w:r w:rsidRPr="00FE6224">
        <w:rPr>
          <w:rFonts w:cs="Arial"/>
        </w:rPr>
        <w:t>Vaarweg signalering</w:t>
      </w:r>
    </w:p>
    <w:p w14:paraId="2EB01DFF" w14:textId="77777777" w:rsidR="00236C70" w:rsidRDefault="00236C70" w:rsidP="00236C70">
      <w:pPr>
        <w:pStyle w:val="Lijstalinea"/>
        <w:widowControl w:val="0"/>
        <w:numPr>
          <w:ilvl w:val="0"/>
          <w:numId w:val="17"/>
        </w:numPr>
        <w:autoSpaceDE w:val="0"/>
        <w:adjustRightInd w:val="0"/>
        <w:rPr>
          <w:rFonts w:cs="Arial"/>
        </w:rPr>
      </w:pPr>
      <w:r>
        <w:rPr>
          <w:rFonts w:cs="Arial"/>
        </w:rPr>
        <w:t>Industriële Automatisering</w:t>
      </w:r>
    </w:p>
    <w:p w14:paraId="357B9BB9" w14:textId="77777777" w:rsidR="00236C70" w:rsidRDefault="00236C70" w:rsidP="00236C70">
      <w:pPr>
        <w:pStyle w:val="Lijstalinea"/>
        <w:widowControl w:val="0"/>
        <w:numPr>
          <w:ilvl w:val="0"/>
          <w:numId w:val="17"/>
        </w:numPr>
        <w:autoSpaceDE w:val="0"/>
        <w:adjustRightInd w:val="0"/>
        <w:rPr>
          <w:rFonts w:cs="Arial"/>
        </w:rPr>
      </w:pPr>
      <w:r>
        <w:rPr>
          <w:rFonts w:cs="Arial"/>
        </w:rPr>
        <w:t>Informatie voorziening.</w:t>
      </w:r>
    </w:p>
    <w:p w14:paraId="4B7B614B" w14:textId="77777777" w:rsidR="00D94CE7" w:rsidRDefault="00D94CE7" w:rsidP="0095061C"/>
    <w:p w14:paraId="3FC50105" w14:textId="187B1196" w:rsidR="005713BF" w:rsidRDefault="005713BF" w:rsidP="005713BF">
      <w:pPr>
        <w:pStyle w:val="Huisstijl-Kop2"/>
      </w:pPr>
      <w:bookmarkStart w:id="18" w:name="_Toc141030569"/>
      <w:bookmarkStart w:id="19" w:name="_Toc141031513"/>
      <w:bookmarkStart w:id="20" w:name="_Toc141031562"/>
      <w:bookmarkStart w:id="21" w:name="_Toc148617666"/>
      <w:bookmarkEnd w:id="18"/>
      <w:bookmarkEnd w:id="19"/>
      <w:bookmarkEnd w:id="20"/>
      <w:r>
        <w:t>Voorwaarden van de marktconsultatie</w:t>
      </w:r>
      <w:r w:rsidR="00B142CA">
        <w:t>s</w:t>
      </w:r>
      <w:bookmarkEnd w:id="21"/>
      <w:r>
        <w:t xml:space="preserve">  </w:t>
      </w:r>
    </w:p>
    <w:p w14:paraId="03C4E19B" w14:textId="77777777" w:rsidR="005713BF" w:rsidRDefault="005713BF" w:rsidP="009F4DFE">
      <w:pPr>
        <w:autoSpaceDN/>
        <w:spacing w:line="250" w:lineRule="exact"/>
        <w:textAlignment w:val="auto"/>
      </w:pPr>
    </w:p>
    <w:p w14:paraId="222B76C6" w14:textId="0B79944A" w:rsidR="00B142CA" w:rsidRDefault="00EC7597" w:rsidP="00D13BBA">
      <w:r>
        <w:t>Rijkswaterstaat</w:t>
      </w:r>
      <w:r w:rsidRPr="00636113">
        <w:t xml:space="preserve"> benadrukt dat </w:t>
      </w:r>
      <w:r>
        <w:t xml:space="preserve">er aan </w:t>
      </w:r>
      <w:r w:rsidRPr="00636113">
        <w:t>deze marktconsultati</w:t>
      </w:r>
      <w:r>
        <w:t>e</w:t>
      </w:r>
      <w:r w:rsidR="00B142CA">
        <w:t>s</w:t>
      </w:r>
      <w:r>
        <w:t xml:space="preserve"> geen rechten </w:t>
      </w:r>
      <w:r w:rsidRPr="00636113">
        <w:t>kunnen worden ontleend.</w:t>
      </w:r>
      <w:r>
        <w:t xml:space="preserve"> </w:t>
      </w:r>
      <w:r w:rsidRPr="00636113">
        <w:t>Verkregen inzichten uit de marktconsultatie</w:t>
      </w:r>
      <w:r w:rsidR="00BD555C">
        <w:t>s</w:t>
      </w:r>
      <w:r w:rsidRPr="00636113">
        <w:t xml:space="preserve"> gebruikt </w:t>
      </w:r>
      <w:r>
        <w:t>Rijkswaterstaat (waar relevant)</w:t>
      </w:r>
      <w:r w:rsidR="00B142CA">
        <w:t xml:space="preserve"> i</w:t>
      </w:r>
      <w:r w:rsidRPr="000E2FAA">
        <w:t xml:space="preserve">n de </w:t>
      </w:r>
      <w:r>
        <w:t>voorbereiding van een</w:t>
      </w:r>
      <w:r w:rsidRPr="000E2FAA">
        <w:t xml:space="preserve"> </w:t>
      </w:r>
      <w:r w:rsidR="00B142CA">
        <w:t xml:space="preserve">nieuwe </w:t>
      </w:r>
      <w:r w:rsidRPr="000E2FAA">
        <w:t>aanbesteding</w:t>
      </w:r>
      <w:r w:rsidR="00B142CA">
        <w:t xml:space="preserve">. </w:t>
      </w:r>
    </w:p>
    <w:p w14:paraId="15D2DF3E" w14:textId="696C1345" w:rsidR="00EC7597" w:rsidRDefault="00B142CA" w:rsidP="00D13BBA">
      <w:r>
        <w:t>R</w:t>
      </w:r>
      <w:r w:rsidR="00EC7597" w:rsidRPr="000E2FAA">
        <w:t>ijkswaterstaat behoudt zich het recht voor om deze inzichten nie</w:t>
      </w:r>
      <w:r w:rsidR="00EC7597">
        <w:t>t of niet volledig te gebruiken</w:t>
      </w:r>
      <w:r w:rsidR="00F770B1">
        <w:t xml:space="preserve">. Tot slot, </w:t>
      </w:r>
      <w:r w:rsidR="00EC7597" w:rsidRPr="000E2FAA">
        <w:t xml:space="preserve">Rijkswaterstaat </w:t>
      </w:r>
      <w:r w:rsidR="00F770B1">
        <w:t>werkt</w:t>
      </w:r>
      <w:r w:rsidR="00EC7597" w:rsidRPr="000E2FAA">
        <w:t xml:space="preserve"> transparant</w:t>
      </w:r>
      <w:r w:rsidR="00F770B1">
        <w:t xml:space="preserve"> door </w:t>
      </w:r>
      <w:r w:rsidR="00CD6DC7">
        <w:t>a</w:t>
      </w:r>
      <w:r w:rsidR="00EC7597" w:rsidRPr="000E2FAA">
        <w:t>lgeme</w:t>
      </w:r>
      <w:r w:rsidR="00F770B1">
        <w:t>ne</w:t>
      </w:r>
      <w:r w:rsidR="00EC7597" w:rsidRPr="000E2FAA">
        <w:t xml:space="preserve"> verslag</w:t>
      </w:r>
      <w:r w:rsidR="00F770B1">
        <w:t>en</w:t>
      </w:r>
      <w:r w:rsidR="00EC7597" w:rsidRPr="000E2FAA">
        <w:t xml:space="preserve"> van de marktconsultatie</w:t>
      </w:r>
      <w:r w:rsidR="00F770B1">
        <w:t>s op te stellen en te delen</w:t>
      </w:r>
      <w:r w:rsidR="00EC7597" w:rsidRPr="000E2FAA">
        <w:t xml:space="preserve"> </w:t>
      </w:r>
      <w:r w:rsidR="00F770B1">
        <w:t>met</w:t>
      </w:r>
      <w:r w:rsidR="00F770B1" w:rsidRPr="000E2FAA">
        <w:t xml:space="preserve"> </w:t>
      </w:r>
      <w:r w:rsidR="00EC7597" w:rsidRPr="000E2FAA">
        <w:t xml:space="preserve">de deelnemende </w:t>
      </w:r>
      <w:r w:rsidR="00F770B1">
        <w:t>markt</w:t>
      </w:r>
      <w:r w:rsidR="00EC7597" w:rsidRPr="000E2FAA">
        <w:t xml:space="preserve">partijen. </w:t>
      </w:r>
    </w:p>
    <w:p w14:paraId="55CB1DB2" w14:textId="77777777" w:rsidR="00EC7597" w:rsidRDefault="00EC7597" w:rsidP="00EC7597">
      <w:pPr>
        <w:pStyle w:val="Lijstalinea"/>
        <w:autoSpaceDN/>
        <w:spacing w:line="250" w:lineRule="exact"/>
        <w:textAlignment w:val="auto"/>
      </w:pPr>
    </w:p>
    <w:p w14:paraId="6C3F1D23" w14:textId="722C399F" w:rsidR="009F4DFE" w:rsidRPr="009D4E3A" w:rsidRDefault="009F4DFE" w:rsidP="005C0C77">
      <w:pPr>
        <w:widowControl w:val="0"/>
        <w:tabs>
          <w:tab w:val="num" w:pos="851"/>
        </w:tabs>
        <w:spacing w:line="240" w:lineRule="auto"/>
        <w:rPr>
          <w:rFonts w:cs="Arial"/>
        </w:rPr>
      </w:pPr>
      <w:r w:rsidRPr="009D4E3A">
        <w:rPr>
          <w:rFonts w:cs="Arial"/>
        </w:rPr>
        <w:t>De marktconsultatie</w:t>
      </w:r>
      <w:r w:rsidR="00F770B1">
        <w:rPr>
          <w:rFonts w:cs="Arial"/>
        </w:rPr>
        <w:t>s</w:t>
      </w:r>
      <w:r w:rsidRPr="009D4E3A">
        <w:rPr>
          <w:rFonts w:cs="Arial"/>
        </w:rPr>
        <w:t xml:space="preserve"> word</w:t>
      </w:r>
      <w:r w:rsidR="00F770B1">
        <w:rPr>
          <w:rFonts w:cs="Arial"/>
        </w:rPr>
        <w:t>en</w:t>
      </w:r>
      <w:r w:rsidRPr="009D4E3A">
        <w:rPr>
          <w:rFonts w:cs="Arial"/>
        </w:rPr>
        <w:t xml:space="preserve"> gehouden</w:t>
      </w:r>
      <w:r>
        <w:rPr>
          <w:rFonts w:cs="Arial"/>
        </w:rPr>
        <w:t xml:space="preserve"> onder de volgende voorwaarden:</w:t>
      </w:r>
    </w:p>
    <w:p w14:paraId="4C4DC1FF" w14:textId="25AB76C2" w:rsidR="005C0C77" w:rsidRDefault="005C0C77" w:rsidP="005C0C77">
      <w:pPr>
        <w:pStyle w:val="Lijstalinea"/>
        <w:widowControl w:val="0"/>
        <w:numPr>
          <w:ilvl w:val="1"/>
          <w:numId w:val="11"/>
        </w:numPr>
        <w:autoSpaceDE w:val="0"/>
        <w:adjustRightInd w:val="0"/>
        <w:spacing w:line="240" w:lineRule="auto"/>
        <w:ind w:left="567" w:hanging="567"/>
        <w:textAlignment w:val="auto"/>
        <w:rPr>
          <w:rFonts w:cs="Arial"/>
        </w:rPr>
      </w:pPr>
      <w:r w:rsidRPr="0055611A">
        <w:rPr>
          <w:rFonts w:cs="Arial"/>
        </w:rPr>
        <w:t>Gezien het vrijblijvende karakter van de marktconsultatie</w:t>
      </w:r>
      <w:r w:rsidR="00F770B1">
        <w:rPr>
          <w:rFonts w:cs="Arial"/>
        </w:rPr>
        <w:t>s</w:t>
      </w:r>
      <w:r w:rsidRPr="0055611A">
        <w:rPr>
          <w:rFonts w:cs="Arial"/>
        </w:rPr>
        <w:t>, kunnen er geen rechten ontleend worden aan enige informatie verstrekt in het kader van deze marktconsultatie</w:t>
      </w:r>
      <w:r w:rsidR="00F770B1">
        <w:rPr>
          <w:rFonts w:cs="Arial"/>
        </w:rPr>
        <w:t>s;</w:t>
      </w:r>
      <w:r w:rsidRPr="0055611A">
        <w:rPr>
          <w:rFonts w:cs="Arial"/>
        </w:rPr>
        <w:t xml:space="preserve"> </w:t>
      </w:r>
    </w:p>
    <w:p w14:paraId="4052C99E" w14:textId="5D2E12AF" w:rsidR="00C121BB" w:rsidRPr="00C121BB" w:rsidRDefault="005D4645" w:rsidP="00C121BB">
      <w:pPr>
        <w:pStyle w:val="Lijstalinea"/>
        <w:widowControl w:val="0"/>
        <w:numPr>
          <w:ilvl w:val="1"/>
          <w:numId w:val="11"/>
        </w:numPr>
        <w:autoSpaceDE w:val="0"/>
        <w:adjustRightInd w:val="0"/>
        <w:spacing w:line="240" w:lineRule="auto"/>
        <w:ind w:left="567" w:hanging="567"/>
        <w:textAlignment w:val="auto"/>
        <w:rPr>
          <w:rFonts w:cs="Arial"/>
        </w:rPr>
      </w:pPr>
      <w:r>
        <w:rPr>
          <w:rFonts w:cs="Arial"/>
        </w:rPr>
        <w:t>De marktconsultatie</w:t>
      </w:r>
      <w:r w:rsidR="00F770B1">
        <w:rPr>
          <w:rFonts w:cs="Arial"/>
        </w:rPr>
        <w:t>s</w:t>
      </w:r>
      <w:r>
        <w:rPr>
          <w:rFonts w:cs="Arial"/>
        </w:rPr>
        <w:t xml:space="preserve"> </w:t>
      </w:r>
      <w:r w:rsidR="00F770B1">
        <w:rPr>
          <w:rFonts w:cs="Arial"/>
        </w:rPr>
        <w:t xml:space="preserve">zijn </w:t>
      </w:r>
      <w:r>
        <w:rPr>
          <w:rFonts w:cs="Arial"/>
        </w:rPr>
        <w:t xml:space="preserve">gepubliceerd via </w:t>
      </w:r>
      <w:r w:rsidR="008C59B0">
        <w:rPr>
          <w:rFonts w:cs="Arial"/>
        </w:rPr>
        <w:t>Tenderned</w:t>
      </w:r>
      <w:r w:rsidR="00C121BB">
        <w:rPr>
          <w:rFonts w:cs="Arial"/>
        </w:rPr>
        <w:t>, en daarnaast, indien nodig geacht door Rijkswaterstaat, worden marktpartijen rechtstreeks uitgenodigd</w:t>
      </w:r>
      <w:r w:rsidR="00F770B1">
        <w:rPr>
          <w:rFonts w:cs="Arial"/>
        </w:rPr>
        <w:t>;</w:t>
      </w:r>
    </w:p>
    <w:p w14:paraId="63195605" w14:textId="4B8FA368"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De deelname is geheel vrijwillig en vrijblijvend</w:t>
      </w:r>
      <w:r w:rsidR="00F770B1">
        <w:rPr>
          <w:rFonts w:cs="Arial"/>
        </w:rPr>
        <w:t>;</w:t>
      </w:r>
    </w:p>
    <w:p w14:paraId="5E05FB2C" w14:textId="607CB2D5"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Er worden geen vergoedingen gegeven voor gemaakte of te maken kosten, verbonden aan de marktconsultatie</w:t>
      </w:r>
      <w:r w:rsidR="00C121BB">
        <w:rPr>
          <w:rFonts w:cs="Arial"/>
        </w:rPr>
        <w:t>s</w:t>
      </w:r>
      <w:r w:rsidR="00F770B1">
        <w:rPr>
          <w:rFonts w:cs="Arial"/>
        </w:rPr>
        <w:t>;</w:t>
      </w:r>
      <w:r w:rsidRPr="0055611A">
        <w:rPr>
          <w:rFonts w:cs="Arial"/>
        </w:rPr>
        <w:t xml:space="preserve"> </w:t>
      </w:r>
    </w:p>
    <w:p w14:paraId="66AF136B" w14:textId="734D941A" w:rsidR="00F770B1" w:rsidRDefault="00F770B1"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 xml:space="preserve">De </w:t>
      </w:r>
      <w:r w:rsidR="009F4DFE">
        <w:rPr>
          <w:rFonts w:cs="Arial"/>
        </w:rPr>
        <w:t>verslag</w:t>
      </w:r>
      <w:r>
        <w:rPr>
          <w:rFonts w:cs="Arial"/>
        </w:rPr>
        <w:t>en</w:t>
      </w:r>
      <w:r w:rsidR="009F4DFE">
        <w:rPr>
          <w:rFonts w:cs="Arial"/>
        </w:rPr>
        <w:t xml:space="preserve"> van d</w:t>
      </w:r>
      <w:r w:rsidR="009F4DFE" w:rsidRPr="0055611A">
        <w:rPr>
          <w:rFonts w:cs="Arial"/>
        </w:rPr>
        <w:t>e marktconsultatie</w:t>
      </w:r>
      <w:r>
        <w:rPr>
          <w:rFonts w:cs="Arial"/>
        </w:rPr>
        <w:t>s</w:t>
      </w:r>
      <w:r w:rsidR="009F4DFE" w:rsidRPr="0055611A">
        <w:rPr>
          <w:rFonts w:cs="Arial"/>
        </w:rPr>
        <w:t xml:space="preserve"> </w:t>
      </w:r>
      <w:r w:rsidR="00C121BB">
        <w:rPr>
          <w:rFonts w:cs="Arial"/>
        </w:rPr>
        <w:t xml:space="preserve">zullen </w:t>
      </w:r>
      <w:r w:rsidR="009F4DFE">
        <w:rPr>
          <w:rFonts w:cs="Arial"/>
        </w:rPr>
        <w:t>opgenomen worden in</w:t>
      </w:r>
      <w:r w:rsidR="009F4DFE" w:rsidRPr="0055611A">
        <w:rPr>
          <w:rFonts w:cs="Arial"/>
        </w:rPr>
        <w:t xml:space="preserve"> een eventuele aanbestedin</w:t>
      </w:r>
      <w:r w:rsidR="009F4DFE">
        <w:rPr>
          <w:rFonts w:cs="Arial"/>
        </w:rPr>
        <w:t>g</w:t>
      </w:r>
      <w:r w:rsidR="0007764B">
        <w:rPr>
          <w:rFonts w:cs="Arial"/>
        </w:rPr>
        <w:t>;</w:t>
      </w:r>
      <w:r w:rsidR="009F4DFE">
        <w:rPr>
          <w:rFonts w:cs="Arial"/>
        </w:rPr>
        <w:t xml:space="preserve"> </w:t>
      </w:r>
    </w:p>
    <w:p w14:paraId="23D2054D" w14:textId="4E89CE31" w:rsidR="00AA3459" w:rsidRDefault="00AA3459"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 xml:space="preserve">De verslagen zullen indien gewenst worden gebruikt door Rijkswaterstaat voor verdere ontwikkelingen van </w:t>
      </w:r>
      <w:r w:rsidR="002B53D4">
        <w:rPr>
          <w:rFonts w:cs="Arial"/>
        </w:rPr>
        <w:t xml:space="preserve">contracten- en of </w:t>
      </w:r>
      <w:r>
        <w:rPr>
          <w:rFonts w:cs="Arial"/>
        </w:rPr>
        <w:t>aanbestedingskaders;</w:t>
      </w:r>
    </w:p>
    <w:p w14:paraId="17B80971" w14:textId="6007C4FB" w:rsidR="0007764B" w:rsidRDefault="0007764B" w:rsidP="009F4DFE">
      <w:pPr>
        <w:pStyle w:val="Lijstalinea"/>
        <w:widowControl w:val="0"/>
        <w:numPr>
          <w:ilvl w:val="1"/>
          <w:numId w:val="11"/>
        </w:numPr>
        <w:autoSpaceDE w:val="0"/>
        <w:adjustRightInd w:val="0"/>
        <w:spacing w:line="250" w:lineRule="exact"/>
        <w:ind w:left="567" w:hanging="567"/>
        <w:textAlignment w:val="auto"/>
        <w:rPr>
          <w:rFonts w:cs="Arial"/>
        </w:rPr>
      </w:pPr>
      <w:r w:rsidRPr="0007764B">
        <w:rPr>
          <w:rFonts w:cs="Arial"/>
        </w:rPr>
        <w:t>De beantwoording en andere informatie zal geanonimiseerd in het verslag worden opgenomen</w:t>
      </w:r>
      <w:r>
        <w:rPr>
          <w:rFonts w:cs="Arial"/>
        </w:rPr>
        <w:t>;</w:t>
      </w:r>
    </w:p>
    <w:p w14:paraId="60BBD826" w14:textId="299CD7D9" w:rsidR="00F770B1"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E</w:t>
      </w:r>
      <w:r w:rsidRPr="0055611A">
        <w:rPr>
          <w:rFonts w:cs="Arial"/>
        </w:rPr>
        <w:t xml:space="preserve">r </w:t>
      </w:r>
      <w:r>
        <w:rPr>
          <w:rFonts w:cs="Arial"/>
        </w:rPr>
        <w:t xml:space="preserve">vloeien </w:t>
      </w:r>
      <w:r w:rsidRPr="0055611A">
        <w:rPr>
          <w:rFonts w:cs="Arial"/>
        </w:rPr>
        <w:t xml:space="preserve">geen consequenties voort uit de deelname aan de </w:t>
      </w:r>
      <w:r w:rsidR="00F770B1">
        <w:rPr>
          <w:rFonts w:cs="Arial"/>
        </w:rPr>
        <w:t>markt</w:t>
      </w:r>
      <w:r w:rsidRPr="0055611A">
        <w:rPr>
          <w:rFonts w:cs="Arial"/>
        </w:rPr>
        <w:t>consultatie</w:t>
      </w:r>
      <w:r w:rsidR="00F770B1">
        <w:rPr>
          <w:rFonts w:cs="Arial"/>
        </w:rPr>
        <w:t>s</w:t>
      </w:r>
      <w:r w:rsidR="0007764B">
        <w:rPr>
          <w:rFonts w:cs="Arial"/>
        </w:rPr>
        <w:t>;</w:t>
      </w:r>
    </w:p>
    <w:p w14:paraId="26819C68" w14:textId="0111679F"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Er ontstaan geen voorkeursposities of uitsluiting</w:t>
      </w:r>
      <w:r>
        <w:rPr>
          <w:rFonts w:cs="Arial"/>
        </w:rPr>
        <w:t>s</w:t>
      </w:r>
      <w:r w:rsidRPr="0055611A">
        <w:rPr>
          <w:rFonts w:cs="Arial"/>
        </w:rPr>
        <w:t xml:space="preserve">gronden door deelname aan de </w:t>
      </w:r>
      <w:r w:rsidR="00F770B1">
        <w:rPr>
          <w:rFonts w:cs="Arial"/>
        </w:rPr>
        <w:t>markt</w:t>
      </w:r>
      <w:r w:rsidRPr="0055611A">
        <w:rPr>
          <w:rFonts w:cs="Arial"/>
        </w:rPr>
        <w:t>consultatie</w:t>
      </w:r>
      <w:r w:rsidR="00F770B1">
        <w:rPr>
          <w:rFonts w:cs="Arial"/>
        </w:rPr>
        <w:t>s</w:t>
      </w:r>
      <w:r w:rsidR="00AA3459">
        <w:rPr>
          <w:rFonts w:cs="Arial"/>
        </w:rPr>
        <w:t>;</w:t>
      </w:r>
    </w:p>
    <w:p w14:paraId="5559F7F4" w14:textId="78A04159"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 xml:space="preserve">Bij de start van een eventuele aanbesteding stelt </w:t>
      </w:r>
      <w:r>
        <w:rPr>
          <w:rFonts w:cs="Arial"/>
        </w:rPr>
        <w:t>Rijkswaterstaat</w:t>
      </w:r>
      <w:r w:rsidRPr="0055611A">
        <w:rPr>
          <w:rFonts w:cs="Arial"/>
        </w:rPr>
        <w:t xml:space="preserve"> </w:t>
      </w:r>
      <w:r w:rsidR="00F770B1">
        <w:rPr>
          <w:rFonts w:cs="Arial"/>
        </w:rPr>
        <w:t>de</w:t>
      </w:r>
      <w:r w:rsidR="00F770B1" w:rsidRPr="0055611A">
        <w:rPr>
          <w:rFonts w:cs="Arial"/>
        </w:rPr>
        <w:t xml:space="preserve"> </w:t>
      </w:r>
      <w:r w:rsidRPr="0055611A">
        <w:rPr>
          <w:rFonts w:cs="Arial"/>
        </w:rPr>
        <w:t>verslag</w:t>
      </w:r>
      <w:r w:rsidR="00F770B1">
        <w:rPr>
          <w:rFonts w:cs="Arial"/>
        </w:rPr>
        <w:t>en</w:t>
      </w:r>
      <w:r w:rsidRPr="0055611A">
        <w:rPr>
          <w:rFonts w:cs="Arial"/>
        </w:rPr>
        <w:t xml:space="preserve"> van de marktconsultatie</w:t>
      </w:r>
      <w:r w:rsidR="00F770B1">
        <w:rPr>
          <w:rFonts w:cs="Arial"/>
        </w:rPr>
        <w:t>s</w:t>
      </w:r>
      <w:r w:rsidRPr="0055611A">
        <w:rPr>
          <w:rFonts w:cs="Arial"/>
        </w:rPr>
        <w:t xml:space="preserve"> voor een ieder beschikbaar om de eventuele aanbesteding objectief, transparant en non-discriminatoir te kunnen laten verlopen (ter voorkoming van beperking van mededinging voor enige partij)</w:t>
      </w:r>
      <w:r w:rsidR="00F770B1">
        <w:rPr>
          <w:rFonts w:cs="Arial"/>
        </w:rPr>
        <w:t>;</w:t>
      </w:r>
    </w:p>
    <w:p w14:paraId="778A31FD" w14:textId="6B15C35E" w:rsidR="009F4DFE" w:rsidRPr="0055611A" w:rsidRDefault="00F770B1"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I</w:t>
      </w:r>
      <w:r w:rsidR="009F4DFE" w:rsidRPr="0055611A">
        <w:rPr>
          <w:rFonts w:cs="Arial"/>
        </w:rPr>
        <w:t>nformatie uit deze marktconsultatie</w:t>
      </w:r>
      <w:r w:rsidR="00C121BB">
        <w:rPr>
          <w:rFonts w:cs="Arial"/>
        </w:rPr>
        <w:t>s</w:t>
      </w:r>
      <w:r w:rsidR="009F4DFE" w:rsidRPr="0055611A">
        <w:rPr>
          <w:rFonts w:cs="Arial"/>
        </w:rPr>
        <w:t xml:space="preserve"> k</w:t>
      </w:r>
      <w:r w:rsidR="00C121BB">
        <w:rPr>
          <w:rFonts w:cs="Arial"/>
        </w:rPr>
        <w:t>unnen</w:t>
      </w:r>
      <w:r w:rsidR="009F4DFE" w:rsidRPr="0055611A">
        <w:rPr>
          <w:rFonts w:cs="Arial"/>
        </w:rPr>
        <w:t xml:space="preserve"> afwijken van informatie die later in het kader van een </w:t>
      </w:r>
      <w:r>
        <w:rPr>
          <w:rFonts w:cs="Arial"/>
        </w:rPr>
        <w:t>nieuwe</w:t>
      </w:r>
      <w:r w:rsidR="009F4DFE" w:rsidRPr="0055611A">
        <w:rPr>
          <w:rFonts w:cs="Arial"/>
        </w:rPr>
        <w:t xml:space="preserve"> aanbesteding wordt verstrekt</w:t>
      </w:r>
      <w:r>
        <w:rPr>
          <w:rFonts w:cs="Arial"/>
        </w:rPr>
        <w:t>;</w:t>
      </w:r>
    </w:p>
    <w:p w14:paraId="0BACBBC3" w14:textId="18376A6B" w:rsidR="009F4DFE" w:rsidRPr="0055611A"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sidRPr="0055611A">
        <w:rPr>
          <w:rFonts w:cs="Arial"/>
        </w:rPr>
        <w:t>De marktconsultatie</w:t>
      </w:r>
      <w:r w:rsidR="00F770B1">
        <w:rPr>
          <w:rFonts w:cs="Arial"/>
        </w:rPr>
        <w:t>s</w:t>
      </w:r>
      <w:r w:rsidRPr="0055611A">
        <w:rPr>
          <w:rFonts w:cs="Arial"/>
        </w:rPr>
        <w:t xml:space="preserve"> </w:t>
      </w:r>
      <w:r w:rsidR="00F770B1">
        <w:rPr>
          <w:rFonts w:cs="Arial"/>
        </w:rPr>
        <w:t>zijn</w:t>
      </w:r>
      <w:r w:rsidR="00F770B1" w:rsidRPr="0055611A">
        <w:rPr>
          <w:rFonts w:cs="Arial"/>
        </w:rPr>
        <w:t xml:space="preserve"> </w:t>
      </w:r>
      <w:r w:rsidRPr="0055611A">
        <w:rPr>
          <w:rFonts w:cs="Arial"/>
        </w:rPr>
        <w:t>geen uitn</w:t>
      </w:r>
      <w:r w:rsidR="005C0C77">
        <w:rPr>
          <w:rFonts w:cs="Arial"/>
        </w:rPr>
        <w:t>odiging om in te schrijven op een</w:t>
      </w:r>
      <w:r w:rsidRPr="0055611A">
        <w:rPr>
          <w:rFonts w:cs="Arial"/>
        </w:rPr>
        <w:t xml:space="preserve"> </w:t>
      </w:r>
      <w:r>
        <w:rPr>
          <w:rFonts w:cs="Arial"/>
        </w:rPr>
        <w:t xml:space="preserve">eventuele </w:t>
      </w:r>
      <w:r w:rsidRPr="0055611A">
        <w:rPr>
          <w:rFonts w:cs="Arial"/>
        </w:rPr>
        <w:t>aanbesteding</w:t>
      </w:r>
      <w:r w:rsidR="00AA3459">
        <w:rPr>
          <w:rFonts w:cs="Arial"/>
        </w:rPr>
        <w:t>;</w:t>
      </w:r>
    </w:p>
    <w:p w14:paraId="7CABDD43" w14:textId="20FA422C" w:rsidR="009F4DFE" w:rsidRPr="00BD555C" w:rsidRDefault="009F4DFE" w:rsidP="009F4DFE">
      <w:pPr>
        <w:pStyle w:val="Lijstalinea"/>
        <w:widowControl w:val="0"/>
        <w:numPr>
          <w:ilvl w:val="1"/>
          <w:numId w:val="11"/>
        </w:numPr>
        <w:autoSpaceDE w:val="0"/>
        <w:adjustRightInd w:val="0"/>
        <w:spacing w:line="250" w:lineRule="exact"/>
        <w:ind w:left="567" w:hanging="567"/>
        <w:textAlignment w:val="auto"/>
        <w:rPr>
          <w:rFonts w:cs="Arial"/>
        </w:rPr>
      </w:pPr>
      <w:r>
        <w:rPr>
          <w:rFonts w:cs="Arial"/>
        </w:rPr>
        <w:t>Rijkswaterstaat</w:t>
      </w:r>
      <w:r w:rsidRPr="0055611A">
        <w:rPr>
          <w:rFonts w:cs="Arial"/>
        </w:rPr>
        <w:t xml:space="preserve"> behoudt zich het recht voor om de planning</w:t>
      </w:r>
      <w:r>
        <w:rPr>
          <w:rFonts w:cs="Arial"/>
        </w:rPr>
        <w:t>,</w:t>
      </w:r>
      <w:r w:rsidRPr="0055611A">
        <w:rPr>
          <w:rFonts w:cs="Arial"/>
        </w:rPr>
        <w:t xml:space="preserve"> zoals in dit document geschetst is</w:t>
      </w:r>
      <w:r>
        <w:rPr>
          <w:rFonts w:cs="Arial"/>
        </w:rPr>
        <w:t>,</w:t>
      </w:r>
      <w:r w:rsidRPr="0055611A">
        <w:rPr>
          <w:rFonts w:cs="Arial"/>
        </w:rPr>
        <w:t xml:space="preserve"> naar eigen inzicht aan te passen en/of het traject van </w:t>
      </w:r>
      <w:r w:rsidRPr="001246D9">
        <w:rPr>
          <w:rFonts w:cs="Arial"/>
        </w:rPr>
        <w:t>de marktconsultatie</w:t>
      </w:r>
      <w:r w:rsidR="00F770B1" w:rsidRPr="001246D9">
        <w:rPr>
          <w:rFonts w:cs="Arial"/>
        </w:rPr>
        <w:t>s</w:t>
      </w:r>
      <w:r w:rsidRPr="00BD555C">
        <w:rPr>
          <w:rFonts w:cs="Arial"/>
        </w:rPr>
        <w:t xml:space="preserve"> geheel of gedeeltelijk te staken</w:t>
      </w:r>
      <w:r w:rsidR="00AA3459" w:rsidRPr="00BD555C">
        <w:rPr>
          <w:rFonts w:cs="Arial"/>
        </w:rPr>
        <w:t>;</w:t>
      </w:r>
    </w:p>
    <w:p w14:paraId="685440BC" w14:textId="3BC94769" w:rsidR="009F4DFE" w:rsidRPr="00BD555C" w:rsidRDefault="009F4DFE" w:rsidP="00342E8E">
      <w:pPr>
        <w:pStyle w:val="Lijstalinea"/>
        <w:widowControl w:val="0"/>
        <w:numPr>
          <w:ilvl w:val="1"/>
          <w:numId w:val="11"/>
        </w:numPr>
        <w:autoSpaceDE w:val="0"/>
        <w:adjustRightInd w:val="0"/>
        <w:ind w:left="567" w:hanging="567"/>
        <w:rPr>
          <w:rFonts w:cs="Arial"/>
        </w:rPr>
      </w:pPr>
      <w:r w:rsidRPr="00BD555C">
        <w:rPr>
          <w:rFonts w:cs="Arial"/>
        </w:rPr>
        <w:t>Er kunnen op geen enkele wijze rechten worden ontleend aan de ten behoeve van de marktconsultatie</w:t>
      </w:r>
      <w:r w:rsidR="00254D53" w:rsidRPr="00BD555C">
        <w:rPr>
          <w:rFonts w:cs="Arial"/>
        </w:rPr>
        <w:t>s</w:t>
      </w:r>
      <w:r w:rsidRPr="00BD555C">
        <w:rPr>
          <w:rFonts w:cs="Arial"/>
        </w:rPr>
        <w:t xml:space="preserve"> verstrekte informatie. Dit geldt zowel voor Rijkswaterstaat als voor de geïnteresseerde marktpartijen</w:t>
      </w:r>
      <w:r w:rsidR="00AA3459" w:rsidRPr="00BD555C">
        <w:rPr>
          <w:rFonts w:cs="Arial"/>
        </w:rPr>
        <w:t>;</w:t>
      </w:r>
    </w:p>
    <w:p w14:paraId="03444DA2" w14:textId="3354F5AE" w:rsidR="009F4DFE" w:rsidRPr="00BD555C" w:rsidRDefault="009F4DFE" w:rsidP="001246D9">
      <w:pPr>
        <w:pStyle w:val="Lijstalinea"/>
        <w:widowControl w:val="0"/>
        <w:numPr>
          <w:ilvl w:val="1"/>
          <w:numId w:val="11"/>
        </w:numPr>
        <w:autoSpaceDE w:val="0"/>
        <w:adjustRightInd w:val="0"/>
        <w:spacing w:line="250" w:lineRule="exact"/>
        <w:ind w:left="567" w:hanging="567"/>
        <w:textAlignment w:val="auto"/>
        <w:rPr>
          <w:rFonts w:cs="Arial"/>
        </w:rPr>
      </w:pPr>
      <w:r w:rsidRPr="00BD555C">
        <w:rPr>
          <w:rFonts w:cs="Arial"/>
        </w:rPr>
        <w:t>De door middel van de marktconsultatie</w:t>
      </w:r>
      <w:r w:rsidR="00254D53" w:rsidRPr="00BD555C">
        <w:rPr>
          <w:rFonts w:cs="Arial"/>
        </w:rPr>
        <w:t>s</w:t>
      </w:r>
      <w:r w:rsidRPr="00BD555C">
        <w:rPr>
          <w:rFonts w:cs="Arial"/>
        </w:rPr>
        <w:t xml:space="preserve"> aan Rijkswaterstaat verstrekte informatie wordt vertrouwelijk behandeld en wordt niet gebruikt voor een ander doel dan het opdoen van marktkennis teneinde tot een kwalitatief beter programma van eisen </w:t>
      </w:r>
      <w:r w:rsidR="00C121BB" w:rsidRPr="00BD555C">
        <w:rPr>
          <w:rFonts w:cs="Arial"/>
        </w:rPr>
        <w:t xml:space="preserve">dan wel aanbesteding </w:t>
      </w:r>
      <w:r w:rsidRPr="00BD555C">
        <w:rPr>
          <w:rFonts w:cs="Arial"/>
        </w:rPr>
        <w:t>te komen</w:t>
      </w:r>
      <w:r w:rsidR="002B53D4" w:rsidRPr="00BD555C">
        <w:rPr>
          <w:rFonts w:cs="Arial"/>
        </w:rPr>
        <w:t xml:space="preserve"> voor</w:t>
      </w:r>
      <w:r w:rsidR="00BD555C" w:rsidRPr="00D13BBA">
        <w:rPr>
          <w:rFonts w:cs="Arial"/>
        </w:rPr>
        <w:t xml:space="preserve"> </w:t>
      </w:r>
      <w:r w:rsidR="002B53D4" w:rsidRPr="001246D9">
        <w:rPr>
          <w:rFonts w:cs="Arial"/>
        </w:rPr>
        <w:t>onderhavige project</w:t>
      </w:r>
      <w:r w:rsidR="002B53D4" w:rsidRPr="00BD555C">
        <w:rPr>
          <w:rFonts w:cs="Arial"/>
        </w:rPr>
        <w:t>, maar ook</w:t>
      </w:r>
      <w:r w:rsidR="00BD555C" w:rsidRPr="00D13BBA">
        <w:rPr>
          <w:rFonts w:cs="Arial"/>
        </w:rPr>
        <w:t xml:space="preserve"> </w:t>
      </w:r>
      <w:r w:rsidR="002B53D4" w:rsidRPr="001246D9">
        <w:rPr>
          <w:rFonts w:cs="Arial"/>
        </w:rPr>
        <w:t>generieke ontwikkeling contracten en/of aanbesteding</w:t>
      </w:r>
      <w:r w:rsidR="00BD555C" w:rsidRPr="00D13BBA">
        <w:rPr>
          <w:rFonts w:cs="Arial"/>
        </w:rPr>
        <w:t>en</w:t>
      </w:r>
      <w:r w:rsidR="002B53D4" w:rsidRPr="001246D9">
        <w:rPr>
          <w:rFonts w:cs="Arial"/>
        </w:rPr>
        <w:t xml:space="preserve"> bij Rijkswaterstaat</w:t>
      </w:r>
      <w:r w:rsidR="00BD555C" w:rsidRPr="00D13BBA">
        <w:rPr>
          <w:rFonts w:cs="Arial"/>
        </w:rPr>
        <w:t>.</w:t>
      </w:r>
      <w:r w:rsidR="002B53D4" w:rsidRPr="001246D9">
        <w:rPr>
          <w:rFonts w:cs="Arial"/>
        </w:rPr>
        <w:br/>
      </w:r>
    </w:p>
    <w:p w14:paraId="6E62F174" w14:textId="5D61EC2D" w:rsidR="00342E8E" w:rsidRPr="00D13BBA" w:rsidRDefault="00342E8E" w:rsidP="00D13BBA">
      <w:pPr>
        <w:widowControl w:val="0"/>
        <w:autoSpaceDE w:val="0"/>
        <w:adjustRightInd w:val="0"/>
        <w:spacing w:line="250" w:lineRule="exact"/>
        <w:textAlignment w:val="auto"/>
        <w:rPr>
          <w:rFonts w:cs="Arial"/>
        </w:rPr>
      </w:pPr>
      <w:r w:rsidRPr="00A04F23">
        <w:rPr>
          <w:rFonts w:cs="Arial"/>
        </w:rPr>
        <w:t xml:space="preserve">Door deelname </w:t>
      </w:r>
      <w:r w:rsidR="00C121BB" w:rsidRPr="00A04F23">
        <w:rPr>
          <w:rFonts w:cs="Arial"/>
        </w:rPr>
        <w:t xml:space="preserve">van een marktpartij </w:t>
      </w:r>
      <w:r w:rsidRPr="00A04F23">
        <w:rPr>
          <w:rFonts w:cs="Arial"/>
        </w:rPr>
        <w:t>aan deze marktconsultatie</w:t>
      </w:r>
      <w:r w:rsidR="00254D53" w:rsidRPr="00352C47">
        <w:rPr>
          <w:rFonts w:cs="Arial"/>
        </w:rPr>
        <w:t>s</w:t>
      </w:r>
      <w:r w:rsidRPr="00352C47">
        <w:rPr>
          <w:rFonts w:cs="Arial"/>
        </w:rPr>
        <w:t xml:space="preserve"> verklaart de</w:t>
      </w:r>
      <w:r w:rsidR="00C121BB" w:rsidRPr="00464D5B">
        <w:rPr>
          <w:rFonts w:cs="Arial"/>
        </w:rPr>
        <w:t>ze</w:t>
      </w:r>
      <w:r w:rsidRPr="00464D5B">
        <w:rPr>
          <w:rFonts w:cs="Arial"/>
        </w:rPr>
        <w:t xml:space="preserve"> </w:t>
      </w:r>
      <w:r w:rsidRPr="001F257F">
        <w:rPr>
          <w:rFonts w:cs="Arial"/>
        </w:rPr>
        <w:t>marktpartij akkoord te zijn met alle genoemde voorwaarden.</w:t>
      </w:r>
    </w:p>
    <w:p w14:paraId="64D5D26C" w14:textId="77777777" w:rsidR="009F4DFE" w:rsidRDefault="009F4DFE" w:rsidP="009F4DFE">
      <w:pPr>
        <w:autoSpaceDN/>
        <w:spacing w:line="250" w:lineRule="exact"/>
        <w:textAlignment w:val="auto"/>
      </w:pPr>
    </w:p>
    <w:p w14:paraId="4309333B" w14:textId="77777777" w:rsidR="00EC7597" w:rsidRDefault="00EC7597">
      <w:pPr>
        <w:spacing w:line="240" w:lineRule="auto"/>
        <w:rPr>
          <w:rFonts w:cs="Arial"/>
        </w:rPr>
      </w:pPr>
      <w:r>
        <w:rPr>
          <w:rFonts w:cs="Arial"/>
        </w:rPr>
        <w:br w:type="page"/>
      </w:r>
    </w:p>
    <w:p w14:paraId="2180E53D" w14:textId="10AE5DA1" w:rsidR="007D1F86" w:rsidRDefault="008419E4" w:rsidP="007D1F86">
      <w:pPr>
        <w:pStyle w:val="Huisstijl-Kop1"/>
        <w:tabs>
          <w:tab w:val="clear" w:pos="0"/>
          <w:tab w:val="left" w:pos="567"/>
        </w:tabs>
        <w:ind w:left="567" w:hanging="567"/>
      </w:pPr>
      <w:bookmarkStart w:id="22" w:name="_Toc141030571"/>
      <w:bookmarkStart w:id="23" w:name="_Toc141031515"/>
      <w:bookmarkStart w:id="24" w:name="_Toc141031564"/>
      <w:bookmarkStart w:id="25" w:name="_Toc148617667"/>
      <w:bookmarkEnd w:id="22"/>
      <w:bookmarkEnd w:id="23"/>
      <w:bookmarkEnd w:id="24"/>
      <w:r>
        <w:t xml:space="preserve">Beoogde scope </w:t>
      </w:r>
      <w:r w:rsidR="00CD6DC7">
        <w:t xml:space="preserve">onderhoud </w:t>
      </w:r>
      <w:r>
        <w:t xml:space="preserve">Hoofdvaarweg Lemmer </w:t>
      </w:r>
      <w:r w:rsidR="007D1F86">
        <w:t>–</w:t>
      </w:r>
      <w:r>
        <w:t xml:space="preserve"> Delfzijl</w:t>
      </w:r>
      <w:bookmarkEnd w:id="25"/>
    </w:p>
    <w:p w14:paraId="68E7094F" w14:textId="45AA6F14" w:rsidR="007D1F86" w:rsidRDefault="007D1F86" w:rsidP="007D1F86">
      <w:pPr>
        <w:rPr>
          <w:rFonts w:cs="Verdana"/>
        </w:rPr>
      </w:pPr>
      <w:r>
        <w:t xml:space="preserve">Het werk omvat globaal </w:t>
      </w:r>
      <w:r w:rsidR="006B6C1C" w:rsidRPr="00D13BBA">
        <w:rPr>
          <w:i/>
        </w:rPr>
        <w:t>‘H</w:t>
      </w:r>
      <w:r w:rsidRPr="00D13BBA">
        <w:rPr>
          <w:i/>
        </w:rPr>
        <w:t xml:space="preserve">et meerjarig in </w:t>
      </w:r>
      <w:r w:rsidRPr="00D13BBA">
        <w:rPr>
          <w:rFonts w:cs="Verdana"/>
          <w:i/>
        </w:rPr>
        <w:t xml:space="preserve">stand houden van, het monitoren van en het informeren over de toestand van het functioneren en presteren van het </w:t>
      </w:r>
      <w:r w:rsidR="006B6C1C" w:rsidRPr="00D13BBA">
        <w:rPr>
          <w:rFonts w:cs="Verdana"/>
          <w:i/>
        </w:rPr>
        <w:t>A</w:t>
      </w:r>
      <w:r w:rsidRPr="00D13BBA">
        <w:rPr>
          <w:rFonts w:cs="Verdana"/>
          <w:i/>
        </w:rPr>
        <w:t xml:space="preserve">reaal van </w:t>
      </w:r>
      <w:r w:rsidR="006B6C1C" w:rsidRPr="00D13BBA">
        <w:rPr>
          <w:rFonts w:cs="Verdana"/>
          <w:i/>
        </w:rPr>
        <w:t xml:space="preserve">Rijkswaterstaat </w:t>
      </w:r>
      <w:r w:rsidRPr="00D13BBA">
        <w:rPr>
          <w:rFonts w:cs="Verdana"/>
          <w:i/>
        </w:rPr>
        <w:t>in de regio Noord</w:t>
      </w:r>
      <w:r w:rsidR="006B6C1C" w:rsidRPr="00D13BBA">
        <w:rPr>
          <w:rFonts w:cs="Verdana"/>
          <w:i/>
        </w:rPr>
        <w:t>-</w:t>
      </w:r>
      <w:r w:rsidRPr="00D13BBA">
        <w:rPr>
          <w:rFonts w:cs="Verdana"/>
          <w:i/>
        </w:rPr>
        <w:t>Nederland, te weten de Hoofdvaarweg Lemmer – Delfzijl</w:t>
      </w:r>
      <w:r w:rsidR="006B6C1C" w:rsidRPr="00D13BBA">
        <w:rPr>
          <w:rFonts w:cs="Verdana"/>
          <w:i/>
        </w:rPr>
        <w:t>’</w:t>
      </w:r>
      <w:r w:rsidRPr="00D13BBA">
        <w:rPr>
          <w:rFonts w:cs="Verdana"/>
          <w:i/>
        </w:rPr>
        <w:t xml:space="preserve">. </w:t>
      </w:r>
      <w:r>
        <w:rPr>
          <w:rFonts w:cs="Verdana"/>
        </w:rPr>
        <w:br/>
      </w:r>
      <w:r>
        <w:rPr>
          <w:rFonts w:cs="Verdana"/>
        </w:rPr>
        <w:br/>
        <w:t>In hoofdlijn betreft het hier de volgende werkzaamheden</w:t>
      </w:r>
      <w:r w:rsidR="009F2884">
        <w:rPr>
          <w:rFonts w:cs="Verdana"/>
        </w:rPr>
        <w:t xml:space="preserve"> in </w:t>
      </w:r>
      <w:r w:rsidR="003E700B">
        <w:rPr>
          <w:rFonts w:cs="Verdana"/>
        </w:rPr>
        <w:t xml:space="preserve">en aan </w:t>
      </w:r>
      <w:r w:rsidR="009F2884">
        <w:rPr>
          <w:rFonts w:cs="Verdana"/>
        </w:rPr>
        <w:t>het areaal</w:t>
      </w:r>
      <w:r>
        <w:rPr>
          <w:rFonts w:cs="Verdana"/>
        </w:rPr>
        <w:t>:</w:t>
      </w:r>
    </w:p>
    <w:p w14:paraId="025D05BA" w14:textId="77777777" w:rsidR="007D1F86" w:rsidRDefault="007D1F86" w:rsidP="007D1F86">
      <w:pPr>
        <w:rPr>
          <w:rFonts w:cs="Verdana"/>
        </w:rPr>
      </w:pPr>
    </w:p>
    <w:p w14:paraId="45B164DF" w14:textId="695E57C7" w:rsidR="007D1F86" w:rsidRDefault="006B6C1C" w:rsidP="007D1F86">
      <w:pPr>
        <w:pStyle w:val="Lijstalinea"/>
        <w:numPr>
          <w:ilvl w:val="0"/>
          <w:numId w:val="19"/>
        </w:numPr>
      </w:pPr>
      <w:r>
        <w:t>De i</w:t>
      </w:r>
      <w:r w:rsidR="007D1F86">
        <w:t xml:space="preserve">nstandhouding van het </w:t>
      </w:r>
      <w:r w:rsidR="009F2884">
        <w:t>a</w:t>
      </w:r>
      <w:r w:rsidR="007D1F86">
        <w:t>reaal</w:t>
      </w:r>
      <w:r w:rsidR="00AF67EA">
        <w:t xml:space="preserve"> door middel van </w:t>
      </w:r>
      <w:r>
        <w:t>‘vast</w:t>
      </w:r>
      <w:r w:rsidR="00AF67EA">
        <w:t xml:space="preserve"> onderhoud</w:t>
      </w:r>
      <w:r>
        <w:t>’</w:t>
      </w:r>
      <w:r w:rsidR="007D1F86">
        <w:t>;</w:t>
      </w:r>
    </w:p>
    <w:p w14:paraId="64648277" w14:textId="460D67F4" w:rsidR="009F2884" w:rsidRDefault="009F2884" w:rsidP="007D1F86">
      <w:pPr>
        <w:pStyle w:val="Lijstalinea"/>
        <w:numPr>
          <w:ilvl w:val="0"/>
          <w:numId w:val="19"/>
        </w:numPr>
      </w:pPr>
      <w:r>
        <w:t>Het signaleren van storingen en gebreken;</w:t>
      </w:r>
    </w:p>
    <w:p w14:paraId="4177909C" w14:textId="05F24E20" w:rsidR="007D1F86" w:rsidRDefault="007D1F86" w:rsidP="007D1F86">
      <w:pPr>
        <w:pStyle w:val="Lijstalinea"/>
        <w:numPr>
          <w:ilvl w:val="0"/>
          <w:numId w:val="19"/>
        </w:numPr>
      </w:pPr>
      <w:r>
        <w:t xml:space="preserve">Preventief </w:t>
      </w:r>
      <w:r w:rsidR="009F2884">
        <w:t xml:space="preserve">onderhoud </w:t>
      </w:r>
      <w:r>
        <w:t xml:space="preserve">en </w:t>
      </w:r>
      <w:r w:rsidR="009F2884">
        <w:t xml:space="preserve">functioneel en/of definitief </w:t>
      </w:r>
      <w:r>
        <w:t xml:space="preserve">herstel storingen en gebreken </w:t>
      </w:r>
      <w:r w:rsidR="003E700B">
        <w:t>aa</w:t>
      </w:r>
      <w:r w:rsidR="009F2884">
        <w:t xml:space="preserve">n </w:t>
      </w:r>
      <w:r>
        <w:t xml:space="preserve">het </w:t>
      </w:r>
      <w:r w:rsidR="009F2884">
        <w:t>areaal</w:t>
      </w:r>
      <w:r>
        <w:t>;</w:t>
      </w:r>
    </w:p>
    <w:p w14:paraId="22F39A19" w14:textId="604E799E" w:rsidR="007D1F86" w:rsidRDefault="006B6C1C" w:rsidP="007D1F86">
      <w:pPr>
        <w:pStyle w:val="Lijstalinea"/>
        <w:numPr>
          <w:ilvl w:val="0"/>
          <w:numId w:val="19"/>
        </w:numPr>
      </w:pPr>
      <w:r>
        <w:t xml:space="preserve">Het veiligstellen en het tijdelijk dan wel definitief </w:t>
      </w:r>
      <w:r w:rsidR="00BD555C">
        <w:t>herstel</w:t>
      </w:r>
      <w:r>
        <w:t xml:space="preserve"> van het </w:t>
      </w:r>
      <w:r w:rsidR="009F2884">
        <w:t>a</w:t>
      </w:r>
      <w:r>
        <w:t>reaal met betrekking tot calamiteiten en incidenten</w:t>
      </w:r>
      <w:r w:rsidR="007D1F86">
        <w:t>;</w:t>
      </w:r>
    </w:p>
    <w:p w14:paraId="766B7A5C" w14:textId="56E2AB0D" w:rsidR="007D1F86" w:rsidRDefault="006B6C1C" w:rsidP="007D1F86">
      <w:pPr>
        <w:pStyle w:val="Lijstalinea"/>
        <w:numPr>
          <w:ilvl w:val="0"/>
          <w:numId w:val="19"/>
        </w:numPr>
      </w:pPr>
      <w:r>
        <w:t>Het m</w:t>
      </w:r>
      <w:r w:rsidR="007D1F86">
        <w:t xml:space="preserve">onitoren, inspecteren, rapporteren en adviseren </w:t>
      </w:r>
      <w:r w:rsidR="009F2884">
        <w:t xml:space="preserve">over </w:t>
      </w:r>
      <w:r w:rsidR="007D1F86">
        <w:t xml:space="preserve">het </w:t>
      </w:r>
      <w:r w:rsidR="009F2884">
        <w:t>areaal</w:t>
      </w:r>
      <w:r w:rsidR="007D1F86">
        <w:t>;</w:t>
      </w:r>
    </w:p>
    <w:p w14:paraId="14420DFD" w14:textId="50C904A9" w:rsidR="007D1F86" w:rsidRDefault="006B6C1C" w:rsidP="007D1F86">
      <w:pPr>
        <w:pStyle w:val="Lijstalinea"/>
        <w:numPr>
          <w:ilvl w:val="0"/>
          <w:numId w:val="19"/>
        </w:numPr>
      </w:pPr>
      <w:r>
        <w:t xml:space="preserve">Het </w:t>
      </w:r>
      <w:r w:rsidR="007D1F86">
        <w:t>BMS</w:t>
      </w:r>
      <w:r>
        <w:t xml:space="preserve"> (Ultimo) van Rijkswaterstaat</w:t>
      </w:r>
      <w:r w:rsidR="007D1F86">
        <w:t xml:space="preserve"> actueel, betrouwbaar en compleet houden</w:t>
      </w:r>
      <w:r w:rsidR="00BD555C">
        <w:t>;</w:t>
      </w:r>
    </w:p>
    <w:p w14:paraId="451F7269" w14:textId="0069F7A2" w:rsidR="007D1F86" w:rsidRPr="00D13BBA" w:rsidRDefault="003E700B" w:rsidP="007D1F86">
      <w:pPr>
        <w:pStyle w:val="Lijstalinea"/>
        <w:numPr>
          <w:ilvl w:val="0"/>
          <w:numId w:val="19"/>
        </w:numPr>
        <w:rPr>
          <w:b/>
        </w:rPr>
      </w:pPr>
      <w:r w:rsidRPr="00D13BBA">
        <w:t>Nader te bepalen v</w:t>
      </w:r>
      <w:r w:rsidR="007D1F86" w:rsidRPr="00D13BBA">
        <w:t>aste scope aan (klein) variabel onderhoud.</w:t>
      </w:r>
    </w:p>
    <w:p w14:paraId="6274F544" w14:textId="77777777" w:rsidR="007D1F86" w:rsidRDefault="007D1F86" w:rsidP="007D1F86"/>
    <w:p w14:paraId="3BF22AB6" w14:textId="6D7F0960" w:rsidR="007D1F86" w:rsidRDefault="007D1F86" w:rsidP="007D1F86">
      <w:r>
        <w:t>Het</w:t>
      </w:r>
      <w:r w:rsidR="006B6C1C">
        <w:t xml:space="preserve"> </w:t>
      </w:r>
      <w:r w:rsidR="003E700B">
        <w:t>w</w:t>
      </w:r>
      <w:r w:rsidR="006B6C1C">
        <w:t>erk</w:t>
      </w:r>
      <w:r>
        <w:t xml:space="preserve"> betreft werkzaamheden </w:t>
      </w:r>
      <w:r w:rsidR="003E700B">
        <w:t xml:space="preserve">aan het areaal </w:t>
      </w:r>
      <w:r w:rsidR="00187AB4">
        <w:t>hoofdvaarweg Lemmer-Delfzijl gelegen</w:t>
      </w:r>
      <w:r w:rsidR="006B6C1C">
        <w:t xml:space="preserve"> </w:t>
      </w:r>
      <w:r>
        <w:t xml:space="preserve">binnen </w:t>
      </w:r>
      <w:r w:rsidR="00187AB4">
        <w:t xml:space="preserve">de regio </w:t>
      </w:r>
      <w:r w:rsidR="006B6C1C">
        <w:t xml:space="preserve">Rijkswaterstaat </w:t>
      </w:r>
      <w:r>
        <w:t>Noord</w:t>
      </w:r>
      <w:r w:rsidR="006B6C1C">
        <w:t>-</w:t>
      </w:r>
      <w:r>
        <w:t xml:space="preserve">Nederland, bestaande uit de 2 </w:t>
      </w:r>
      <w:r w:rsidR="003E700B">
        <w:t>Rijkswaterstaat</w:t>
      </w:r>
      <w:r w:rsidR="00BD555C">
        <w:t>s</w:t>
      </w:r>
      <w:r>
        <w:t>district</w:t>
      </w:r>
      <w:r w:rsidR="00187AB4">
        <w:t>en</w:t>
      </w:r>
      <w:r>
        <w:t xml:space="preserve"> West </w:t>
      </w:r>
      <w:r w:rsidR="006B6C1C">
        <w:t xml:space="preserve">(Friesland) </w:t>
      </w:r>
      <w:r w:rsidR="00AF67EA">
        <w:t xml:space="preserve">en </w:t>
      </w:r>
      <w:r>
        <w:t>Oost</w:t>
      </w:r>
      <w:r w:rsidR="006B6C1C">
        <w:t xml:space="preserve"> (Groningen</w:t>
      </w:r>
      <w:r w:rsidR="00187AB4">
        <w:t>-Drenthe</w:t>
      </w:r>
      <w:r w:rsidR="006B6C1C">
        <w:t>)</w:t>
      </w:r>
      <w:r w:rsidR="00AF67EA">
        <w:t xml:space="preserve">. </w:t>
      </w:r>
    </w:p>
    <w:p w14:paraId="545D6F5E" w14:textId="77777777" w:rsidR="00EC7597" w:rsidRPr="00CE653F" w:rsidRDefault="00EC7597" w:rsidP="00EC7597">
      <w:pPr>
        <w:contextualSpacing/>
        <w:rPr>
          <w:highlight w:val="yellow"/>
        </w:rPr>
      </w:pPr>
    </w:p>
    <w:p w14:paraId="22371A96" w14:textId="77777777" w:rsidR="00187AB4" w:rsidRDefault="00AF67EA" w:rsidP="00EC7597">
      <w:pPr>
        <w:contextualSpacing/>
      </w:pPr>
      <w:r>
        <w:t>Vanwege de aard en omvang van de werkzaamheden wordt o</w:t>
      </w:r>
      <w:r w:rsidR="00EC7597" w:rsidRPr="00CE653F">
        <w:t xml:space="preserve">verwogen om de scope in </w:t>
      </w:r>
      <w:r>
        <w:t xml:space="preserve">verschillende </w:t>
      </w:r>
      <w:r w:rsidR="00EC7597" w:rsidRPr="00CE653F">
        <w:t xml:space="preserve">percelen aan te besteden. </w:t>
      </w:r>
    </w:p>
    <w:p w14:paraId="1F864E87" w14:textId="0795B177" w:rsidR="00EC7597" w:rsidRDefault="00AF67EA" w:rsidP="00EC7597">
      <w:pPr>
        <w:contextualSpacing/>
      </w:pPr>
      <w:r>
        <w:t xml:space="preserve">Het doel van </w:t>
      </w:r>
      <w:r w:rsidR="00A11CFA">
        <w:t xml:space="preserve">de </w:t>
      </w:r>
      <w:r w:rsidR="00EC7597">
        <w:t>marktconsultatie</w:t>
      </w:r>
      <w:r w:rsidR="00A11CFA">
        <w:t>s</w:t>
      </w:r>
      <w:r w:rsidR="00EC7597">
        <w:t xml:space="preserve"> is om </w:t>
      </w:r>
      <w:r>
        <w:t xml:space="preserve">relevante informatie op te halen op basis waarvan </w:t>
      </w:r>
      <w:r w:rsidR="00EC7597">
        <w:t xml:space="preserve">een afgewogen beslissing </w:t>
      </w:r>
      <w:r>
        <w:t xml:space="preserve">gemaakt </w:t>
      </w:r>
      <w:r w:rsidR="00187AB4">
        <w:t xml:space="preserve">gaat </w:t>
      </w:r>
      <w:r>
        <w:t>worden ten aanzien van:</w:t>
      </w:r>
    </w:p>
    <w:p w14:paraId="7E7F61AA" w14:textId="70CC01B1" w:rsidR="00EC7597" w:rsidRDefault="00EC7597" w:rsidP="00EC7597">
      <w:pPr>
        <w:pStyle w:val="Lijstalinea"/>
        <w:numPr>
          <w:ilvl w:val="0"/>
          <w:numId w:val="21"/>
        </w:numPr>
      </w:pPr>
      <w:r>
        <w:t>Het aantal percelen</w:t>
      </w:r>
      <w:r w:rsidR="00187AB4">
        <w:t xml:space="preserve"> waarin de scope wordt verdeeld</w:t>
      </w:r>
      <w:r>
        <w:t>;</w:t>
      </w:r>
    </w:p>
    <w:p w14:paraId="6E952364" w14:textId="06C0FCB5" w:rsidR="00AF67EA" w:rsidRDefault="00AF67EA" w:rsidP="00EC7597">
      <w:pPr>
        <w:pStyle w:val="Lijstalinea"/>
        <w:numPr>
          <w:ilvl w:val="0"/>
          <w:numId w:val="21"/>
        </w:numPr>
      </w:pPr>
      <w:r>
        <w:t>Aard en omvang van de percelen</w:t>
      </w:r>
      <w:r w:rsidR="00217D97">
        <w:t>;</w:t>
      </w:r>
    </w:p>
    <w:p w14:paraId="558D37FE" w14:textId="3551A3B9" w:rsidR="00AF67EA" w:rsidRDefault="00187AB4" w:rsidP="00EC7597">
      <w:pPr>
        <w:pStyle w:val="Lijstalinea"/>
        <w:numPr>
          <w:ilvl w:val="0"/>
          <w:numId w:val="21"/>
        </w:numPr>
      </w:pPr>
      <w:r>
        <w:t>Bepalen van a</w:t>
      </w:r>
      <w:r w:rsidR="00AF67EA">
        <w:t xml:space="preserve">fhankelijkheden en raakvlakken tussen </w:t>
      </w:r>
      <w:r>
        <w:t xml:space="preserve">de </w:t>
      </w:r>
      <w:r w:rsidR="00EC7597">
        <w:t>percelen</w:t>
      </w:r>
      <w:r w:rsidR="00217D97">
        <w:t>;</w:t>
      </w:r>
    </w:p>
    <w:p w14:paraId="435AFECD" w14:textId="77777777" w:rsidR="00A11CFA" w:rsidRDefault="00AF67EA" w:rsidP="00EC7597">
      <w:pPr>
        <w:pStyle w:val="Lijstalinea"/>
        <w:numPr>
          <w:ilvl w:val="0"/>
          <w:numId w:val="21"/>
        </w:numPr>
      </w:pPr>
      <w:r>
        <w:t>Criteria die van be</w:t>
      </w:r>
      <w:r w:rsidR="00187AB4">
        <w:t>palend</w:t>
      </w:r>
      <w:r>
        <w:t xml:space="preserve"> zijn </w:t>
      </w:r>
      <w:r w:rsidR="00187AB4">
        <w:t>om te komen tot dit</w:t>
      </w:r>
      <w:r>
        <w:t xml:space="preserve"> </w:t>
      </w:r>
      <w:r w:rsidR="00631005">
        <w:t xml:space="preserve">afgewogen </w:t>
      </w:r>
      <w:r>
        <w:t>besluit</w:t>
      </w:r>
    </w:p>
    <w:p w14:paraId="77D2A1AD" w14:textId="4A78FAEC" w:rsidR="00EC7597" w:rsidRDefault="00A11CFA" w:rsidP="00EC7597">
      <w:pPr>
        <w:pStyle w:val="Lijstalinea"/>
        <w:numPr>
          <w:ilvl w:val="0"/>
          <w:numId w:val="21"/>
        </w:numPr>
      </w:pPr>
      <w:r>
        <w:t>Kansen en risico in de beoogde aanpak</w:t>
      </w:r>
      <w:r w:rsidR="00217D97">
        <w:t>.</w:t>
      </w:r>
      <w:r w:rsidR="00EC7597">
        <w:t xml:space="preserve"> </w:t>
      </w:r>
    </w:p>
    <w:p w14:paraId="17F66228" w14:textId="77777777" w:rsidR="00631005" w:rsidRDefault="00631005" w:rsidP="007D1F86"/>
    <w:p w14:paraId="1A5EE6E5" w14:textId="6EDA0893" w:rsidR="00650B03" w:rsidRDefault="00631005" w:rsidP="007D1F86">
      <w:r>
        <w:t>Onderstaand een indruk van de omvang van het betreffende areaal.</w:t>
      </w:r>
    </w:p>
    <w:p w14:paraId="37374C93" w14:textId="4A31953B" w:rsidR="007D1F86" w:rsidRDefault="00631005" w:rsidP="007D1F86">
      <w:r>
        <w:rPr>
          <w:noProof/>
        </w:rPr>
        <mc:AlternateContent>
          <mc:Choice Requires="wps">
            <w:drawing>
              <wp:anchor distT="0" distB="0" distL="114300" distR="114300" simplePos="0" relativeHeight="251661312" behindDoc="0" locked="0" layoutInCell="1" allowOverlap="1" wp14:anchorId="45DB692F" wp14:editId="5A5D1F77">
                <wp:simplePos x="0" y="0"/>
                <wp:positionH relativeFrom="margin">
                  <wp:posOffset>20320</wp:posOffset>
                </wp:positionH>
                <wp:positionV relativeFrom="paragraph">
                  <wp:posOffset>3332480</wp:posOffset>
                </wp:positionV>
                <wp:extent cx="5674995" cy="635"/>
                <wp:effectExtent l="0" t="0" r="1905" b="6350"/>
                <wp:wrapTopAndBottom/>
                <wp:docPr id="12" name="Tekstvak 12"/>
                <wp:cNvGraphicFramePr/>
                <a:graphic xmlns:a="http://schemas.openxmlformats.org/drawingml/2006/main">
                  <a:graphicData uri="http://schemas.microsoft.com/office/word/2010/wordprocessingShape">
                    <wps:wsp>
                      <wps:cNvSpPr txBox="1"/>
                      <wps:spPr>
                        <a:xfrm>
                          <a:off x="0" y="0"/>
                          <a:ext cx="5674995" cy="635"/>
                        </a:xfrm>
                        <a:prstGeom prst="rect">
                          <a:avLst/>
                        </a:prstGeom>
                        <a:solidFill>
                          <a:prstClr val="white"/>
                        </a:solidFill>
                        <a:ln>
                          <a:noFill/>
                        </a:ln>
                      </wps:spPr>
                      <wps:txbx>
                        <w:txbxContent>
                          <w:p w14:paraId="46C2BD15" w14:textId="77777777" w:rsidR="00D13BBA" w:rsidRPr="005C2494" w:rsidRDefault="00D13BBA" w:rsidP="00422496">
                            <w:pPr>
                              <w:pStyle w:val="Bijschrift"/>
                              <w:rPr>
                                <w:noProof/>
                                <w:color w:val="000000"/>
                                <w:sz w:val="18"/>
                                <w:szCs w:val="18"/>
                              </w:rPr>
                            </w:pPr>
                            <w:r>
                              <w:t xml:space="preserve">Figuur </w:t>
                            </w:r>
                            <w:fldSimple w:instr=" SEQ Figuur \* ARABIC ">
                              <w:r>
                                <w:rPr>
                                  <w:noProof/>
                                </w:rPr>
                                <w:t>1</w:t>
                              </w:r>
                            </w:fldSimple>
                            <w:r>
                              <w:t>: Kanaalpanden van de HLD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type w14:anchorId="45DB692F" id="_x0000_t202" coordsize="21600,21600" o:spt="202" path="m,l,21600r21600,l21600,xe">
                <v:stroke joinstyle="miter"/>
                <v:path gradientshapeok="t" o:connecttype="rect"/>
              </v:shapetype>
              <v:shape id="Tekstvak 12" o:spid="_x0000_s1026" type="#_x0000_t202" style="position:absolute;margin-left:1.6pt;margin-top:262.4pt;width:446.85pt;height:.05pt;z-index:251661312;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" stroked="f">
                <v:textbox style="mso-fit-shape-to-text:t" inset="0,0,0,0">
                  <w:txbxContent>
                    <w:p w14:paraId="46C2BD15" w14:textId="77777777" w:rsidR="00D13BBA" w:rsidRPr="005C2494" w:rsidRDefault="00D13BBA" w:rsidP="00422496">
                      <w:pPr>
                        <w:pStyle w:val="Bijschrift"/>
                        <w:rPr>
                          <w:noProof/>
                          <w:color w:val="000000"/>
                          <w:sz w:val="18"/>
                          <w:szCs w:val="18"/>
                        </w:rPr>
                      </w:pPr>
                      <w:r>
                        <w:t xml:space="preserve">Figuur </w:t>
                      </w:r>
                      <w:fldSimple w:instr=" SEQ Figuur \* ARABIC ">
                        <w:r>
                          <w:rPr>
                            <w:noProof/>
                          </w:rPr>
                          <w:t>1</w:t>
                        </w:r>
                      </w:fldSimple>
                      <w:r>
                        <w:t>: Kanaalpanden van de HLD</w:t>
                      </w:r>
                    </w:p>
                  </w:txbxContent>
                </v:textbox>
                <w10:wrap type="topAndBottom" anchorx="margin"/>
              </v:shape>
            </w:pict>
          </mc:Fallback>
        </mc:AlternateContent>
      </w:r>
      <w:r w:rsidR="00422496" w:rsidRPr="00E15D35">
        <w:rPr>
          <w:noProof/>
        </w:rPr>
        <w:drawing>
          <wp:anchor distT="0" distB="0" distL="114300" distR="114300" simplePos="0" relativeHeight="251658240" behindDoc="0" locked="0" layoutInCell="1" allowOverlap="1" wp14:anchorId="08CEE88E" wp14:editId="0DB1DC46">
            <wp:simplePos x="0" y="0"/>
            <wp:positionH relativeFrom="margin">
              <wp:align>left</wp:align>
            </wp:positionH>
            <wp:positionV relativeFrom="paragraph">
              <wp:posOffset>0</wp:posOffset>
            </wp:positionV>
            <wp:extent cx="5140325" cy="3291840"/>
            <wp:effectExtent l="0" t="0" r="3175" b="3810"/>
            <wp:wrapTopAndBottom/>
            <wp:docPr id="10" name="Afbeelding 10" descr="\\ad.rws.nl\p-dfs01\homes\bronh01\00 HARRY ACtuele DOssiers\00 TM A Vaarwegen\(NIET-)BOC HLD\BOC\SIO Factsheet\HL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d.rws.nl\p-dfs01\homes\bronh01\00 HARRY ACtuele DOssiers\00 TM A Vaarwegen\(NIET-)BOC HLD\BOC\SIO Factsheet\HLD.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0325" cy="32918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11645B0" w14:textId="47E96DF8" w:rsidR="008419E4" w:rsidRPr="00631005" w:rsidRDefault="00631005" w:rsidP="008768EE">
      <w:pPr>
        <w:rPr>
          <w:rFonts w:cs="Arial"/>
        </w:rPr>
      </w:pPr>
      <w:r w:rsidRPr="00E15D35">
        <w:rPr>
          <w:noProof/>
        </w:rPr>
        <w:drawing>
          <wp:anchor distT="0" distB="0" distL="114300" distR="114300" simplePos="0" relativeHeight="251659264" behindDoc="0" locked="0" layoutInCell="1" allowOverlap="1" wp14:anchorId="3E2681FB" wp14:editId="19AA6819">
            <wp:simplePos x="0" y="0"/>
            <wp:positionH relativeFrom="margin">
              <wp:align>left</wp:align>
            </wp:positionH>
            <wp:positionV relativeFrom="paragraph">
              <wp:posOffset>262255</wp:posOffset>
            </wp:positionV>
            <wp:extent cx="5173980" cy="3289300"/>
            <wp:effectExtent l="0" t="0" r="7620" b="6350"/>
            <wp:wrapTopAndBottom/>
            <wp:docPr id="11" name="Afbeelding 11" descr="\\ad.rws.nl\p-dfs01\homes\bronh01\00 HARRY ACtuele DOssiers\00 TM A Vaarwegen\(NIET-)BOC HLD\BOC\SIO Factsheet\HLD KW.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rws.nl\p-dfs01\homes\bronh01\00 HARRY ACtuele DOssiers\00 TM A Vaarwegen\(NIET-)BOC HLD\BOC\SIO Factsheet\HLD KW.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173980" cy="32893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22496">
        <w:rPr>
          <w:noProof/>
        </w:rPr>
        <mc:AlternateContent>
          <mc:Choice Requires="wps">
            <w:drawing>
              <wp:anchor distT="0" distB="0" distL="114300" distR="114300" simplePos="0" relativeHeight="251665408" behindDoc="0" locked="0" layoutInCell="1" allowOverlap="1" wp14:anchorId="0FA7E33B" wp14:editId="13CDE716">
                <wp:simplePos x="0" y="0"/>
                <wp:positionH relativeFrom="column">
                  <wp:posOffset>0</wp:posOffset>
                </wp:positionH>
                <wp:positionV relativeFrom="paragraph">
                  <wp:posOffset>3690620</wp:posOffset>
                </wp:positionV>
                <wp:extent cx="5715000" cy="635"/>
                <wp:effectExtent l="0" t="0" r="0" b="0"/>
                <wp:wrapTopAndBottom/>
                <wp:docPr id="15" name="Tekstvak 15"/>
                <wp:cNvGraphicFramePr/>
                <a:graphic xmlns:a="http://schemas.openxmlformats.org/drawingml/2006/main">
                  <a:graphicData uri="http://schemas.microsoft.com/office/word/2010/wordprocessingShape">
                    <wps:wsp>
                      <wps:cNvSpPr txBox="1"/>
                      <wps:spPr>
                        <a:xfrm>
                          <a:off x="0" y="0"/>
                          <a:ext cx="5715000" cy="635"/>
                        </a:xfrm>
                        <a:prstGeom prst="rect">
                          <a:avLst/>
                        </a:prstGeom>
                        <a:solidFill>
                          <a:prstClr val="white"/>
                        </a:solidFill>
                        <a:ln>
                          <a:noFill/>
                        </a:ln>
                      </wps:spPr>
                      <wps:txbx>
                        <w:txbxContent>
                          <w:p w14:paraId="2871272C" w14:textId="77777777" w:rsidR="00D13BBA" w:rsidRPr="000F53B2" w:rsidRDefault="00D13BBA" w:rsidP="00422496">
                            <w:pPr>
                              <w:pStyle w:val="Bijschrift"/>
                              <w:rPr>
                                <w:noProof/>
                                <w:color w:val="000000"/>
                                <w:sz w:val="18"/>
                                <w:szCs w:val="18"/>
                              </w:rPr>
                            </w:pPr>
                            <w:r>
                              <w:t>Figuur 2: Grote kunstwerken in de HLD</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anchor>
            </w:drawing>
          </mc:Choice>
          <mc:Fallback>
            <w:pict>
              <v:shape w14:anchorId="0FA7E33B" id="Tekstvak 15" o:spid="_x0000_s1027" type="#_x0000_t202" style="position:absolute;margin-left:0;margin-top:290.6pt;width:450pt;height:.05pt;z-index:2516654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" stroked="f">
                <v:textbox style="mso-fit-shape-to-text:t" inset="0,0,0,0">
                  <w:txbxContent>
                    <w:p w14:paraId="2871272C" w14:textId="77777777" w:rsidR="00D13BBA" w:rsidRPr="000F53B2" w:rsidRDefault="00D13BBA" w:rsidP="00422496">
                      <w:pPr>
                        <w:pStyle w:val="Bijschrift"/>
                        <w:rPr>
                          <w:noProof/>
                          <w:color w:val="000000"/>
                          <w:sz w:val="18"/>
                          <w:szCs w:val="18"/>
                        </w:rPr>
                      </w:pPr>
                      <w:r>
                        <w:t>Figuur 2: Grote kunstwerken in de HLD</w:t>
                      </w:r>
                    </w:p>
                  </w:txbxContent>
                </v:textbox>
                <w10:wrap type="topAndBottom"/>
              </v:shape>
            </w:pict>
          </mc:Fallback>
        </mc:AlternateContent>
      </w:r>
    </w:p>
    <w:p w14:paraId="1441E247" w14:textId="5F88A276" w:rsidR="009E483D" w:rsidRDefault="009E483D" w:rsidP="00FE6224">
      <w:pPr>
        <w:pStyle w:val="Lijstalinea"/>
        <w:widowControl w:val="0"/>
        <w:autoSpaceDE w:val="0"/>
        <w:adjustRightInd w:val="0"/>
        <w:rPr>
          <w:rFonts w:cs="Arial"/>
        </w:rPr>
      </w:pPr>
    </w:p>
    <w:p w14:paraId="4E9CE626" w14:textId="3A48569C" w:rsidR="009E483D" w:rsidRDefault="009E483D" w:rsidP="00FE6224">
      <w:pPr>
        <w:pStyle w:val="Lijstalinea"/>
        <w:widowControl w:val="0"/>
        <w:autoSpaceDE w:val="0"/>
        <w:adjustRightInd w:val="0"/>
        <w:rPr>
          <w:rFonts w:cs="Arial"/>
        </w:rPr>
      </w:pPr>
    </w:p>
    <w:p w14:paraId="2C6072A5" w14:textId="6F64F1A1" w:rsidR="001246D9" w:rsidRDefault="001246D9">
      <w:pPr>
        <w:spacing w:line="240" w:lineRule="auto"/>
      </w:pPr>
      <w:r>
        <w:br w:type="page"/>
      </w:r>
    </w:p>
    <w:p w14:paraId="0E96A141" w14:textId="77777777" w:rsidR="00AA3459" w:rsidRDefault="00AA3459" w:rsidP="00AA3459"/>
    <w:p w14:paraId="0B1AE1B0" w14:textId="667936B5" w:rsidR="00AA3459" w:rsidRPr="008768EE" w:rsidRDefault="00AA3459" w:rsidP="00AA3459">
      <w:pPr>
        <w:rPr>
          <w:b/>
          <w:u w:val="single"/>
        </w:rPr>
      </w:pPr>
      <w:r w:rsidRPr="008768EE">
        <w:rPr>
          <w:b/>
          <w:u w:val="single"/>
        </w:rPr>
        <w:t>Relevant beleid</w:t>
      </w:r>
      <w:r w:rsidR="001246D9">
        <w:rPr>
          <w:b/>
          <w:u w:val="single"/>
        </w:rPr>
        <w:t xml:space="preserve"> en</w:t>
      </w:r>
      <w:r w:rsidRPr="008768EE">
        <w:rPr>
          <w:b/>
          <w:u w:val="single"/>
        </w:rPr>
        <w:t xml:space="preserve"> uitgangspunten.</w:t>
      </w:r>
    </w:p>
    <w:p w14:paraId="327559E8" w14:textId="2D2678E5" w:rsidR="00AA3459" w:rsidRDefault="00AA3459" w:rsidP="00AA3459">
      <w:r>
        <w:t xml:space="preserve">Binnen de afdeling PPO is bij Rijkswaterstaat onder leiding van de beleidsafdeling SIO (Samenwerking in Onderhoud) een nieuw kader ontwikkeld voor toekomstige contractvormen. In dit kader is het </w:t>
      </w:r>
      <w:r w:rsidRPr="00650B03">
        <w:t>Basis Onderhoudscontract (BOC)</w:t>
      </w:r>
      <w:r>
        <w:t xml:space="preserve"> ontwikkeld als opvolger van het prestatiecontract. Beoogde looptijd van de BOC’s is tussen de 4 en 10 jaar afhankelijk van scope, eventuele voorwaarden en opties.</w:t>
      </w:r>
      <w:r w:rsidR="001246D9">
        <w:t xml:space="preserve"> </w:t>
      </w:r>
      <w:r>
        <w:t xml:space="preserve">Als bijlage 2 aan dit Marktconsultatiedocument is de brochure met betrekking tot SIO bijgevoegd. </w:t>
      </w:r>
    </w:p>
    <w:p w14:paraId="5B06F478" w14:textId="77777777" w:rsidR="00AA3459" w:rsidRDefault="00AA3459" w:rsidP="00AA3459">
      <w:r>
        <w:t xml:space="preserve">Naast het BOC worden een aantal contractvormen voorzien die het zogenaamde ‘variabel onderhoud’ dienen te verzorgen. </w:t>
      </w:r>
    </w:p>
    <w:p w14:paraId="34DD7B9B" w14:textId="77777777" w:rsidR="00AA3459" w:rsidRDefault="00AA3459" w:rsidP="00AA3459"/>
    <w:p w14:paraId="2FDBC53F" w14:textId="77777777" w:rsidR="00AA3459" w:rsidRDefault="00AA3459" w:rsidP="00AA3459">
      <w:r>
        <w:t xml:space="preserve">In de komende periode dient Rijkswaterstaat belangrijke keuzes te maken ten aanzien van de wijze waarop het benodigd onderhoud aan de hoofdvaarweg zal worden aanbesteed. Daarom nodigen wij de marktpartijen nadrukkelijk uit om samen met Rijkswaterstaat de (on)mogelijkheden in beeld te brengen. </w:t>
      </w:r>
    </w:p>
    <w:p w14:paraId="1D2AD6DC" w14:textId="77777777" w:rsidR="00AA3459" w:rsidRDefault="00AA3459" w:rsidP="00AA3459"/>
    <w:p w14:paraId="3E7C4A54" w14:textId="61165F9B" w:rsidR="00AA3459" w:rsidRDefault="00AA3459">
      <w:pPr>
        <w:spacing w:line="240" w:lineRule="auto"/>
        <w:rPr>
          <w:rFonts w:cs="Arial"/>
        </w:rPr>
      </w:pPr>
      <w:r>
        <w:rPr>
          <w:rFonts w:cs="Arial"/>
        </w:rPr>
        <w:br w:type="page"/>
      </w:r>
    </w:p>
    <w:p w14:paraId="227C48D2" w14:textId="59AD5766" w:rsidR="00631005" w:rsidRDefault="00AB1632" w:rsidP="00631005">
      <w:pPr>
        <w:pStyle w:val="Huisstijl-Kop1"/>
      </w:pPr>
      <w:bookmarkStart w:id="26" w:name="_Toc141189202"/>
      <w:bookmarkStart w:id="27" w:name="_Toc141192947"/>
      <w:bookmarkStart w:id="28" w:name="_Toc141279100"/>
      <w:bookmarkStart w:id="29" w:name="_Toc141189203"/>
      <w:bookmarkStart w:id="30" w:name="_Toc141192948"/>
      <w:bookmarkStart w:id="31" w:name="_Toc141279101"/>
      <w:bookmarkStart w:id="32" w:name="_Toc148617668"/>
      <w:bookmarkEnd w:id="26"/>
      <w:bookmarkEnd w:id="27"/>
      <w:bookmarkEnd w:id="28"/>
      <w:bookmarkEnd w:id="29"/>
      <w:bookmarkEnd w:id="30"/>
      <w:bookmarkEnd w:id="31"/>
      <w:r>
        <w:t>Uitnodiging en programma</w:t>
      </w:r>
      <w:r w:rsidR="00A11CFA">
        <w:t xml:space="preserve"> 2</w:t>
      </w:r>
      <w:r w:rsidR="00A11CFA" w:rsidRPr="00A11CFA">
        <w:rPr>
          <w:vertAlign w:val="superscript"/>
        </w:rPr>
        <w:t>e</w:t>
      </w:r>
      <w:r w:rsidR="00A11CFA">
        <w:t xml:space="preserve"> marktconsultatie</w:t>
      </w:r>
      <w:bookmarkEnd w:id="32"/>
    </w:p>
    <w:p w14:paraId="42C2671C" w14:textId="034B9382" w:rsidR="00A11CFA" w:rsidRDefault="00A11CFA" w:rsidP="00A11CFA">
      <w:pPr>
        <w:pStyle w:val="Lijstalinea"/>
        <w:widowControl w:val="0"/>
        <w:autoSpaceDN/>
        <w:spacing w:line="276" w:lineRule="auto"/>
        <w:ind w:left="855"/>
        <w:textAlignment w:val="auto"/>
        <w:rPr>
          <w:rFonts w:cs="Arial"/>
        </w:rPr>
      </w:pPr>
      <w:r>
        <w:rPr>
          <w:rFonts w:cs="Arial"/>
        </w:rPr>
        <w:t>Datum:</w:t>
      </w:r>
      <w:r>
        <w:rPr>
          <w:rFonts w:cs="Arial"/>
        </w:rPr>
        <w:tab/>
      </w:r>
      <w:r w:rsidR="009B722E">
        <w:rPr>
          <w:rFonts w:cs="Arial"/>
        </w:rPr>
        <w:tab/>
      </w:r>
      <w:r w:rsidRPr="00A11CFA">
        <w:rPr>
          <w:rFonts w:cs="Arial"/>
        </w:rPr>
        <w:t>1 november</w:t>
      </w:r>
    </w:p>
    <w:p w14:paraId="3EFA3805" w14:textId="3FB39C81" w:rsidR="00A11CFA" w:rsidRDefault="00A11CFA" w:rsidP="00A11CFA">
      <w:pPr>
        <w:pStyle w:val="Lijstalinea"/>
        <w:widowControl w:val="0"/>
        <w:autoSpaceDN/>
        <w:spacing w:line="276" w:lineRule="auto"/>
        <w:ind w:left="855"/>
        <w:textAlignment w:val="auto"/>
        <w:rPr>
          <w:rFonts w:cs="Arial"/>
        </w:rPr>
      </w:pPr>
      <w:r>
        <w:rPr>
          <w:rFonts w:cs="Arial"/>
        </w:rPr>
        <w:t>Tijd:</w:t>
      </w:r>
      <w:r>
        <w:rPr>
          <w:rFonts w:cs="Arial"/>
        </w:rPr>
        <w:tab/>
      </w:r>
      <w:r w:rsidR="009B722E">
        <w:rPr>
          <w:rFonts w:cs="Arial"/>
        </w:rPr>
        <w:tab/>
      </w:r>
      <w:r>
        <w:rPr>
          <w:rFonts w:cs="Arial"/>
        </w:rPr>
        <w:tab/>
      </w:r>
      <w:r w:rsidRPr="00A11CFA">
        <w:rPr>
          <w:rFonts w:cs="Arial"/>
        </w:rPr>
        <w:t>14.00-17.00u</w:t>
      </w:r>
    </w:p>
    <w:p w14:paraId="23BA16D5" w14:textId="23A06198" w:rsidR="00A11CFA" w:rsidRDefault="00A11CFA" w:rsidP="00A11CFA">
      <w:pPr>
        <w:pStyle w:val="Lijstalinea"/>
        <w:widowControl w:val="0"/>
        <w:autoSpaceDN/>
        <w:spacing w:line="276" w:lineRule="auto"/>
        <w:ind w:left="855"/>
        <w:textAlignment w:val="auto"/>
        <w:rPr>
          <w:rFonts w:cs="Arial"/>
        </w:rPr>
      </w:pPr>
      <w:r>
        <w:rPr>
          <w:rFonts w:cs="Arial"/>
        </w:rPr>
        <w:t>Locatie:</w:t>
      </w:r>
      <w:r>
        <w:rPr>
          <w:rFonts w:cs="Arial"/>
        </w:rPr>
        <w:tab/>
      </w:r>
      <w:r w:rsidR="009B722E">
        <w:rPr>
          <w:rFonts w:cs="Arial"/>
        </w:rPr>
        <w:tab/>
      </w:r>
      <w:r w:rsidRPr="00A11CFA">
        <w:rPr>
          <w:rFonts w:cs="Arial"/>
        </w:rPr>
        <w:t>Van der Valk, Hotel Leeuwarden</w:t>
      </w:r>
    </w:p>
    <w:p w14:paraId="350ABCA0" w14:textId="66120F4D" w:rsidR="00A11CFA" w:rsidRPr="00A11CFA" w:rsidRDefault="00A11CFA" w:rsidP="00A11CFA">
      <w:pPr>
        <w:pStyle w:val="Lijstalinea"/>
        <w:widowControl w:val="0"/>
        <w:autoSpaceDN/>
        <w:spacing w:line="276" w:lineRule="auto"/>
        <w:ind w:left="855"/>
        <w:textAlignment w:val="auto"/>
        <w:rPr>
          <w:rFonts w:cs="Arial"/>
        </w:rPr>
      </w:pPr>
      <w:r>
        <w:rPr>
          <w:rFonts w:cs="Arial"/>
        </w:rPr>
        <w:t>Adres:</w:t>
      </w:r>
      <w:r>
        <w:rPr>
          <w:rFonts w:cs="Arial"/>
        </w:rPr>
        <w:tab/>
      </w:r>
      <w:r w:rsidR="009B722E">
        <w:rPr>
          <w:rFonts w:cs="Arial"/>
        </w:rPr>
        <w:tab/>
      </w:r>
      <w:r w:rsidRPr="00A11CFA">
        <w:rPr>
          <w:rFonts w:cs="Arial"/>
        </w:rPr>
        <w:t>Lynbaan 35</w:t>
      </w:r>
    </w:p>
    <w:p w14:paraId="77F31865" w14:textId="7DE18E79" w:rsidR="00A11CFA" w:rsidRDefault="00A11CFA" w:rsidP="00A11CFA">
      <w:pPr>
        <w:pStyle w:val="Lijstalinea"/>
        <w:widowControl w:val="0"/>
        <w:autoSpaceDN/>
        <w:spacing w:line="276" w:lineRule="auto"/>
        <w:ind w:left="855"/>
        <w:textAlignment w:val="auto"/>
        <w:rPr>
          <w:rFonts w:cs="Arial"/>
        </w:rPr>
      </w:pPr>
      <w:r>
        <w:rPr>
          <w:rFonts w:cs="Arial"/>
        </w:rPr>
        <w:tab/>
      </w:r>
      <w:r>
        <w:rPr>
          <w:rFonts w:cs="Arial"/>
        </w:rPr>
        <w:tab/>
      </w:r>
      <w:r w:rsidR="009B722E">
        <w:rPr>
          <w:rFonts w:cs="Arial"/>
        </w:rPr>
        <w:tab/>
      </w:r>
      <w:r w:rsidRPr="00A11CFA">
        <w:rPr>
          <w:rFonts w:cs="Arial"/>
        </w:rPr>
        <w:t>8941BR Leeuwarden</w:t>
      </w:r>
    </w:p>
    <w:p w14:paraId="6A6C3DDC" w14:textId="1A7C8483" w:rsidR="00A11CFA" w:rsidRPr="00A11CFA" w:rsidRDefault="00716C4A" w:rsidP="00A11CFA">
      <w:pPr>
        <w:pStyle w:val="Lijstalinea"/>
        <w:widowControl w:val="0"/>
        <w:autoSpaceDN/>
        <w:spacing w:line="276" w:lineRule="auto"/>
        <w:ind w:left="855"/>
        <w:textAlignment w:val="auto"/>
        <w:rPr>
          <w:rFonts w:cs="Arial"/>
        </w:rPr>
      </w:pPr>
      <w:r>
        <w:rPr>
          <w:rFonts w:cs="Arial"/>
        </w:rPr>
        <w:t>Deelname digitaal:</w:t>
      </w:r>
      <w:r>
        <w:rPr>
          <w:rFonts w:cs="Arial"/>
        </w:rPr>
        <w:tab/>
        <w:t>NIET</w:t>
      </w:r>
    </w:p>
    <w:p w14:paraId="7FB29546" w14:textId="66FC1CE3" w:rsidR="009B722E" w:rsidRDefault="009B722E" w:rsidP="00A11CFA">
      <w:pPr>
        <w:pStyle w:val="Lijstalinea"/>
        <w:widowControl w:val="0"/>
        <w:autoSpaceDN/>
        <w:spacing w:line="276" w:lineRule="auto"/>
        <w:ind w:left="855"/>
        <w:textAlignment w:val="auto"/>
        <w:rPr>
          <w:rFonts w:cs="Arial"/>
        </w:rPr>
      </w:pPr>
    </w:p>
    <w:p w14:paraId="70ED1368" w14:textId="6DB2FB70" w:rsidR="009B722E" w:rsidRDefault="009B722E" w:rsidP="00A11CFA">
      <w:pPr>
        <w:pStyle w:val="Lijstalinea"/>
        <w:widowControl w:val="0"/>
        <w:autoSpaceDN/>
        <w:spacing w:line="276" w:lineRule="auto"/>
        <w:ind w:left="855"/>
        <w:textAlignment w:val="auto"/>
        <w:rPr>
          <w:rFonts w:cs="Arial"/>
        </w:rPr>
      </w:pPr>
      <w:r>
        <w:rPr>
          <w:rFonts w:cs="Arial"/>
        </w:rPr>
        <w:t>Aantal deelnemers:</w:t>
      </w:r>
      <w:r>
        <w:rPr>
          <w:rFonts w:cs="Arial"/>
        </w:rPr>
        <w:tab/>
        <w:t>maximaal 2 deelnemers per bedrijf</w:t>
      </w:r>
    </w:p>
    <w:p w14:paraId="0664F220" w14:textId="10664B53" w:rsidR="009B722E" w:rsidRDefault="009B722E" w:rsidP="00A11CFA">
      <w:pPr>
        <w:pStyle w:val="Lijstalinea"/>
        <w:widowControl w:val="0"/>
        <w:autoSpaceDN/>
        <w:spacing w:line="276" w:lineRule="auto"/>
        <w:ind w:left="855"/>
        <w:textAlignment w:val="auto"/>
        <w:rPr>
          <w:rFonts w:cs="Arial"/>
        </w:rPr>
      </w:pPr>
    </w:p>
    <w:p w14:paraId="3F64731D" w14:textId="734D6040" w:rsidR="009B722E" w:rsidRDefault="009B722E" w:rsidP="00A11CFA">
      <w:pPr>
        <w:pStyle w:val="Lijstalinea"/>
        <w:widowControl w:val="0"/>
        <w:autoSpaceDN/>
        <w:spacing w:line="276" w:lineRule="auto"/>
        <w:ind w:left="855"/>
        <w:textAlignment w:val="auto"/>
        <w:rPr>
          <w:rFonts w:cs="Arial"/>
        </w:rPr>
      </w:pPr>
      <w:r>
        <w:rPr>
          <w:rFonts w:cs="Arial"/>
        </w:rPr>
        <w:t>Bij binnenkomst zal u worden gevraagd uw gegevens in te vullen in een deelnemerslijst.</w:t>
      </w:r>
    </w:p>
    <w:p w14:paraId="7A725C7A" w14:textId="72408FE3" w:rsidR="009B722E" w:rsidRDefault="009B722E" w:rsidP="00A11CFA">
      <w:pPr>
        <w:pStyle w:val="Lijstalinea"/>
        <w:widowControl w:val="0"/>
        <w:autoSpaceDN/>
        <w:spacing w:line="276" w:lineRule="auto"/>
        <w:ind w:left="855"/>
        <w:textAlignment w:val="auto"/>
        <w:rPr>
          <w:rFonts w:cs="Arial"/>
        </w:rPr>
      </w:pPr>
    </w:p>
    <w:p w14:paraId="31DCED7A" w14:textId="77777777" w:rsidR="009B722E" w:rsidRDefault="009B722E" w:rsidP="00A11CFA">
      <w:pPr>
        <w:pStyle w:val="Lijstalinea"/>
        <w:widowControl w:val="0"/>
        <w:autoSpaceDN/>
        <w:spacing w:line="276" w:lineRule="auto"/>
        <w:ind w:left="855"/>
        <w:textAlignment w:val="auto"/>
        <w:rPr>
          <w:rFonts w:cs="Arial"/>
        </w:rPr>
      </w:pPr>
    </w:p>
    <w:p w14:paraId="371C33B7" w14:textId="245B63ED" w:rsidR="00A11CFA" w:rsidRDefault="00A11CFA" w:rsidP="00A11CFA">
      <w:pPr>
        <w:pStyle w:val="Lijstalinea"/>
        <w:widowControl w:val="0"/>
        <w:autoSpaceDN/>
        <w:spacing w:line="276" w:lineRule="auto"/>
        <w:ind w:left="855"/>
        <w:textAlignment w:val="auto"/>
        <w:rPr>
          <w:rFonts w:cs="Arial"/>
        </w:rPr>
      </w:pPr>
      <w:r>
        <w:rPr>
          <w:rFonts w:cs="Arial"/>
        </w:rPr>
        <w:tab/>
      </w:r>
      <w:r>
        <w:rPr>
          <w:rFonts w:cs="Arial"/>
        </w:rPr>
        <w:tab/>
      </w:r>
    </w:p>
    <w:p w14:paraId="611545F3" w14:textId="03B791E8" w:rsidR="00A11CFA" w:rsidRDefault="00A11CFA" w:rsidP="00A11CFA">
      <w:pPr>
        <w:pStyle w:val="Lijstalinea"/>
        <w:widowControl w:val="0"/>
        <w:autoSpaceDN/>
        <w:spacing w:line="276" w:lineRule="auto"/>
        <w:ind w:left="855"/>
        <w:textAlignment w:val="auto"/>
        <w:rPr>
          <w:rFonts w:cs="Arial"/>
        </w:rPr>
      </w:pPr>
    </w:p>
    <w:p w14:paraId="346534CB" w14:textId="790E8163" w:rsidR="00A11CFA" w:rsidRPr="009B722E" w:rsidRDefault="00A11CFA" w:rsidP="00A11CFA">
      <w:pPr>
        <w:pStyle w:val="Lijstalinea"/>
        <w:widowControl w:val="0"/>
        <w:autoSpaceDN/>
        <w:spacing w:line="276" w:lineRule="auto"/>
        <w:ind w:left="855"/>
        <w:textAlignment w:val="auto"/>
        <w:rPr>
          <w:rFonts w:cs="Arial"/>
          <w:u w:val="single"/>
        </w:rPr>
      </w:pPr>
      <w:r w:rsidRPr="009B722E">
        <w:rPr>
          <w:rFonts w:cs="Arial"/>
          <w:u w:val="single"/>
        </w:rPr>
        <w:t>Programma:</w:t>
      </w:r>
    </w:p>
    <w:p w14:paraId="3C86A0E3" w14:textId="178B2114" w:rsidR="00A11CFA" w:rsidRDefault="009B722E" w:rsidP="009B722E">
      <w:pPr>
        <w:pStyle w:val="Lijstalinea"/>
        <w:widowControl w:val="0"/>
        <w:autoSpaceDN/>
        <w:spacing w:line="276" w:lineRule="auto"/>
        <w:ind w:left="1416"/>
        <w:textAlignment w:val="auto"/>
        <w:rPr>
          <w:rFonts w:cs="Arial"/>
        </w:rPr>
      </w:pPr>
      <w:r>
        <w:rPr>
          <w:rFonts w:cs="Arial"/>
        </w:rPr>
        <w:t>Precieze</w:t>
      </w:r>
      <w:r w:rsidR="00A11CFA">
        <w:rPr>
          <w:rFonts w:cs="Arial"/>
        </w:rPr>
        <w:t xml:space="preserve"> programma is in voorbereiding</w:t>
      </w:r>
    </w:p>
    <w:p w14:paraId="4F80B5F6" w14:textId="77777777" w:rsidR="009B722E" w:rsidRPr="00A11CFA" w:rsidRDefault="009B722E" w:rsidP="009B722E">
      <w:pPr>
        <w:pStyle w:val="Lijstalinea"/>
        <w:widowControl w:val="0"/>
        <w:autoSpaceDN/>
        <w:spacing w:line="276" w:lineRule="auto"/>
        <w:ind w:left="1416"/>
        <w:textAlignment w:val="auto"/>
        <w:rPr>
          <w:rFonts w:cs="Arial"/>
        </w:rPr>
      </w:pPr>
    </w:p>
    <w:p w14:paraId="65375D56" w14:textId="51DF6E4A" w:rsidR="00A11CFA" w:rsidRPr="00A11CFA" w:rsidRDefault="009B722E" w:rsidP="009B722E">
      <w:pPr>
        <w:pStyle w:val="Lijstalinea"/>
        <w:widowControl w:val="0"/>
        <w:autoSpaceDN/>
        <w:spacing w:line="276" w:lineRule="auto"/>
        <w:ind w:left="1416"/>
        <w:textAlignment w:val="auto"/>
        <w:rPr>
          <w:rFonts w:cs="Arial"/>
        </w:rPr>
      </w:pPr>
      <w:r>
        <w:rPr>
          <w:rFonts w:cs="Arial"/>
        </w:rPr>
        <w:t>Onderwerpen die aan de orde komen:</w:t>
      </w:r>
    </w:p>
    <w:p w14:paraId="03788433" w14:textId="5D3921E0" w:rsidR="00A11CFA" w:rsidRPr="00A11CFA" w:rsidRDefault="00A11CFA" w:rsidP="009B722E">
      <w:pPr>
        <w:pStyle w:val="Lijstalinea"/>
        <w:widowControl w:val="0"/>
        <w:numPr>
          <w:ilvl w:val="0"/>
          <w:numId w:val="21"/>
        </w:numPr>
        <w:autoSpaceDN/>
        <w:spacing w:line="276" w:lineRule="auto"/>
        <w:ind w:left="2136"/>
        <w:textAlignment w:val="auto"/>
        <w:rPr>
          <w:rFonts w:cs="Arial"/>
        </w:rPr>
      </w:pPr>
      <w:r w:rsidRPr="00A11CFA">
        <w:rPr>
          <w:rFonts w:cs="Arial"/>
        </w:rPr>
        <w:t>Inkoopstrategie RWS (Samenwerken in Onderhoud);</w:t>
      </w:r>
    </w:p>
    <w:p w14:paraId="4174385F" w14:textId="73D56849" w:rsidR="00A11CFA" w:rsidRPr="00A11CFA" w:rsidRDefault="00A11CFA" w:rsidP="009B722E">
      <w:pPr>
        <w:pStyle w:val="Lijstalinea"/>
        <w:widowControl w:val="0"/>
        <w:numPr>
          <w:ilvl w:val="0"/>
          <w:numId w:val="21"/>
        </w:numPr>
        <w:autoSpaceDN/>
        <w:spacing w:line="276" w:lineRule="auto"/>
        <w:ind w:left="2136"/>
        <w:textAlignment w:val="auto"/>
        <w:rPr>
          <w:rFonts w:cs="Arial"/>
        </w:rPr>
      </w:pPr>
      <w:r w:rsidRPr="00A11CFA">
        <w:rPr>
          <w:rFonts w:cs="Arial"/>
        </w:rPr>
        <w:t>Scope BOC HLD;</w:t>
      </w:r>
    </w:p>
    <w:p w14:paraId="22A375EC" w14:textId="5D0EB786" w:rsidR="00A11CFA" w:rsidRPr="00A11CFA" w:rsidRDefault="00A11CFA" w:rsidP="009B722E">
      <w:pPr>
        <w:pStyle w:val="Lijstalinea"/>
        <w:widowControl w:val="0"/>
        <w:numPr>
          <w:ilvl w:val="0"/>
          <w:numId w:val="21"/>
        </w:numPr>
        <w:autoSpaceDN/>
        <w:spacing w:line="276" w:lineRule="auto"/>
        <w:ind w:left="2136"/>
        <w:textAlignment w:val="auto"/>
        <w:rPr>
          <w:rFonts w:cs="Arial"/>
        </w:rPr>
      </w:pPr>
      <w:r w:rsidRPr="00A11CFA">
        <w:rPr>
          <w:rFonts w:cs="Arial"/>
        </w:rPr>
        <w:t>Inkoopscenario’s;</w:t>
      </w:r>
    </w:p>
    <w:p w14:paraId="73EF974D" w14:textId="18A36507" w:rsidR="00A11CFA" w:rsidRPr="00A11CFA" w:rsidRDefault="00A11CFA" w:rsidP="009B722E">
      <w:pPr>
        <w:pStyle w:val="Lijstalinea"/>
        <w:widowControl w:val="0"/>
        <w:numPr>
          <w:ilvl w:val="0"/>
          <w:numId w:val="21"/>
        </w:numPr>
        <w:autoSpaceDN/>
        <w:spacing w:line="276" w:lineRule="auto"/>
        <w:ind w:left="2136"/>
        <w:textAlignment w:val="auto"/>
        <w:rPr>
          <w:rFonts w:cs="Arial"/>
        </w:rPr>
      </w:pPr>
      <w:r w:rsidRPr="00A11CFA">
        <w:rPr>
          <w:rFonts w:cs="Arial"/>
        </w:rPr>
        <w:t>Planning;</w:t>
      </w:r>
    </w:p>
    <w:p w14:paraId="2ADE57FD" w14:textId="0514DE7E" w:rsidR="00A11CFA" w:rsidRPr="009B722E" w:rsidRDefault="00A11CFA" w:rsidP="009B722E">
      <w:pPr>
        <w:pStyle w:val="Lijstalinea"/>
        <w:widowControl w:val="0"/>
        <w:numPr>
          <w:ilvl w:val="0"/>
          <w:numId w:val="21"/>
        </w:numPr>
        <w:autoSpaceDN/>
        <w:spacing w:line="276" w:lineRule="auto"/>
        <w:ind w:left="2136"/>
        <w:textAlignment w:val="auto"/>
        <w:rPr>
          <w:rFonts w:cs="Arial"/>
        </w:rPr>
      </w:pPr>
      <w:r w:rsidRPr="00A11CFA">
        <w:rPr>
          <w:rFonts w:cs="Arial"/>
        </w:rPr>
        <w:t>Andere zaken die ter tafel worden gebracht door ons, maar zeker ook</w:t>
      </w:r>
      <w:r w:rsidR="009B722E">
        <w:rPr>
          <w:rFonts w:cs="Arial"/>
        </w:rPr>
        <w:t xml:space="preserve"> </w:t>
      </w:r>
      <w:r w:rsidRPr="009B722E">
        <w:rPr>
          <w:rFonts w:cs="Arial"/>
        </w:rPr>
        <w:t>door u.</w:t>
      </w:r>
    </w:p>
    <w:p w14:paraId="005B9AA1" w14:textId="77777777" w:rsidR="009B722E" w:rsidRPr="00A11CFA" w:rsidRDefault="009B722E" w:rsidP="009B722E">
      <w:pPr>
        <w:pStyle w:val="Lijstalinea"/>
        <w:widowControl w:val="0"/>
        <w:autoSpaceDN/>
        <w:spacing w:line="276" w:lineRule="auto"/>
        <w:ind w:left="2991"/>
        <w:textAlignment w:val="auto"/>
        <w:rPr>
          <w:rFonts w:cs="Arial"/>
        </w:rPr>
      </w:pPr>
    </w:p>
    <w:p w14:paraId="2EE25430" w14:textId="77777777" w:rsidR="00A11CFA" w:rsidRPr="00A11CFA" w:rsidRDefault="00A11CFA" w:rsidP="009B722E">
      <w:pPr>
        <w:pStyle w:val="Lijstalinea"/>
        <w:widowControl w:val="0"/>
        <w:autoSpaceDN/>
        <w:spacing w:line="276" w:lineRule="auto"/>
        <w:ind w:left="1416"/>
        <w:textAlignment w:val="auto"/>
        <w:rPr>
          <w:rFonts w:cs="Arial"/>
        </w:rPr>
      </w:pPr>
      <w:r w:rsidRPr="00A11CFA">
        <w:rPr>
          <w:rFonts w:cs="Arial"/>
        </w:rPr>
        <w:t>Naast u verder informeren, zal er uiteraard ruimte zijn voor dialoog met u.</w:t>
      </w:r>
    </w:p>
    <w:p w14:paraId="1B41A242" w14:textId="3BC46FA8" w:rsidR="00631005" w:rsidRDefault="00A11CFA" w:rsidP="009B722E">
      <w:pPr>
        <w:pStyle w:val="Lijstalinea"/>
        <w:widowControl w:val="0"/>
        <w:autoSpaceDN/>
        <w:spacing w:line="276" w:lineRule="auto"/>
        <w:ind w:left="1416"/>
        <w:textAlignment w:val="auto"/>
        <w:rPr>
          <w:rFonts w:cs="Arial"/>
        </w:rPr>
      </w:pPr>
      <w:r w:rsidRPr="00A11CFA">
        <w:rPr>
          <w:rFonts w:cs="Arial"/>
        </w:rPr>
        <w:t>Wij hopen u daar te zien.</w:t>
      </w:r>
    </w:p>
    <w:p w14:paraId="029C5CD4" w14:textId="53F7D916" w:rsidR="00631005" w:rsidRDefault="00631005">
      <w:pPr>
        <w:spacing w:line="240" w:lineRule="auto"/>
        <w:rPr>
          <w:rFonts w:cs="Arial"/>
        </w:rPr>
      </w:pPr>
      <w:r>
        <w:rPr>
          <w:rFonts w:cs="Arial"/>
        </w:rPr>
        <w:br w:type="page"/>
      </w:r>
    </w:p>
    <w:p w14:paraId="413C46BE" w14:textId="457FB6F6" w:rsidR="0095061C" w:rsidRDefault="0095061C" w:rsidP="0095061C">
      <w:pPr>
        <w:pStyle w:val="Huisstijl-Kop1"/>
      </w:pPr>
      <w:bookmarkStart w:id="33" w:name="_Toc148617669"/>
      <w:r>
        <w:t>Procedure</w:t>
      </w:r>
      <w:r w:rsidR="007A3787">
        <w:t xml:space="preserve"> mark</w:t>
      </w:r>
      <w:r w:rsidR="002124FE">
        <w:t>t</w:t>
      </w:r>
      <w:r w:rsidR="007A3787">
        <w:t>consultatie</w:t>
      </w:r>
      <w:bookmarkEnd w:id="33"/>
    </w:p>
    <w:p w14:paraId="68D14F3E" w14:textId="68E84B11" w:rsidR="007E0F45" w:rsidRDefault="007E0F45" w:rsidP="007E0F45">
      <w:pPr>
        <w:pStyle w:val="Huisstijl-Kop2"/>
      </w:pPr>
      <w:bookmarkStart w:id="34" w:name="_Toc141189212"/>
      <w:bookmarkStart w:id="35" w:name="_Toc141192957"/>
      <w:bookmarkStart w:id="36" w:name="_Toc141279110"/>
      <w:bookmarkStart w:id="37" w:name="_Toc148617670"/>
      <w:bookmarkEnd w:id="34"/>
      <w:bookmarkEnd w:id="35"/>
      <w:bookmarkEnd w:id="36"/>
      <w:r>
        <w:t>Tender</w:t>
      </w:r>
      <w:r w:rsidR="001246D9">
        <w:t>n</w:t>
      </w:r>
      <w:r>
        <w:t>ed</w:t>
      </w:r>
      <w:bookmarkEnd w:id="37"/>
    </w:p>
    <w:p w14:paraId="40D9E2C0" w14:textId="77777777" w:rsidR="007E0F45" w:rsidRDefault="007E0F45" w:rsidP="007E0F45">
      <w:pPr>
        <w:widowControl w:val="0"/>
        <w:autoSpaceDE w:val="0"/>
        <w:adjustRightInd w:val="0"/>
        <w:rPr>
          <w:rFonts w:cs="Arial"/>
        </w:rPr>
      </w:pPr>
    </w:p>
    <w:p w14:paraId="1641CC1E" w14:textId="3294AC36" w:rsidR="00AC1109" w:rsidRDefault="007E0F45" w:rsidP="007E0F45">
      <w:pPr>
        <w:spacing w:line="276" w:lineRule="auto"/>
      </w:pPr>
      <w:r>
        <w:rPr>
          <w:rFonts w:cs="Arial"/>
        </w:rPr>
        <w:t>Rijkswaterstaat kiest er in de</w:t>
      </w:r>
      <w:r w:rsidRPr="005F4884">
        <w:rPr>
          <w:rFonts w:cs="Arial"/>
        </w:rPr>
        <w:t xml:space="preserve"> </w:t>
      </w:r>
      <w:r>
        <w:rPr>
          <w:rFonts w:cs="Arial"/>
        </w:rPr>
        <w:t>marktconsultaties v</w:t>
      </w:r>
      <w:r w:rsidRPr="005F4884">
        <w:rPr>
          <w:rFonts w:cs="Arial"/>
        </w:rPr>
        <w:t xml:space="preserve">oor om de communicatie met de </w:t>
      </w:r>
      <w:r>
        <w:rPr>
          <w:rFonts w:cs="Arial"/>
        </w:rPr>
        <w:t>betreffende marktpartijen</w:t>
      </w:r>
      <w:r w:rsidRPr="005F4884">
        <w:rPr>
          <w:rFonts w:cs="Arial"/>
        </w:rPr>
        <w:t xml:space="preserve"> langs elektronische weg te </w:t>
      </w:r>
      <w:r>
        <w:rPr>
          <w:rFonts w:cs="Arial"/>
        </w:rPr>
        <w:t xml:space="preserve">publiceren </w:t>
      </w:r>
      <w:r>
        <w:t>via Tender</w:t>
      </w:r>
      <w:r w:rsidR="001246D9">
        <w:t>n</w:t>
      </w:r>
      <w:r>
        <w:t xml:space="preserve">ed die toegankelijk is voor alle belangstellende marktpartijen zowel groot als klein. </w:t>
      </w:r>
    </w:p>
    <w:p w14:paraId="2413BA0C" w14:textId="39B47478" w:rsidR="00AC1109" w:rsidRDefault="00CE21C8" w:rsidP="007E0F45">
      <w:pPr>
        <w:spacing w:line="276" w:lineRule="auto"/>
      </w:pPr>
      <w:r>
        <w:t xml:space="preserve">Gelet op de doelen geformuleerd in ad 1.2 wordt naast publicatie </w:t>
      </w:r>
      <w:r w:rsidR="00AC1109">
        <w:t xml:space="preserve">op Tenderned ook </w:t>
      </w:r>
      <w:r>
        <w:t xml:space="preserve">een aantal </w:t>
      </w:r>
      <w:r w:rsidR="00AC1109">
        <w:t xml:space="preserve">MKB </w:t>
      </w:r>
      <w:r>
        <w:t xml:space="preserve">marktpartijen </w:t>
      </w:r>
      <w:r w:rsidR="00AC1109">
        <w:t xml:space="preserve">in de regio gericht uitgenodigd, om het risico te beheersen dat deze kleinere partijen mogelijk </w:t>
      </w:r>
      <w:r w:rsidR="008A2F95">
        <w:t xml:space="preserve">geen </w:t>
      </w:r>
      <w:r w:rsidR="00AC1109">
        <w:t>gebruik maken van Tenderned.</w:t>
      </w:r>
    </w:p>
    <w:p w14:paraId="70568E54" w14:textId="7A09A652" w:rsidR="00AC1109" w:rsidRDefault="00AC1109" w:rsidP="007E0F45">
      <w:pPr>
        <w:spacing w:line="276" w:lineRule="auto"/>
      </w:pPr>
      <w:r>
        <w:t>Zowel de 1</w:t>
      </w:r>
      <w:r w:rsidRPr="00D13BBA">
        <w:rPr>
          <w:vertAlign w:val="superscript"/>
        </w:rPr>
        <w:t>e</w:t>
      </w:r>
      <w:r>
        <w:t xml:space="preserve"> als de 2</w:t>
      </w:r>
      <w:r w:rsidRPr="00D13BBA">
        <w:rPr>
          <w:vertAlign w:val="superscript"/>
        </w:rPr>
        <w:t>e</w:t>
      </w:r>
      <w:r>
        <w:t xml:space="preserve"> marktconsultatie zullen op deze wijze worden gepubliceerd.</w:t>
      </w:r>
    </w:p>
    <w:p w14:paraId="7BA10722" w14:textId="77777777" w:rsidR="007E0F45" w:rsidRDefault="007E0F45" w:rsidP="007E0F45">
      <w:pPr>
        <w:pStyle w:val="Huisstijl-Kop2"/>
      </w:pPr>
      <w:bookmarkStart w:id="38" w:name="_Toc141189214"/>
      <w:bookmarkStart w:id="39" w:name="_Toc141192959"/>
      <w:bookmarkStart w:id="40" w:name="_Toc141279112"/>
      <w:bookmarkStart w:id="41" w:name="_Toc148617671"/>
      <w:bookmarkEnd w:id="38"/>
      <w:bookmarkEnd w:id="39"/>
      <w:bookmarkEnd w:id="40"/>
      <w:r>
        <w:t>Planning</w:t>
      </w:r>
      <w:bookmarkEnd w:id="41"/>
    </w:p>
    <w:p w14:paraId="6C96E32E" w14:textId="77777777" w:rsidR="007E0F45" w:rsidRDefault="007E0F45" w:rsidP="007E0F45">
      <w:pPr>
        <w:spacing w:line="276" w:lineRule="auto"/>
        <w:rPr>
          <w:rFonts w:cs="Arial"/>
        </w:rPr>
      </w:pPr>
    </w:p>
    <w:p w14:paraId="456FAB1B" w14:textId="34C43763" w:rsidR="00721056" w:rsidRPr="00FA35C6" w:rsidRDefault="00721056" w:rsidP="007E0F45">
      <w:pPr>
        <w:spacing w:line="276" w:lineRule="auto"/>
        <w:rPr>
          <w:rFonts w:cs="Arial"/>
        </w:rPr>
      </w:pPr>
      <w:r>
        <w:rPr>
          <w:rFonts w:cs="Arial"/>
        </w:rPr>
        <w:t xml:space="preserve">Rijkswaterstaat hanteert de volgende planning voor de </w:t>
      </w:r>
      <w:r w:rsidR="00DB1A55">
        <w:rPr>
          <w:rFonts w:cs="Arial"/>
        </w:rPr>
        <w:t xml:space="preserve">benoemde </w:t>
      </w:r>
      <w:r>
        <w:rPr>
          <w:rFonts w:cs="Arial"/>
        </w:rPr>
        <w:t>marktconsultatie</w:t>
      </w:r>
      <w:r w:rsidR="000D3705">
        <w:rPr>
          <w:rFonts w:cs="Arial"/>
        </w:rPr>
        <w:t>s</w:t>
      </w:r>
      <w:r>
        <w:rPr>
          <w:rFonts w:cs="Arial"/>
        </w:rPr>
        <w:t>:</w:t>
      </w:r>
    </w:p>
    <w:p w14:paraId="6804071E" w14:textId="77777777" w:rsidR="00721056" w:rsidRPr="0095061C" w:rsidRDefault="00721056" w:rsidP="00721056"/>
    <w:tbl>
      <w:tblPr>
        <w:tblStyle w:val="Gemiddeldelijst1-accent5"/>
        <w:tblW w:w="0" w:type="auto"/>
        <w:tblBorders>
          <w:top w:val="none" w:sz="0" w:space="0" w:color="auto"/>
          <w:bottom w:val="none" w:sz="0" w:space="0" w:color="auto"/>
        </w:tblBorders>
        <w:shd w:val="clear" w:color="auto" w:fill="C9F2FF"/>
        <w:tblLook w:val="04A0" w:firstRow="1" w:lastRow="0" w:firstColumn="1" w:lastColumn="0" w:noHBand="0" w:noVBand="1"/>
      </w:tblPr>
      <w:tblGrid>
        <w:gridCol w:w="3979"/>
        <w:gridCol w:w="3732"/>
      </w:tblGrid>
      <w:tr w:rsidR="00721056" w:rsidRPr="0095061C" w14:paraId="0B8B59B0" w14:textId="77777777" w:rsidTr="008768EE">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79" w:type="dxa"/>
            <w:tcBorders>
              <w:top w:val="none" w:sz="0" w:space="0" w:color="auto"/>
              <w:bottom w:val="none" w:sz="0" w:space="0" w:color="auto"/>
            </w:tcBorders>
            <w:shd w:val="clear" w:color="auto" w:fill="AEAAAA" w:themeFill="background2" w:themeFillShade="BF"/>
          </w:tcPr>
          <w:p w14:paraId="7D9201B5" w14:textId="77777777" w:rsidR="00721056" w:rsidRPr="0095061C" w:rsidRDefault="00721056" w:rsidP="00217D97">
            <w:pPr>
              <w:widowControl w:val="0"/>
              <w:autoSpaceDE w:val="0"/>
              <w:autoSpaceDN w:val="0"/>
              <w:adjustRightInd w:val="0"/>
              <w:rPr>
                <w:rFonts w:cs="Arial"/>
                <w:color w:val="000000" w:themeColor="text1"/>
                <w:sz w:val="15"/>
                <w:szCs w:val="15"/>
                <w:lang w:val="nl-NL"/>
              </w:rPr>
            </w:pPr>
            <w:r w:rsidRPr="0095061C">
              <w:rPr>
                <w:rFonts w:cs="Arial"/>
                <w:color w:val="000000" w:themeColor="text1"/>
                <w:sz w:val="15"/>
                <w:szCs w:val="15"/>
                <w:lang w:val="nl-NL"/>
              </w:rPr>
              <w:t>Activiteit</w:t>
            </w:r>
          </w:p>
        </w:tc>
        <w:tc>
          <w:tcPr>
            <w:tcW w:w="3732" w:type="dxa"/>
            <w:tcBorders>
              <w:top w:val="none" w:sz="0" w:space="0" w:color="auto"/>
              <w:bottom w:val="none" w:sz="0" w:space="0" w:color="auto"/>
            </w:tcBorders>
            <w:shd w:val="clear" w:color="auto" w:fill="AEAAAA" w:themeFill="background2" w:themeFillShade="BF"/>
          </w:tcPr>
          <w:p w14:paraId="6558679A" w14:textId="77777777" w:rsidR="00721056" w:rsidRPr="0095061C" w:rsidRDefault="00721056" w:rsidP="00217D97">
            <w:pPr>
              <w:widowControl w:val="0"/>
              <w:autoSpaceDE w:val="0"/>
              <w:autoSpaceDN w:val="0"/>
              <w:adjustRightInd w:val="0"/>
              <w:cnfStyle w:val="100000000000" w:firstRow="1" w:lastRow="0" w:firstColumn="0" w:lastColumn="0" w:oddVBand="0" w:evenVBand="0" w:oddHBand="0" w:evenHBand="0" w:firstRowFirstColumn="0" w:firstRowLastColumn="0" w:lastRowFirstColumn="0" w:lastRowLastColumn="0"/>
              <w:rPr>
                <w:rFonts w:cs="Arial"/>
                <w:b/>
                <w:color w:val="000000" w:themeColor="text1"/>
                <w:sz w:val="15"/>
                <w:szCs w:val="15"/>
                <w:lang w:val="nl-NL"/>
              </w:rPr>
            </w:pPr>
            <w:r w:rsidRPr="0095061C">
              <w:rPr>
                <w:rFonts w:cs="Arial"/>
                <w:b/>
                <w:color w:val="000000" w:themeColor="text1"/>
                <w:sz w:val="15"/>
                <w:szCs w:val="15"/>
                <w:lang w:val="nl-NL"/>
              </w:rPr>
              <w:t>Datum</w:t>
            </w:r>
          </w:p>
        </w:tc>
      </w:tr>
      <w:tr w:rsidR="000D3705" w:rsidRPr="005355F3" w14:paraId="71450F45" w14:textId="77777777" w:rsidTr="008768EE">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3979" w:type="dxa"/>
            <w:shd w:val="clear" w:color="auto" w:fill="F2F2F2" w:themeFill="background1" w:themeFillShade="F2"/>
            <w:vAlign w:val="center"/>
          </w:tcPr>
          <w:p w14:paraId="50F89CF9" w14:textId="5B79EB84" w:rsidR="000D3705" w:rsidRPr="00D13BBA" w:rsidRDefault="000D3705" w:rsidP="00217D97">
            <w:pPr>
              <w:widowControl w:val="0"/>
              <w:autoSpaceDE w:val="0"/>
              <w:adjustRightInd w:val="0"/>
              <w:rPr>
                <w:rFonts w:cs="Arial"/>
                <w:b w:val="0"/>
                <w:color w:val="auto"/>
                <w:sz w:val="15"/>
                <w:szCs w:val="15"/>
                <w:lang w:val="nl-NL"/>
              </w:rPr>
            </w:pPr>
            <w:r w:rsidRPr="009B722E">
              <w:rPr>
                <w:rFonts w:cs="Arial"/>
                <w:color w:val="auto"/>
                <w:sz w:val="15"/>
                <w:szCs w:val="15"/>
                <w:lang w:val="nl-NL"/>
              </w:rPr>
              <w:t xml:space="preserve">Fysieke </w:t>
            </w:r>
            <w:r w:rsidR="005355F3">
              <w:rPr>
                <w:rFonts w:cs="Arial"/>
                <w:b w:val="0"/>
                <w:color w:val="auto"/>
                <w:sz w:val="15"/>
                <w:szCs w:val="15"/>
                <w:lang w:val="nl-NL"/>
              </w:rPr>
              <w:t>2</w:t>
            </w:r>
            <w:r w:rsidR="005355F3" w:rsidRPr="007B1608">
              <w:rPr>
                <w:rFonts w:cs="Arial"/>
                <w:b w:val="0"/>
                <w:color w:val="auto"/>
                <w:sz w:val="15"/>
                <w:szCs w:val="15"/>
                <w:vertAlign w:val="superscript"/>
                <w:lang w:val="nl-NL"/>
              </w:rPr>
              <w:t>e</w:t>
            </w:r>
            <w:r w:rsidR="005355F3">
              <w:rPr>
                <w:rFonts w:cs="Arial"/>
                <w:b w:val="0"/>
                <w:color w:val="auto"/>
                <w:sz w:val="15"/>
                <w:szCs w:val="15"/>
                <w:lang w:val="nl-NL"/>
              </w:rPr>
              <w:t xml:space="preserve"> </w:t>
            </w:r>
            <w:r w:rsidRPr="009B722E">
              <w:rPr>
                <w:rFonts w:cs="Arial"/>
                <w:color w:val="auto"/>
                <w:sz w:val="15"/>
                <w:szCs w:val="15"/>
                <w:lang w:val="nl-NL"/>
              </w:rPr>
              <w:t>marktconsultatie (locatie nader te bepalen)</w:t>
            </w:r>
          </w:p>
        </w:tc>
        <w:tc>
          <w:tcPr>
            <w:tcW w:w="3732" w:type="dxa"/>
            <w:shd w:val="clear" w:color="auto" w:fill="F2F2F2" w:themeFill="background1" w:themeFillShade="F2"/>
            <w:vAlign w:val="center"/>
          </w:tcPr>
          <w:p w14:paraId="6CAAD89E" w14:textId="497EA172" w:rsidR="000D3705" w:rsidRPr="00D13BBA" w:rsidRDefault="000D3705" w:rsidP="00217D97">
            <w:pPr>
              <w:widowControl w:val="0"/>
              <w:autoSpaceDE w:val="0"/>
              <w:adjustRightInd w:val="0"/>
              <w:cnfStyle w:val="000000100000" w:firstRow="0" w:lastRow="0" w:firstColumn="0" w:lastColumn="0" w:oddVBand="0" w:evenVBand="0" w:oddHBand="1" w:evenHBand="0" w:firstRowFirstColumn="0" w:firstRowLastColumn="0" w:lastRowFirstColumn="0" w:lastRowLastColumn="0"/>
              <w:rPr>
                <w:rFonts w:cs="Arial"/>
                <w:color w:val="auto"/>
                <w:sz w:val="15"/>
                <w:szCs w:val="15"/>
                <w:lang w:val="nl-NL"/>
              </w:rPr>
            </w:pPr>
            <w:r w:rsidRPr="005355F3">
              <w:rPr>
                <w:rFonts w:cs="Arial"/>
                <w:color w:val="auto"/>
                <w:sz w:val="15"/>
                <w:szCs w:val="15"/>
              </w:rPr>
              <w:t xml:space="preserve">1 </w:t>
            </w:r>
            <w:r w:rsidR="00981267" w:rsidRPr="005355F3">
              <w:rPr>
                <w:rFonts w:cs="Arial"/>
                <w:color w:val="auto"/>
                <w:sz w:val="15"/>
                <w:szCs w:val="15"/>
              </w:rPr>
              <w:t>November</w:t>
            </w:r>
            <w:r w:rsidRPr="005355F3">
              <w:rPr>
                <w:rFonts w:cs="Arial"/>
                <w:color w:val="auto"/>
                <w:sz w:val="15"/>
                <w:szCs w:val="15"/>
              </w:rPr>
              <w:t xml:space="preserve"> 2023</w:t>
            </w:r>
          </w:p>
        </w:tc>
      </w:tr>
      <w:tr w:rsidR="000D3705" w:rsidRPr="0095061C" w14:paraId="53AB3C7A" w14:textId="77777777" w:rsidTr="008768EE">
        <w:trPr>
          <w:trHeight w:val="283"/>
        </w:trPr>
        <w:tc>
          <w:tcPr>
            <w:cnfStyle w:val="001000000000" w:firstRow="0" w:lastRow="0" w:firstColumn="1" w:lastColumn="0" w:oddVBand="0" w:evenVBand="0" w:oddHBand="0" w:evenHBand="0" w:firstRowFirstColumn="0" w:firstRowLastColumn="0" w:lastRowFirstColumn="0" w:lastRowLastColumn="0"/>
            <w:tcW w:w="3979" w:type="dxa"/>
            <w:shd w:val="clear" w:color="auto" w:fill="F2F2F2" w:themeFill="background1" w:themeFillShade="F2"/>
            <w:vAlign w:val="center"/>
          </w:tcPr>
          <w:p w14:paraId="6A9B25E4" w14:textId="7D95357A" w:rsidR="000D3705" w:rsidRPr="00D13BBA" w:rsidRDefault="000D3705">
            <w:pPr>
              <w:widowControl w:val="0"/>
              <w:autoSpaceDE w:val="0"/>
              <w:adjustRightInd w:val="0"/>
              <w:rPr>
                <w:rFonts w:cs="Arial"/>
                <w:b w:val="0"/>
                <w:color w:val="auto"/>
                <w:sz w:val="15"/>
                <w:szCs w:val="15"/>
                <w:lang w:val="nl-NL"/>
              </w:rPr>
            </w:pPr>
            <w:r w:rsidRPr="0095061C">
              <w:rPr>
                <w:rFonts w:cs="Arial"/>
                <w:b w:val="0"/>
                <w:color w:val="auto"/>
                <w:sz w:val="15"/>
                <w:szCs w:val="15"/>
                <w:lang w:val="nl-NL"/>
              </w:rPr>
              <w:t xml:space="preserve">Streefdatum versturen </w:t>
            </w:r>
            <w:r w:rsidR="00323162">
              <w:rPr>
                <w:rFonts w:cs="Arial"/>
                <w:b w:val="0"/>
                <w:color w:val="auto"/>
                <w:sz w:val="15"/>
                <w:szCs w:val="15"/>
                <w:lang w:val="nl-NL"/>
              </w:rPr>
              <w:t>verslagen</w:t>
            </w:r>
            <w:r>
              <w:rPr>
                <w:rFonts w:cs="Arial"/>
                <w:b w:val="0"/>
                <w:color w:val="auto"/>
                <w:sz w:val="15"/>
                <w:szCs w:val="15"/>
                <w:lang w:val="nl-NL"/>
              </w:rPr>
              <w:t xml:space="preserve"> </w:t>
            </w:r>
            <w:r w:rsidR="00323162">
              <w:rPr>
                <w:rFonts w:cs="Arial"/>
                <w:b w:val="0"/>
                <w:color w:val="auto"/>
                <w:sz w:val="15"/>
                <w:szCs w:val="15"/>
                <w:lang w:val="nl-NL"/>
              </w:rPr>
              <w:t>2e</w:t>
            </w:r>
            <w:r>
              <w:rPr>
                <w:rFonts w:cs="Arial"/>
                <w:b w:val="0"/>
                <w:color w:val="auto"/>
                <w:sz w:val="15"/>
                <w:szCs w:val="15"/>
                <w:lang w:val="nl-NL"/>
              </w:rPr>
              <w:t xml:space="preserve"> marktconsultatie</w:t>
            </w:r>
            <w:r w:rsidR="003C17AA">
              <w:rPr>
                <w:rFonts w:cs="Arial"/>
                <w:b w:val="0"/>
                <w:color w:val="auto"/>
                <w:sz w:val="15"/>
                <w:szCs w:val="15"/>
                <w:lang w:val="nl-NL"/>
              </w:rPr>
              <w:t xml:space="preserve"> </w:t>
            </w:r>
            <w:r>
              <w:rPr>
                <w:rFonts w:cs="Arial"/>
                <w:b w:val="0"/>
                <w:color w:val="auto"/>
                <w:sz w:val="15"/>
                <w:szCs w:val="15"/>
                <w:lang w:val="nl-NL"/>
              </w:rPr>
              <w:t xml:space="preserve">via </w:t>
            </w:r>
            <w:r w:rsidR="005355F3">
              <w:rPr>
                <w:rFonts w:cs="Arial"/>
                <w:b w:val="0"/>
                <w:color w:val="auto"/>
                <w:sz w:val="15"/>
                <w:szCs w:val="15"/>
                <w:lang w:val="nl-NL"/>
              </w:rPr>
              <w:t>Tenderned</w:t>
            </w:r>
            <w:r w:rsidR="00323162">
              <w:rPr>
                <w:rFonts w:cs="Arial"/>
                <w:b w:val="0"/>
                <w:color w:val="auto"/>
                <w:sz w:val="15"/>
                <w:szCs w:val="15"/>
                <w:lang w:val="nl-NL"/>
              </w:rPr>
              <w:t xml:space="preserve"> en email.</w:t>
            </w:r>
          </w:p>
        </w:tc>
        <w:tc>
          <w:tcPr>
            <w:tcW w:w="3732" w:type="dxa"/>
            <w:shd w:val="clear" w:color="auto" w:fill="F2F2F2" w:themeFill="background1" w:themeFillShade="F2"/>
            <w:vAlign w:val="center"/>
          </w:tcPr>
          <w:p w14:paraId="5D099523" w14:textId="1EA09474" w:rsidR="000D3705" w:rsidRPr="00D13BBA" w:rsidRDefault="00323162" w:rsidP="00981267">
            <w:pPr>
              <w:widowControl w:val="0"/>
              <w:autoSpaceDE w:val="0"/>
              <w:adjustRightInd w:val="0"/>
              <w:cnfStyle w:val="000000000000" w:firstRow="0" w:lastRow="0" w:firstColumn="0" w:lastColumn="0" w:oddVBand="0" w:evenVBand="0" w:oddHBand="0" w:evenHBand="0" w:firstRowFirstColumn="0" w:firstRowLastColumn="0" w:lastRowFirstColumn="0" w:lastRowLastColumn="0"/>
              <w:rPr>
                <w:rFonts w:cs="Arial"/>
                <w:color w:val="auto"/>
                <w:sz w:val="15"/>
                <w:szCs w:val="15"/>
                <w:lang w:val="nl-NL"/>
              </w:rPr>
            </w:pPr>
            <w:r>
              <w:rPr>
                <w:rFonts w:cs="Arial"/>
                <w:color w:val="auto"/>
                <w:sz w:val="15"/>
                <w:szCs w:val="15"/>
                <w:lang w:val="nl-NL"/>
              </w:rPr>
              <w:t xml:space="preserve">1 </w:t>
            </w:r>
            <w:r w:rsidR="00981267">
              <w:rPr>
                <w:rFonts w:cs="Arial"/>
                <w:color w:val="auto"/>
                <w:sz w:val="15"/>
                <w:szCs w:val="15"/>
                <w:lang w:val="nl-NL"/>
              </w:rPr>
              <w:t>D</w:t>
            </w:r>
            <w:r>
              <w:rPr>
                <w:rFonts w:cs="Arial"/>
                <w:color w:val="auto"/>
                <w:sz w:val="15"/>
                <w:szCs w:val="15"/>
                <w:lang w:val="nl-NL"/>
              </w:rPr>
              <w:t>ecember</w:t>
            </w:r>
            <w:r w:rsidR="000D3705">
              <w:rPr>
                <w:rFonts w:cs="Arial"/>
                <w:color w:val="auto"/>
                <w:sz w:val="15"/>
                <w:szCs w:val="15"/>
                <w:lang w:val="nl-NL"/>
              </w:rPr>
              <w:t xml:space="preserve"> 2023</w:t>
            </w:r>
          </w:p>
        </w:tc>
      </w:tr>
    </w:tbl>
    <w:p w14:paraId="48344ACB" w14:textId="77777777" w:rsidR="00721056" w:rsidRDefault="00721056" w:rsidP="00721056"/>
    <w:p w14:paraId="3F479401" w14:textId="77777777" w:rsidR="00550FF5" w:rsidRDefault="00550FF5" w:rsidP="00721056">
      <w:pPr>
        <w:rPr>
          <w:rFonts w:cs="Arial"/>
        </w:rPr>
      </w:pPr>
    </w:p>
    <w:p w14:paraId="1173C0B5" w14:textId="77777777" w:rsidR="00E14601" w:rsidRDefault="00E14601" w:rsidP="00E14601">
      <w:pPr>
        <w:spacing w:line="276" w:lineRule="auto"/>
        <w:rPr>
          <w:rFonts w:cs="Arial"/>
        </w:rPr>
      </w:pPr>
    </w:p>
    <w:p w14:paraId="2C82227F" w14:textId="77777777" w:rsidR="00A249FC" w:rsidRDefault="0053647C" w:rsidP="00A249FC">
      <w:pPr>
        <w:pStyle w:val="Huisstijl-Kop2"/>
      </w:pPr>
      <w:bookmarkStart w:id="42" w:name="_Toc141189216"/>
      <w:bookmarkStart w:id="43" w:name="_Toc141192961"/>
      <w:bookmarkStart w:id="44" w:name="_Toc141279114"/>
      <w:bookmarkStart w:id="45" w:name="_Toc141030576"/>
      <w:bookmarkStart w:id="46" w:name="_Toc141031524"/>
      <w:bookmarkStart w:id="47" w:name="_Toc141031573"/>
      <w:bookmarkStart w:id="48" w:name="_Toc141030577"/>
      <w:bookmarkStart w:id="49" w:name="_Toc141031525"/>
      <w:bookmarkStart w:id="50" w:name="_Toc141031574"/>
      <w:bookmarkStart w:id="51" w:name="_Toc141030596"/>
      <w:bookmarkStart w:id="52" w:name="_Toc141031544"/>
      <w:bookmarkStart w:id="53" w:name="_Toc141031593"/>
      <w:bookmarkStart w:id="54" w:name="_Toc141030597"/>
      <w:bookmarkStart w:id="55" w:name="_Toc141031545"/>
      <w:bookmarkStart w:id="56" w:name="_Toc141031594"/>
      <w:bookmarkStart w:id="57" w:name="_Toc141189217"/>
      <w:bookmarkStart w:id="58" w:name="_Toc141192962"/>
      <w:bookmarkStart w:id="59" w:name="_Toc141279115"/>
      <w:bookmarkStart w:id="60" w:name="_Toc141189218"/>
      <w:bookmarkStart w:id="61" w:name="_Toc141192963"/>
      <w:bookmarkStart w:id="62" w:name="_Toc141279116"/>
      <w:bookmarkStart w:id="63" w:name="_Toc141189219"/>
      <w:bookmarkStart w:id="64" w:name="_Toc141192964"/>
      <w:bookmarkStart w:id="65" w:name="_Toc141279117"/>
      <w:bookmarkStart w:id="66" w:name="_Toc141192965"/>
      <w:bookmarkStart w:id="67" w:name="_Toc141279118"/>
      <w:bookmarkStart w:id="68" w:name="_Toc141192966"/>
      <w:bookmarkStart w:id="69" w:name="_Toc141279119"/>
      <w:bookmarkStart w:id="70" w:name="_Toc141192967"/>
      <w:bookmarkStart w:id="71" w:name="_Toc141279120"/>
      <w:bookmarkStart w:id="72" w:name="_Toc141192968"/>
      <w:bookmarkStart w:id="73" w:name="_Toc141279121"/>
      <w:bookmarkStart w:id="74" w:name="_Toc141030600"/>
      <w:bookmarkStart w:id="75" w:name="_Toc141031548"/>
      <w:bookmarkStart w:id="76" w:name="_Toc141031597"/>
      <w:bookmarkStart w:id="77" w:name="_Toc141030601"/>
      <w:bookmarkStart w:id="78" w:name="_Toc141031549"/>
      <w:bookmarkStart w:id="79" w:name="_Toc141031598"/>
      <w:bookmarkStart w:id="80" w:name="_Toc141030602"/>
      <w:bookmarkStart w:id="81" w:name="_Toc141031550"/>
      <w:bookmarkStart w:id="82" w:name="_Toc141031599"/>
      <w:bookmarkStart w:id="83" w:name="_Toc148617672"/>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r>
        <w:t xml:space="preserve">Afronding </w:t>
      </w:r>
      <w:r w:rsidR="00A249FC">
        <w:t>en terugkoppeling</w:t>
      </w:r>
      <w:bookmarkEnd w:id="83"/>
    </w:p>
    <w:p w14:paraId="17723B74" w14:textId="77777777" w:rsidR="00A249FC" w:rsidRPr="00A249FC" w:rsidRDefault="00A249FC" w:rsidP="00A249FC"/>
    <w:p w14:paraId="145F9867" w14:textId="29C5A23B" w:rsidR="00A249FC" w:rsidRPr="00737564" w:rsidRDefault="00A249FC" w:rsidP="00A249FC">
      <w:pPr>
        <w:rPr>
          <w:rFonts w:cs="Arial"/>
        </w:rPr>
      </w:pPr>
      <w:r w:rsidRPr="00737564">
        <w:rPr>
          <w:rFonts w:cs="Arial"/>
        </w:rPr>
        <w:t xml:space="preserve">Afronding van de </w:t>
      </w:r>
      <w:r w:rsidR="00981267">
        <w:rPr>
          <w:rFonts w:cs="Arial"/>
        </w:rPr>
        <w:t>2</w:t>
      </w:r>
      <w:r w:rsidR="00F66565">
        <w:rPr>
          <w:rFonts w:cs="Arial"/>
        </w:rPr>
        <w:t>e</w:t>
      </w:r>
      <w:r w:rsidR="00827309">
        <w:rPr>
          <w:rFonts w:cs="Arial"/>
        </w:rPr>
        <w:t xml:space="preserve"> </w:t>
      </w:r>
      <w:r w:rsidRPr="00737564">
        <w:rPr>
          <w:rFonts w:cs="Arial"/>
        </w:rPr>
        <w:t xml:space="preserve">marktconsultatie </w:t>
      </w:r>
      <w:r w:rsidR="00981267">
        <w:rPr>
          <w:rFonts w:cs="Arial"/>
        </w:rPr>
        <w:t>is gepland</w:t>
      </w:r>
      <w:r w:rsidRPr="00737564">
        <w:rPr>
          <w:rFonts w:cs="Arial"/>
        </w:rPr>
        <w:t xml:space="preserve"> op de in paragraaf </w:t>
      </w:r>
      <w:r w:rsidR="00827309">
        <w:rPr>
          <w:rFonts w:cs="Arial"/>
        </w:rPr>
        <w:t>4.2</w:t>
      </w:r>
      <w:r w:rsidR="00817684">
        <w:rPr>
          <w:rFonts w:cs="Arial"/>
        </w:rPr>
        <w:t xml:space="preserve"> </w:t>
      </w:r>
      <w:r w:rsidRPr="00737564">
        <w:rPr>
          <w:rFonts w:cs="Arial"/>
        </w:rPr>
        <w:t xml:space="preserve"> genoemde datum. In verband met </w:t>
      </w:r>
      <w:r w:rsidR="00117E28">
        <w:rPr>
          <w:rFonts w:cs="Arial"/>
        </w:rPr>
        <w:t>de</w:t>
      </w:r>
      <w:r w:rsidR="00117E28" w:rsidRPr="00737564">
        <w:rPr>
          <w:rFonts w:cs="Arial"/>
        </w:rPr>
        <w:t xml:space="preserve"> </w:t>
      </w:r>
      <w:r w:rsidRPr="00737564">
        <w:rPr>
          <w:rFonts w:cs="Arial"/>
        </w:rPr>
        <w:t>verslag</w:t>
      </w:r>
      <w:r w:rsidR="00117E28">
        <w:rPr>
          <w:rFonts w:cs="Arial"/>
        </w:rPr>
        <w:t>en</w:t>
      </w:r>
      <w:r w:rsidRPr="00737564">
        <w:rPr>
          <w:rFonts w:cs="Arial"/>
        </w:rPr>
        <w:t xml:space="preserve"> wijst </w:t>
      </w:r>
      <w:r w:rsidR="00117E28">
        <w:rPr>
          <w:rFonts w:cs="Arial"/>
        </w:rPr>
        <w:t>Rijkswaterstaat</w:t>
      </w:r>
      <w:r w:rsidRPr="00737564">
        <w:rPr>
          <w:rFonts w:cs="Arial"/>
        </w:rPr>
        <w:t xml:space="preserve"> de geïnteresseerde marktpartijen uitdrukkelijk op het volgende:</w:t>
      </w:r>
      <w:r w:rsidR="00F66565">
        <w:rPr>
          <w:rFonts w:cs="Arial"/>
        </w:rPr>
        <w:br/>
      </w:r>
    </w:p>
    <w:p w14:paraId="0EEA148B" w14:textId="081D3F8E" w:rsidR="008752D7" w:rsidRDefault="00117E28" w:rsidP="00D13BBA">
      <w:pPr>
        <w:pStyle w:val="Lijstalinea"/>
        <w:numPr>
          <w:ilvl w:val="0"/>
          <w:numId w:val="25"/>
        </w:numPr>
        <w:ind w:left="426" w:hanging="426"/>
        <w:rPr>
          <w:rFonts w:cs="Arial"/>
        </w:rPr>
      </w:pPr>
      <w:r w:rsidRPr="008752D7">
        <w:rPr>
          <w:rFonts w:cs="Arial"/>
        </w:rPr>
        <w:t xml:space="preserve">In de verslagen zullen </w:t>
      </w:r>
      <w:r w:rsidR="008752D7" w:rsidRPr="008752D7">
        <w:rPr>
          <w:rFonts w:cs="Arial"/>
        </w:rPr>
        <w:t xml:space="preserve">de naar het oordeel van Rijkswaterstaat de </w:t>
      </w:r>
      <w:r w:rsidR="00827309">
        <w:rPr>
          <w:rFonts w:cs="Arial"/>
        </w:rPr>
        <w:t xml:space="preserve">belangrijkste </w:t>
      </w:r>
      <w:r w:rsidRPr="008752D7">
        <w:rPr>
          <w:rFonts w:cs="Arial"/>
        </w:rPr>
        <w:t xml:space="preserve">conclusies van de </w:t>
      </w:r>
      <w:r w:rsidR="00F66565">
        <w:rPr>
          <w:rFonts w:cs="Arial"/>
        </w:rPr>
        <w:t>1</w:t>
      </w:r>
      <w:r w:rsidR="00F66565" w:rsidRPr="00D13BBA">
        <w:rPr>
          <w:rFonts w:cs="Arial"/>
          <w:vertAlign w:val="superscript"/>
        </w:rPr>
        <w:t>e</w:t>
      </w:r>
      <w:r w:rsidR="00F66565">
        <w:rPr>
          <w:rFonts w:cs="Arial"/>
        </w:rPr>
        <w:t xml:space="preserve"> </w:t>
      </w:r>
      <w:r w:rsidRPr="008752D7">
        <w:rPr>
          <w:rFonts w:cs="Arial"/>
        </w:rPr>
        <w:t>marktconsultatie opgenomen worden.</w:t>
      </w:r>
      <w:r w:rsidR="008752D7" w:rsidRPr="008752D7">
        <w:rPr>
          <w:rFonts w:cs="Arial"/>
        </w:rPr>
        <w:t xml:space="preserve"> De inhoud van de verslagen worden niet in concept afgestemd met geïnteresseerde deelnemende marktpartijen</w:t>
      </w:r>
      <w:r w:rsidR="008752D7">
        <w:rPr>
          <w:rFonts w:cs="Arial"/>
        </w:rPr>
        <w:t>;</w:t>
      </w:r>
      <w:r w:rsidR="00827309">
        <w:rPr>
          <w:rFonts w:cs="Arial"/>
        </w:rPr>
        <w:br/>
      </w:r>
    </w:p>
    <w:p w14:paraId="2E028F73" w14:textId="54AF20F0" w:rsidR="00827309" w:rsidRPr="001246D9" w:rsidRDefault="008752D7" w:rsidP="00D13BBA">
      <w:pPr>
        <w:pStyle w:val="Lijstalinea"/>
        <w:numPr>
          <w:ilvl w:val="0"/>
          <w:numId w:val="25"/>
        </w:numPr>
        <w:ind w:left="426" w:hanging="426"/>
        <w:rPr>
          <w:rFonts w:cs="Arial"/>
        </w:rPr>
      </w:pPr>
      <w:r w:rsidRPr="00A04F23">
        <w:rPr>
          <w:rFonts w:cs="Arial"/>
        </w:rPr>
        <w:t>De</w:t>
      </w:r>
      <w:r w:rsidR="00A249FC" w:rsidRPr="00A04F23">
        <w:rPr>
          <w:rFonts w:cs="Arial"/>
        </w:rPr>
        <w:t xml:space="preserve"> </w:t>
      </w:r>
      <w:r w:rsidR="00981267">
        <w:rPr>
          <w:rFonts w:cs="Arial"/>
        </w:rPr>
        <w:t xml:space="preserve">rapportage wordt gepubliceerd op Tenderned. </w:t>
      </w:r>
      <w:r w:rsidR="00A249FC" w:rsidRPr="001F257F">
        <w:rPr>
          <w:rFonts w:cs="Arial"/>
        </w:rPr>
        <w:t xml:space="preserve">Marktpartijen verlenen toestemming aan Rijkswaterstaat om hun beantwoording en andere door hen verstrekte informatie en/of gegevens </w:t>
      </w:r>
      <w:r w:rsidR="002D30CB" w:rsidRPr="00D13BBA">
        <w:rPr>
          <w:rFonts w:cs="Arial"/>
        </w:rPr>
        <w:t xml:space="preserve">hiervoor te gebruiken; </w:t>
      </w:r>
      <w:r w:rsidR="00827309" w:rsidRPr="00D13BBA">
        <w:rPr>
          <w:rFonts w:cs="Arial"/>
        </w:rPr>
        <w:br/>
      </w:r>
    </w:p>
    <w:p w14:paraId="4CFE9D51" w14:textId="1FCA3049" w:rsidR="00117E28" w:rsidRPr="00827309" w:rsidRDefault="00A249FC" w:rsidP="00D13BBA">
      <w:pPr>
        <w:pStyle w:val="Lijstalinea"/>
        <w:numPr>
          <w:ilvl w:val="0"/>
          <w:numId w:val="25"/>
        </w:numPr>
        <w:ind w:left="426" w:hanging="426"/>
      </w:pPr>
      <w:r w:rsidRPr="001246D9">
        <w:rPr>
          <w:rFonts w:cs="Arial"/>
        </w:rPr>
        <w:t>De beantwoording en andere informatie</w:t>
      </w:r>
      <w:r w:rsidRPr="00352C47">
        <w:rPr>
          <w:rFonts w:cs="Arial"/>
        </w:rPr>
        <w:t xml:space="preserve"> zal</w:t>
      </w:r>
      <w:r w:rsidRPr="00464D5B">
        <w:rPr>
          <w:rFonts w:cs="Arial"/>
        </w:rPr>
        <w:t xml:space="preserve"> geanonimiseerd </w:t>
      </w:r>
      <w:r w:rsidR="00D670AF" w:rsidRPr="00464D5B">
        <w:rPr>
          <w:rFonts w:cs="Arial"/>
        </w:rPr>
        <w:t>in het verslag worden opgenomen</w:t>
      </w:r>
      <w:r w:rsidRPr="001F257F">
        <w:rPr>
          <w:rFonts w:cs="Arial"/>
        </w:rPr>
        <w:t>;</w:t>
      </w:r>
      <w:r w:rsidR="00827309">
        <w:rPr>
          <w:rFonts w:cs="Arial"/>
        </w:rPr>
        <w:br/>
      </w:r>
    </w:p>
    <w:p w14:paraId="392EFCCD" w14:textId="77777777" w:rsidR="008752D7" w:rsidRPr="00090547" w:rsidRDefault="008752D7" w:rsidP="008752D7">
      <w:pPr>
        <w:pStyle w:val="Lijstalinea"/>
        <w:numPr>
          <w:ilvl w:val="0"/>
          <w:numId w:val="25"/>
        </w:numPr>
        <w:ind w:left="426" w:hanging="426"/>
        <w:rPr>
          <w:rFonts w:cs="Arial"/>
        </w:rPr>
      </w:pPr>
      <w:r w:rsidRPr="00090547">
        <w:rPr>
          <w:rFonts w:cs="Arial"/>
        </w:rPr>
        <w:t xml:space="preserve">In </w:t>
      </w:r>
      <w:r>
        <w:rPr>
          <w:rFonts w:cs="Arial"/>
        </w:rPr>
        <w:t>de</w:t>
      </w:r>
      <w:r w:rsidRPr="00090547">
        <w:rPr>
          <w:rFonts w:cs="Arial"/>
        </w:rPr>
        <w:t xml:space="preserve"> verslag</w:t>
      </w:r>
      <w:r>
        <w:rPr>
          <w:rFonts w:cs="Arial"/>
        </w:rPr>
        <w:t>en</w:t>
      </w:r>
      <w:r w:rsidRPr="00090547">
        <w:rPr>
          <w:rFonts w:cs="Arial"/>
        </w:rPr>
        <w:t xml:space="preserve"> zal gemeld worden dat </w:t>
      </w:r>
      <w:r>
        <w:rPr>
          <w:rFonts w:cs="Arial"/>
        </w:rPr>
        <w:t>de</w:t>
      </w:r>
      <w:r w:rsidRPr="00090547">
        <w:rPr>
          <w:rFonts w:cs="Arial"/>
        </w:rPr>
        <w:t xml:space="preserve"> verslag</w:t>
      </w:r>
      <w:r>
        <w:rPr>
          <w:rFonts w:cs="Arial"/>
        </w:rPr>
        <w:t>en</w:t>
      </w:r>
      <w:r w:rsidRPr="00090547">
        <w:rPr>
          <w:rFonts w:cs="Arial"/>
        </w:rPr>
        <w:t xml:space="preserve"> de weergave van Rijkswaterstaat behelst en dat dit niet noodzakelijkerwijs gedeeld is </w:t>
      </w:r>
      <w:r>
        <w:rPr>
          <w:rFonts w:cs="Arial"/>
        </w:rPr>
        <w:t>met</w:t>
      </w:r>
      <w:r w:rsidRPr="00090547">
        <w:rPr>
          <w:rFonts w:cs="Arial"/>
        </w:rPr>
        <w:t xml:space="preserve"> de geïnteresseerde marktpartijen.</w:t>
      </w:r>
    </w:p>
    <w:p w14:paraId="1BF45E35" w14:textId="77777777" w:rsidR="00A249FC" w:rsidRDefault="00A249FC"/>
    <w:sectPr w:rsidR="00A249FC">
      <w:headerReference w:type="default" r:id="rId10"/>
      <w:headerReference w:type="first" r:id="rId11"/>
      <w:pgSz w:w="11905" w:h="16837"/>
      <w:pgMar w:top="2664" w:right="2097" w:bottom="1133" w:left="209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4FFA63" w14:textId="77777777" w:rsidR="00D13BBA" w:rsidRDefault="00D13BBA">
      <w:pPr>
        <w:spacing w:line="240" w:lineRule="auto"/>
      </w:pPr>
      <w:r>
        <w:separator/>
      </w:r>
    </w:p>
  </w:endnote>
  <w:endnote w:type="continuationSeparator" w:id="0">
    <w:p w14:paraId="1EB91DA9" w14:textId="77777777" w:rsidR="00D13BBA" w:rsidRDefault="00D13BB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DejaVu Sans">
    <w:altName w:val="Arial"/>
    <w:charset w:val="00"/>
    <w:family w:val="swiss"/>
    <w:pitch w:val="variable"/>
    <w:sig w:usb0="E7000EFF" w:usb1="5200FDFF" w:usb2="0A242021" w:usb3="00000000" w:csb0="000001BF" w:csb1="00000000"/>
  </w:font>
  <w:font w:name="Lohit Hindi">
    <w:altName w:val="Times New Roman"/>
    <w:charset w:val="00"/>
    <w:family w:val="auto"/>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BA7238A" w14:textId="77777777" w:rsidR="00D13BBA" w:rsidRDefault="00D13BBA">
      <w:pPr>
        <w:spacing w:line="240" w:lineRule="auto"/>
      </w:pPr>
      <w:r>
        <w:separator/>
      </w:r>
    </w:p>
  </w:footnote>
  <w:footnote w:type="continuationSeparator" w:id="0">
    <w:p w14:paraId="575F14EE" w14:textId="77777777" w:rsidR="00D13BBA" w:rsidRDefault="00D13BB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5D97FD" w14:textId="77777777" w:rsidR="00D13BBA" w:rsidRDefault="00D13BBA">
    <w:r>
      <w:rPr>
        <w:noProof/>
      </w:rPr>
      <mc:AlternateContent>
        <mc:Choice Requires="wps">
          <w:drawing>
            <wp:anchor distT="0" distB="0" distL="0" distR="0" simplePos="0" relativeHeight="251654656" behindDoc="0" locked="1" layoutInCell="1" allowOverlap="1" wp14:anchorId="17CC3D26" wp14:editId="1152A19D">
              <wp:simplePos x="0" y="0"/>
              <wp:positionH relativeFrom="page">
                <wp:posOffset>5921375</wp:posOffset>
              </wp:positionH>
              <wp:positionV relativeFrom="page">
                <wp:posOffset>10223500</wp:posOffset>
              </wp:positionV>
              <wp:extent cx="1259840" cy="179705"/>
              <wp:effectExtent l="0" t="0" r="0" b="0"/>
              <wp:wrapNone/>
              <wp:docPr id="8" name="Region 6"/>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60BDD3E3" w14:textId="2CF44404" w:rsidR="00D13BBA" w:rsidRDefault="00D13BBA">
                          <w:pPr>
                            <w:pStyle w:val="ReferentiegegevensVerdana65"/>
                          </w:pPr>
                          <w:r>
                            <w:t xml:space="preserve">Pagina </w:t>
                          </w:r>
                          <w:r>
                            <w:fldChar w:fldCharType="begin"/>
                          </w:r>
                          <w:r>
                            <w:instrText>PAGE</w:instrText>
                          </w:r>
                          <w:r>
                            <w:fldChar w:fldCharType="separate"/>
                          </w:r>
                          <w:r w:rsidR="00BF6ED9">
                            <w:rPr>
                              <w:noProof/>
                            </w:rPr>
                            <w:t>10</w:t>
                          </w:r>
                          <w:r>
                            <w:fldChar w:fldCharType="end"/>
                          </w:r>
                          <w:r>
                            <w:t xml:space="preserve"> van </w:t>
                          </w:r>
                          <w:r>
                            <w:fldChar w:fldCharType="begin"/>
                          </w:r>
                          <w:r>
                            <w:instrText>NUMPAGES</w:instrText>
                          </w:r>
                          <w:r>
                            <w:fldChar w:fldCharType="separate"/>
                          </w:r>
                          <w:r w:rsidR="00BF6ED9">
                            <w:rPr>
                              <w:noProof/>
                            </w:rPr>
                            <w:t>10</w:t>
                          </w:r>
                          <w:r>
                            <w:fldChar w:fldCharType="end"/>
                          </w:r>
                        </w:p>
                      </w:txbxContent>
                    </wps:txbx>
                    <wps:bodyPr vert="horz" wrap="square" lIns="0" tIns="0" rIns="0" bIns="0" anchor="t" anchorCtr="0"/>
                  </wps:wsp>
                </a:graphicData>
              </a:graphic>
            </wp:anchor>
          </w:drawing>
        </mc:Choice>
        <mc:Fallback>
          <w:pict>
            <v:shapetype w14:anchorId="17CC3D26" id="_x0000_t202" coordsize="21600,21600" o:spt="202" path="m,l,21600r21600,l21600,xe">
              <v:stroke joinstyle="miter"/>
              <v:path gradientshapeok="t" o:connecttype="rect"/>
            </v:shapetype>
            <v:shape id="Region 6" o:spid="_x0000_s1028" type="#_x0000_t202" style="position:absolute;margin-left:466.25pt;margin-top:805pt;width:99.2pt;height:14.1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" filled="f" stroked="f">
              <v:textbox inset="0,0,0,0">
                <w:txbxContent>
                  <w:p w14:paraId="60BDD3E3" w14:textId="2CF44404" w:rsidR="00D13BBA" w:rsidRDefault="00D13BBA">
                    <w:pPr>
                      <w:pStyle w:val="ReferentiegegevensVerdana65"/>
                    </w:pPr>
                    <w:r>
                      <w:t xml:space="preserve">Pagina </w:t>
                    </w:r>
                    <w:r>
                      <w:fldChar w:fldCharType="begin"/>
                    </w:r>
                    <w:r>
                      <w:instrText>PAGE</w:instrText>
                    </w:r>
                    <w:r>
                      <w:fldChar w:fldCharType="separate"/>
                    </w:r>
                    <w:r w:rsidR="00BF6ED9">
                      <w:rPr>
                        <w:noProof/>
                      </w:rPr>
                      <w:t>10</w:t>
                    </w:r>
                    <w:r>
                      <w:fldChar w:fldCharType="end"/>
                    </w:r>
                    <w:r>
                      <w:t xml:space="preserve"> van </w:t>
                    </w:r>
                    <w:r>
                      <w:fldChar w:fldCharType="begin"/>
                    </w:r>
                    <w:r>
                      <w:instrText>NUMPAGES</w:instrText>
                    </w:r>
                    <w:r>
                      <w:fldChar w:fldCharType="separate"/>
                    </w:r>
                    <w:r w:rsidR="00BF6ED9">
                      <w:rPr>
                        <w:noProof/>
                      </w:rPr>
                      <w:t>10</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680" behindDoc="0" locked="1" layoutInCell="1" allowOverlap="1" wp14:anchorId="2A0ED077" wp14:editId="15602333">
              <wp:simplePos x="0" y="0"/>
              <wp:positionH relativeFrom="page">
                <wp:posOffset>1331595</wp:posOffset>
              </wp:positionH>
              <wp:positionV relativeFrom="page">
                <wp:posOffset>359410</wp:posOffset>
              </wp:positionV>
              <wp:extent cx="4895850" cy="371475"/>
              <wp:effectExtent l="0" t="0" r="0" b="0"/>
              <wp:wrapNone/>
              <wp:docPr id="9" name="Region 7"/>
              <wp:cNvGraphicFramePr/>
              <a:graphic xmlns:a="http://schemas.openxmlformats.org/drawingml/2006/main">
                <a:graphicData uri="http://schemas.microsoft.com/office/word/2010/wordprocessingShape">
                  <wps:wsp>
                    <wps:cNvSpPr txBox="1"/>
                    <wps:spPr>
                      <a:xfrm>
                        <a:off x="0" y="0"/>
                        <a:ext cx="4895850" cy="371475"/>
                      </a:xfrm>
                      <a:prstGeom prst="rect">
                        <a:avLst/>
                      </a:prstGeom>
                      <a:noFill/>
                    </wps:spPr>
                    <wps:txbx>
                      <w:txbxContent>
                        <w:p w14:paraId="776ECCCC" w14:textId="69246892" w:rsidR="00D13BBA" w:rsidRDefault="00D13BBA">
                          <w:pPr>
                            <w:pStyle w:val="RapportKoptekst"/>
                          </w:pPr>
                          <w:fldSimple w:instr=" DOCPROPERTY  &quot;Rubricering&quot;  \* MERGEFORMAT ">
                            <w:r>
                              <w:t>RWS INFORMATIE</w:t>
                            </w:r>
                          </w:fldSimple>
                          <w:r>
                            <w:t xml:space="preserve"> | 31177396 Marktconsultatiedocument 2</w:t>
                          </w:r>
                          <w:r w:rsidRPr="00D13BBA">
                            <w:rPr>
                              <w:vertAlign w:val="superscript"/>
                            </w:rPr>
                            <w:t>e</w:t>
                          </w:r>
                          <w:r>
                            <w:t xml:space="preserve"> marktconsultatie  | Oktober 2023</w:t>
                          </w:r>
                        </w:p>
                      </w:txbxContent>
                    </wps:txbx>
                    <wps:bodyPr vert="horz" wrap="square" lIns="0" tIns="0" rIns="0" bIns="0" anchor="t" anchorCtr="0"/>
                  </wps:wsp>
                </a:graphicData>
              </a:graphic>
            </wp:anchor>
          </w:drawing>
        </mc:Choice>
        <mc:Fallback>
          <w:pict>
            <v:shape w14:anchorId="2A0ED077" id="Region 7" o:spid="_x0000_s1029" type="#_x0000_t202" style="position:absolute;margin-left:104.85pt;margin-top:28.3pt;width:385.5pt;height:29.2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" filled="f" stroked="f">
              <v:textbox inset="0,0,0,0">
                <w:txbxContent>
                  <w:p w14:paraId="776ECCCC" w14:textId="69246892" w:rsidR="00D13BBA" w:rsidRDefault="00D13BBA">
                    <w:pPr>
                      <w:pStyle w:val="RapportKoptekst"/>
                    </w:pPr>
                    <w:fldSimple w:instr=" DOCPROPERTY  &quot;Rubricering&quot;  \* MERGEFORMAT ">
                      <w:r>
                        <w:t>RWS INFORMATIE</w:t>
                      </w:r>
                    </w:fldSimple>
                    <w:r>
                      <w:t xml:space="preserve"> | 31177396 Marktconsultatiedocument 2</w:t>
                    </w:r>
                    <w:r w:rsidRPr="00D13BBA">
                      <w:rPr>
                        <w:vertAlign w:val="superscript"/>
                      </w:rPr>
                      <w:t>e</w:t>
                    </w:r>
                    <w:r>
                      <w:t xml:space="preserve"> marktconsultatie  | Oktober 2023</w:t>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CD1DC" w14:textId="77777777" w:rsidR="00D13BBA" w:rsidRDefault="00D13BBA">
    <w:pPr>
      <w:spacing w:after="4081" w:line="14" w:lineRule="exact"/>
    </w:pPr>
    <w:r>
      <w:rPr>
        <w:noProof/>
      </w:rPr>
      <mc:AlternateContent>
        <mc:Choice Requires="wps">
          <w:drawing>
            <wp:anchor distT="0" distB="0" distL="0" distR="0" simplePos="0" relativeHeight="251656704" behindDoc="0" locked="1" layoutInCell="1" allowOverlap="1" wp14:anchorId="24331752" wp14:editId="57127CAE">
              <wp:simplePos x="0" y="0"/>
              <wp:positionH relativeFrom="page">
                <wp:posOffset>3542029</wp:posOffset>
              </wp:positionH>
              <wp:positionV relativeFrom="page">
                <wp:posOffset>0</wp:posOffset>
              </wp:positionV>
              <wp:extent cx="467995" cy="1336675"/>
              <wp:effectExtent l="0" t="0" r="0" b="0"/>
              <wp:wrapNone/>
              <wp:docPr id="1" name="Lint_RWS"/>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14:paraId="37418FAC" w14:textId="77777777" w:rsidR="00D13BBA" w:rsidRDefault="00D13BBA">
                          <w:pPr>
                            <w:spacing w:line="240" w:lineRule="auto"/>
                          </w:pPr>
                          <w:r>
                            <w:rPr>
                              <w:noProof/>
                            </w:rPr>
                            <w:drawing>
                              <wp:inline distT="0" distB="0" distL="0" distR="0" wp14:anchorId="2F27457F" wp14:editId="10A1DB1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24331752" id="_x0000_t202" coordsize="21600,21600" o:spt="202" path="m,l,21600r21600,l21600,xe">
              <v:stroke joinstyle="miter"/>
              <v:path gradientshapeok="t" o:connecttype="rect"/>
            </v:shapetype>
            <v:shape id="Lint_RWS" o:spid="_x0000_s1030" type="#_x0000_t202" style="position:absolute;margin-left:278.9pt;margin-top:0;width:36.85pt;height:105.2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" filled="f" stroked="f">
              <v:textbox inset="0,0,0,0">
                <w:txbxContent>
                  <w:p w14:paraId="37418FAC" w14:textId="77777777" w:rsidR="00D13BBA" w:rsidRDefault="00D13BBA">
                    <w:pPr>
                      <w:spacing w:line="240" w:lineRule="auto"/>
                    </w:pPr>
                    <w:r>
                      <w:rPr>
                        <w:noProof/>
                      </w:rPr>
                      <w:drawing>
                        <wp:inline distT="0" distB="0" distL="0" distR="0" wp14:anchorId="2F27457F" wp14:editId="10A1DB14">
                          <wp:extent cx="467995" cy="1583865"/>
                          <wp:effectExtent l="0" t="0" r="0" b="0"/>
                          <wp:docPr id="2" name="Rijkslint"/>
                          <wp:cNvGraphicFramePr/>
                          <a:graphic xmlns:a="http://schemas.openxmlformats.org/drawingml/2006/main">
                            <a:graphicData uri="http://schemas.openxmlformats.org/drawingml/2006/picture">
                              <pic:pic xmlns:pic="http://schemas.openxmlformats.org/drawingml/2006/picture">
                                <pic:nvPicPr>
                                  <pic:cNvPr id="2" name="Rijkslint"/>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7B45FB85" wp14:editId="46CF1520">
              <wp:simplePos x="0" y="0"/>
              <wp:positionH relativeFrom="page">
                <wp:posOffset>4013835</wp:posOffset>
              </wp:positionH>
              <wp:positionV relativeFrom="page">
                <wp:posOffset>0</wp:posOffset>
              </wp:positionV>
              <wp:extent cx="2339975" cy="1439545"/>
              <wp:effectExtent l="0" t="0" r="0" b="0"/>
              <wp:wrapNone/>
              <wp:docPr id="3" name="Woordmerk_RWS"/>
              <wp:cNvGraphicFramePr/>
              <a:graphic xmlns:a="http://schemas.openxmlformats.org/drawingml/2006/main">
                <a:graphicData uri="http://schemas.microsoft.com/office/word/2010/wordprocessingShape">
                  <wps:wsp>
                    <wps:cNvSpPr txBox="1"/>
                    <wps:spPr>
                      <a:xfrm>
                        <a:off x="0" y="0"/>
                        <a:ext cx="2339975" cy="1439545"/>
                      </a:xfrm>
                      <a:prstGeom prst="rect">
                        <a:avLst/>
                      </a:prstGeom>
                      <a:noFill/>
                    </wps:spPr>
                    <wps:txbx>
                      <w:txbxContent>
                        <w:p w14:paraId="2F0D1BE5" w14:textId="77777777" w:rsidR="00D13BBA" w:rsidRDefault="00D13BBA">
                          <w:pPr>
                            <w:spacing w:line="240" w:lineRule="auto"/>
                          </w:pPr>
                          <w:r>
                            <w:rPr>
                              <w:noProof/>
                            </w:rPr>
                            <w:drawing>
                              <wp:inline distT="0" distB="0" distL="0" distR="0" wp14:anchorId="2C5E3BC0" wp14:editId="3626F20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B45FB85" id="Woordmerk_RWS" o:spid="_x0000_s1031" type="#_x0000_t202" style="position:absolute;margin-left:316.05pt;margin-top:0;width:184.25pt;height:113.3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" filled="f" stroked="f">
              <v:textbox inset="0,0,0,0">
                <w:txbxContent>
                  <w:p w14:paraId="2F0D1BE5" w14:textId="77777777" w:rsidR="00D13BBA" w:rsidRDefault="00D13BBA">
                    <w:pPr>
                      <w:spacing w:line="240" w:lineRule="auto"/>
                    </w:pPr>
                    <w:r>
                      <w:rPr>
                        <w:noProof/>
                      </w:rPr>
                      <w:drawing>
                        <wp:inline distT="0" distB="0" distL="0" distR="0" wp14:anchorId="2C5E3BC0" wp14:editId="3626F20B">
                          <wp:extent cx="2339975" cy="1582834"/>
                          <wp:effectExtent l="0" t="0" r="0" b="0"/>
                          <wp:docPr id="4" name="RWS_Woordmerk"/>
                          <wp:cNvGraphicFramePr/>
                          <a:graphic xmlns:a="http://schemas.openxmlformats.org/drawingml/2006/main">
                            <a:graphicData uri="http://schemas.openxmlformats.org/drawingml/2006/picture">
                              <pic:pic xmlns:pic="http://schemas.openxmlformats.org/drawingml/2006/picture">
                                <pic:nvPicPr>
                                  <pic:cNvPr id="4" name="RWS_Woordmer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116A578D" wp14:editId="37AD776B">
              <wp:simplePos x="0" y="0"/>
              <wp:positionH relativeFrom="page">
                <wp:posOffset>1331595</wp:posOffset>
              </wp:positionH>
              <wp:positionV relativeFrom="page">
                <wp:posOffset>2321560</wp:posOffset>
              </wp:positionV>
              <wp:extent cx="4895850" cy="161925"/>
              <wp:effectExtent l="0" t="0" r="0" b="0"/>
              <wp:wrapNone/>
              <wp:docPr id="5" name="Retouradres"/>
              <wp:cNvGraphicFramePr/>
              <a:graphic xmlns:a="http://schemas.openxmlformats.org/drawingml/2006/main">
                <a:graphicData uri="http://schemas.microsoft.com/office/word/2010/wordprocessingShape">
                  <wps:wsp>
                    <wps:cNvSpPr txBox="1"/>
                    <wps:spPr>
                      <a:xfrm>
                        <a:off x="0" y="0"/>
                        <a:ext cx="4895850" cy="161925"/>
                      </a:xfrm>
                      <a:prstGeom prst="rect">
                        <a:avLst/>
                      </a:prstGeom>
                      <a:noFill/>
                    </wps:spPr>
                    <wps:txbx>
                      <w:txbxContent>
                        <w:p w14:paraId="3A764880" w14:textId="77777777" w:rsidR="00D13BBA" w:rsidRDefault="00D13BBA">
                          <w:pPr>
                            <w:pStyle w:val="Vertrouwelijkheidsniveau"/>
                          </w:pPr>
                          <w:fldSimple w:instr=" DOCPROPERTY  &quot;Rubricering&quot;  \* MERGEFORMAT ">
                            <w:r>
                              <w:t>RWS INFORMATIE</w:t>
                            </w:r>
                          </w:fldSimple>
                        </w:p>
                      </w:txbxContent>
                    </wps:txbx>
                    <wps:bodyPr vert="horz" wrap="square" lIns="0" tIns="0" rIns="0" bIns="0" anchor="t" anchorCtr="0"/>
                  </wps:wsp>
                </a:graphicData>
              </a:graphic>
            </wp:anchor>
          </w:drawing>
        </mc:Choice>
        <mc:Fallback>
          <w:pict>
            <v:shape w14:anchorId="116A578D" id="Retouradres" o:spid="_x0000_s1032" type="#_x0000_t202" style="position:absolute;margin-left:104.85pt;margin-top:182.8pt;width:385.5pt;height:12.75pt;z-index:25165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" filled="f" stroked="f">
              <v:textbox inset="0,0,0,0">
                <w:txbxContent>
                  <w:p w14:paraId="3A764880" w14:textId="77777777" w:rsidR="00D13BBA" w:rsidRDefault="00D13BBA">
                    <w:pPr>
                      <w:pStyle w:val="Vertrouwelijkheidsniveau"/>
                    </w:pPr>
                    <w:fldSimple w:instr=" DOCPROPERTY  &quot;Rubricering&quot;  \* MERGEFORMAT ">
                      <w:r>
                        <w:t>RWS INFORMATIE</w:t>
                      </w:r>
                    </w:fldSimple>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14CB0A62" wp14:editId="4C5A0228">
              <wp:simplePos x="0" y="0"/>
              <wp:positionH relativeFrom="page">
                <wp:posOffset>1331595</wp:posOffset>
              </wp:positionH>
              <wp:positionV relativeFrom="page">
                <wp:posOffset>10223500</wp:posOffset>
              </wp:positionV>
              <wp:extent cx="4524375" cy="219075"/>
              <wp:effectExtent l="0" t="0" r="0" b="0"/>
              <wp:wrapNone/>
              <wp:docPr id="6" name="Vertrouwelijkheidsniveau"/>
              <wp:cNvGraphicFramePr/>
              <a:graphic xmlns:a="http://schemas.openxmlformats.org/drawingml/2006/main">
                <a:graphicData uri="http://schemas.microsoft.com/office/word/2010/wordprocessingShape">
                  <wps:wsp>
                    <wps:cNvSpPr txBox="1"/>
                    <wps:spPr>
                      <a:xfrm>
                        <a:off x="0" y="0"/>
                        <a:ext cx="4524375" cy="219075"/>
                      </a:xfrm>
                      <a:prstGeom prst="rect">
                        <a:avLst/>
                      </a:prstGeom>
                      <a:noFill/>
                    </wps:spPr>
                    <wps:txbx>
                      <w:txbxContent>
                        <w:p w14:paraId="25CE6F7E" w14:textId="77777777" w:rsidR="00D13BBA" w:rsidRDefault="00D13BBA"/>
                      </w:txbxContent>
                    </wps:txbx>
                    <wps:bodyPr vert="horz" wrap="square" lIns="0" tIns="0" rIns="0" bIns="0" anchor="t" anchorCtr="0"/>
                  </wps:wsp>
                </a:graphicData>
              </a:graphic>
            </wp:anchor>
          </w:drawing>
        </mc:Choice>
        <mc:Fallback>
          <w:pict>
            <v:shape w14:anchorId="14CB0A62" id="Vertrouwelijkheidsniveau" o:spid="_x0000_s1033" type="#_x0000_t202" style="position:absolute;margin-left:104.85pt;margin-top:805pt;width:356.25pt;height:17.25pt;z-index:25165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" filled="f" stroked="f">
              <v:textbox inset="0,0,0,0">
                <w:txbxContent>
                  <w:p w14:paraId="25CE6F7E" w14:textId="77777777" w:rsidR="00D13BBA" w:rsidRDefault="00D13BBA"/>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341186FB" wp14:editId="1F742BD8">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14:paraId="0E176C87" w14:textId="77777777" w:rsidR="00D13BBA" w:rsidRDefault="00D13BBA"/>
                      </w:txbxContent>
                    </wps:txbx>
                    <wps:bodyPr vert="horz" wrap="square" lIns="0" tIns="0" rIns="0" bIns="0" anchor="t" anchorCtr="0"/>
                  </wps:wsp>
                </a:graphicData>
              </a:graphic>
            </wp:anchor>
          </w:drawing>
        </mc:Choice>
        <mc:Fallback>
          <w:pict>
            <v:shape w14:anchorId="341186FB" id="Paginanummer" o:spid="_x0000_s1034" type="#_x0000_t202" style="position:absolute;margin-left:466.25pt;margin-top:805pt;width:99.2pt;height:14.1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" filled="f" stroked="f">
              <v:textbox inset="0,0,0,0">
                <w:txbxContent>
                  <w:p w14:paraId="0E176C87" w14:textId="77777777" w:rsidR="00D13BBA" w:rsidRDefault="00D13BBA"/>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EA13303"/>
    <w:multiLevelType w:val="multilevel"/>
    <w:tmpl w:val="67B2F6DD"/>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5C7630F"/>
    <w:multiLevelType w:val="multilevel"/>
    <w:tmpl w:val="D932F528"/>
    <w:lvl w:ilvl="0">
      <w:start w:val="1"/>
      <w:numFmt w:val="decimal"/>
      <w:pStyle w:val="GenummerdHoofdstuk"/>
      <w:lvlText w:val="%1"/>
      <w:lvlJc w:val="left"/>
      <w:pPr>
        <w:tabs>
          <w:tab w:val="num" w:pos="0"/>
        </w:tabs>
        <w:ind w:left="0" w:hanging="1134"/>
      </w:pPr>
      <w:rPr>
        <w:rFonts w:ascii="Verdana" w:hAnsi="Verdana" w:cs="Times New Roman" w:hint="default"/>
        <w:b w:val="0"/>
        <w:i w:val="0"/>
        <w:sz w:val="24"/>
      </w:rPr>
    </w:lvl>
    <w:lvl w:ilvl="1">
      <w:start w:val="1"/>
      <w:numFmt w:val="decimal"/>
      <w:pStyle w:val="Paragraaf"/>
      <w:lvlText w:val="%1.%2"/>
      <w:lvlJc w:val="left"/>
      <w:pPr>
        <w:tabs>
          <w:tab w:val="num" w:pos="0"/>
        </w:tabs>
        <w:ind w:left="0" w:hanging="1134"/>
      </w:pPr>
      <w:rPr>
        <w:rFonts w:ascii="Verdana" w:hAnsi="Verdana" w:cs="Times New Roman" w:hint="default"/>
        <w:b/>
        <w:i w:val="0"/>
        <w:sz w:val="18"/>
      </w:rPr>
    </w:lvl>
    <w:lvl w:ilvl="2">
      <w:start w:val="1"/>
      <w:numFmt w:val="decimal"/>
      <w:pStyle w:val="Subparagraaf"/>
      <w:lvlText w:val="%1.%2.%3"/>
      <w:lvlJc w:val="left"/>
      <w:pPr>
        <w:tabs>
          <w:tab w:val="num" w:pos="0"/>
        </w:tabs>
        <w:ind w:left="0" w:hanging="1134"/>
      </w:pPr>
      <w:rPr>
        <w:rFonts w:ascii="Verdana" w:hAnsi="Verdana" w:cs="Times New Roman" w:hint="default"/>
        <w:b w:val="0"/>
        <w:i/>
        <w:sz w:val="18"/>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 w15:restartNumberingAfterBreak="0">
    <w:nsid w:val="0A825968"/>
    <w:multiLevelType w:val="hybridMultilevel"/>
    <w:tmpl w:val="6D20CAFC"/>
    <w:lvl w:ilvl="0" w:tplc="04130001">
      <w:start w:val="1"/>
      <w:numFmt w:val="bullet"/>
      <w:lvlText w:val=""/>
      <w:lvlJc w:val="left"/>
      <w:pPr>
        <w:ind w:left="1575" w:hanging="360"/>
      </w:pPr>
      <w:rPr>
        <w:rFonts w:ascii="Symbol" w:hAnsi="Symbol" w:hint="default"/>
      </w:rPr>
    </w:lvl>
    <w:lvl w:ilvl="1" w:tplc="04130003" w:tentative="1">
      <w:start w:val="1"/>
      <w:numFmt w:val="bullet"/>
      <w:lvlText w:val="o"/>
      <w:lvlJc w:val="left"/>
      <w:pPr>
        <w:ind w:left="2295" w:hanging="360"/>
      </w:pPr>
      <w:rPr>
        <w:rFonts w:ascii="Courier New" w:hAnsi="Courier New" w:cs="Courier New" w:hint="default"/>
      </w:rPr>
    </w:lvl>
    <w:lvl w:ilvl="2" w:tplc="04130005" w:tentative="1">
      <w:start w:val="1"/>
      <w:numFmt w:val="bullet"/>
      <w:lvlText w:val=""/>
      <w:lvlJc w:val="left"/>
      <w:pPr>
        <w:ind w:left="3015" w:hanging="360"/>
      </w:pPr>
      <w:rPr>
        <w:rFonts w:ascii="Wingdings" w:hAnsi="Wingdings" w:hint="default"/>
      </w:rPr>
    </w:lvl>
    <w:lvl w:ilvl="3" w:tplc="04130001" w:tentative="1">
      <w:start w:val="1"/>
      <w:numFmt w:val="bullet"/>
      <w:lvlText w:val=""/>
      <w:lvlJc w:val="left"/>
      <w:pPr>
        <w:ind w:left="3735" w:hanging="360"/>
      </w:pPr>
      <w:rPr>
        <w:rFonts w:ascii="Symbol" w:hAnsi="Symbol" w:hint="default"/>
      </w:rPr>
    </w:lvl>
    <w:lvl w:ilvl="4" w:tplc="04130003" w:tentative="1">
      <w:start w:val="1"/>
      <w:numFmt w:val="bullet"/>
      <w:lvlText w:val="o"/>
      <w:lvlJc w:val="left"/>
      <w:pPr>
        <w:ind w:left="4455" w:hanging="360"/>
      </w:pPr>
      <w:rPr>
        <w:rFonts w:ascii="Courier New" w:hAnsi="Courier New" w:cs="Courier New" w:hint="default"/>
      </w:rPr>
    </w:lvl>
    <w:lvl w:ilvl="5" w:tplc="04130005" w:tentative="1">
      <w:start w:val="1"/>
      <w:numFmt w:val="bullet"/>
      <w:lvlText w:val=""/>
      <w:lvlJc w:val="left"/>
      <w:pPr>
        <w:ind w:left="5175" w:hanging="360"/>
      </w:pPr>
      <w:rPr>
        <w:rFonts w:ascii="Wingdings" w:hAnsi="Wingdings" w:hint="default"/>
      </w:rPr>
    </w:lvl>
    <w:lvl w:ilvl="6" w:tplc="04130001" w:tentative="1">
      <w:start w:val="1"/>
      <w:numFmt w:val="bullet"/>
      <w:lvlText w:val=""/>
      <w:lvlJc w:val="left"/>
      <w:pPr>
        <w:ind w:left="5895" w:hanging="360"/>
      </w:pPr>
      <w:rPr>
        <w:rFonts w:ascii="Symbol" w:hAnsi="Symbol" w:hint="default"/>
      </w:rPr>
    </w:lvl>
    <w:lvl w:ilvl="7" w:tplc="04130003" w:tentative="1">
      <w:start w:val="1"/>
      <w:numFmt w:val="bullet"/>
      <w:lvlText w:val="o"/>
      <w:lvlJc w:val="left"/>
      <w:pPr>
        <w:ind w:left="6615" w:hanging="360"/>
      </w:pPr>
      <w:rPr>
        <w:rFonts w:ascii="Courier New" w:hAnsi="Courier New" w:cs="Courier New" w:hint="default"/>
      </w:rPr>
    </w:lvl>
    <w:lvl w:ilvl="8" w:tplc="04130005" w:tentative="1">
      <w:start w:val="1"/>
      <w:numFmt w:val="bullet"/>
      <w:lvlText w:val=""/>
      <w:lvlJc w:val="left"/>
      <w:pPr>
        <w:ind w:left="7335" w:hanging="360"/>
      </w:pPr>
      <w:rPr>
        <w:rFonts w:ascii="Wingdings" w:hAnsi="Wingdings" w:hint="default"/>
      </w:rPr>
    </w:lvl>
  </w:abstractNum>
  <w:abstractNum w:abstractNumId="3" w15:restartNumberingAfterBreak="0">
    <w:nsid w:val="0DD72C18"/>
    <w:multiLevelType w:val="hybridMultilevel"/>
    <w:tmpl w:val="85F6A86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44838FD"/>
    <w:multiLevelType w:val="hybridMultilevel"/>
    <w:tmpl w:val="0F64F584"/>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C2204CB"/>
    <w:multiLevelType w:val="hybridMultilevel"/>
    <w:tmpl w:val="38B834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2368045E"/>
    <w:multiLevelType w:val="hybridMultilevel"/>
    <w:tmpl w:val="512C64D0"/>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6D861C9"/>
    <w:multiLevelType w:val="hybridMultilevel"/>
    <w:tmpl w:val="3930360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A239B40"/>
    <w:multiLevelType w:val="multilevel"/>
    <w:tmpl w:val="39289C7C"/>
    <w:lvl w:ilvl="0">
      <w:start w:val="1"/>
      <w:numFmt w:val="decimal"/>
      <w:pStyle w:val="Huisstijl-Kop1"/>
      <w:lvlText w:val="%1"/>
      <w:lvlJc w:val="left"/>
      <w:pPr>
        <w:ind w:left="0" w:firstLine="0"/>
      </w:pPr>
    </w:lvl>
    <w:lvl w:ilvl="1">
      <w:start w:val="1"/>
      <w:numFmt w:val="decimal"/>
      <w:pStyle w:val="Huisstijl-Kop2"/>
      <w:lvlText w:val="%1.%2"/>
      <w:lvlJc w:val="left"/>
      <w:pPr>
        <w:ind w:left="0" w:firstLine="0"/>
      </w:pPr>
    </w:lvl>
    <w:lvl w:ilvl="2">
      <w:start w:val="1"/>
      <w:numFmt w:val="decimal"/>
      <w:pStyle w:val="Huisstijl-Kop3"/>
      <w:lvlText w:val="%1.%2.%3"/>
      <w:lvlJc w:val="left"/>
      <w:pPr>
        <w:ind w:left="0" w:firstLine="0"/>
      </w:pPr>
    </w:lvl>
    <w:lvl w:ilvl="3">
      <w:start w:val="1"/>
      <w:numFmt w:val="decimal"/>
      <w:pStyle w:val="Huisstijl-Kop4"/>
      <w:lvlText w:val="%1.%2.%3.%4"/>
      <w:lvlJc w:val="left"/>
      <w:pPr>
        <w:ind w:left="0" w:firstLine="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FB1AAA"/>
    <w:multiLevelType w:val="multilevel"/>
    <w:tmpl w:val="D7DCCDD8"/>
    <w:lvl w:ilvl="0">
      <w:start w:val="4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309A4AC6"/>
    <w:multiLevelType w:val="hybridMultilevel"/>
    <w:tmpl w:val="CA8E5FD6"/>
    <w:lvl w:ilvl="0" w:tplc="C2CA4B8A">
      <w:start w:val="1"/>
      <w:numFmt w:val="decimal"/>
      <w:lvlText w:val="%1."/>
      <w:lvlJc w:val="left"/>
      <w:pPr>
        <w:ind w:left="780" w:hanging="4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311653D5"/>
    <w:multiLevelType w:val="multilevel"/>
    <w:tmpl w:val="49D600A8"/>
    <w:lvl w:ilvl="0">
      <w:start w:val="1"/>
      <w:numFmt w:val="bullet"/>
      <w:pStyle w:val="Lijstalinea1"/>
      <w:lvlText w:val=""/>
      <w:lvlJc w:val="left"/>
      <w:pPr>
        <w:ind w:left="227" w:hanging="227"/>
      </w:pPr>
      <w:rPr>
        <w:rFonts w:ascii="Symbol" w:hAnsi="Symbol" w:hint="default"/>
      </w:rPr>
    </w:lvl>
    <w:lvl w:ilvl="1">
      <w:start w:val="1"/>
      <w:numFmt w:val="bullet"/>
      <w:lvlText w:val="-"/>
      <w:lvlJc w:val="left"/>
      <w:pPr>
        <w:ind w:left="454" w:hanging="227"/>
      </w:pPr>
      <w:rPr>
        <w:rFonts w:ascii="Verdana" w:hAnsi="Verdana" w:hint="default"/>
      </w:rPr>
    </w:lvl>
    <w:lvl w:ilvl="2">
      <w:start w:val="1"/>
      <w:numFmt w:val="bullet"/>
      <w:lvlText w:val=""/>
      <w:lvlJc w:val="left"/>
      <w:pPr>
        <w:ind w:left="681" w:hanging="227"/>
      </w:pPr>
      <w:rPr>
        <w:rFonts w:ascii="Symbol" w:hAnsi="Symbol" w:hint="default"/>
        <w:color w:val="auto"/>
      </w:rPr>
    </w:lvl>
    <w:lvl w:ilvl="3">
      <w:start w:val="1"/>
      <w:numFmt w:val="bullet"/>
      <w:lvlText w:val="-"/>
      <w:lvlJc w:val="left"/>
      <w:pPr>
        <w:ind w:left="908" w:hanging="227"/>
      </w:pPr>
      <w:rPr>
        <w:rFonts w:ascii="Verdana" w:hAnsi="Verdana" w:hint="default"/>
      </w:rPr>
    </w:lvl>
    <w:lvl w:ilvl="4">
      <w:start w:val="1"/>
      <w:numFmt w:val="bullet"/>
      <w:lvlText w:val=""/>
      <w:lvlJc w:val="left"/>
      <w:pPr>
        <w:ind w:left="1135" w:hanging="227"/>
      </w:pPr>
      <w:rPr>
        <w:rFonts w:ascii="Symbol" w:hAnsi="Symbol" w:hint="default"/>
      </w:rPr>
    </w:lvl>
    <w:lvl w:ilvl="5">
      <w:start w:val="1"/>
      <w:numFmt w:val="bullet"/>
      <w:lvlText w:val="-"/>
      <w:lvlJc w:val="left"/>
      <w:pPr>
        <w:ind w:left="1362" w:hanging="227"/>
      </w:pPr>
      <w:rPr>
        <w:rFonts w:ascii="Verdana" w:hAnsi="Verdana" w:hint="default"/>
      </w:rPr>
    </w:lvl>
    <w:lvl w:ilvl="6">
      <w:start w:val="1"/>
      <w:numFmt w:val="bullet"/>
      <w:lvlText w:val=""/>
      <w:lvlJc w:val="left"/>
      <w:pPr>
        <w:ind w:left="1589" w:hanging="227"/>
      </w:pPr>
      <w:rPr>
        <w:rFonts w:ascii="Symbol" w:hAnsi="Symbol" w:hint="default"/>
      </w:rPr>
    </w:lvl>
    <w:lvl w:ilvl="7">
      <w:start w:val="1"/>
      <w:numFmt w:val="bullet"/>
      <w:lvlText w:val="-"/>
      <w:lvlJc w:val="left"/>
      <w:pPr>
        <w:ind w:left="1816" w:hanging="227"/>
      </w:pPr>
      <w:rPr>
        <w:rFonts w:ascii="Verdana" w:hAnsi="Verdana" w:hint="default"/>
      </w:rPr>
    </w:lvl>
    <w:lvl w:ilvl="8">
      <w:start w:val="1"/>
      <w:numFmt w:val="bullet"/>
      <w:lvlText w:val=""/>
      <w:lvlJc w:val="left"/>
      <w:pPr>
        <w:ind w:left="2043" w:hanging="227"/>
      </w:pPr>
      <w:rPr>
        <w:rFonts w:ascii="Symbol" w:hAnsi="Symbol" w:hint="default"/>
        <w:color w:val="auto"/>
      </w:rPr>
    </w:lvl>
  </w:abstractNum>
  <w:abstractNum w:abstractNumId="12" w15:restartNumberingAfterBreak="0">
    <w:nsid w:val="358F6541"/>
    <w:multiLevelType w:val="hybridMultilevel"/>
    <w:tmpl w:val="5E38E9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388170C3"/>
    <w:multiLevelType w:val="multilevel"/>
    <w:tmpl w:val="75EECCDA"/>
    <w:styleLink w:val="Stijl1"/>
    <w:lvl w:ilvl="0">
      <w:start w:val="12"/>
      <w:numFmt w:val="decimal"/>
      <w:lvlText w:val="%1."/>
      <w:lvlJc w:val="left"/>
      <w:pPr>
        <w:ind w:left="855" w:hanging="855"/>
      </w:pPr>
      <w:rPr>
        <w:rFonts w:hint="default"/>
      </w:rPr>
    </w:lvl>
    <w:lvl w:ilvl="1">
      <w:start w:val="1"/>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8BA7509"/>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5" w15:restartNumberingAfterBreak="0">
    <w:nsid w:val="3EA17656"/>
    <w:multiLevelType w:val="hybridMultilevel"/>
    <w:tmpl w:val="3806CE72"/>
    <w:lvl w:ilvl="0" w:tplc="E82A1B6A">
      <w:start w:val="1"/>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13D0714"/>
    <w:multiLevelType w:val="multilevel"/>
    <w:tmpl w:val="3C0AA44C"/>
    <w:lvl w:ilvl="0">
      <w:start w:val="1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7" w15:restartNumberingAfterBreak="0">
    <w:nsid w:val="42C54CB0"/>
    <w:multiLevelType w:val="hybridMultilevel"/>
    <w:tmpl w:val="852EAC7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436659D4"/>
    <w:multiLevelType w:val="multilevel"/>
    <w:tmpl w:val="75EECCDA"/>
    <w:numStyleLink w:val="Stijl1"/>
  </w:abstractNum>
  <w:abstractNum w:abstractNumId="19" w15:restartNumberingAfterBreak="0">
    <w:nsid w:val="45C137E0"/>
    <w:multiLevelType w:val="multilevel"/>
    <w:tmpl w:val="B9BABC1C"/>
    <w:lvl w:ilvl="0">
      <w:start w:val="21"/>
      <w:numFmt w:val="decimal"/>
      <w:lvlText w:val="%1."/>
      <w:lvlJc w:val="left"/>
      <w:pPr>
        <w:ind w:left="2133" w:hanging="855"/>
      </w:pPr>
      <w:rPr>
        <w:rFonts w:hint="default"/>
      </w:rPr>
    </w:lvl>
    <w:lvl w:ilvl="1">
      <w:start w:val="5"/>
      <w:numFmt w:val="decimal"/>
      <w:isLgl/>
      <w:lvlText w:val="%1.%2"/>
      <w:lvlJc w:val="left"/>
      <w:pPr>
        <w:ind w:left="1650" w:hanging="372"/>
      </w:pPr>
      <w:rPr>
        <w:rFonts w:hint="default"/>
      </w:rPr>
    </w:lvl>
    <w:lvl w:ilvl="2">
      <w:start w:val="1"/>
      <w:numFmt w:val="decimal"/>
      <w:isLgl/>
      <w:lvlText w:val="%1.%2.%3"/>
      <w:lvlJc w:val="left"/>
      <w:pPr>
        <w:ind w:left="1998" w:hanging="720"/>
      </w:pPr>
      <w:rPr>
        <w:rFonts w:hint="default"/>
      </w:rPr>
    </w:lvl>
    <w:lvl w:ilvl="3">
      <w:start w:val="1"/>
      <w:numFmt w:val="decimal"/>
      <w:isLgl/>
      <w:lvlText w:val="%1.%2.%3.%4"/>
      <w:lvlJc w:val="left"/>
      <w:pPr>
        <w:ind w:left="1998" w:hanging="720"/>
      </w:pPr>
      <w:rPr>
        <w:rFonts w:hint="default"/>
      </w:rPr>
    </w:lvl>
    <w:lvl w:ilvl="4">
      <w:start w:val="1"/>
      <w:numFmt w:val="decimal"/>
      <w:isLgl/>
      <w:lvlText w:val="%1.%2.%3.%4.%5"/>
      <w:lvlJc w:val="left"/>
      <w:pPr>
        <w:ind w:left="2358" w:hanging="1080"/>
      </w:pPr>
      <w:rPr>
        <w:rFonts w:hint="default"/>
      </w:rPr>
    </w:lvl>
    <w:lvl w:ilvl="5">
      <w:start w:val="1"/>
      <w:numFmt w:val="decimal"/>
      <w:isLgl/>
      <w:lvlText w:val="%1.%2.%3.%4.%5.%6"/>
      <w:lvlJc w:val="left"/>
      <w:pPr>
        <w:ind w:left="2358" w:hanging="1080"/>
      </w:pPr>
      <w:rPr>
        <w:rFonts w:hint="default"/>
      </w:rPr>
    </w:lvl>
    <w:lvl w:ilvl="6">
      <w:start w:val="1"/>
      <w:numFmt w:val="decimal"/>
      <w:isLgl/>
      <w:lvlText w:val="%1.%2.%3.%4.%5.%6.%7"/>
      <w:lvlJc w:val="left"/>
      <w:pPr>
        <w:ind w:left="2718" w:hanging="1440"/>
      </w:pPr>
      <w:rPr>
        <w:rFonts w:hint="default"/>
      </w:rPr>
    </w:lvl>
    <w:lvl w:ilvl="7">
      <w:start w:val="1"/>
      <w:numFmt w:val="decimal"/>
      <w:isLgl/>
      <w:lvlText w:val="%1.%2.%3.%4.%5.%6.%7.%8"/>
      <w:lvlJc w:val="left"/>
      <w:pPr>
        <w:ind w:left="2718" w:hanging="1440"/>
      </w:pPr>
      <w:rPr>
        <w:rFonts w:hint="default"/>
      </w:rPr>
    </w:lvl>
    <w:lvl w:ilvl="8">
      <w:start w:val="1"/>
      <w:numFmt w:val="decimal"/>
      <w:isLgl/>
      <w:lvlText w:val="%1.%2.%3.%4.%5.%6.%7.%8.%9"/>
      <w:lvlJc w:val="left"/>
      <w:pPr>
        <w:ind w:left="3078" w:hanging="1800"/>
      </w:pPr>
      <w:rPr>
        <w:rFonts w:hint="default"/>
      </w:rPr>
    </w:lvl>
  </w:abstractNum>
  <w:abstractNum w:abstractNumId="20" w15:restartNumberingAfterBreak="0">
    <w:nsid w:val="48A24003"/>
    <w:multiLevelType w:val="multilevel"/>
    <w:tmpl w:val="09380FBE"/>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57B2023E"/>
    <w:multiLevelType w:val="hybridMultilevel"/>
    <w:tmpl w:val="5E2AC6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58655C2D"/>
    <w:multiLevelType w:val="multilevel"/>
    <w:tmpl w:val="D2882894"/>
    <w:lvl w:ilvl="0">
      <w:start w:val="37"/>
      <w:numFmt w:val="none"/>
      <w:lvlText w:val="36."/>
      <w:lvlJc w:val="left"/>
      <w:pPr>
        <w:ind w:left="855" w:hanging="855"/>
      </w:pPr>
      <w:rPr>
        <w:rFonts w:hint="default"/>
      </w:rPr>
    </w:lvl>
    <w:lvl w:ilvl="1">
      <w:start w:val="1"/>
      <w:numFmt w:val="decimal"/>
      <w:isLgl/>
      <w:lvlText w:val="36%1.%2"/>
      <w:lvlJc w:val="left"/>
      <w:pPr>
        <w:ind w:left="193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5998716A"/>
    <w:multiLevelType w:val="multilevel"/>
    <w:tmpl w:val="7A9E6DB6"/>
    <w:lvl w:ilvl="0">
      <w:start w:val="1"/>
      <w:numFmt w:val="decimal"/>
      <w:lvlText w:val="%1."/>
      <w:lvlJc w:val="left"/>
      <w:pPr>
        <w:ind w:left="855" w:hanging="855"/>
      </w:pPr>
      <w:rPr>
        <w:rFonts w:hint="default"/>
      </w:rPr>
    </w:lvl>
    <w:lvl w:ilvl="1">
      <w:start w:val="5"/>
      <w:numFmt w:val="decimal"/>
      <w:isLgl/>
      <w:lvlText w:val="%1.%2"/>
      <w:lvlJc w:val="left"/>
      <w:pPr>
        <w:ind w:left="372" w:hanging="372"/>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AB0FA8E"/>
    <w:multiLevelType w:val="multilevel"/>
    <w:tmpl w:val="B8804E2E"/>
    <w:name w:val="Huisstijl opsomming colofon"/>
    <w:lvl w:ilvl="0">
      <w:start w:val="1"/>
      <w:numFmt w:val="bullet"/>
      <w:pStyle w:val="Huisstijl-Colofon"/>
      <w:lvlText w:val="●"/>
      <w:lvlJc w:val="left"/>
      <w:pPr>
        <w:ind w:left="0" w:firstLine="0"/>
      </w:pPr>
      <w:rPr>
        <w:color w:va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BA3415B"/>
    <w:multiLevelType w:val="hybridMultilevel"/>
    <w:tmpl w:val="B6BE14B2"/>
    <w:lvl w:ilvl="0" w:tplc="0ED694A2">
      <w:start w:val="3"/>
      <w:numFmt w:val="bullet"/>
      <w:lvlText w:val="-"/>
      <w:lvlJc w:val="left"/>
      <w:pPr>
        <w:ind w:left="1080" w:hanging="360"/>
      </w:pPr>
      <w:rPr>
        <w:rFonts w:ascii="Verdana" w:eastAsia="DejaVu Sans" w:hAnsi="Verdana" w:cs="Lohit Hindi"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26" w15:restartNumberingAfterBreak="0">
    <w:nsid w:val="5F2F4F72"/>
    <w:multiLevelType w:val="hybridMultilevel"/>
    <w:tmpl w:val="3486429A"/>
    <w:lvl w:ilvl="0" w:tplc="04130001">
      <w:start w:val="1"/>
      <w:numFmt w:val="bullet"/>
      <w:lvlText w:val=""/>
      <w:lvlJc w:val="left"/>
      <w:pPr>
        <w:tabs>
          <w:tab w:val="num" w:pos="1571"/>
        </w:tabs>
        <w:ind w:left="1571" w:hanging="360"/>
      </w:pPr>
      <w:rPr>
        <w:rFonts w:ascii="Symbol" w:hAnsi="Symbol" w:hint="default"/>
      </w:rPr>
    </w:lvl>
    <w:lvl w:ilvl="1" w:tplc="04130003" w:tentative="1">
      <w:start w:val="1"/>
      <w:numFmt w:val="bullet"/>
      <w:lvlText w:val="o"/>
      <w:lvlJc w:val="left"/>
      <w:pPr>
        <w:tabs>
          <w:tab w:val="num" w:pos="2291"/>
        </w:tabs>
        <w:ind w:left="2291" w:hanging="360"/>
      </w:pPr>
      <w:rPr>
        <w:rFonts w:ascii="Courier New" w:hAnsi="Courier New" w:cs="Symbol" w:hint="default"/>
      </w:rPr>
    </w:lvl>
    <w:lvl w:ilvl="2" w:tplc="04130005" w:tentative="1">
      <w:start w:val="1"/>
      <w:numFmt w:val="bullet"/>
      <w:lvlText w:val=""/>
      <w:lvlJc w:val="left"/>
      <w:pPr>
        <w:tabs>
          <w:tab w:val="num" w:pos="3011"/>
        </w:tabs>
        <w:ind w:left="3011" w:hanging="360"/>
      </w:pPr>
      <w:rPr>
        <w:rFonts w:ascii="Wingdings" w:hAnsi="Wingdings" w:hint="default"/>
      </w:rPr>
    </w:lvl>
    <w:lvl w:ilvl="3" w:tplc="04130001" w:tentative="1">
      <w:start w:val="1"/>
      <w:numFmt w:val="bullet"/>
      <w:lvlText w:val=""/>
      <w:lvlJc w:val="left"/>
      <w:pPr>
        <w:tabs>
          <w:tab w:val="num" w:pos="3731"/>
        </w:tabs>
        <w:ind w:left="3731" w:hanging="360"/>
      </w:pPr>
      <w:rPr>
        <w:rFonts w:ascii="Symbol" w:hAnsi="Symbol" w:hint="default"/>
      </w:rPr>
    </w:lvl>
    <w:lvl w:ilvl="4" w:tplc="04130003" w:tentative="1">
      <w:start w:val="1"/>
      <w:numFmt w:val="bullet"/>
      <w:lvlText w:val="o"/>
      <w:lvlJc w:val="left"/>
      <w:pPr>
        <w:tabs>
          <w:tab w:val="num" w:pos="4451"/>
        </w:tabs>
        <w:ind w:left="4451" w:hanging="360"/>
      </w:pPr>
      <w:rPr>
        <w:rFonts w:ascii="Courier New" w:hAnsi="Courier New" w:cs="Symbol" w:hint="default"/>
      </w:rPr>
    </w:lvl>
    <w:lvl w:ilvl="5" w:tplc="04130005" w:tentative="1">
      <w:start w:val="1"/>
      <w:numFmt w:val="bullet"/>
      <w:lvlText w:val=""/>
      <w:lvlJc w:val="left"/>
      <w:pPr>
        <w:tabs>
          <w:tab w:val="num" w:pos="5171"/>
        </w:tabs>
        <w:ind w:left="5171" w:hanging="360"/>
      </w:pPr>
      <w:rPr>
        <w:rFonts w:ascii="Wingdings" w:hAnsi="Wingdings" w:hint="default"/>
      </w:rPr>
    </w:lvl>
    <w:lvl w:ilvl="6" w:tplc="04130001" w:tentative="1">
      <w:start w:val="1"/>
      <w:numFmt w:val="bullet"/>
      <w:lvlText w:val=""/>
      <w:lvlJc w:val="left"/>
      <w:pPr>
        <w:tabs>
          <w:tab w:val="num" w:pos="5891"/>
        </w:tabs>
        <w:ind w:left="5891" w:hanging="360"/>
      </w:pPr>
      <w:rPr>
        <w:rFonts w:ascii="Symbol" w:hAnsi="Symbol" w:hint="default"/>
      </w:rPr>
    </w:lvl>
    <w:lvl w:ilvl="7" w:tplc="04130003" w:tentative="1">
      <w:start w:val="1"/>
      <w:numFmt w:val="bullet"/>
      <w:lvlText w:val="o"/>
      <w:lvlJc w:val="left"/>
      <w:pPr>
        <w:tabs>
          <w:tab w:val="num" w:pos="6611"/>
        </w:tabs>
        <w:ind w:left="6611" w:hanging="360"/>
      </w:pPr>
      <w:rPr>
        <w:rFonts w:ascii="Courier New" w:hAnsi="Courier New" w:cs="Symbol" w:hint="default"/>
      </w:rPr>
    </w:lvl>
    <w:lvl w:ilvl="8" w:tplc="04130005" w:tentative="1">
      <w:start w:val="1"/>
      <w:numFmt w:val="bullet"/>
      <w:lvlText w:val=""/>
      <w:lvlJc w:val="left"/>
      <w:pPr>
        <w:tabs>
          <w:tab w:val="num" w:pos="7331"/>
        </w:tabs>
        <w:ind w:left="7331" w:hanging="360"/>
      </w:pPr>
      <w:rPr>
        <w:rFonts w:ascii="Wingdings" w:hAnsi="Wingdings" w:hint="default"/>
      </w:rPr>
    </w:lvl>
  </w:abstractNum>
  <w:abstractNum w:abstractNumId="27" w15:restartNumberingAfterBreak="0">
    <w:nsid w:val="67BA0D43"/>
    <w:multiLevelType w:val="multilevel"/>
    <w:tmpl w:val="FC44889E"/>
    <w:lvl w:ilvl="0">
      <w:start w:val="31"/>
      <w:numFmt w:val="decimal"/>
      <w:lvlText w:val="%1."/>
      <w:lvlJc w:val="left"/>
      <w:pPr>
        <w:ind w:left="1280" w:hanging="855"/>
      </w:pPr>
      <w:rPr>
        <w:rFonts w:hint="default"/>
      </w:rPr>
    </w:lvl>
    <w:lvl w:ilvl="1">
      <w:start w:val="5"/>
      <w:numFmt w:val="decimal"/>
      <w:isLgl/>
      <w:lvlText w:val="%1.%2"/>
      <w:lvlJc w:val="left"/>
      <w:pPr>
        <w:ind w:left="797" w:hanging="372"/>
      </w:pPr>
      <w:rPr>
        <w:rFonts w:hint="default"/>
      </w:rPr>
    </w:lvl>
    <w:lvl w:ilvl="2">
      <w:start w:val="1"/>
      <w:numFmt w:val="decimal"/>
      <w:isLgl/>
      <w:lvlText w:val="%1.%2.%3"/>
      <w:lvlJc w:val="left"/>
      <w:pPr>
        <w:ind w:left="1145" w:hanging="720"/>
      </w:pPr>
      <w:rPr>
        <w:rFonts w:hint="default"/>
      </w:rPr>
    </w:lvl>
    <w:lvl w:ilvl="3">
      <w:start w:val="1"/>
      <w:numFmt w:val="decimal"/>
      <w:isLgl/>
      <w:lvlText w:val="%1.%2.%3.%4"/>
      <w:lvlJc w:val="left"/>
      <w:pPr>
        <w:ind w:left="1145" w:hanging="720"/>
      </w:pPr>
      <w:rPr>
        <w:rFonts w:hint="default"/>
      </w:rPr>
    </w:lvl>
    <w:lvl w:ilvl="4">
      <w:start w:val="1"/>
      <w:numFmt w:val="decimal"/>
      <w:isLgl/>
      <w:lvlText w:val="%1.%2.%3.%4.%5"/>
      <w:lvlJc w:val="left"/>
      <w:pPr>
        <w:ind w:left="1505" w:hanging="1080"/>
      </w:pPr>
      <w:rPr>
        <w:rFonts w:hint="default"/>
      </w:rPr>
    </w:lvl>
    <w:lvl w:ilvl="5">
      <w:start w:val="1"/>
      <w:numFmt w:val="decimal"/>
      <w:isLgl/>
      <w:lvlText w:val="%1.%2.%3.%4.%5.%6"/>
      <w:lvlJc w:val="left"/>
      <w:pPr>
        <w:ind w:left="1505" w:hanging="1080"/>
      </w:pPr>
      <w:rPr>
        <w:rFonts w:hint="default"/>
      </w:rPr>
    </w:lvl>
    <w:lvl w:ilvl="6">
      <w:start w:val="1"/>
      <w:numFmt w:val="decimal"/>
      <w:isLgl/>
      <w:lvlText w:val="%1.%2.%3.%4.%5.%6.%7"/>
      <w:lvlJc w:val="left"/>
      <w:pPr>
        <w:ind w:left="1865" w:hanging="1440"/>
      </w:pPr>
      <w:rPr>
        <w:rFonts w:hint="default"/>
      </w:rPr>
    </w:lvl>
    <w:lvl w:ilvl="7">
      <w:start w:val="1"/>
      <w:numFmt w:val="decimal"/>
      <w:isLgl/>
      <w:lvlText w:val="%1.%2.%3.%4.%5.%6.%7.%8"/>
      <w:lvlJc w:val="left"/>
      <w:pPr>
        <w:ind w:left="1865" w:hanging="1440"/>
      </w:pPr>
      <w:rPr>
        <w:rFonts w:hint="default"/>
      </w:rPr>
    </w:lvl>
    <w:lvl w:ilvl="8">
      <w:start w:val="1"/>
      <w:numFmt w:val="decimal"/>
      <w:isLgl/>
      <w:lvlText w:val="%1.%2.%3.%4.%5.%6.%7.%8.%9"/>
      <w:lvlJc w:val="left"/>
      <w:pPr>
        <w:ind w:left="2225" w:hanging="1800"/>
      </w:pPr>
      <w:rPr>
        <w:rFonts w:hint="default"/>
      </w:rPr>
    </w:lvl>
  </w:abstractNum>
  <w:abstractNum w:abstractNumId="28" w15:restartNumberingAfterBreak="0">
    <w:nsid w:val="72213C6A"/>
    <w:multiLevelType w:val="hybridMultilevel"/>
    <w:tmpl w:val="FEDE21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7699127F"/>
    <w:multiLevelType w:val="hybridMultilevel"/>
    <w:tmpl w:val="582AA902"/>
    <w:lvl w:ilvl="0" w:tplc="90AE0878">
      <w:start w:val="1"/>
      <w:numFmt w:val="lowerRoman"/>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91E38BA"/>
    <w:multiLevelType w:val="hybridMultilevel"/>
    <w:tmpl w:val="E64C7AA6"/>
    <w:lvl w:ilvl="0" w:tplc="28B8A50E">
      <w:numFmt w:val="bullet"/>
      <w:lvlText w:val="-"/>
      <w:lvlJc w:val="left"/>
      <w:pPr>
        <w:ind w:left="720" w:hanging="360"/>
      </w:pPr>
      <w:rPr>
        <w:rFonts w:ascii="Calibri" w:eastAsia="Calibri" w:hAnsi="Calibri" w:cs="Times New Roman" w:hint="default"/>
      </w:rPr>
    </w:lvl>
    <w:lvl w:ilvl="1" w:tplc="0413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8"/>
  </w:num>
  <w:num w:numId="2">
    <w:abstractNumId w:val="24"/>
  </w:num>
  <w:num w:numId="3">
    <w:abstractNumId w:val="0"/>
  </w:num>
  <w:num w:numId="4">
    <w:abstractNumId w:val="12"/>
  </w:num>
  <w:num w:numId="5">
    <w:abstractNumId w:val="17"/>
  </w:num>
  <w:num w:numId="6">
    <w:abstractNumId w:val="15"/>
  </w:num>
  <w:num w:numId="7">
    <w:abstractNumId w:val="28"/>
  </w:num>
  <w:num w:numId="8">
    <w:abstractNumId w:val="6"/>
  </w:num>
  <w:num w:numId="9">
    <w:abstractNumId w:val="10"/>
  </w:num>
  <w:num w:numId="10">
    <w:abstractNumId w:val="26"/>
  </w:num>
  <w:num w:numId="11">
    <w:abstractNumId w:val="30"/>
  </w:num>
  <w:num w:numId="12">
    <w:abstractNumId w:val="16"/>
  </w:num>
  <w:num w:numId="13">
    <w:abstractNumId w:val="25"/>
  </w:num>
  <w:num w:numId="14">
    <w:abstractNumId w:val="1"/>
  </w:num>
  <w:num w:numId="15">
    <w:abstractNumId w:val="29"/>
  </w:num>
  <w:num w:numId="16">
    <w:abstractNumId w:val="16"/>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11"/>
  </w:num>
  <w:num w:numId="19">
    <w:abstractNumId w:val="4"/>
  </w:num>
  <w:num w:numId="20">
    <w:abstractNumId w:val="7"/>
  </w:num>
  <w:num w:numId="21">
    <w:abstractNumId w:val="3"/>
  </w:num>
  <w:num w:numId="22">
    <w:abstractNumId w:val="19"/>
  </w:num>
  <w:num w:numId="23">
    <w:abstractNumId w:val="27"/>
  </w:num>
  <w:num w:numId="24">
    <w:abstractNumId w:val="20"/>
  </w:num>
  <w:num w:numId="25">
    <w:abstractNumId w:val="14"/>
  </w:num>
  <w:num w:numId="26">
    <w:abstractNumId w:val="21"/>
  </w:num>
  <w:num w:numId="27">
    <w:abstractNumId w:val="18"/>
  </w:num>
  <w:num w:numId="28">
    <w:abstractNumId w:val="13"/>
  </w:num>
  <w:num w:numId="29">
    <w:abstractNumId w:val="22"/>
  </w:num>
  <w:num w:numId="30">
    <w:abstractNumId w:val="9"/>
  </w:num>
  <w:num w:numId="31">
    <w:abstractNumId w:val="23"/>
  </w:num>
  <w:num w:numId="3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061C"/>
    <w:rsid w:val="00010CF0"/>
    <w:rsid w:val="0002362B"/>
    <w:rsid w:val="00023963"/>
    <w:rsid w:val="00026B2E"/>
    <w:rsid w:val="00027381"/>
    <w:rsid w:val="00030933"/>
    <w:rsid w:val="00044863"/>
    <w:rsid w:val="00052EBC"/>
    <w:rsid w:val="000624E4"/>
    <w:rsid w:val="0007764B"/>
    <w:rsid w:val="000A1E06"/>
    <w:rsid w:val="000C32F8"/>
    <w:rsid w:val="000C5392"/>
    <w:rsid w:val="000D3705"/>
    <w:rsid w:val="00102DB4"/>
    <w:rsid w:val="00106098"/>
    <w:rsid w:val="00114898"/>
    <w:rsid w:val="00117868"/>
    <w:rsid w:val="00117E28"/>
    <w:rsid w:val="001246D9"/>
    <w:rsid w:val="001468C0"/>
    <w:rsid w:val="0015785D"/>
    <w:rsid w:val="00166A46"/>
    <w:rsid w:val="00187AB4"/>
    <w:rsid w:val="001A5971"/>
    <w:rsid w:val="001C1BB9"/>
    <w:rsid w:val="001C4F4E"/>
    <w:rsid w:val="001D3AF3"/>
    <w:rsid w:val="001E1C0C"/>
    <w:rsid w:val="001F257F"/>
    <w:rsid w:val="002124FE"/>
    <w:rsid w:val="00217D97"/>
    <w:rsid w:val="00223F07"/>
    <w:rsid w:val="00235575"/>
    <w:rsid w:val="00236C70"/>
    <w:rsid w:val="00254D53"/>
    <w:rsid w:val="002A097A"/>
    <w:rsid w:val="002A348B"/>
    <w:rsid w:val="002A52CF"/>
    <w:rsid w:val="002B53D4"/>
    <w:rsid w:val="002C0B8D"/>
    <w:rsid w:val="002D30CB"/>
    <w:rsid w:val="002F2A13"/>
    <w:rsid w:val="00323162"/>
    <w:rsid w:val="00331495"/>
    <w:rsid w:val="00337D92"/>
    <w:rsid w:val="00342E8E"/>
    <w:rsid w:val="003464ED"/>
    <w:rsid w:val="00352C47"/>
    <w:rsid w:val="00355C8F"/>
    <w:rsid w:val="0037247D"/>
    <w:rsid w:val="003809A8"/>
    <w:rsid w:val="003C17AA"/>
    <w:rsid w:val="003C3B49"/>
    <w:rsid w:val="003C6639"/>
    <w:rsid w:val="003D7441"/>
    <w:rsid w:val="003E700B"/>
    <w:rsid w:val="00422496"/>
    <w:rsid w:val="00463D00"/>
    <w:rsid w:val="00464D5B"/>
    <w:rsid w:val="00475CC8"/>
    <w:rsid w:val="0048764D"/>
    <w:rsid w:val="00492885"/>
    <w:rsid w:val="00497977"/>
    <w:rsid w:val="004C29B4"/>
    <w:rsid w:val="004D3EDB"/>
    <w:rsid w:val="004D643D"/>
    <w:rsid w:val="004E07C0"/>
    <w:rsid w:val="004F7DC9"/>
    <w:rsid w:val="00503DB7"/>
    <w:rsid w:val="005355F3"/>
    <w:rsid w:val="0053647C"/>
    <w:rsid w:val="005406AC"/>
    <w:rsid w:val="00550FF5"/>
    <w:rsid w:val="005604AD"/>
    <w:rsid w:val="005713BF"/>
    <w:rsid w:val="00574416"/>
    <w:rsid w:val="00580338"/>
    <w:rsid w:val="005A0EAF"/>
    <w:rsid w:val="005A1DCE"/>
    <w:rsid w:val="005A4C42"/>
    <w:rsid w:val="005C0C77"/>
    <w:rsid w:val="005D4645"/>
    <w:rsid w:val="005F2AD0"/>
    <w:rsid w:val="00602401"/>
    <w:rsid w:val="0061168E"/>
    <w:rsid w:val="00612639"/>
    <w:rsid w:val="00613610"/>
    <w:rsid w:val="0063040E"/>
    <w:rsid w:val="00631005"/>
    <w:rsid w:val="0064409C"/>
    <w:rsid w:val="00650B03"/>
    <w:rsid w:val="0065609F"/>
    <w:rsid w:val="00690843"/>
    <w:rsid w:val="0069113E"/>
    <w:rsid w:val="00692A7A"/>
    <w:rsid w:val="00695B71"/>
    <w:rsid w:val="00697565"/>
    <w:rsid w:val="006B6C1C"/>
    <w:rsid w:val="006C5BE9"/>
    <w:rsid w:val="006E00DD"/>
    <w:rsid w:val="006E28D3"/>
    <w:rsid w:val="00703D43"/>
    <w:rsid w:val="00716C4A"/>
    <w:rsid w:val="00721056"/>
    <w:rsid w:val="0073142F"/>
    <w:rsid w:val="00734E9D"/>
    <w:rsid w:val="00764F45"/>
    <w:rsid w:val="007847A2"/>
    <w:rsid w:val="007A3787"/>
    <w:rsid w:val="007C5469"/>
    <w:rsid w:val="007D1F86"/>
    <w:rsid w:val="007D5628"/>
    <w:rsid w:val="007E0F45"/>
    <w:rsid w:val="007F4A92"/>
    <w:rsid w:val="00803A75"/>
    <w:rsid w:val="00812D2A"/>
    <w:rsid w:val="00817684"/>
    <w:rsid w:val="008251CB"/>
    <w:rsid w:val="00827309"/>
    <w:rsid w:val="00832BB3"/>
    <w:rsid w:val="008419E4"/>
    <w:rsid w:val="00862199"/>
    <w:rsid w:val="00870583"/>
    <w:rsid w:val="008752D7"/>
    <w:rsid w:val="00875F0E"/>
    <w:rsid w:val="008768EE"/>
    <w:rsid w:val="00890087"/>
    <w:rsid w:val="00892D87"/>
    <w:rsid w:val="008A2F95"/>
    <w:rsid w:val="008B13DD"/>
    <w:rsid w:val="008C59B0"/>
    <w:rsid w:val="008F1A0D"/>
    <w:rsid w:val="008F7006"/>
    <w:rsid w:val="0091037E"/>
    <w:rsid w:val="00932798"/>
    <w:rsid w:val="0095061C"/>
    <w:rsid w:val="00973366"/>
    <w:rsid w:val="00981267"/>
    <w:rsid w:val="009A2190"/>
    <w:rsid w:val="009B722E"/>
    <w:rsid w:val="009C50D8"/>
    <w:rsid w:val="009D2E0F"/>
    <w:rsid w:val="009D3C05"/>
    <w:rsid w:val="009D7E2E"/>
    <w:rsid w:val="009E483D"/>
    <w:rsid w:val="009F2884"/>
    <w:rsid w:val="009F4DFE"/>
    <w:rsid w:val="00A04F23"/>
    <w:rsid w:val="00A11CFA"/>
    <w:rsid w:val="00A1577A"/>
    <w:rsid w:val="00A20151"/>
    <w:rsid w:val="00A249FC"/>
    <w:rsid w:val="00A26BBD"/>
    <w:rsid w:val="00A270CC"/>
    <w:rsid w:val="00A302C7"/>
    <w:rsid w:val="00A3244F"/>
    <w:rsid w:val="00A43843"/>
    <w:rsid w:val="00A43846"/>
    <w:rsid w:val="00A54FB1"/>
    <w:rsid w:val="00A6390C"/>
    <w:rsid w:val="00A72642"/>
    <w:rsid w:val="00A85787"/>
    <w:rsid w:val="00A86816"/>
    <w:rsid w:val="00AA3459"/>
    <w:rsid w:val="00AA5BDE"/>
    <w:rsid w:val="00AB1632"/>
    <w:rsid w:val="00AB3EBC"/>
    <w:rsid w:val="00AC1109"/>
    <w:rsid w:val="00AE7366"/>
    <w:rsid w:val="00AF4040"/>
    <w:rsid w:val="00AF67EA"/>
    <w:rsid w:val="00AF701E"/>
    <w:rsid w:val="00B142CA"/>
    <w:rsid w:val="00B26FE5"/>
    <w:rsid w:val="00B646EF"/>
    <w:rsid w:val="00BD555C"/>
    <w:rsid w:val="00BF6ED9"/>
    <w:rsid w:val="00C05032"/>
    <w:rsid w:val="00C05D35"/>
    <w:rsid w:val="00C121BB"/>
    <w:rsid w:val="00C53FFF"/>
    <w:rsid w:val="00C61F38"/>
    <w:rsid w:val="00CA35A7"/>
    <w:rsid w:val="00CB16E6"/>
    <w:rsid w:val="00CC127C"/>
    <w:rsid w:val="00CD6DC7"/>
    <w:rsid w:val="00CE21C8"/>
    <w:rsid w:val="00D13BBA"/>
    <w:rsid w:val="00D670AF"/>
    <w:rsid w:val="00D852DF"/>
    <w:rsid w:val="00D94CE7"/>
    <w:rsid w:val="00D96A9C"/>
    <w:rsid w:val="00D96B9B"/>
    <w:rsid w:val="00DB1A55"/>
    <w:rsid w:val="00DC3622"/>
    <w:rsid w:val="00DC5F10"/>
    <w:rsid w:val="00DD7F9D"/>
    <w:rsid w:val="00DE60A9"/>
    <w:rsid w:val="00E141EF"/>
    <w:rsid w:val="00E14601"/>
    <w:rsid w:val="00E4434B"/>
    <w:rsid w:val="00E6379A"/>
    <w:rsid w:val="00E81A9A"/>
    <w:rsid w:val="00E8601A"/>
    <w:rsid w:val="00EC7597"/>
    <w:rsid w:val="00EE04C9"/>
    <w:rsid w:val="00F177AC"/>
    <w:rsid w:val="00F61ECF"/>
    <w:rsid w:val="00F66565"/>
    <w:rsid w:val="00F73D6E"/>
    <w:rsid w:val="00F770B1"/>
    <w:rsid w:val="00F8268B"/>
    <w:rsid w:val="00FC4E9C"/>
    <w:rsid w:val="00FC5312"/>
    <w:rsid w:val="00FE4290"/>
    <w:rsid w:val="00FE622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721E416"/>
  <w15:docId w15:val="{126EF789-30CE-4B84-A00B-AD4171BF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pPr>
      <w:spacing w:line="240" w:lineRule="exac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uiPriority w:val="3"/>
    <w:qFormat/>
    <w:pPr>
      <w:spacing w:before="260" w:after="240"/>
    </w:pPr>
  </w:style>
  <w:style w:type="paragraph" w:styleId="Bijschrift">
    <w:name w:val="caption"/>
    <w:basedOn w:val="Standaard"/>
    <w:next w:val="Standaard"/>
    <w:uiPriority w:val="3"/>
    <w:qFormat/>
    <w:pPr>
      <w:spacing w:after="220" w:line="160" w:lineRule="exact"/>
    </w:pPr>
    <w:rPr>
      <w:i/>
      <w:color w:val="4F81BD"/>
      <w:sz w:val="16"/>
      <w:szCs w:val="16"/>
    </w:rPr>
  </w:style>
  <w:style w:type="paragraph" w:customStyle="1" w:styleId="Colofon">
    <w:name w:val="Colofon"/>
    <w:basedOn w:val="Standaard"/>
    <w:next w:val="Standaard"/>
    <w:pPr>
      <w:spacing w:before="240" w:after="660"/>
    </w:pPr>
    <w:rPr>
      <w:sz w:val="24"/>
      <w:szCs w:val="24"/>
    </w:rPr>
  </w:style>
  <w:style w:type="paragraph" w:customStyle="1" w:styleId="DatumLocatie">
    <w:name w:val="Datum Locatie"/>
    <w:basedOn w:val="Standaard"/>
    <w:next w:val="Standaard"/>
    <w:pPr>
      <w:spacing w:before="40" w:line="320" w:lineRule="exact"/>
    </w:pPr>
    <w:rPr>
      <w:sz w:val="28"/>
      <w:szCs w:val="28"/>
    </w:rPr>
  </w:style>
  <w:style w:type="paragraph" w:customStyle="1" w:styleId="DatumLocatieA3">
    <w:name w:val="Datum Locatie A3"/>
    <w:basedOn w:val="Standaard"/>
    <w:next w:val="Standaard"/>
    <w:pPr>
      <w:spacing w:line="624" w:lineRule="exact"/>
    </w:pPr>
    <w:rPr>
      <w:sz w:val="40"/>
      <w:szCs w:val="40"/>
    </w:rPr>
  </w:style>
  <w:style w:type="paragraph" w:customStyle="1" w:styleId="fotobijschrift">
    <w:name w:val="foto bijschrift"/>
    <w:basedOn w:val="Standaard"/>
    <w:next w:val="Standaard"/>
    <w:uiPriority w:val="4"/>
    <w:qFormat/>
    <w:pPr>
      <w:spacing w:line="320" w:lineRule="exact"/>
    </w:pPr>
    <w:rPr>
      <w:i/>
      <w:sz w:val="14"/>
      <w:szCs w:val="14"/>
    </w:rPr>
  </w:style>
  <w:style w:type="paragraph" w:customStyle="1" w:styleId="Groetregel">
    <w:name w:val="Groetregel"/>
    <w:basedOn w:val="Standaard"/>
    <w:next w:val="Standaard"/>
    <w:pPr>
      <w:spacing w:before="240"/>
    </w:pPr>
  </w:style>
  <w:style w:type="paragraph" w:customStyle="1" w:styleId="Huisstijl-Colofon">
    <w:name w:val="Huisstijl - Colofon"/>
    <w:basedOn w:val="Standaard"/>
    <w:next w:val="Standaard"/>
    <w:uiPriority w:val="2"/>
    <w:qFormat/>
    <w:pPr>
      <w:numPr>
        <w:numId w:val="2"/>
      </w:numPr>
      <w:tabs>
        <w:tab w:val="left" w:pos="0"/>
      </w:tabs>
      <w:spacing w:after="720" w:line="300" w:lineRule="exact"/>
      <w:ind w:left="-1120"/>
    </w:pPr>
    <w:rPr>
      <w:sz w:val="24"/>
      <w:szCs w:val="24"/>
    </w:rPr>
  </w:style>
  <w:style w:type="paragraph" w:customStyle="1" w:styleId="Huisstijl-Inhoud">
    <w:name w:val="Huisstijl - Inhoud"/>
    <w:basedOn w:val="Standaard"/>
    <w:next w:val="Standaard"/>
    <w:uiPriority w:val="2"/>
    <w:qFormat/>
    <w:pPr>
      <w:spacing w:after="720" w:line="300" w:lineRule="exact"/>
    </w:pPr>
    <w:rPr>
      <w:sz w:val="24"/>
      <w:szCs w:val="24"/>
    </w:rPr>
  </w:style>
  <w:style w:type="paragraph" w:customStyle="1" w:styleId="Huisstijl-Kop1">
    <w:name w:val="Huisstijl - Kop 1"/>
    <w:basedOn w:val="Standaard"/>
    <w:next w:val="Standaard"/>
    <w:uiPriority w:val="1"/>
    <w:qFormat/>
    <w:pPr>
      <w:numPr>
        <w:numId w:val="1"/>
      </w:numPr>
      <w:tabs>
        <w:tab w:val="left" w:pos="0"/>
      </w:tabs>
      <w:spacing w:after="720" w:line="300" w:lineRule="exact"/>
    </w:pPr>
    <w:rPr>
      <w:sz w:val="24"/>
      <w:szCs w:val="24"/>
    </w:rPr>
  </w:style>
  <w:style w:type="paragraph" w:customStyle="1" w:styleId="Huisstijl-Kop2">
    <w:name w:val="Huisstijl - Kop 2"/>
    <w:basedOn w:val="Standaard"/>
    <w:next w:val="Standaard"/>
    <w:uiPriority w:val="1"/>
    <w:qFormat/>
    <w:pPr>
      <w:numPr>
        <w:ilvl w:val="1"/>
        <w:numId w:val="1"/>
      </w:numPr>
      <w:tabs>
        <w:tab w:val="left" w:pos="0"/>
      </w:tabs>
      <w:spacing w:before="240"/>
    </w:pPr>
    <w:rPr>
      <w:b/>
    </w:rPr>
  </w:style>
  <w:style w:type="paragraph" w:customStyle="1" w:styleId="Huisstijl-Kop3">
    <w:name w:val="Huisstijl - Kop 3"/>
    <w:basedOn w:val="Standaard"/>
    <w:next w:val="Standaard"/>
    <w:uiPriority w:val="1"/>
    <w:qFormat/>
    <w:pPr>
      <w:numPr>
        <w:ilvl w:val="2"/>
        <w:numId w:val="1"/>
      </w:numPr>
      <w:tabs>
        <w:tab w:val="left" w:pos="0"/>
      </w:tabs>
      <w:spacing w:before="240"/>
    </w:pPr>
    <w:rPr>
      <w:i/>
    </w:rPr>
  </w:style>
  <w:style w:type="paragraph" w:customStyle="1" w:styleId="Huisstijl-Kop4">
    <w:name w:val="Huisstijl - Kop 4"/>
    <w:basedOn w:val="Standaard"/>
    <w:next w:val="Standaard"/>
    <w:uiPriority w:val="1"/>
    <w:qFormat/>
    <w:pPr>
      <w:numPr>
        <w:ilvl w:val="3"/>
        <w:numId w:val="1"/>
      </w:numPr>
      <w:tabs>
        <w:tab w:val="left" w:pos="0"/>
      </w:tabs>
      <w:spacing w:before="240"/>
    </w:pPr>
  </w:style>
  <w:style w:type="paragraph" w:customStyle="1" w:styleId="Huisstijlnummeringmetnummer">
    <w:name w:val="Huisstijl nummering met nummer"/>
    <w:basedOn w:val="Standaard"/>
    <w:next w:val="Standaard"/>
    <w:pPr>
      <w:tabs>
        <w:tab w:val="left" w:pos="0"/>
      </w:tabs>
    </w:pPr>
  </w:style>
  <w:style w:type="paragraph" w:customStyle="1" w:styleId="Huisstijlopsommingcolofon">
    <w:name w:val="Huisstijl opsomming colofon"/>
    <w:basedOn w:val="Standaard"/>
    <w:next w:val="Standaard"/>
  </w:style>
  <w:style w:type="paragraph" w:styleId="Inhopg1">
    <w:name w:val="toc 1"/>
    <w:basedOn w:val="Standaard"/>
    <w:next w:val="Standaard"/>
    <w:uiPriority w:val="39"/>
    <w:pPr>
      <w:spacing w:before="120" w:after="120"/>
    </w:pPr>
    <w:rPr>
      <w:rFonts w:asciiTheme="minorHAnsi" w:hAnsiTheme="minorHAnsi" w:cstheme="minorHAnsi"/>
      <w:b/>
      <w:bCs/>
      <w:caps/>
      <w:sz w:val="20"/>
      <w:szCs w:val="20"/>
    </w:rPr>
  </w:style>
  <w:style w:type="paragraph" w:styleId="Inhopg2">
    <w:name w:val="toc 2"/>
    <w:basedOn w:val="Inhopg1"/>
    <w:next w:val="Standaard"/>
    <w:uiPriority w:val="39"/>
    <w:pPr>
      <w:spacing w:before="0" w:after="0"/>
      <w:ind w:left="180"/>
    </w:pPr>
    <w:rPr>
      <w:b w:val="0"/>
      <w:bCs w:val="0"/>
      <w:caps w:val="0"/>
      <w:smallCaps/>
    </w:rPr>
  </w:style>
  <w:style w:type="paragraph" w:styleId="Inhopg3">
    <w:name w:val="toc 3"/>
    <w:basedOn w:val="Inhopg2"/>
    <w:next w:val="Standaard"/>
    <w:pPr>
      <w:ind w:left="360"/>
    </w:pPr>
    <w:rPr>
      <w:i/>
      <w:iCs/>
      <w:smallCaps w:val="0"/>
    </w:rPr>
  </w:style>
  <w:style w:type="paragraph" w:styleId="Inhopg4">
    <w:name w:val="toc 4"/>
    <w:basedOn w:val="Inhopg3"/>
    <w:next w:val="Standaard"/>
    <w:pPr>
      <w:ind w:left="540"/>
    </w:pPr>
    <w:rPr>
      <w:i w:val="0"/>
      <w:iCs w:val="0"/>
      <w:sz w:val="18"/>
      <w:szCs w:val="18"/>
    </w:rPr>
  </w:style>
  <w:style w:type="paragraph" w:styleId="Inhopg5">
    <w:name w:val="toc 5"/>
    <w:basedOn w:val="Inhopg4"/>
    <w:next w:val="Standaard"/>
    <w:pPr>
      <w:ind w:left="720"/>
    </w:pPr>
  </w:style>
  <w:style w:type="paragraph" w:styleId="Inhopg6">
    <w:name w:val="toc 6"/>
    <w:basedOn w:val="Inhopg5"/>
    <w:next w:val="Standaard"/>
    <w:pPr>
      <w:ind w:left="900"/>
    </w:pPr>
  </w:style>
  <w:style w:type="paragraph" w:styleId="Inhopg7">
    <w:name w:val="toc 7"/>
    <w:basedOn w:val="Inhopg6"/>
    <w:next w:val="Standaard"/>
    <w:pPr>
      <w:ind w:left="1080"/>
    </w:pPr>
  </w:style>
  <w:style w:type="paragraph" w:styleId="Inhopg8">
    <w:name w:val="toc 8"/>
    <w:basedOn w:val="Inhopg7"/>
    <w:next w:val="Standaard"/>
    <w:pPr>
      <w:ind w:left="1260"/>
    </w:pPr>
  </w:style>
  <w:style w:type="paragraph" w:styleId="Inhopg9">
    <w:name w:val="toc 9"/>
    <w:basedOn w:val="Inhopg8"/>
    <w:next w:val="Standaard"/>
    <w:pPr>
      <w:ind w:left="1440"/>
    </w:pPr>
  </w:style>
  <w:style w:type="paragraph" w:customStyle="1" w:styleId="Lijstniveau1">
    <w:name w:val="Lijst niveau 1"/>
    <w:basedOn w:val="Standaard"/>
    <w:pPr>
      <w:numPr>
        <w:numId w:val="3"/>
      </w:numPr>
    </w:pPr>
  </w:style>
  <w:style w:type="paragraph" w:customStyle="1" w:styleId="Lijstniveau2">
    <w:name w:val="Lijst niveau 2"/>
    <w:basedOn w:val="Standaard"/>
    <w:pPr>
      <w:numPr>
        <w:ilvl w:val="1"/>
        <w:numId w:val="3"/>
      </w:numPr>
    </w:pPr>
  </w:style>
  <w:style w:type="paragraph" w:customStyle="1" w:styleId="Lijstniveau3">
    <w:name w:val="Lijst niveau 3"/>
    <w:basedOn w:val="Standaard"/>
    <w:pPr>
      <w:numPr>
        <w:ilvl w:val="2"/>
        <w:numId w:val="3"/>
      </w:numPr>
    </w:pPr>
  </w:style>
  <w:style w:type="paragraph" w:customStyle="1" w:styleId="MinuutKoptabel">
    <w:name w:val="Minuut_Kop_tabel"/>
    <w:basedOn w:val="Standaard"/>
    <w:next w:val="Standaard"/>
    <w:rPr>
      <w:b/>
      <w:caps/>
      <w:sz w:val="13"/>
      <w:szCs w:val="13"/>
    </w:rPr>
  </w:style>
  <w:style w:type="paragraph" w:customStyle="1" w:styleId="Paginanummeringrechtsuitlijnend">
    <w:name w:val="Paginanummering rechtsuitlijnend"/>
    <w:basedOn w:val="Standaard"/>
    <w:next w:val="Standaard"/>
    <w:pPr>
      <w:spacing w:line="180" w:lineRule="exact"/>
      <w:jc w:val="right"/>
    </w:pPr>
    <w:rPr>
      <w:sz w:val="13"/>
      <w:szCs w:val="13"/>
    </w:rPr>
  </w:style>
  <w:style w:type="paragraph" w:customStyle="1" w:styleId="RapportKoptekst">
    <w:name w:val="Rapport Koptekst"/>
    <w:basedOn w:val="Standaard"/>
    <w:next w:val="Standaard"/>
    <w:pPr>
      <w:spacing w:line="180" w:lineRule="exact"/>
    </w:pPr>
    <w:rPr>
      <w:sz w:val="13"/>
      <w:szCs w:val="13"/>
    </w:rPr>
  </w:style>
  <w:style w:type="paragraph" w:customStyle="1" w:styleId="RapportTitel">
    <w:name w:val="Rapport Titel"/>
    <w:basedOn w:val="Standaard"/>
    <w:next w:val="Standaard"/>
    <w:pPr>
      <w:spacing w:before="60" w:after="320"/>
    </w:pPr>
    <w:rPr>
      <w:b/>
      <w:sz w:val="24"/>
      <w:szCs w:val="24"/>
    </w:rPr>
  </w:style>
  <w:style w:type="paragraph" w:customStyle="1" w:styleId="referentiegegetenscursiefverdana65">
    <w:name w:val="referentiegegetens cursief verdana 6;5"/>
    <w:basedOn w:val="Standaard"/>
    <w:next w:val="Standaard"/>
    <w:rPr>
      <w:i/>
      <w:sz w:val="13"/>
      <w:szCs w:val="13"/>
    </w:rPr>
  </w:style>
  <w:style w:type="paragraph" w:customStyle="1" w:styleId="ReferentiegegevensVerdana65">
    <w:name w:val="Referentiegegevens Verdana 6;5"/>
    <w:basedOn w:val="Standaard"/>
    <w:next w:val="Standaard"/>
    <w:uiPriority w:val="4"/>
    <w:qFormat/>
    <w:pPr>
      <w:spacing w:line="180" w:lineRule="exact"/>
    </w:pPr>
    <w:rPr>
      <w:sz w:val="13"/>
      <w:szCs w:val="13"/>
    </w:rPr>
  </w:style>
  <w:style w:type="paragraph" w:customStyle="1" w:styleId="Referentiegegevensvet65">
    <w:name w:val="Referentiegegevens vet 6;5"/>
    <w:basedOn w:val="Standaard"/>
    <w:next w:val="Standaard"/>
    <w:uiPriority w:val="5"/>
    <w:qFormat/>
    <w:pPr>
      <w:spacing w:line="180" w:lineRule="exact"/>
    </w:pPr>
    <w:rPr>
      <w:b/>
      <w:sz w:val="13"/>
      <w:szCs w:val="13"/>
    </w:rPr>
  </w:style>
  <w:style w:type="paragraph" w:customStyle="1" w:styleId="RWS-Flyer47pt">
    <w:name w:val="RWS-Flyer 47 pt"/>
    <w:basedOn w:val="Standaard"/>
    <w:next w:val="Standaard"/>
    <w:pPr>
      <w:spacing w:line="940" w:lineRule="exact"/>
    </w:pPr>
  </w:style>
  <w:style w:type="paragraph" w:customStyle="1" w:styleId="RWS-FlyerPlattetekst">
    <w:name w:val="RWS-Flyer Platte tekst"/>
    <w:basedOn w:val="Standaard"/>
    <w:next w:val="Standaard"/>
    <w:pPr>
      <w:spacing w:line="320" w:lineRule="exact"/>
    </w:pPr>
  </w:style>
  <w:style w:type="paragraph" w:customStyle="1" w:styleId="RWS-KoptekstAangepastekleurRGB0123199">
    <w:name w:val="RWS-Koptekst + Aangepaste kleur (RGB(0;123;199))"/>
    <w:basedOn w:val="Standaard"/>
    <w:next w:val="Standaard"/>
    <w:pPr>
      <w:spacing w:line="320" w:lineRule="exact"/>
    </w:pPr>
    <w:rPr>
      <w:color w:val="007BC7"/>
      <w:sz w:val="22"/>
      <w:szCs w:val="22"/>
    </w:rPr>
  </w:style>
  <w:style w:type="paragraph" w:customStyle="1" w:styleId="RWS-KoptekstA3">
    <w:name w:val="RWS-Koptekst A3"/>
    <w:basedOn w:val="Standaard"/>
    <w:next w:val="Standaard"/>
    <w:pPr>
      <w:spacing w:before="20" w:line="320" w:lineRule="exact"/>
    </w:pPr>
    <w:rPr>
      <w:color w:val="007BC7"/>
      <w:sz w:val="32"/>
      <w:szCs w:val="32"/>
    </w:rPr>
  </w:style>
  <w:style w:type="paragraph" w:customStyle="1" w:styleId="RWS-KoptekstFlyer">
    <w:name w:val="RWS-Koptekst Flyer"/>
    <w:basedOn w:val="Standaard"/>
    <w:next w:val="Standaard"/>
    <w:pPr>
      <w:spacing w:line="320" w:lineRule="exact"/>
    </w:pPr>
    <w:rPr>
      <w:color w:val="007BC7"/>
    </w:rPr>
  </w:style>
  <w:style w:type="paragraph" w:customStyle="1" w:styleId="RWS-Plattetekst">
    <w:name w:val="RWS-Platte tekst"/>
    <w:basedOn w:val="Standaard"/>
    <w:next w:val="Standaard"/>
    <w:pPr>
      <w:spacing w:line="320" w:lineRule="exact"/>
    </w:pPr>
    <w:rPr>
      <w:sz w:val="22"/>
      <w:szCs w:val="22"/>
    </w:rPr>
  </w:style>
  <w:style w:type="paragraph" w:customStyle="1" w:styleId="RWS-PlattetekstVoor4pt">
    <w:name w:val="RWS-Platte tekst + Voor:  4 pt"/>
    <w:basedOn w:val="RWS-Plattetekst"/>
    <w:next w:val="Standaard"/>
    <w:pPr>
      <w:spacing w:before="80"/>
    </w:pPr>
  </w:style>
  <w:style w:type="paragraph" w:customStyle="1" w:styleId="RWS-PlattetekstA3">
    <w:name w:val="RWS-Platte tekst A3"/>
    <w:basedOn w:val="Standaard"/>
    <w:next w:val="Standaard"/>
    <w:pPr>
      <w:spacing w:before="40" w:line="440" w:lineRule="exact"/>
    </w:pPr>
    <w:rPr>
      <w:sz w:val="32"/>
      <w:szCs w:val="32"/>
    </w:rPr>
  </w:style>
  <w:style w:type="paragraph" w:customStyle="1" w:styleId="RWS-SubtitelAangepastekleurRGB0123199">
    <w:name w:val="RWS-Subtitel + Aangepaste kleur (RGB(0;123;199))"/>
    <w:basedOn w:val="Standaard"/>
    <w:next w:val="Standaard"/>
    <w:pPr>
      <w:spacing w:line="624" w:lineRule="exact"/>
    </w:pPr>
    <w:rPr>
      <w:color w:val="007BC7"/>
      <w:sz w:val="40"/>
      <w:szCs w:val="40"/>
    </w:rPr>
  </w:style>
  <w:style w:type="paragraph" w:customStyle="1" w:styleId="RWS-SubtitelA3">
    <w:name w:val="RWS-Subtitel A3"/>
    <w:basedOn w:val="Standaard"/>
    <w:next w:val="Standaard"/>
    <w:pPr>
      <w:spacing w:before="240" w:line="440" w:lineRule="exact"/>
    </w:pPr>
    <w:rPr>
      <w:color w:val="007BC7"/>
      <w:sz w:val="56"/>
      <w:szCs w:val="56"/>
    </w:rPr>
  </w:style>
  <w:style w:type="paragraph" w:customStyle="1" w:styleId="RWS-TitelVoor14pt">
    <w:name w:val="RWS-Titel + Voor: 14 pt"/>
    <w:basedOn w:val="Standaard"/>
    <w:next w:val="Standaard"/>
    <w:pPr>
      <w:spacing w:before="280" w:line="1056" w:lineRule="exact"/>
    </w:pPr>
    <w:rPr>
      <w:sz w:val="80"/>
      <w:szCs w:val="80"/>
    </w:rPr>
  </w:style>
  <w:style w:type="paragraph" w:customStyle="1" w:styleId="RWS-TitelA3">
    <w:name w:val="RWS-Titel A3"/>
    <w:basedOn w:val="Standaard"/>
    <w:next w:val="Standaard"/>
    <w:pPr>
      <w:spacing w:before="360" w:line="1100" w:lineRule="exact"/>
    </w:pPr>
    <w:rPr>
      <w:sz w:val="114"/>
      <w:szCs w:val="114"/>
    </w:rPr>
  </w:style>
  <w:style w:type="paragraph" w:customStyle="1" w:styleId="RWS-TitelA4">
    <w:name w:val="RWS-Titel A4"/>
    <w:basedOn w:val="Standaard"/>
    <w:next w:val="Standaard"/>
    <w:pPr>
      <w:spacing w:line="1056" w:lineRule="exact"/>
    </w:pPr>
    <w:rPr>
      <w:sz w:val="80"/>
      <w:szCs w:val="80"/>
    </w:rPr>
  </w:style>
  <w:style w:type="paragraph" w:customStyle="1" w:styleId="SpeechV12v23ra16Bold">
    <w:name w:val="Speech V12 v23 ra16 Bold"/>
    <w:basedOn w:val="Standaard"/>
    <w:next w:val="Standaard"/>
    <w:pPr>
      <w:spacing w:before="460" w:line="320" w:lineRule="exact"/>
    </w:pPr>
    <w:rPr>
      <w:b/>
      <w:sz w:val="24"/>
      <w:szCs w:val="24"/>
    </w:rPr>
  </w:style>
  <w:style w:type="paragraph" w:customStyle="1" w:styleId="StandaardV9Italic">
    <w:name w:val="Standaard V9 Italic"/>
    <w:basedOn w:val="Standaard"/>
    <w:next w:val="Standaard"/>
    <w:rPr>
      <w:i/>
    </w:rPr>
  </w:style>
  <w:style w:type="paragraph" w:customStyle="1" w:styleId="StandaardVet">
    <w:name w:val="Standaard Vet"/>
    <w:basedOn w:val="Standaard"/>
    <w:next w:val="Standaard"/>
    <w:rPr>
      <w:b/>
    </w:rPr>
  </w:style>
  <w:style w:type="paragraph" w:customStyle="1" w:styleId="Standaardlijst">
    <w:name w:val="Standaardlijst"/>
  </w:style>
  <w:style w:type="table" w:customStyle="1" w:styleId="Tabelmetrand">
    <w:name w:val="Tabel met rand"/>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Verdanav9r12">
    <w:name w:val="Verdana v9 r12"/>
    <w:basedOn w:val="Standaard"/>
    <w:next w:val="Standaard"/>
    <w:pPr>
      <w:spacing w:before="180"/>
    </w:pPr>
  </w:style>
  <w:style w:type="paragraph" w:customStyle="1" w:styleId="Vertrouwelijkheidsniveau">
    <w:name w:val="Vertrouwelijkheidsniveau"/>
    <w:basedOn w:val="Standaard"/>
    <w:next w:val="Standaard"/>
    <w:pPr>
      <w:spacing w:line="180" w:lineRule="exact"/>
    </w:pPr>
    <w:rPr>
      <w:b/>
      <w:caps/>
      <w:sz w:val="13"/>
      <w:szCs w:val="13"/>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styleId="Lijstalinea">
    <w:name w:val="List Paragraph"/>
    <w:basedOn w:val="Standaard"/>
    <w:link w:val="LijstalineaChar"/>
    <w:uiPriority w:val="34"/>
    <w:qFormat/>
    <w:rsid w:val="0095061C"/>
    <w:pPr>
      <w:ind w:left="720"/>
      <w:contextualSpacing/>
    </w:pPr>
  </w:style>
  <w:style w:type="table" w:styleId="Gemiddeldelijst1-accent5">
    <w:name w:val="Medium List 1 Accent 5"/>
    <w:basedOn w:val="Standaardtabel"/>
    <w:uiPriority w:val="65"/>
    <w:rsid w:val="0095061C"/>
    <w:pPr>
      <w:autoSpaceDN/>
      <w:textAlignment w:val="auto"/>
    </w:pPr>
    <w:rPr>
      <w:rFonts w:asciiTheme="minorHAnsi" w:eastAsiaTheme="minorHAnsi" w:hAnsiTheme="minorHAnsi" w:cstheme="minorBidi"/>
      <w:color w:val="000000" w:themeColor="text1"/>
      <w:sz w:val="22"/>
      <w:szCs w:val="22"/>
      <w:lang w:val="en-US" w:eastAsia="en-US"/>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character" w:styleId="Hyperlink">
    <w:name w:val="Hyperlink"/>
    <w:basedOn w:val="Standaardalinea-lettertype"/>
    <w:uiPriority w:val="99"/>
    <w:unhideWhenUsed/>
    <w:rsid w:val="00A249FC"/>
    <w:rPr>
      <w:color w:val="0563C1" w:themeColor="hyperlink"/>
      <w:u w:val="single"/>
    </w:rPr>
  </w:style>
  <w:style w:type="character" w:styleId="Verwijzingopmerking">
    <w:name w:val="annotation reference"/>
    <w:basedOn w:val="Standaardalinea-lettertype"/>
    <w:uiPriority w:val="99"/>
    <w:semiHidden/>
    <w:unhideWhenUsed/>
    <w:rsid w:val="00A249FC"/>
    <w:rPr>
      <w:sz w:val="16"/>
      <w:szCs w:val="16"/>
    </w:rPr>
  </w:style>
  <w:style w:type="paragraph" w:styleId="Tekstopmerking">
    <w:name w:val="annotation text"/>
    <w:basedOn w:val="Standaard"/>
    <w:link w:val="TekstopmerkingChar"/>
    <w:uiPriority w:val="99"/>
    <w:unhideWhenUsed/>
    <w:rsid w:val="00A249FC"/>
    <w:pPr>
      <w:spacing w:line="240" w:lineRule="auto"/>
    </w:pPr>
    <w:rPr>
      <w:sz w:val="20"/>
      <w:szCs w:val="20"/>
    </w:rPr>
  </w:style>
  <w:style w:type="character" w:customStyle="1" w:styleId="TekstopmerkingChar">
    <w:name w:val="Tekst opmerking Char"/>
    <w:basedOn w:val="Standaardalinea-lettertype"/>
    <w:link w:val="Tekstopmerking"/>
    <w:uiPriority w:val="99"/>
    <w:rsid w:val="00A249FC"/>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A249FC"/>
    <w:rPr>
      <w:b/>
      <w:bCs/>
    </w:rPr>
  </w:style>
  <w:style w:type="character" w:customStyle="1" w:styleId="OnderwerpvanopmerkingChar">
    <w:name w:val="Onderwerp van opmerking Char"/>
    <w:basedOn w:val="TekstopmerkingChar"/>
    <w:link w:val="Onderwerpvanopmerking"/>
    <w:uiPriority w:val="99"/>
    <w:semiHidden/>
    <w:rsid w:val="00A249FC"/>
    <w:rPr>
      <w:rFonts w:ascii="Verdana" w:hAnsi="Verdana"/>
      <w:b/>
      <w:bCs/>
      <w:color w:val="000000"/>
    </w:rPr>
  </w:style>
  <w:style w:type="paragraph" w:styleId="Ballontekst">
    <w:name w:val="Balloon Text"/>
    <w:basedOn w:val="Standaard"/>
    <w:link w:val="BallontekstChar"/>
    <w:uiPriority w:val="99"/>
    <w:semiHidden/>
    <w:unhideWhenUsed/>
    <w:rsid w:val="00A249FC"/>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A249FC"/>
    <w:rPr>
      <w:rFonts w:ascii="Segoe UI" w:hAnsi="Segoe UI" w:cs="Segoe UI"/>
      <w:color w:val="000000"/>
      <w:sz w:val="18"/>
      <w:szCs w:val="18"/>
    </w:rPr>
  </w:style>
  <w:style w:type="paragraph" w:styleId="Koptekst">
    <w:name w:val="header"/>
    <w:aliases w:val="--don't use"/>
    <w:basedOn w:val="Standaard"/>
    <w:link w:val="KoptekstChar"/>
    <w:unhideWhenUsed/>
    <w:rsid w:val="00A26BBD"/>
    <w:pPr>
      <w:tabs>
        <w:tab w:val="center" w:pos="4513"/>
        <w:tab w:val="right" w:pos="9026"/>
      </w:tabs>
      <w:spacing w:line="240" w:lineRule="auto"/>
    </w:pPr>
  </w:style>
  <w:style w:type="character" w:customStyle="1" w:styleId="KoptekstChar">
    <w:name w:val="Koptekst Char"/>
    <w:aliases w:val="--don't use Char"/>
    <w:basedOn w:val="Standaardalinea-lettertype"/>
    <w:link w:val="Koptekst"/>
    <w:rsid w:val="00A26BBD"/>
    <w:rPr>
      <w:rFonts w:ascii="Verdana" w:hAnsi="Verdana"/>
      <w:color w:val="000000"/>
      <w:sz w:val="18"/>
      <w:szCs w:val="18"/>
    </w:rPr>
  </w:style>
  <w:style w:type="paragraph" w:styleId="Voettekst">
    <w:name w:val="footer"/>
    <w:basedOn w:val="Standaard"/>
    <w:link w:val="VoettekstChar"/>
    <w:uiPriority w:val="99"/>
    <w:unhideWhenUsed/>
    <w:rsid w:val="00A26BBD"/>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A26BBD"/>
    <w:rPr>
      <w:rFonts w:ascii="Verdana" w:hAnsi="Verdana"/>
      <w:color w:val="000000"/>
      <w:sz w:val="18"/>
      <w:szCs w:val="18"/>
    </w:rPr>
  </w:style>
  <w:style w:type="table" w:styleId="Tabelraster">
    <w:name w:val="Table Grid"/>
    <w:basedOn w:val="Standaardtabel"/>
    <w:uiPriority w:val="99"/>
    <w:rsid w:val="00027381"/>
    <w:pPr>
      <w:autoSpaceDN/>
      <w:textAlignment w:val="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roodtekst">
    <w:name w:val="broodtekst"/>
    <w:basedOn w:val="Standaard"/>
    <w:link w:val="broodtekstChar3"/>
    <w:rsid w:val="00027381"/>
    <w:pPr>
      <w:tabs>
        <w:tab w:val="left" w:pos="227"/>
        <w:tab w:val="left" w:pos="454"/>
        <w:tab w:val="left" w:pos="680"/>
      </w:tabs>
      <w:autoSpaceDE w:val="0"/>
      <w:adjustRightInd w:val="0"/>
      <w:spacing w:line="276" w:lineRule="auto"/>
      <w:textAlignment w:val="auto"/>
    </w:pPr>
    <w:rPr>
      <w:rFonts w:cs="Times New Roman"/>
      <w:color w:val="auto"/>
      <w:szCs w:val="20"/>
    </w:rPr>
  </w:style>
  <w:style w:type="paragraph" w:customStyle="1" w:styleId="GenummerdHoofdstuk">
    <w:name w:val="GenummerdHoofdstuk"/>
    <w:basedOn w:val="broodtekst"/>
    <w:next w:val="broodtekst"/>
    <w:link w:val="GenummerdHoofdstukChar"/>
    <w:rsid w:val="00027381"/>
    <w:pPr>
      <w:pageBreakBefore/>
      <w:numPr>
        <w:numId w:val="14"/>
      </w:numPr>
      <w:spacing w:after="660" w:line="300" w:lineRule="atLeast"/>
    </w:pPr>
    <w:rPr>
      <w:sz w:val="24"/>
    </w:rPr>
  </w:style>
  <w:style w:type="paragraph" w:customStyle="1" w:styleId="Paragraaf">
    <w:name w:val="Paragraaf"/>
    <w:basedOn w:val="broodtekst"/>
    <w:next w:val="broodtekst"/>
    <w:rsid w:val="00027381"/>
    <w:pPr>
      <w:numPr>
        <w:ilvl w:val="1"/>
        <w:numId w:val="14"/>
      </w:numPr>
      <w:tabs>
        <w:tab w:val="clear" w:pos="0"/>
        <w:tab w:val="num" w:pos="360"/>
      </w:tabs>
      <w:spacing w:before="240"/>
      <w:ind w:firstLine="0"/>
    </w:pPr>
    <w:rPr>
      <w:b/>
    </w:rPr>
  </w:style>
  <w:style w:type="paragraph" w:customStyle="1" w:styleId="Subparagraaf">
    <w:name w:val="Subparagraaf"/>
    <w:basedOn w:val="broodtekst"/>
    <w:next w:val="broodtekst"/>
    <w:rsid w:val="00027381"/>
    <w:pPr>
      <w:numPr>
        <w:ilvl w:val="2"/>
        <w:numId w:val="14"/>
      </w:numPr>
      <w:tabs>
        <w:tab w:val="clear" w:pos="0"/>
        <w:tab w:val="num" w:pos="360"/>
      </w:tabs>
      <w:spacing w:before="240"/>
      <w:ind w:firstLine="0"/>
    </w:pPr>
    <w:rPr>
      <w:i/>
    </w:rPr>
  </w:style>
  <w:style w:type="character" w:customStyle="1" w:styleId="broodtekstChar3">
    <w:name w:val="broodtekst Char3"/>
    <w:link w:val="broodtekst"/>
    <w:locked/>
    <w:rsid w:val="00027381"/>
    <w:rPr>
      <w:rFonts w:ascii="Verdana" w:hAnsi="Verdana" w:cs="Times New Roman"/>
      <w:sz w:val="18"/>
    </w:rPr>
  </w:style>
  <w:style w:type="character" w:customStyle="1" w:styleId="GenummerdHoofdstukChar">
    <w:name w:val="GenummerdHoofdstuk Char"/>
    <w:link w:val="GenummerdHoofdstuk"/>
    <w:locked/>
    <w:rsid w:val="00027381"/>
    <w:rPr>
      <w:rFonts w:ascii="Verdana" w:hAnsi="Verdana" w:cs="Times New Roman"/>
      <w:sz w:val="24"/>
    </w:rPr>
  </w:style>
  <w:style w:type="character" w:customStyle="1" w:styleId="LijstalineaChar">
    <w:name w:val="Lijstalinea Char"/>
    <w:basedOn w:val="Standaardalinea-lettertype"/>
    <w:link w:val="Lijstalinea"/>
    <w:uiPriority w:val="34"/>
    <w:locked/>
    <w:rsid w:val="00580338"/>
    <w:rPr>
      <w:rFonts w:ascii="Verdana" w:hAnsi="Verdana"/>
      <w:color w:val="000000"/>
      <w:sz w:val="18"/>
      <w:szCs w:val="18"/>
    </w:rPr>
  </w:style>
  <w:style w:type="paragraph" w:customStyle="1" w:styleId="Lijstalinea1">
    <w:name w:val="Lijstalinea1"/>
    <w:basedOn w:val="Standaard"/>
    <w:semiHidden/>
    <w:rsid w:val="007D1F86"/>
    <w:pPr>
      <w:numPr>
        <w:numId w:val="18"/>
      </w:numPr>
      <w:autoSpaceDN/>
      <w:spacing w:line="240" w:lineRule="auto"/>
      <w:textAlignment w:val="auto"/>
    </w:pPr>
    <w:rPr>
      <w:rFonts w:asciiTheme="minorHAnsi" w:eastAsiaTheme="minorHAnsi" w:hAnsiTheme="minorHAnsi" w:cstheme="minorBidi"/>
      <w:color w:val="auto"/>
      <w:lang w:eastAsia="en-US"/>
    </w:rPr>
  </w:style>
  <w:style w:type="paragraph" w:styleId="Revisie">
    <w:name w:val="Revision"/>
    <w:hidden/>
    <w:uiPriority w:val="99"/>
    <w:semiHidden/>
    <w:rsid w:val="00CD6DC7"/>
    <w:pPr>
      <w:autoSpaceDN/>
      <w:textAlignment w:val="auto"/>
    </w:pPr>
    <w:rPr>
      <w:rFonts w:ascii="Verdana" w:hAnsi="Verdana"/>
      <w:color w:val="000000"/>
      <w:sz w:val="18"/>
      <w:szCs w:val="18"/>
    </w:rPr>
  </w:style>
  <w:style w:type="numbering" w:customStyle="1" w:styleId="Stijl1">
    <w:name w:val="Stijl1"/>
    <w:uiPriority w:val="99"/>
    <w:rsid w:val="0007764B"/>
    <w:pPr>
      <w:numPr>
        <w:numId w:val="2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74800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Harry.bron@rws.nl"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mujkicn\AppData\Local\Temp\91\Handleiding.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Handleiding</Template>
  <TotalTime>126</TotalTime>
  <Pages>10</Pages>
  <Words>2154</Words>
  <Characters>11853</Characters>
  <Application>Microsoft Office Word</Application>
  <DocSecurity>0</DocSecurity>
  <Lines>98</Lines>
  <Paragraphs>27</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13980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Mujkić, Nerfid (PPO)</dc:creator>
  <cp:lastModifiedBy>Bron, Harry (RWS PPO)</cp:lastModifiedBy>
  <cp:revision>5</cp:revision>
  <cp:lastPrinted>2020-01-20T08:18:00Z</cp:lastPrinted>
  <dcterms:created xsi:type="dcterms:W3CDTF">2023-10-19T12:16:00Z</dcterms:created>
  <dcterms:modified xsi:type="dcterms:W3CDTF">2023-10-19T14:22:00Z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RWS INFORMATIE</vt:lpwstr>
  </property>
  <property fmtid="{D5CDD505-2E9C-101B-9397-08002B2CF9AE}" pid="3" name="Auteur">
    <vt:lpwstr/>
  </property>
</Properties>
</file>