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F3DBB" w14:textId="77777777" w:rsidR="006A5AD2" w:rsidRDefault="006A5AD2">
      <w:pPr>
        <w:rPr>
          <w:sz w:val="22"/>
        </w:rPr>
      </w:pPr>
    </w:p>
    <w:p w14:paraId="66900E51" w14:textId="77777777" w:rsidR="006A5AD2" w:rsidRDefault="006A5AD2">
      <w:pPr>
        <w:rPr>
          <w:sz w:val="22"/>
        </w:rPr>
      </w:pPr>
    </w:p>
    <w:p w14:paraId="3F821C08" w14:textId="0C0D15D3" w:rsidR="00E51ECF" w:rsidRDefault="00E51ECF" w:rsidP="00E51ECF">
      <w:pPr>
        <w:jc w:val="center"/>
        <w:rPr>
          <w:b/>
          <w:bCs/>
          <w:sz w:val="28"/>
          <w:szCs w:val="28"/>
        </w:rPr>
      </w:pPr>
      <w:r w:rsidRPr="35C1374A">
        <w:rPr>
          <w:b/>
          <w:bCs/>
          <w:sz w:val="28"/>
          <w:szCs w:val="28"/>
        </w:rPr>
        <w:t>Minimale aansluitvoorwaarden nieuwe (S</w:t>
      </w:r>
      <w:r w:rsidR="57D14AC4" w:rsidRPr="35C1374A">
        <w:rPr>
          <w:b/>
          <w:bCs/>
          <w:sz w:val="28"/>
          <w:szCs w:val="28"/>
        </w:rPr>
        <w:t>aa</w:t>
      </w:r>
      <w:r w:rsidRPr="35C1374A">
        <w:rPr>
          <w:b/>
          <w:bCs/>
          <w:sz w:val="28"/>
          <w:szCs w:val="28"/>
        </w:rPr>
        <w:t>S) applicaties!</w:t>
      </w:r>
    </w:p>
    <w:p w14:paraId="7D7A3A3E" w14:textId="77777777" w:rsidR="00E51ECF" w:rsidRDefault="00E51ECF" w:rsidP="00E51ECF">
      <w:pPr>
        <w:jc w:val="center"/>
        <w:rPr>
          <w:b/>
          <w:bCs/>
          <w:sz w:val="28"/>
          <w:szCs w:val="28"/>
        </w:rPr>
      </w:pPr>
    </w:p>
    <w:p w14:paraId="55194679" w14:textId="77777777" w:rsidR="00E51ECF" w:rsidRPr="00E51ECF" w:rsidRDefault="00E51ECF" w:rsidP="00E51ECF">
      <w:pPr>
        <w:jc w:val="center"/>
        <w:rPr>
          <w:sz w:val="22"/>
          <w:szCs w:val="22"/>
        </w:rPr>
      </w:pPr>
      <w:r w:rsidRPr="00E51ECF">
        <w:rPr>
          <w:sz w:val="22"/>
          <w:szCs w:val="22"/>
        </w:rPr>
        <w:t>Binnen de VRK hanteert de afdeling I&amp;A minimale aansluitvoorwaarden/eisen t.a.v. applicaties die nieuw aangeschaft (gaan) worden.</w:t>
      </w:r>
    </w:p>
    <w:p w14:paraId="45B163CD" w14:textId="77777777" w:rsidR="00E51ECF" w:rsidRPr="00E51ECF" w:rsidRDefault="00E51ECF" w:rsidP="00E51ECF">
      <w:pPr>
        <w:rPr>
          <w:sz w:val="22"/>
          <w:szCs w:val="22"/>
        </w:rPr>
      </w:pPr>
    </w:p>
    <w:p w14:paraId="414E9321" w14:textId="77777777" w:rsidR="00E51ECF" w:rsidRPr="00E51ECF" w:rsidRDefault="00E51ECF" w:rsidP="00E51ECF">
      <w:pPr>
        <w:rPr>
          <w:sz w:val="22"/>
          <w:szCs w:val="22"/>
        </w:rPr>
      </w:pPr>
      <w:r w:rsidRPr="00E51ECF">
        <w:rPr>
          <w:sz w:val="22"/>
          <w:szCs w:val="22"/>
        </w:rPr>
        <w:t>De minimale eisen zijn:</w:t>
      </w:r>
    </w:p>
    <w:p w14:paraId="7E6F22CA" w14:textId="77777777" w:rsidR="00E51ECF" w:rsidRPr="00E51ECF" w:rsidRDefault="00E51ECF" w:rsidP="00E51ECF">
      <w:pPr>
        <w:rPr>
          <w:sz w:val="22"/>
          <w:szCs w:val="22"/>
        </w:rPr>
      </w:pPr>
    </w:p>
    <w:p w14:paraId="08969C5E" w14:textId="77777777" w:rsidR="00E51ECF" w:rsidRPr="00E51ECF" w:rsidRDefault="00E51ECF" w:rsidP="00E51ECF">
      <w:pPr>
        <w:rPr>
          <w:sz w:val="22"/>
          <w:szCs w:val="22"/>
        </w:rPr>
      </w:pPr>
      <w:r w:rsidRPr="00E51ECF">
        <w:rPr>
          <w:sz w:val="22"/>
          <w:szCs w:val="22"/>
        </w:rPr>
        <w:t>Applicaties voor VRK:</w:t>
      </w:r>
    </w:p>
    <w:p w14:paraId="14F974BA" w14:textId="77777777" w:rsidR="00E51ECF" w:rsidRPr="00E51ECF" w:rsidRDefault="00E51ECF" w:rsidP="00E51ECF">
      <w:pPr>
        <w:numPr>
          <w:ilvl w:val="0"/>
          <w:numId w:val="8"/>
        </w:numPr>
        <w:ind w:left="643"/>
        <w:rPr>
          <w:sz w:val="22"/>
          <w:szCs w:val="22"/>
        </w:rPr>
      </w:pPr>
      <w:r w:rsidRPr="00E51ECF">
        <w:rPr>
          <w:sz w:val="22"/>
          <w:szCs w:val="22"/>
        </w:rPr>
        <w:t xml:space="preserve">Zijn bij voorkeur </w:t>
      </w:r>
      <w:proofErr w:type="spellStart"/>
      <w:r w:rsidRPr="00E51ECF">
        <w:rPr>
          <w:sz w:val="22"/>
          <w:szCs w:val="22"/>
        </w:rPr>
        <w:t>webbased</w:t>
      </w:r>
      <w:proofErr w:type="spellEnd"/>
      <w:r w:rsidRPr="00E51ECF">
        <w:rPr>
          <w:sz w:val="22"/>
          <w:szCs w:val="22"/>
        </w:rPr>
        <w:t>;</w:t>
      </w:r>
    </w:p>
    <w:p w14:paraId="40FFCE59" w14:textId="77777777" w:rsidR="00E51ECF" w:rsidRPr="00E51ECF" w:rsidRDefault="00E51ECF" w:rsidP="00E51ECF">
      <w:pPr>
        <w:numPr>
          <w:ilvl w:val="0"/>
          <w:numId w:val="8"/>
        </w:numPr>
        <w:ind w:left="643"/>
        <w:rPr>
          <w:sz w:val="22"/>
          <w:szCs w:val="22"/>
        </w:rPr>
      </w:pPr>
      <w:r w:rsidRPr="00E51ECF">
        <w:rPr>
          <w:sz w:val="22"/>
          <w:szCs w:val="22"/>
        </w:rPr>
        <w:t xml:space="preserve">Zijn </w:t>
      </w:r>
      <w:proofErr w:type="spellStart"/>
      <w:r w:rsidRPr="00E51ECF">
        <w:rPr>
          <w:sz w:val="22"/>
          <w:szCs w:val="22"/>
        </w:rPr>
        <w:t>responsive</w:t>
      </w:r>
      <w:proofErr w:type="spellEnd"/>
      <w:r w:rsidRPr="00E51ECF">
        <w:rPr>
          <w:sz w:val="22"/>
          <w:szCs w:val="22"/>
        </w:rPr>
        <w:t>;</w:t>
      </w:r>
    </w:p>
    <w:p w14:paraId="309C10D0" w14:textId="6E40CA53" w:rsidR="00E51ECF" w:rsidRPr="00E51ECF" w:rsidRDefault="00E51ECF" w:rsidP="00E51ECF">
      <w:pPr>
        <w:numPr>
          <w:ilvl w:val="0"/>
          <w:numId w:val="8"/>
        </w:numPr>
        <w:ind w:left="643"/>
        <w:rPr>
          <w:sz w:val="22"/>
          <w:szCs w:val="22"/>
        </w:rPr>
      </w:pPr>
      <w:r w:rsidRPr="35C1374A">
        <w:rPr>
          <w:sz w:val="22"/>
          <w:szCs w:val="22"/>
        </w:rPr>
        <w:t>Maken</w:t>
      </w:r>
      <w:r w:rsidR="001B124D" w:rsidRPr="35C1374A">
        <w:rPr>
          <w:sz w:val="22"/>
          <w:szCs w:val="22"/>
        </w:rPr>
        <w:t xml:space="preserve"> aan de client kant</w:t>
      </w:r>
      <w:r w:rsidRPr="35C1374A">
        <w:rPr>
          <w:sz w:val="22"/>
          <w:szCs w:val="22"/>
        </w:rPr>
        <w:t xml:space="preserve"> geen gebruik van </w:t>
      </w:r>
      <w:proofErr w:type="spellStart"/>
      <w:r w:rsidRPr="35C1374A">
        <w:rPr>
          <w:sz w:val="22"/>
          <w:szCs w:val="22"/>
        </w:rPr>
        <w:t>java</w:t>
      </w:r>
      <w:proofErr w:type="spellEnd"/>
      <w:r w:rsidRPr="35C1374A">
        <w:rPr>
          <w:sz w:val="22"/>
          <w:szCs w:val="22"/>
        </w:rPr>
        <w:t xml:space="preserve"> dan wel specifieke </w:t>
      </w:r>
      <w:proofErr w:type="spellStart"/>
      <w:r w:rsidRPr="35C1374A">
        <w:rPr>
          <w:sz w:val="22"/>
          <w:szCs w:val="22"/>
        </w:rPr>
        <w:t>javacode</w:t>
      </w:r>
      <w:proofErr w:type="spellEnd"/>
      <w:r w:rsidRPr="35C1374A">
        <w:rPr>
          <w:sz w:val="22"/>
          <w:szCs w:val="22"/>
        </w:rPr>
        <w:t xml:space="preserve"> gerelateerd aan bepaalde </w:t>
      </w:r>
      <w:proofErr w:type="spellStart"/>
      <w:r w:rsidRPr="35C1374A">
        <w:rPr>
          <w:sz w:val="22"/>
          <w:szCs w:val="22"/>
        </w:rPr>
        <w:t>java</w:t>
      </w:r>
      <w:proofErr w:type="spellEnd"/>
      <w:r w:rsidRPr="35C1374A">
        <w:rPr>
          <w:sz w:val="22"/>
          <w:szCs w:val="22"/>
        </w:rPr>
        <w:t xml:space="preserve"> versie;</w:t>
      </w:r>
    </w:p>
    <w:p w14:paraId="086055D7" w14:textId="73FACAFB" w:rsidR="3EC690E4" w:rsidRDefault="3EC690E4" w:rsidP="35C1374A">
      <w:pPr>
        <w:numPr>
          <w:ilvl w:val="0"/>
          <w:numId w:val="8"/>
        </w:numPr>
        <w:ind w:left="643"/>
        <w:rPr>
          <w:sz w:val="22"/>
          <w:szCs w:val="22"/>
        </w:rPr>
      </w:pPr>
      <w:r w:rsidRPr="35C1374A">
        <w:rPr>
          <w:sz w:val="22"/>
          <w:szCs w:val="22"/>
        </w:rPr>
        <w:t xml:space="preserve">Leverancier maakt gebruik van </w:t>
      </w:r>
      <w:proofErr w:type="spellStart"/>
      <w:r w:rsidRPr="35C1374A">
        <w:rPr>
          <w:sz w:val="22"/>
          <w:szCs w:val="22"/>
        </w:rPr>
        <w:t>webservices</w:t>
      </w:r>
      <w:proofErr w:type="spellEnd"/>
      <w:r w:rsidRPr="35C1374A">
        <w:rPr>
          <w:sz w:val="22"/>
          <w:szCs w:val="22"/>
        </w:rPr>
        <w:t xml:space="preserve"> of web</w:t>
      </w:r>
      <w:r w:rsidR="58908623" w:rsidRPr="35C1374A">
        <w:rPr>
          <w:sz w:val="22"/>
          <w:szCs w:val="22"/>
        </w:rPr>
        <w:t xml:space="preserve"> </w:t>
      </w:r>
      <w:proofErr w:type="spellStart"/>
      <w:r w:rsidRPr="35C1374A">
        <w:rPr>
          <w:sz w:val="22"/>
          <w:szCs w:val="22"/>
        </w:rPr>
        <w:t>api's</w:t>
      </w:r>
      <w:proofErr w:type="spellEnd"/>
      <w:r w:rsidRPr="35C1374A">
        <w:rPr>
          <w:sz w:val="22"/>
          <w:szCs w:val="22"/>
        </w:rPr>
        <w:t xml:space="preserve"> die versleuteld aangeboden worden via HTTPS</w:t>
      </w:r>
      <w:r w:rsidR="709499AB" w:rsidRPr="35C1374A">
        <w:rPr>
          <w:sz w:val="22"/>
          <w:szCs w:val="22"/>
        </w:rPr>
        <w:t>, non https-applicatieprotocollen worden alleen in overleg toegestaan;</w:t>
      </w:r>
    </w:p>
    <w:p w14:paraId="6E3DC54A" w14:textId="03CDF314" w:rsidR="00E51ECF" w:rsidRPr="00E51ECF" w:rsidRDefault="00AD3878" w:rsidP="00E51ECF">
      <w:pPr>
        <w:numPr>
          <w:ilvl w:val="0"/>
          <w:numId w:val="8"/>
        </w:numPr>
        <w:ind w:left="643"/>
        <w:rPr>
          <w:sz w:val="22"/>
          <w:szCs w:val="22"/>
        </w:rPr>
      </w:pPr>
      <w:r w:rsidRPr="35C1374A">
        <w:rPr>
          <w:sz w:val="22"/>
          <w:szCs w:val="22"/>
        </w:rPr>
        <w:t xml:space="preserve">Maken geen gebruik </w:t>
      </w:r>
      <w:r w:rsidR="00836C58" w:rsidRPr="35C1374A">
        <w:rPr>
          <w:sz w:val="22"/>
          <w:szCs w:val="22"/>
        </w:rPr>
        <w:t xml:space="preserve">van </w:t>
      </w:r>
      <w:r w:rsidRPr="35C1374A">
        <w:rPr>
          <w:sz w:val="22"/>
          <w:szCs w:val="22"/>
        </w:rPr>
        <w:t>Citrix</w:t>
      </w:r>
      <w:r w:rsidR="00C67DF2" w:rsidRPr="35C1374A">
        <w:rPr>
          <w:sz w:val="22"/>
          <w:szCs w:val="22"/>
        </w:rPr>
        <w:t xml:space="preserve"> </w:t>
      </w:r>
      <w:r w:rsidR="00836C58" w:rsidRPr="35C1374A">
        <w:rPr>
          <w:sz w:val="22"/>
          <w:szCs w:val="22"/>
        </w:rPr>
        <w:t xml:space="preserve">of vergelijkbare </w:t>
      </w:r>
      <w:r w:rsidR="00CB6497" w:rsidRPr="35C1374A">
        <w:rPr>
          <w:sz w:val="22"/>
          <w:szCs w:val="22"/>
        </w:rPr>
        <w:t>oplossingen</w:t>
      </w:r>
      <w:r w:rsidR="00C67DF2" w:rsidRPr="35C1374A">
        <w:rPr>
          <w:sz w:val="22"/>
          <w:szCs w:val="22"/>
        </w:rPr>
        <w:t>;</w:t>
      </w:r>
    </w:p>
    <w:p w14:paraId="52C69DE5" w14:textId="77777777" w:rsidR="00E51ECF" w:rsidRPr="00E51ECF" w:rsidRDefault="00E51ECF" w:rsidP="00E51ECF">
      <w:pPr>
        <w:numPr>
          <w:ilvl w:val="0"/>
          <w:numId w:val="8"/>
        </w:numPr>
        <w:ind w:left="643"/>
        <w:rPr>
          <w:sz w:val="22"/>
          <w:szCs w:val="22"/>
        </w:rPr>
      </w:pPr>
      <w:r w:rsidRPr="35C1374A">
        <w:rPr>
          <w:sz w:val="22"/>
          <w:szCs w:val="22"/>
        </w:rPr>
        <w:t>Bevatten zo min mogelijk tot geen maatwerk</w:t>
      </w:r>
      <w:r w:rsidRPr="35C1374A">
        <w:rPr>
          <w:color w:val="1F497D"/>
          <w:sz w:val="22"/>
          <w:szCs w:val="22"/>
        </w:rPr>
        <w:t>;</w:t>
      </w:r>
    </w:p>
    <w:p w14:paraId="28A43754" w14:textId="77777777" w:rsidR="00E51ECF" w:rsidRPr="00E51ECF" w:rsidRDefault="00E51ECF" w:rsidP="00E51ECF">
      <w:pPr>
        <w:numPr>
          <w:ilvl w:val="0"/>
          <w:numId w:val="8"/>
        </w:numPr>
        <w:ind w:left="643"/>
        <w:rPr>
          <w:sz w:val="22"/>
          <w:szCs w:val="22"/>
        </w:rPr>
      </w:pPr>
      <w:r w:rsidRPr="35C1374A">
        <w:rPr>
          <w:sz w:val="22"/>
          <w:szCs w:val="22"/>
        </w:rPr>
        <w:t xml:space="preserve">Worden ontsloten via een veilige en schaalbare internettoegang; </w:t>
      </w:r>
    </w:p>
    <w:p w14:paraId="3EEB62E3" w14:textId="1EC661E5" w:rsidR="00E51ECF" w:rsidRPr="00E51ECF" w:rsidRDefault="00E51ECF" w:rsidP="00E51ECF">
      <w:pPr>
        <w:numPr>
          <w:ilvl w:val="0"/>
          <w:numId w:val="8"/>
        </w:numPr>
        <w:ind w:left="643"/>
        <w:rPr>
          <w:sz w:val="22"/>
          <w:szCs w:val="22"/>
        </w:rPr>
      </w:pPr>
      <w:r w:rsidRPr="35C1374A">
        <w:rPr>
          <w:sz w:val="22"/>
          <w:szCs w:val="22"/>
        </w:rPr>
        <w:t xml:space="preserve">Indien er gewerkt wordt met een certificaat of certificaten, ondersteunen wij of staan wij alleen certificaten toe van </w:t>
      </w:r>
      <w:proofErr w:type="spellStart"/>
      <w:r w:rsidRPr="35C1374A">
        <w:rPr>
          <w:sz w:val="22"/>
          <w:szCs w:val="22"/>
        </w:rPr>
        <w:t>Trusted</w:t>
      </w:r>
      <w:proofErr w:type="spellEnd"/>
      <w:r w:rsidRPr="35C1374A">
        <w:rPr>
          <w:sz w:val="22"/>
          <w:szCs w:val="22"/>
        </w:rPr>
        <w:t xml:space="preserve"> instanties</w:t>
      </w:r>
      <w:r w:rsidR="721247F4" w:rsidRPr="35C1374A">
        <w:rPr>
          <w:sz w:val="22"/>
          <w:szCs w:val="22"/>
        </w:rPr>
        <w:t xml:space="preserve"> (b.v. PKI Certificaat)</w:t>
      </w:r>
      <w:r w:rsidRPr="35C1374A">
        <w:rPr>
          <w:sz w:val="22"/>
          <w:szCs w:val="22"/>
        </w:rPr>
        <w:t>;</w:t>
      </w:r>
    </w:p>
    <w:p w14:paraId="673D8258" w14:textId="07F026F5" w:rsidR="00E51ECF" w:rsidRPr="00E51ECF" w:rsidRDefault="00E51ECF" w:rsidP="00E51ECF">
      <w:pPr>
        <w:numPr>
          <w:ilvl w:val="0"/>
          <w:numId w:val="8"/>
        </w:numPr>
        <w:ind w:left="643"/>
        <w:rPr>
          <w:sz w:val="22"/>
          <w:szCs w:val="22"/>
        </w:rPr>
      </w:pPr>
      <w:r w:rsidRPr="35C1374A">
        <w:rPr>
          <w:sz w:val="22"/>
          <w:szCs w:val="22"/>
        </w:rPr>
        <w:t xml:space="preserve">Kunnen samenwerken met een </w:t>
      </w:r>
      <w:r w:rsidR="00F6239F" w:rsidRPr="35C1374A">
        <w:rPr>
          <w:sz w:val="22"/>
          <w:szCs w:val="22"/>
        </w:rPr>
        <w:t>kantoorautomatiserings</w:t>
      </w:r>
      <w:r w:rsidRPr="35C1374A">
        <w:rPr>
          <w:sz w:val="22"/>
          <w:szCs w:val="22"/>
        </w:rPr>
        <w:t xml:space="preserve">omgeving gestandaardiseerd op Microsoft; </w:t>
      </w:r>
    </w:p>
    <w:p w14:paraId="3DBE48AE" w14:textId="77777777" w:rsidR="00E51ECF" w:rsidRPr="00E51ECF" w:rsidRDefault="00E51ECF" w:rsidP="00E51ECF">
      <w:pPr>
        <w:numPr>
          <w:ilvl w:val="0"/>
          <w:numId w:val="8"/>
        </w:numPr>
        <w:ind w:left="643"/>
        <w:rPr>
          <w:sz w:val="22"/>
          <w:szCs w:val="22"/>
        </w:rPr>
      </w:pPr>
      <w:r w:rsidRPr="35C1374A">
        <w:rPr>
          <w:sz w:val="22"/>
          <w:szCs w:val="22"/>
        </w:rPr>
        <w:t xml:space="preserve">Zijn browser onafhankelijk maar werken minimaal met Microsoft </w:t>
      </w:r>
      <w:proofErr w:type="spellStart"/>
      <w:r w:rsidRPr="35C1374A">
        <w:rPr>
          <w:sz w:val="22"/>
          <w:szCs w:val="22"/>
        </w:rPr>
        <w:t>Edge</w:t>
      </w:r>
      <w:proofErr w:type="spellEnd"/>
      <w:r w:rsidRPr="35C1374A">
        <w:rPr>
          <w:sz w:val="22"/>
          <w:szCs w:val="22"/>
        </w:rPr>
        <w:t xml:space="preserve"> Chromium; </w:t>
      </w:r>
    </w:p>
    <w:p w14:paraId="47F70577" w14:textId="77777777" w:rsidR="00E51ECF" w:rsidRPr="00E51ECF" w:rsidRDefault="00E51ECF" w:rsidP="00E51ECF">
      <w:pPr>
        <w:numPr>
          <w:ilvl w:val="0"/>
          <w:numId w:val="8"/>
        </w:numPr>
        <w:ind w:left="643"/>
        <w:rPr>
          <w:sz w:val="22"/>
          <w:szCs w:val="22"/>
        </w:rPr>
      </w:pPr>
      <w:r w:rsidRPr="35C1374A">
        <w:rPr>
          <w:sz w:val="22"/>
          <w:szCs w:val="22"/>
        </w:rPr>
        <w:t xml:space="preserve">Werken ook op de 2 in Nederland grootste mobiele besturingssystemen (Android en IOS); </w:t>
      </w:r>
    </w:p>
    <w:p w14:paraId="6A99804B" w14:textId="77777777" w:rsidR="00E51ECF" w:rsidRPr="00E51ECF" w:rsidRDefault="00E51ECF" w:rsidP="00E51ECF">
      <w:pPr>
        <w:numPr>
          <w:ilvl w:val="0"/>
          <w:numId w:val="8"/>
        </w:numPr>
        <w:ind w:left="643"/>
        <w:rPr>
          <w:sz w:val="22"/>
          <w:szCs w:val="22"/>
        </w:rPr>
      </w:pPr>
      <w:r w:rsidRPr="35C1374A">
        <w:rPr>
          <w:sz w:val="22"/>
          <w:szCs w:val="22"/>
        </w:rPr>
        <w:t>Bevatten instelbare (hoge) eisen aan de wachtwoorden met daarbij de optie voor het afdwingen van het periodiek wijzigen;</w:t>
      </w:r>
    </w:p>
    <w:p w14:paraId="1DDBA3D3" w14:textId="39629343" w:rsidR="00E51ECF" w:rsidRPr="00E51ECF" w:rsidRDefault="00E51ECF" w:rsidP="00E51ECF">
      <w:pPr>
        <w:numPr>
          <w:ilvl w:val="0"/>
          <w:numId w:val="8"/>
        </w:numPr>
        <w:ind w:left="643"/>
        <w:rPr>
          <w:sz w:val="22"/>
          <w:szCs w:val="22"/>
        </w:rPr>
      </w:pPr>
      <w:r w:rsidRPr="35C1374A">
        <w:rPr>
          <w:sz w:val="22"/>
          <w:szCs w:val="22"/>
        </w:rPr>
        <w:t>Moeten SSO ready zijn, gebruikmakend van de wereldwijde SSO-standaard</w:t>
      </w:r>
      <w:r w:rsidR="3077D6B6" w:rsidRPr="35C1374A">
        <w:rPr>
          <w:sz w:val="22"/>
          <w:szCs w:val="22"/>
        </w:rPr>
        <w:t xml:space="preserve"> (SAM</w:t>
      </w:r>
      <w:r w:rsidR="0E90B736" w:rsidRPr="35C1374A">
        <w:rPr>
          <w:sz w:val="22"/>
          <w:szCs w:val="22"/>
        </w:rPr>
        <w:t>L 2.0</w:t>
      </w:r>
      <w:r w:rsidR="3077D6B6" w:rsidRPr="35C1374A">
        <w:rPr>
          <w:sz w:val="22"/>
          <w:szCs w:val="22"/>
        </w:rPr>
        <w:t>)</w:t>
      </w:r>
      <w:r w:rsidRPr="35C1374A">
        <w:rPr>
          <w:sz w:val="22"/>
          <w:szCs w:val="22"/>
        </w:rPr>
        <w:t>;</w:t>
      </w:r>
    </w:p>
    <w:p w14:paraId="0E28A2AF" w14:textId="0EB03CEB" w:rsidR="00E51ECF" w:rsidRPr="00E51ECF" w:rsidRDefault="00E51ECF" w:rsidP="00E51ECF">
      <w:pPr>
        <w:numPr>
          <w:ilvl w:val="0"/>
          <w:numId w:val="8"/>
        </w:numPr>
        <w:ind w:left="643"/>
        <w:rPr>
          <w:sz w:val="22"/>
          <w:szCs w:val="22"/>
        </w:rPr>
      </w:pPr>
      <w:r w:rsidRPr="35C1374A">
        <w:rPr>
          <w:sz w:val="22"/>
          <w:szCs w:val="22"/>
        </w:rPr>
        <w:t xml:space="preserve">Dienen gekoppeld te kunnen worden aan </w:t>
      </w:r>
      <w:proofErr w:type="spellStart"/>
      <w:r w:rsidRPr="35C1374A">
        <w:rPr>
          <w:sz w:val="22"/>
          <w:szCs w:val="22"/>
        </w:rPr>
        <w:t>Azure</w:t>
      </w:r>
      <w:proofErr w:type="spellEnd"/>
      <w:r w:rsidRPr="35C1374A">
        <w:rPr>
          <w:sz w:val="22"/>
          <w:szCs w:val="22"/>
        </w:rPr>
        <w:t xml:space="preserve"> AD, voor o.a. gebruikersbeheer en </w:t>
      </w:r>
      <w:proofErr w:type="spellStart"/>
      <w:r w:rsidRPr="35C1374A">
        <w:rPr>
          <w:sz w:val="22"/>
          <w:szCs w:val="22"/>
        </w:rPr>
        <w:t>authorisaties</w:t>
      </w:r>
      <w:proofErr w:type="spellEnd"/>
      <w:r w:rsidRPr="35C1374A">
        <w:rPr>
          <w:sz w:val="22"/>
          <w:szCs w:val="22"/>
        </w:rPr>
        <w:t>;</w:t>
      </w:r>
    </w:p>
    <w:p w14:paraId="47F5BC8F" w14:textId="0593F32C" w:rsidR="00E51ECF" w:rsidRPr="00E51ECF" w:rsidRDefault="21184D80" w:rsidP="00E51ECF">
      <w:pPr>
        <w:numPr>
          <w:ilvl w:val="0"/>
          <w:numId w:val="8"/>
        </w:numPr>
        <w:ind w:left="643"/>
        <w:rPr>
          <w:sz w:val="22"/>
          <w:szCs w:val="22"/>
        </w:rPr>
      </w:pPr>
      <w:r w:rsidRPr="35C1374A">
        <w:rPr>
          <w:sz w:val="22"/>
          <w:szCs w:val="22"/>
        </w:rPr>
        <w:t xml:space="preserve">Authenticatie vindt minimaal plaats door gebruik te maken van </w:t>
      </w:r>
      <w:r w:rsidR="00E51ECF" w:rsidRPr="35C1374A">
        <w:rPr>
          <w:sz w:val="22"/>
          <w:szCs w:val="22"/>
        </w:rPr>
        <w:t>2FA dan wel MFA;</w:t>
      </w:r>
    </w:p>
    <w:p w14:paraId="394FA180" w14:textId="77777777" w:rsidR="00E51ECF" w:rsidRPr="00E51ECF" w:rsidRDefault="00E51ECF" w:rsidP="00E51ECF">
      <w:pPr>
        <w:numPr>
          <w:ilvl w:val="0"/>
          <w:numId w:val="8"/>
        </w:numPr>
        <w:ind w:left="643"/>
        <w:rPr>
          <w:sz w:val="22"/>
          <w:szCs w:val="22"/>
        </w:rPr>
      </w:pPr>
      <w:r w:rsidRPr="35C1374A">
        <w:rPr>
          <w:sz w:val="22"/>
          <w:szCs w:val="22"/>
        </w:rPr>
        <w:t>Beschikken over gedetailleerde Audit-</w:t>
      </w:r>
      <w:proofErr w:type="spellStart"/>
      <w:r w:rsidRPr="35C1374A">
        <w:rPr>
          <w:sz w:val="22"/>
          <w:szCs w:val="22"/>
        </w:rPr>
        <w:t>trail</w:t>
      </w:r>
      <w:proofErr w:type="spellEnd"/>
      <w:r w:rsidRPr="35C1374A">
        <w:rPr>
          <w:sz w:val="22"/>
          <w:szCs w:val="22"/>
        </w:rPr>
        <w:t>/log mogelijkheden;</w:t>
      </w:r>
    </w:p>
    <w:p w14:paraId="7318F4EE" w14:textId="4351BFBA" w:rsidR="195EE699" w:rsidRDefault="195EE699" w:rsidP="4250A240">
      <w:pPr>
        <w:numPr>
          <w:ilvl w:val="0"/>
          <w:numId w:val="8"/>
        </w:numPr>
        <w:ind w:left="643"/>
        <w:rPr>
          <w:sz w:val="22"/>
          <w:szCs w:val="22"/>
        </w:rPr>
      </w:pPr>
      <w:r w:rsidRPr="35C1374A">
        <w:rPr>
          <w:sz w:val="22"/>
          <w:szCs w:val="22"/>
        </w:rPr>
        <w:t xml:space="preserve">Beschikken </w:t>
      </w:r>
      <w:r w:rsidR="3EFA7FF2" w:rsidRPr="35C1374A">
        <w:rPr>
          <w:sz w:val="22"/>
          <w:szCs w:val="22"/>
        </w:rPr>
        <w:t xml:space="preserve">binnen de applicatie </w:t>
      </w:r>
      <w:r w:rsidRPr="35C1374A">
        <w:rPr>
          <w:sz w:val="22"/>
          <w:szCs w:val="22"/>
        </w:rPr>
        <w:t xml:space="preserve">over een goede manier van </w:t>
      </w:r>
      <w:proofErr w:type="spellStart"/>
      <w:r w:rsidRPr="35C1374A">
        <w:rPr>
          <w:sz w:val="22"/>
          <w:szCs w:val="22"/>
        </w:rPr>
        <w:t>authoriseren</w:t>
      </w:r>
      <w:proofErr w:type="spellEnd"/>
      <w:r w:rsidRPr="35C1374A">
        <w:rPr>
          <w:sz w:val="22"/>
          <w:szCs w:val="22"/>
        </w:rPr>
        <w:t xml:space="preserve"> op gebruikers niveau (</w:t>
      </w:r>
      <w:proofErr w:type="spellStart"/>
      <w:r w:rsidRPr="35C1374A">
        <w:rPr>
          <w:sz w:val="22"/>
          <w:szCs w:val="22"/>
        </w:rPr>
        <w:t>authorisatie</w:t>
      </w:r>
      <w:proofErr w:type="spellEnd"/>
      <w:r w:rsidRPr="35C1374A">
        <w:rPr>
          <w:sz w:val="22"/>
          <w:szCs w:val="22"/>
        </w:rPr>
        <w:t xml:space="preserve"> matrix)</w:t>
      </w:r>
      <w:r w:rsidR="7E318C3F" w:rsidRPr="35C1374A">
        <w:rPr>
          <w:sz w:val="22"/>
          <w:szCs w:val="22"/>
        </w:rPr>
        <w:t>;</w:t>
      </w:r>
    </w:p>
    <w:p w14:paraId="3EF38663" w14:textId="438B6B4A" w:rsidR="00E51ECF" w:rsidRPr="00E51ECF" w:rsidRDefault="00E51ECF" w:rsidP="00E51ECF">
      <w:pPr>
        <w:numPr>
          <w:ilvl w:val="0"/>
          <w:numId w:val="8"/>
        </w:numPr>
        <w:ind w:left="643"/>
        <w:rPr>
          <w:sz w:val="22"/>
          <w:szCs w:val="22"/>
        </w:rPr>
      </w:pPr>
      <w:r w:rsidRPr="35C1374A">
        <w:rPr>
          <w:sz w:val="22"/>
          <w:szCs w:val="22"/>
        </w:rPr>
        <w:t xml:space="preserve">Beschikken over een </w:t>
      </w:r>
      <w:r w:rsidR="00D44D1F" w:rsidRPr="35C1374A">
        <w:rPr>
          <w:sz w:val="22"/>
          <w:szCs w:val="22"/>
        </w:rPr>
        <w:t>test omgeving</w:t>
      </w:r>
      <w:r w:rsidR="49641B27" w:rsidRPr="35C1374A">
        <w:rPr>
          <w:sz w:val="22"/>
          <w:szCs w:val="22"/>
        </w:rPr>
        <w:t>, waar wijzigingen procesmatig en procedureel uitgevoerd worden</w:t>
      </w:r>
      <w:r w:rsidR="78CFBA61" w:rsidRPr="35C1374A">
        <w:rPr>
          <w:sz w:val="22"/>
          <w:szCs w:val="22"/>
        </w:rPr>
        <w:t xml:space="preserve">, de VRK wil weten dat het </w:t>
      </w:r>
      <w:r w:rsidR="7F3650C5" w:rsidRPr="35C1374A">
        <w:rPr>
          <w:sz w:val="22"/>
          <w:szCs w:val="22"/>
        </w:rPr>
        <w:t>gebeurt</w:t>
      </w:r>
      <w:r w:rsidR="78CFBA61" w:rsidRPr="35C1374A">
        <w:rPr>
          <w:sz w:val="22"/>
          <w:szCs w:val="22"/>
        </w:rPr>
        <w:t xml:space="preserve"> en dat we van </w:t>
      </w:r>
      <w:r w:rsidR="187AAF9E" w:rsidRPr="35C1374A">
        <w:rPr>
          <w:sz w:val="22"/>
          <w:szCs w:val="22"/>
        </w:rPr>
        <w:t>tevoren</w:t>
      </w:r>
      <w:r w:rsidR="78CFBA61" w:rsidRPr="35C1374A">
        <w:rPr>
          <w:sz w:val="22"/>
          <w:szCs w:val="22"/>
        </w:rPr>
        <w:t xml:space="preserve"> op de hoogte gesteld worden</w:t>
      </w:r>
      <w:r w:rsidR="087D652D" w:rsidRPr="35C1374A">
        <w:rPr>
          <w:sz w:val="22"/>
          <w:szCs w:val="22"/>
        </w:rPr>
        <w:t>. Daarnaast moet de VRK ook zelf kunnen testen;</w:t>
      </w:r>
    </w:p>
    <w:p w14:paraId="18FDE8D3" w14:textId="182C0BCB" w:rsidR="765AA334" w:rsidRDefault="765AA334" w:rsidP="35C1374A">
      <w:pPr>
        <w:numPr>
          <w:ilvl w:val="0"/>
          <w:numId w:val="8"/>
        </w:numPr>
        <w:ind w:left="643"/>
        <w:rPr>
          <w:sz w:val="22"/>
          <w:szCs w:val="22"/>
        </w:rPr>
      </w:pPr>
      <w:r w:rsidRPr="0B06422B">
        <w:rPr>
          <w:sz w:val="22"/>
          <w:szCs w:val="22"/>
        </w:rPr>
        <w:t>D</w:t>
      </w:r>
      <w:r w:rsidR="213292C2" w:rsidRPr="0B06422B">
        <w:rPr>
          <w:sz w:val="22"/>
          <w:szCs w:val="22"/>
        </w:rPr>
        <w:t>e</w:t>
      </w:r>
      <w:r w:rsidRPr="0B06422B">
        <w:rPr>
          <w:sz w:val="22"/>
          <w:szCs w:val="22"/>
        </w:rPr>
        <w:t xml:space="preserve"> l</w:t>
      </w:r>
      <w:r w:rsidR="6EB8DE96" w:rsidRPr="0B06422B">
        <w:rPr>
          <w:sz w:val="22"/>
          <w:szCs w:val="22"/>
        </w:rPr>
        <w:t>everancier is ISO27001 gecertificeerd;</w:t>
      </w:r>
    </w:p>
    <w:p w14:paraId="1F776A78" w14:textId="04A76F62" w:rsidR="00E51ECF" w:rsidRPr="00E51ECF" w:rsidRDefault="00E51ECF" w:rsidP="00E51ECF">
      <w:pPr>
        <w:numPr>
          <w:ilvl w:val="0"/>
          <w:numId w:val="8"/>
        </w:numPr>
        <w:ind w:left="643"/>
        <w:rPr>
          <w:sz w:val="22"/>
          <w:szCs w:val="22"/>
        </w:rPr>
      </w:pPr>
      <w:r w:rsidRPr="35C1374A">
        <w:rPr>
          <w:sz w:val="22"/>
          <w:szCs w:val="22"/>
        </w:rPr>
        <w:t>Datacenter waar de applicatie draait staat binnen de E</w:t>
      </w:r>
      <w:r w:rsidR="7F9BF33C" w:rsidRPr="35C1374A">
        <w:rPr>
          <w:sz w:val="22"/>
          <w:szCs w:val="22"/>
        </w:rPr>
        <w:t>ER</w:t>
      </w:r>
      <w:r w:rsidRPr="35C1374A">
        <w:rPr>
          <w:sz w:val="22"/>
          <w:szCs w:val="22"/>
        </w:rPr>
        <w:t xml:space="preserve"> (een pre is in NL), waarbij het datacenter of centers voldoet/voldoen aan de juiste certificering (</w:t>
      </w:r>
      <w:r w:rsidR="2F430DAF" w:rsidRPr="35C1374A">
        <w:rPr>
          <w:sz w:val="22"/>
          <w:szCs w:val="22"/>
        </w:rPr>
        <w:t xml:space="preserve">BIO, </w:t>
      </w:r>
      <w:r w:rsidRPr="35C1374A">
        <w:rPr>
          <w:sz w:val="22"/>
          <w:szCs w:val="22"/>
        </w:rPr>
        <w:t>NEN, ISO);</w:t>
      </w:r>
    </w:p>
    <w:p w14:paraId="433C43A7" w14:textId="77777777" w:rsidR="00E51ECF" w:rsidRDefault="00E51ECF" w:rsidP="00E51ECF">
      <w:pPr>
        <w:numPr>
          <w:ilvl w:val="0"/>
          <w:numId w:val="8"/>
        </w:numPr>
        <w:ind w:left="643"/>
        <w:rPr>
          <w:sz w:val="22"/>
          <w:szCs w:val="22"/>
        </w:rPr>
      </w:pPr>
      <w:r w:rsidRPr="35C1374A">
        <w:rPr>
          <w:sz w:val="22"/>
          <w:szCs w:val="22"/>
        </w:rPr>
        <w:t>De data binnen de applicatie is te ontsluiten voor b.v. BI toepassingen;</w:t>
      </w:r>
    </w:p>
    <w:p w14:paraId="6A5AB12C" w14:textId="02B66101" w:rsidR="5E45BD51" w:rsidRDefault="5E45BD51" w:rsidP="4250A240">
      <w:pPr>
        <w:numPr>
          <w:ilvl w:val="0"/>
          <w:numId w:val="8"/>
        </w:numPr>
        <w:ind w:left="643"/>
        <w:rPr>
          <w:sz w:val="22"/>
          <w:szCs w:val="22"/>
        </w:rPr>
      </w:pPr>
      <w:r w:rsidRPr="35C1374A">
        <w:rPr>
          <w:sz w:val="22"/>
          <w:szCs w:val="22"/>
        </w:rPr>
        <w:t xml:space="preserve">Ontwikkelaar past privacy </w:t>
      </w:r>
      <w:proofErr w:type="spellStart"/>
      <w:r w:rsidRPr="35C1374A">
        <w:rPr>
          <w:sz w:val="22"/>
          <w:szCs w:val="22"/>
        </w:rPr>
        <w:t>by</w:t>
      </w:r>
      <w:proofErr w:type="spellEnd"/>
      <w:r w:rsidRPr="35C1374A">
        <w:rPr>
          <w:sz w:val="22"/>
          <w:szCs w:val="22"/>
        </w:rPr>
        <w:t xml:space="preserve"> design toe</w:t>
      </w:r>
      <w:r w:rsidR="0942CFE2" w:rsidRPr="35C1374A">
        <w:rPr>
          <w:sz w:val="22"/>
          <w:szCs w:val="22"/>
        </w:rPr>
        <w:t>;</w:t>
      </w:r>
    </w:p>
    <w:p w14:paraId="2C401074" w14:textId="05839DF8" w:rsidR="5E45BD51" w:rsidRDefault="5E45BD51" w:rsidP="4250A240">
      <w:pPr>
        <w:numPr>
          <w:ilvl w:val="0"/>
          <w:numId w:val="8"/>
        </w:numPr>
        <w:ind w:left="643"/>
        <w:rPr>
          <w:sz w:val="22"/>
          <w:szCs w:val="22"/>
        </w:rPr>
      </w:pPr>
      <w:r w:rsidRPr="35C1374A">
        <w:rPr>
          <w:sz w:val="22"/>
          <w:szCs w:val="22"/>
        </w:rPr>
        <w:t xml:space="preserve">Ontwikkelaar past privacy </w:t>
      </w:r>
      <w:proofErr w:type="spellStart"/>
      <w:r w:rsidRPr="35C1374A">
        <w:rPr>
          <w:sz w:val="22"/>
          <w:szCs w:val="22"/>
        </w:rPr>
        <w:t>by</w:t>
      </w:r>
      <w:proofErr w:type="spellEnd"/>
      <w:r w:rsidRPr="35C1374A">
        <w:rPr>
          <w:sz w:val="22"/>
          <w:szCs w:val="22"/>
        </w:rPr>
        <w:t xml:space="preserve"> default toe</w:t>
      </w:r>
      <w:r w:rsidR="3643F4BE" w:rsidRPr="35C1374A">
        <w:rPr>
          <w:sz w:val="22"/>
          <w:szCs w:val="22"/>
        </w:rPr>
        <w:t>;</w:t>
      </w:r>
    </w:p>
    <w:p w14:paraId="0B46FDED" w14:textId="3D640E57" w:rsidR="3643F4BE" w:rsidRDefault="3643F4BE" w:rsidP="35C1374A">
      <w:pPr>
        <w:numPr>
          <w:ilvl w:val="0"/>
          <w:numId w:val="8"/>
        </w:numPr>
        <w:ind w:left="643"/>
        <w:rPr>
          <w:sz w:val="22"/>
          <w:szCs w:val="22"/>
        </w:rPr>
      </w:pPr>
      <w:r w:rsidRPr="35C1374A">
        <w:rPr>
          <w:sz w:val="22"/>
          <w:szCs w:val="22"/>
        </w:rPr>
        <w:t xml:space="preserve">Ontwikkelaar past security </w:t>
      </w:r>
      <w:proofErr w:type="spellStart"/>
      <w:r w:rsidRPr="35C1374A">
        <w:rPr>
          <w:sz w:val="22"/>
          <w:szCs w:val="22"/>
        </w:rPr>
        <w:t>by</w:t>
      </w:r>
      <w:proofErr w:type="spellEnd"/>
      <w:r w:rsidRPr="35C1374A">
        <w:rPr>
          <w:sz w:val="22"/>
          <w:szCs w:val="22"/>
        </w:rPr>
        <w:t xml:space="preserve"> design toe;</w:t>
      </w:r>
    </w:p>
    <w:p w14:paraId="79FC3123" w14:textId="77777777" w:rsidR="00AC6A9C" w:rsidRDefault="00AC6A9C" w:rsidP="00AC6A9C">
      <w:pPr>
        <w:rPr>
          <w:sz w:val="22"/>
          <w:szCs w:val="22"/>
        </w:rPr>
      </w:pPr>
    </w:p>
    <w:p w14:paraId="5AF5F2E4" w14:textId="77777777" w:rsidR="00AC6A9C" w:rsidRDefault="00AC6A9C" w:rsidP="00AC6A9C">
      <w:pPr>
        <w:rPr>
          <w:sz w:val="22"/>
          <w:szCs w:val="22"/>
        </w:rPr>
      </w:pPr>
    </w:p>
    <w:p w14:paraId="2873F351" w14:textId="77777777" w:rsidR="00AC6A9C" w:rsidRDefault="00AC6A9C" w:rsidP="00AC6A9C">
      <w:pPr>
        <w:rPr>
          <w:sz w:val="22"/>
          <w:szCs w:val="22"/>
        </w:rPr>
      </w:pPr>
    </w:p>
    <w:p w14:paraId="3A52E984" w14:textId="77777777" w:rsidR="00E51ECF" w:rsidRPr="00E51ECF" w:rsidRDefault="00E51ECF" w:rsidP="00E51ECF">
      <w:pPr>
        <w:rPr>
          <w:sz w:val="22"/>
          <w:szCs w:val="22"/>
        </w:rPr>
      </w:pPr>
    </w:p>
    <w:p w14:paraId="19D53530" w14:textId="77777777" w:rsidR="00E51ECF" w:rsidRDefault="00E51ECF" w:rsidP="00E51ECF">
      <w:pPr>
        <w:rPr>
          <w:sz w:val="22"/>
          <w:szCs w:val="22"/>
        </w:rPr>
      </w:pPr>
    </w:p>
    <w:p w14:paraId="236629D0" w14:textId="77777777" w:rsidR="003F33B0" w:rsidRPr="003F33B0" w:rsidRDefault="003F33B0" w:rsidP="00E51ECF">
      <w:pPr>
        <w:jc w:val="center"/>
        <w:rPr>
          <w:sz w:val="22"/>
          <w:szCs w:val="22"/>
        </w:rPr>
      </w:pPr>
    </w:p>
    <w:sectPr w:rsidR="003F33B0" w:rsidRPr="003F33B0" w:rsidSect="00412F30">
      <w:headerReference w:type="default" r:id="rId11"/>
      <w:footerReference w:type="default" r:id="rId12"/>
      <w:pgSz w:w="11906" w:h="16838" w:code="9"/>
      <w:pgMar w:top="993" w:right="1418" w:bottom="70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CE620" w14:textId="77777777" w:rsidR="00DE6F30" w:rsidRDefault="00DE6F30">
      <w:r>
        <w:separator/>
      </w:r>
    </w:p>
  </w:endnote>
  <w:endnote w:type="continuationSeparator" w:id="0">
    <w:p w14:paraId="49092ACC" w14:textId="77777777" w:rsidR="00DE6F30" w:rsidRDefault="00DE6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BFA90" w14:textId="4C56C0E4" w:rsidR="00D3683B" w:rsidRPr="00644A41" w:rsidRDefault="2B189CA3">
    <w:pPr>
      <w:pStyle w:val="Voettekst"/>
    </w:pPr>
    <w:r>
      <w:t>Document eigenaar: I&amp;A</w:t>
    </w:r>
    <w:r w:rsidR="003F33B0">
      <w:tab/>
    </w:r>
    <w:r>
      <w:t>versie 0.9</w:t>
    </w:r>
    <w:r w:rsidR="003F33B0">
      <w:tab/>
    </w:r>
    <w:r>
      <w:t>juli 2023</w:t>
    </w:r>
  </w:p>
  <w:p w14:paraId="67B823C0" w14:textId="77777777" w:rsidR="003F33B0" w:rsidRPr="00FC72EE" w:rsidRDefault="003F33B0">
    <w:pPr>
      <w:pStyle w:val="Voettekst"/>
      <w:rPr>
        <w:lang w:val="en-US"/>
      </w:rPr>
    </w:pPr>
    <w:r>
      <w:rPr>
        <w:lang w:val="en-US"/>
      </w:rPr>
      <w:t xml:space="preserve">Document auteur: B. </w:t>
    </w:r>
    <w:proofErr w:type="spellStart"/>
    <w:r>
      <w:rPr>
        <w:lang w:val="en-US"/>
      </w:rPr>
      <w:t>Hermus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F5381" w14:textId="77777777" w:rsidR="00DE6F30" w:rsidRDefault="00DE6F30">
      <w:r>
        <w:separator/>
      </w:r>
    </w:p>
  </w:footnote>
  <w:footnote w:type="continuationSeparator" w:id="0">
    <w:p w14:paraId="1BD518ED" w14:textId="77777777" w:rsidR="00DE6F30" w:rsidRDefault="00DE6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550BC" w14:textId="77777777" w:rsidR="00E7721B" w:rsidRDefault="008279E3" w:rsidP="007F281F">
    <w:pPr>
      <w:pStyle w:val="Koptekst"/>
      <w:jc w:val="center"/>
      <w:rPr>
        <w:szCs w:val="22"/>
      </w:rPr>
    </w:pPr>
    <w:r>
      <w:rPr>
        <w:noProof/>
        <w:szCs w:val="22"/>
      </w:rPr>
      <w:drawing>
        <wp:inline distT="0" distB="0" distL="0" distR="0" wp14:anchorId="210F3784" wp14:editId="5FD186B0">
          <wp:extent cx="5209093" cy="742950"/>
          <wp:effectExtent l="0" t="0" r="0" b="0"/>
          <wp:docPr id="24" name="Afbeelding 24" descr="Veiligheidsregio Logo (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iligheidsregio Logo (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3184" cy="747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519AD"/>
    <w:multiLevelType w:val="hybridMultilevel"/>
    <w:tmpl w:val="A32EA63A"/>
    <w:lvl w:ilvl="0" w:tplc="B5284E2A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F0F42"/>
    <w:multiLevelType w:val="hybridMultilevel"/>
    <w:tmpl w:val="208CE97A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03CDE"/>
    <w:multiLevelType w:val="hybridMultilevel"/>
    <w:tmpl w:val="A06488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B4B3C"/>
    <w:multiLevelType w:val="hybridMultilevel"/>
    <w:tmpl w:val="FBBE53A8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045173"/>
    <w:multiLevelType w:val="hybridMultilevel"/>
    <w:tmpl w:val="C14C3AA6"/>
    <w:lvl w:ilvl="0" w:tplc="715668A8">
      <w:start w:val="1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7A96CBB"/>
    <w:multiLevelType w:val="hybridMultilevel"/>
    <w:tmpl w:val="33C43774"/>
    <w:lvl w:ilvl="0" w:tplc="85105A5C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2733103">
    <w:abstractNumId w:val="4"/>
  </w:num>
  <w:num w:numId="2" w16cid:durableId="1452745780">
    <w:abstractNumId w:val="1"/>
  </w:num>
  <w:num w:numId="3" w16cid:durableId="1384985690">
    <w:abstractNumId w:val="3"/>
  </w:num>
  <w:num w:numId="4" w16cid:durableId="690453480">
    <w:abstractNumId w:val="0"/>
  </w:num>
  <w:num w:numId="5" w16cid:durableId="1975670382">
    <w:abstractNumId w:val="5"/>
  </w:num>
  <w:num w:numId="6" w16cid:durableId="1587809736">
    <w:abstractNumId w:val="5"/>
  </w:num>
  <w:num w:numId="7" w16cid:durableId="1151750060">
    <w:abstractNumId w:val="2"/>
  </w:num>
  <w:num w:numId="8" w16cid:durableId="514467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AA4"/>
    <w:rsid w:val="00090D63"/>
    <w:rsid w:val="0009105B"/>
    <w:rsid w:val="000B00E1"/>
    <w:rsid w:val="000C4207"/>
    <w:rsid w:val="00100865"/>
    <w:rsid w:val="00122225"/>
    <w:rsid w:val="00122E0C"/>
    <w:rsid w:val="00137831"/>
    <w:rsid w:val="00184606"/>
    <w:rsid w:val="001B124D"/>
    <w:rsid w:val="001C2973"/>
    <w:rsid w:val="00234DA0"/>
    <w:rsid w:val="00281411"/>
    <w:rsid w:val="002A32BC"/>
    <w:rsid w:val="002E2679"/>
    <w:rsid w:val="002E7A89"/>
    <w:rsid w:val="00303034"/>
    <w:rsid w:val="00306917"/>
    <w:rsid w:val="00312A3E"/>
    <w:rsid w:val="00315803"/>
    <w:rsid w:val="00336855"/>
    <w:rsid w:val="00361822"/>
    <w:rsid w:val="00362265"/>
    <w:rsid w:val="00372710"/>
    <w:rsid w:val="003D0FF4"/>
    <w:rsid w:val="003D174E"/>
    <w:rsid w:val="003E625B"/>
    <w:rsid w:val="003F33B0"/>
    <w:rsid w:val="00405182"/>
    <w:rsid w:val="00407318"/>
    <w:rsid w:val="00412F30"/>
    <w:rsid w:val="00431F8D"/>
    <w:rsid w:val="00455090"/>
    <w:rsid w:val="00473336"/>
    <w:rsid w:val="00487EC9"/>
    <w:rsid w:val="004C3D6D"/>
    <w:rsid w:val="004E11BB"/>
    <w:rsid w:val="004E172C"/>
    <w:rsid w:val="004F5312"/>
    <w:rsid w:val="0055683A"/>
    <w:rsid w:val="005D46BD"/>
    <w:rsid w:val="005F67C5"/>
    <w:rsid w:val="00621748"/>
    <w:rsid w:val="00644A41"/>
    <w:rsid w:val="00677E10"/>
    <w:rsid w:val="00687DBA"/>
    <w:rsid w:val="006A5AD2"/>
    <w:rsid w:val="006C1598"/>
    <w:rsid w:val="006C26DE"/>
    <w:rsid w:val="00703215"/>
    <w:rsid w:val="00750BC5"/>
    <w:rsid w:val="00752B1E"/>
    <w:rsid w:val="007824DE"/>
    <w:rsid w:val="00792A7D"/>
    <w:rsid w:val="007A3FE0"/>
    <w:rsid w:val="007F281F"/>
    <w:rsid w:val="007F37A9"/>
    <w:rsid w:val="00804774"/>
    <w:rsid w:val="008231DB"/>
    <w:rsid w:val="008237AD"/>
    <w:rsid w:val="008279E3"/>
    <w:rsid w:val="00836C58"/>
    <w:rsid w:val="00854CEC"/>
    <w:rsid w:val="008616E1"/>
    <w:rsid w:val="00875AE2"/>
    <w:rsid w:val="008818DD"/>
    <w:rsid w:val="00883159"/>
    <w:rsid w:val="008A596F"/>
    <w:rsid w:val="008B7093"/>
    <w:rsid w:val="0090430B"/>
    <w:rsid w:val="0090563E"/>
    <w:rsid w:val="00914CD1"/>
    <w:rsid w:val="009428D0"/>
    <w:rsid w:val="00977EF4"/>
    <w:rsid w:val="009933C5"/>
    <w:rsid w:val="00993977"/>
    <w:rsid w:val="00A17EC7"/>
    <w:rsid w:val="00A25470"/>
    <w:rsid w:val="00A278BB"/>
    <w:rsid w:val="00A36D9C"/>
    <w:rsid w:val="00A7000B"/>
    <w:rsid w:val="00A86321"/>
    <w:rsid w:val="00A90CA0"/>
    <w:rsid w:val="00A97C4E"/>
    <w:rsid w:val="00AB21B9"/>
    <w:rsid w:val="00AB3537"/>
    <w:rsid w:val="00AB7A9E"/>
    <w:rsid w:val="00AC43D1"/>
    <w:rsid w:val="00AC6A9C"/>
    <w:rsid w:val="00AD3878"/>
    <w:rsid w:val="00AD41F9"/>
    <w:rsid w:val="00AD6252"/>
    <w:rsid w:val="00AE4804"/>
    <w:rsid w:val="00AF4D8F"/>
    <w:rsid w:val="00B60BAA"/>
    <w:rsid w:val="00BE0067"/>
    <w:rsid w:val="00BF25DA"/>
    <w:rsid w:val="00C12BE4"/>
    <w:rsid w:val="00C260E4"/>
    <w:rsid w:val="00C476F9"/>
    <w:rsid w:val="00C64F02"/>
    <w:rsid w:val="00C67DF2"/>
    <w:rsid w:val="00C73010"/>
    <w:rsid w:val="00C8260B"/>
    <w:rsid w:val="00CB6497"/>
    <w:rsid w:val="00CB6DC0"/>
    <w:rsid w:val="00CD7D7B"/>
    <w:rsid w:val="00D3371E"/>
    <w:rsid w:val="00D3683B"/>
    <w:rsid w:val="00D44D1F"/>
    <w:rsid w:val="00D6097E"/>
    <w:rsid w:val="00D831A6"/>
    <w:rsid w:val="00DA5E48"/>
    <w:rsid w:val="00DB36ED"/>
    <w:rsid w:val="00DC136C"/>
    <w:rsid w:val="00DE6F30"/>
    <w:rsid w:val="00DF38C3"/>
    <w:rsid w:val="00DF6D9A"/>
    <w:rsid w:val="00E35FFB"/>
    <w:rsid w:val="00E402F3"/>
    <w:rsid w:val="00E42801"/>
    <w:rsid w:val="00E51ECF"/>
    <w:rsid w:val="00E7721B"/>
    <w:rsid w:val="00E86978"/>
    <w:rsid w:val="00E92611"/>
    <w:rsid w:val="00EA130C"/>
    <w:rsid w:val="00ED6FF7"/>
    <w:rsid w:val="00F23658"/>
    <w:rsid w:val="00F347C9"/>
    <w:rsid w:val="00F41AA4"/>
    <w:rsid w:val="00F6239F"/>
    <w:rsid w:val="00F7325E"/>
    <w:rsid w:val="00FC05B4"/>
    <w:rsid w:val="00FC1E1A"/>
    <w:rsid w:val="00FC72EE"/>
    <w:rsid w:val="087D652D"/>
    <w:rsid w:val="0942CFE2"/>
    <w:rsid w:val="0B06422B"/>
    <w:rsid w:val="0E747F57"/>
    <w:rsid w:val="0E90B736"/>
    <w:rsid w:val="0ED63510"/>
    <w:rsid w:val="1711DA18"/>
    <w:rsid w:val="187AAF9E"/>
    <w:rsid w:val="195EE699"/>
    <w:rsid w:val="1C93A8CC"/>
    <w:rsid w:val="21184D80"/>
    <w:rsid w:val="213292C2"/>
    <w:rsid w:val="225BA299"/>
    <w:rsid w:val="263DEFA9"/>
    <w:rsid w:val="26C18398"/>
    <w:rsid w:val="27D9C00A"/>
    <w:rsid w:val="2B189CA3"/>
    <w:rsid w:val="2F430DAF"/>
    <w:rsid w:val="3077D6B6"/>
    <w:rsid w:val="33F3A8B0"/>
    <w:rsid w:val="35C1374A"/>
    <w:rsid w:val="3643F4BE"/>
    <w:rsid w:val="3B14A9C9"/>
    <w:rsid w:val="3EC690E4"/>
    <w:rsid w:val="3EFA7FF2"/>
    <w:rsid w:val="3F320539"/>
    <w:rsid w:val="4250A240"/>
    <w:rsid w:val="48C051F4"/>
    <w:rsid w:val="49641B27"/>
    <w:rsid w:val="4C64A88D"/>
    <w:rsid w:val="5234153B"/>
    <w:rsid w:val="564F52D2"/>
    <w:rsid w:val="5692051D"/>
    <w:rsid w:val="57D14AC4"/>
    <w:rsid w:val="58908623"/>
    <w:rsid w:val="5B657640"/>
    <w:rsid w:val="5B9CBE2D"/>
    <w:rsid w:val="5BC0D305"/>
    <w:rsid w:val="5D3F1AFE"/>
    <w:rsid w:val="5E45BD51"/>
    <w:rsid w:val="5FDD0CBB"/>
    <w:rsid w:val="61202A44"/>
    <w:rsid w:val="6EB8DE96"/>
    <w:rsid w:val="709499AB"/>
    <w:rsid w:val="721247F4"/>
    <w:rsid w:val="7511D44B"/>
    <w:rsid w:val="765AA334"/>
    <w:rsid w:val="7782E26D"/>
    <w:rsid w:val="78CFBA61"/>
    <w:rsid w:val="78FCCA14"/>
    <w:rsid w:val="7E318C3F"/>
    <w:rsid w:val="7F3650C5"/>
    <w:rsid w:val="7F9BF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7B8184"/>
  <w15:docId w15:val="{005F90EF-DFE6-425D-81AA-D859B46B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6097E"/>
  </w:style>
  <w:style w:type="paragraph" w:styleId="Kop1">
    <w:name w:val="heading 1"/>
    <w:basedOn w:val="Standaard"/>
    <w:next w:val="Standaard"/>
    <w:qFormat/>
    <w:pPr>
      <w:keepNext/>
      <w:jc w:val="center"/>
      <w:outlineLvl w:val="0"/>
    </w:pPr>
    <w:rPr>
      <w:b/>
      <w:bCs/>
      <w:sz w:val="22"/>
    </w:rPr>
  </w:style>
  <w:style w:type="paragraph" w:styleId="Kop2">
    <w:name w:val="heading 2"/>
    <w:basedOn w:val="Standaard"/>
    <w:next w:val="Standaard"/>
    <w:qFormat/>
    <w:pPr>
      <w:keepNext/>
      <w:jc w:val="center"/>
      <w:outlineLvl w:val="1"/>
    </w:pPr>
    <w:rPr>
      <w:b/>
      <w:bCs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Pr>
      <w:sz w:val="22"/>
    </w:rPr>
  </w:style>
  <w:style w:type="paragraph" w:styleId="Ballontekst">
    <w:name w:val="Balloon Text"/>
    <w:basedOn w:val="Standaard"/>
    <w:semiHidden/>
    <w:rsid w:val="00FC72EE"/>
    <w:rPr>
      <w:rFonts w:ascii="Tahoma" w:hAnsi="Tahoma" w:cs="Tahoma"/>
      <w:sz w:val="16"/>
      <w:szCs w:val="16"/>
    </w:rPr>
  </w:style>
  <w:style w:type="character" w:styleId="Verwijzingopmerking">
    <w:name w:val="annotation reference"/>
    <w:semiHidden/>
    <w:rsid w:val="0009105B"/>
    <w:rPr>
      <w:sz w:val="16"/>
      <w:szCs w:val="16"/>
    </w:rPr>
  </w:style>
  <w:style w:type="paragraph" w:styleId="Tekstopmerking">
    <w:name w:val="annotation text"/>
    <w:basedOn w:val="Standaard"/>
    <w:semiHidden/>
    <w:rsid w:val="0009105B"/>
  </w:style>
  <w:style w:type="paragraph" w:styleId="Onderwerpvanopmerking">
    <w:name w:val="annotation subject"/>
    <w:basedOn w:val="Tekstopmerking"/>
    <w:next w:val="Tekstopmerking"/>
    <w:semiHidden/>
    <w:rsid w:val="0009105B"/>
    <w:rPr>
      <w:b/>
      <w:bCs/>
    </w:rPr>
  </w:style>
  <w:style w:type="character" w:styleId="Hyperlink">
    <w:name w:val="Hyperlink"/>
    <w:basedOn w:val="Standaardalinea-lettertype"/>
    <w:unhideWhenUsed/>
    <w:rsid w:val="00AC43D1"/>
    <w:rPr>
      <w:color w:val="5F5F5F" w:themeColor="hyperlink"/>
      <w:u w:val="single"/>
    </w:rPr>
  </w:style>
  <w:style w:type="table" w:styleId="Tabelraster">
    <w:name w:val="Table Grid"/>
    <w:basedOn w:val="Standaardtabel"/>
    <w:rsid w:val="008A5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1B1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8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Grijswaarden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099003B41D9A44AA34FDAAAE576467" ma:contentTypeVersion="7" ma:contentTypeDescription="Een nieuw document maken." ma:contentTypeScope="" ma:versionID="4a06c6b51bdbd177008214965922ab89">
  <xsd:schema xmlns:xsd="http://www.w3.org/2001/XMLSchema" xmlns:xs="http://www.w3.org/2001/XMLSchema" xmlns:p="http://schemas.microsoft.com/office/2006/metadata/properties" xmlns:ns2="989826fc-fc3c-43fe-a390-e5c9286e7fe8" xmlns:ns3="640d6c12-9b58-4d81-a70d-c7a60f1b677c" targetNamespace="http://schemas.microsoft.com/office/2006/metadata/properties" ma:root="true" ma:fieldsID="8474050a6600b93149df16c20c582f45" ns2:_="" ns3:_="">
    <xsd:import namespace="989826fc-fc3c-43fe-a390-e5c9286e7fe8"/>
    <xsd:import namespace="640d6c12-9b58-4d81-a70d-c7a60f1b67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826fc-fc3c-43fe-a390-e5c9286e7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d6c12-9b58-4d81-a70d-c7a60f1b677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D868FE-0D42-4409-934D-4C845A3994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3366EF-5C0B-4545-AB44-A010E5DDB3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826fc-fc3c-43fe-a390-e5c9286e7fe8"/>
    <ds:schemaRef ds:uri="640d6c12-9b58-4d81-a70d-c7a60f1b6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10214E-645A-40C9-BA3D-9E123BF5D3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5BAC30-C576-465A-B97E-DB4BF28E21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1989</Characters>
  <Application>Microsoft Office Word</Application>
  <DocSecurity>0</DocSecurity>
  <Lines>16</Lines>
  <Paragraphs>4</Paragraphs>
  <ScaleCrop>false</ScaleCrop>
  <Company>Gemeente Haarlem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Aanstellingsvragenlijst</dc:title>
  <dc:creator>DE VROOMEN</dc:creator>
  <cp:lastModifiedBy>Hugo WIJDICKS</cp:lastModifiedBy>
  <cp:revision>2</cp:revision>
  <cp:lastPrinted>2014-02-13T06:21:00Z</cp:lastPrinted>
  <dcterms:created xsi:type="dcterms:W3CDTF">2023-07-27T09:39:00Z</dcterms:created>
  <dcterms:modified xsi:type="dcterms:W3CDTF">2023-07-27T09:39:00Z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0x010100C7099003B41D9A44AA34FDAAAE576467</vt:lpwstr>
  </property>
  <property fmtid="{D5CDD505-2E9C-101B-9397-08002B2CF9AE}" pid="3" name="Order">
    <vt:r8>800</vt:r8>
  </property>
</Properties>
</file>