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rPr/>
      </w:pPr>
      <w:r w:rsidDel="00000000" w:rsidR="00000000" w:rsidRPr="00000000">
        <w:rPr>
          <w:rtl w:val="0"/>
        </w:rPr>
        <w:t xml:space="preserve">Raamo</w:t>
      </w:r>
      <w:r w:rsidDel="00000000" w:rsidR="00000000" w:rsidRPr="00000000">
        <w:rPr>
          <w:rtl w:val="0"/>
        </w:rPr>
        <w:t xml:space="preserve">vereenkomst werkplekapparatuur</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t xml:space="preserve">Partijen</w:t>
        <w:br w:type="textWrapping"/>
      </w:r>
    </w:p>
    <w:p w:rsidR="00000000" w:rsidDel="00000000" w:rsidP="00000000" w:rsidRDefault="00000000" w:rsidRPr="00000000" w14:paraId="00000004">
      <w:pPr>
        <w:pStyle w:val="Heading2"/>
        <w:pageBreakBefore w:val="0"/>
        <w:rPr/>
      </w:pPr>
      <w:r w:rsidDel="00000000" w:rsidR="00000000" w:rsidRPr="00000000">
        <w:rPr>
          <w:i w:val="0"/>
          <w:rtl w:val="0"/>
        </w:rPr>
        <w:t xml:space="preserve">De Opdrachtgever</w:t>
      </w:r>
      <w:r w:rsidDel="00000000" w:rsidR="00000000" w:rsidRPr="00000000">
        <w:rPr>
          <w:b w:val="1"/>
          <w:i w:val="0"/>
          <w:rtl w:val="0"/>
        </w:rPr>
        <w:t xml:space="preserve"> Vitus Zuid</w:t>
      </w:r>
      <w:r w:rsidDel="00000000" w:rsidR="00000000" w:rsidRPr="00000000">
        <w:rPr>
          <w:i w:val="0"/>
          <w:rtl w:val="0"/>
        </w:rPr>
        <w:t xml:space="preserve"> hierbij rechtsgeldig vertegenwoordigd door </w:t>
      </w:r>
      <w:r w:rsidDel="00000000" w:rsidR="00000000" w:rsidRPr="00000000">
        <w:rPr>
          <w:i w:val="0"/>
          <w:color w:val="222222"/>
          <w:highlight w:val="white"/>
          <w:rtl w:val="0"/>
        </w:rPr>
        <w:t xml:space="preserve">H. Schotsman</w:t>
      </w:r>
      <w:r w:rsidDel="00000000" w:rsidR="00000000" w:rsidRPr="00000000">
        <w:rPr>
          <w:i w:val="0"/>
          <w:color w:val="222222"/>
          <w:highlight w:val="white"/>
          <w:rtl w:val="0"/>
        </w:rPr>
        <w:t xml:space="preserve">,</w:t>
      </w:r>
      <w:r w:rsidDel="00000000" w:rsidR="00000000" w:rsidRPr="00000000">
        <w:rPr>
          <w:i w:val="0"/>
          <w:rtl w:val="0"/>
        </w:rPr>
        <w:t xml:space="preserve"> College van Bestuur, </w:t>
      </w:r>
      <w:r w:rsidDel="00000000" w:rsidR="00000000" w:rsidRPr="00000000">
        <w:rPr>
          <w:rtl w:val="0"/>
        </w:rPr>
      </w:r>
    </w:p>
    <w:p w:rsidR="00000000" w:rsidDel="00000000" w:rsidP="00000000" w:rsidRDefault="00000000" w:rsidRPr="00000000" w14:paraId="00000005">
      <w:pPr>
        <w:pStyle w:val="Heading2"/>
        <w:pageBreakBefore w:val="0"/>
        <w:rPr/>
      </w:pPr>
      <w:bookmarkStart w:colFirst="0" w:colLast="0" w:name="_gjdgxs" w:id="0"/>
      <w:bookmarkEnd w:id="0"/>
      <w:r w:rsidDel="00000000" w:rsidR="00000000" w:rsidRPr="00000000">
        <w:rPr>
          <w:rtl w:val="0"/>
        </w:rPr>
      </w:r>
    </w:p>
    <w:p w:rsidR="00000000" w:rsidDel="00000000" w:rsidP="00000000" w:rsidRDefault="00000000" w:rsidRPr="00000000" w14:paraId="00000006">
      <w:pPr>
        <w:pStyle w:val="Heading2"/>
        <w:pageBreakBefore w:val="0"/>
        <w:rPr>
          <w:i w:val="0"/>
        </w:rPr>
      </w:pPr>
      <w:r w:rsidDel="00000000" w:rsidR="00000000" w:rsidRPr="00000000">
        <w:rPr>
          <w:i w:val="0"/>
          <w:rtl w:val="0"/>
        </w:rPr>
        <w:t xml:space="preserve">hierna te noemen: </w:t>
      </w:r>
      <w:r w:rsidDel="00000000" w:rsidR="00000000" w:rsidRPr="00000000">
        <w:rPr>
          <w:b w:val="1"/>
          <w:i w:val="0"/>
          <w:rtl w:val="0"/>
        </w:rPr>
        <w:t xml:space="preserve">Opdrachtgever</w:t>
      </w:r>
      <w:r w:rsidDel="00000000" w:rsidR="00000000" w:rsidRPr="00000000">
        <w:rPr>
          <w:rtl w:val="0"/>
        </w:rPr>
      </w:r>
    </w:p>
    <w:p w:rsidR="00000000" w:rsidDel="00000000" w:rsidP="00000000" w:rsidRDefault="00000000" w:rsidRPr="00000000" w14:paraId="00000007">
      <w:pPr>
        <w:pageBreakBefore w:val="0"/>
        <w:rPr>
          <w:i w:val="1"/>
        </w:rPr>
      </w:pPr>
      <w:r w:rsidDel="00000000" w:rsidR="00000000" w:rsidRPr="00000000">
        <w:rPr>
          <w:rtl w:val="0"/>
        </w:rPr>
      </w:r>
    </w:p>
    <w:p w:rsidR="00000000" w:rsidDel="00000000" w:rsidP="00000000" w:rsidRDefault="00000000" w:rsidRPr="00000000" w14:paraId="00000008">
      <w:pPr>
        <w:pageBreakBefore w:val="0"/>
        <w:rPr>
          <w:b w:val="1"/>
        </w:rPr>
      </w:pPr>
      <w:r w:rsidDel="00000000" w:rsidR="00000000" w:rsidRPr="00000000">
        <w:rPr>
          <w:b w:val="1"/>
          <w:rtl w:val="0"/>
        </w:rPr>
        <w:t xml:space="preserve">en  </w:t>
      </w:r>
    </w:p>
    <w:p w:rsidR="00000000" w:rsidDel="00000000" w:rsidP="00000000" w:rsidRDefault="00000000" w:rsidRPr="00000000" w14:paraId="00000009">
      <w:pPr>
        <w:pageBreakBefore w:val="0"/>
        <w:rPr>
          <w:b w:val="1"/>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b w:val="1"/>
          <w:rtl w:val="0"/>
        </w:rPr>
        <w:t xml:space="preserve">……</w:t>
      </w:r>
      <w:r w:rsidDel="00000000" w:rsidR="00000000" w:rsidRPr="00000000">
        <w:rPr>
          <w:rtl w:val="0"/>
        </w:rPr>
        <w:t xml:space="preserve">, hierbij rechtsgeldig vertegenwoordigd door ….., in de functie van ……,</w:t>
      </w:r>
    </w:p>
    <w:p w:rsidR="00000000" w:rsidDel="00000000" w:rsidP="00000000" w:rsidRDefault="00000000" w:rsidRPr="00000000" w14:paraId="0000000B">
      <w:pPr>
        <w:pageBreakBefore w:val="0"/>
        <w:rPr>
          <w:b w:val="1"/>
          <w:i w:val="1"/>
        </w:rPr>
      </w:pPr>
      <w:r w:rsidDel="00000000" w:rsidR="00000000" w:rsidRPr="00000000">
        <w:rPr>
          <w:rtl w:val="0"/>
        </w:rPr>
      </w:r>
    </w:p>
    <w:p w:rsidR="00000000" w:rsidDel="00000000" w:rsidP="00000000" w:rsidRDefault="00000000" w:rsidRPr="00000000" w14:paraId="0000000C">
      <w:pPr>
        <w:pageBreakBefore w:val="0"/>
        <w:rPr>
          <w:b w:val="1"/>
        </w:rPr>
      </w:pPr>
      <w:r w:rsidDel="00000000" w:rsidR="00000000" w:rsidRPr="00000000">
        <w:rPr>
          <w:rtl w:val="0"/>
        </w:rPr>
        <w:t xml:space="preserve">hierna te noemen</w:t>
      </w:r>
      <w:r w:rsidDel="00000000" w:rsidR="00000000" w:rsidRPr="00000000">
        <w:rPr>
          <w:b w:val="1"/>
          <w:rtl w:val="0"/>
        </w:rPr>
        <w:t xml:space="preserve">: Opdrachtnemer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t xml:space="preserve">Komen het volgende overeen:</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tabs>
          <w:tab w:val="left" w:leader="none" w:pos="851"/>
        </w:tabs>
        <w:rPr/>
      </w:pPr>
      <w:r w:rsidDel="00000000" w:rsidR="00000000" w:rsidRPr="00000000">
        <w:br w:type="page"/>
      </w:r>
      <w:r w:rsidDel="00000000" w:rsidR="00000000" w:rsidRPr="00000000">
        <w:rPr>
          <w:b w:val="1"/>
          <w:rtl w:val="0"/>
        </w:rPr>
        <w:t xml:space="preserve">Artikel 1</w:t>
      </w:r>
      <w:r w:rsidDel="00000000" w:rsidR="00000000" w:rsidRPr="00000000">
        <w:rPr>
          <w:rtl w:val="0"/>
        </w:rPr>
        <w:t xml:space="preserve"> </w:t>
        <w:tab/>
      </w:r>
      <w:r w:rsidDel="00000000" w:rsidR="00000000" w:rsidRPr="00000000">
        <w:rPr>
          <w:b w:val="1"/>
          <w:rtl w:val="0"/>
        </w:rPr>
        <w:t xml:space="preserve">Contractstukken</w:t>
      </w: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Deze overeenkomst met de aangehechte bijlagen het geheel vormt aan bindende afspraken tussen Opdrachtgever en Opdrachtnemer met betrekking tot het voorwerp van de overeenkomst.</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Bijlagen maken onlosmakelijk deel uit van de overeenkomst. In geval van tegenstrijdigheden geldt de navolgende rangorde, waarbij de hoger genoemde bijlage prevaleert boven de lager genoemde bijlage:</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5" w:right="0" w:hanging="705"/>
        <w:jc w:val="left"/>
        <w:rPr>
          <w:rFonts w:ascii="Verdana" w:cs="Verdana" w:eastAsia="Verdana" w:hAnsi="Verdana"/>
          <w:b w:val="0"/>
          <w:i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Deze overeenkomst;</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5" w:right="0" w:hanging="705"/>
        <w:jc w:val="left"/>
        <w:rPr>
          <w:rFonts w:ascii="Verdana" w:cs="Verdana" w:eastAsia="Verdana" w:hAnsi="Verdana"/>
          <w:b w:val="0"/>
          <w:i w:val="1"/>
          <w:smallCaps w:val="0"/>
          <w:strike w:val="0"/>
          <w:color w:val="000000"/>
          <w:sz w:val="18"/>
          <w:szCs w:val="18"/>
          <w:u w:val="none"/>
          <w:shd w:fill="auto" w:val="clear"/>
          <w:vertAlign w:val="baseline"/>
        </w:rPr>
      </w:pPr>
      <w:r w:rsidDel="00000000" w:rsidR="00000000" w:rsidRPr="00000000">
        <w:rPr>
          <w:i w:val="1"/>
          <w:rtl w:val="0"/>
        </w:rPr>
        <w:t xml:space="preserve">Offerteaanvraag</w:t>
      </w: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 (bijlage I);</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5" w:right="0" w:hanging="705"/>
        <w:jc w:val="left"/>
        <w:rPr>
          <w:rFonts w:ascii="Verdana" w:cs="Verdana" w:eastAsia="Verdana" w:hAnsi="Verdana"/>
          <w:b w:val="0"/>
          <w:i w:val="1"/>
          <w:smallCaps w:val="0"/>
          <w:strike w:val="0"/>
          <w:color w:val="000000"/>
          <w:sz w:val="18"/>
          <w:szCs w:val="18"/>
          <w:u w:val="none"/>
          <w:shd w:fill="auto" w:val="clear"/>
          <w:vertAlign w:val="baseline"/>
        </w:rPr>
      </w:pPr>
      <w:r w:rsidDel="00000000" w:rsidR="00000000" w:rsidRPr="00000000">
        <w:rPr>
          <w:i w:val="1"/>
          <w:rtl w:val="0"/>
        </w:rPr>
        <w:t xml:space="preserve">Inkoopvoorwaarden (bijlage II)</w:t>
      </w: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5" w:right="0" w:hanging="705"/>
        <w:jc w:val="left"/>
        <w:rPr>
          <w:rFonts w:ascii="Verdana" w:cs="Verdana" w:eastAsia="Verdana" w:hAnsi="Verdana"/>
          <w:b w:val="0"/>
          <w:i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De offerte van opdrachtnemer met kenmerk </w:t>
      </w:r>
      <w:r w:rsidDel="00000000" w:rsidR="00000000" w:rsidRPr="00000000">
        <w:rPr>
          <w:i w:val="1"/>
          <w:rtl w:val="0"/>
        </w:rPr>
        <w:t xml:space="preserve">……</w:t>
      </w: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 (bijlage III).</w:t>
      </w:r>
    </w:p>
    <w:p w:rsidR="00000000" w:rsidDel="00000000" w:rsidP="00000000" w:rsidRDefault="00000000" w:rsidRPr="00000000" w14:paraId="00000019">
      <w:pPr>
        <w:pageBreakBefore w:val="0"/>
        <w:tabs>
          <w:tab w:val="left" w:leader="none" w:pos="851"/>
        </w:tabs>
        <w:rPr/>
      </w:pPr>
      <w:r w:rsidDel="00000000" w:rsidR="00000000" w:rsidRPr="00000000">
        <w:rPr>
          <w:rtl w:val="0"/>
        </w:rPr>
        <w:tab/>
      </w:r>
    </w:p>
    <w:p w:rsidR="00000000" w:rsidDel="00000000" w:rsidP="00000000" w:rsidRDefault="00000000" w:rsidRPr="00000000" w14:paraId="0000001A">
      <w:pPr>
        <w:pageBreakBefore w:val="0"/>
        <w:tabs>
          <w:tab w:val="left" w:leader="none" w:pos="851"/>
        </w:tabs>
        <w:rPr>
          <w:b w:val="1"/>
        </w:rPr>
      </w:pPr>
      <w:r w:rsidDel="00000000" w:rsidR="00000000" w:rsidRPr="00000000">
        <w:rPr>
          <w:b w:val="1"/>
          <w:rtl w:val="0"/>
        </w:rPr>
        <w:t xml:space="preserve">Artikel 2</w:t>
        <w:tab/>
        <w:t xml:space="preserve">Onderwerp van de overeenkomst</w:t>
      </w:r>
    </w:p>
    <w:p w:rsidR="00000000" w:rsidDel="00000000" w:rsidP="00000000" w:rsidRDefault="00000000" w:rsidRPr="00000000" w14:paraId="0000001B">
      <w:pPr>
        <w:pageBreakBefore w:val="0"/>
        <w:tabs>
          <w:tab w:val="left" w:leader="none" w:pos="851"/>
        </w:tabs>
        <w:rPr>
          <w:b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5" w:right="0" w:hanging="705"/>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Opdrachtgever draagt hierbij aan Opdrachtnemer op en Opdrachtnemer verbindt zich hierbij tegenover Opdrachtgever om conform deze overeenkomst en de daarbij behorende bijlagen de Opdracht uit te voeren.</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5" w:right="0" w:hanging="705"/>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Opdrachtnemer verklaart dat gedurende de looptijd van deze overeenkomst alle geleverde goederen en verleende diensten voldoen aan alle relevante wet- en regelgeving, inclusief de EU regelgeving.</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5" w:right="0" w:hanging="705"/>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Opdrachtnemer heeft zich in voldoende mate op de hoogte gesteld van de doelstellingen van Opdrachtgever m.b.t. de uit te voeren werkzaamheden, alsook de organisatie van Opdrachtgever. Opdrachtgever heeft Opdrachtnemer daartoe van voldoende en correcte informatie voorzien.</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05" w:right="0" w:hanging="705"/>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Het programma van eisen zoa</w:t>
      </w:r>
      <w:r w:rsidDel="00000000" w:rsidR="00000000" w:rsidRPr="00000000">
        <w:rPr>
          <w:rtl w:val="0"/>
        </w:rPr>
        <w:t xml:space="preserve">l opgenomen in de Offerteaanvraag (</w:t>
      </w:r>
      <w:r w:rsidDel="00000000" w:rsidR="00000000" w:rsidRPr="00000000">
        <w:rPr>
          <w:i w:val="1"/>
          <w:rtl w:val="0"/>
        </w:rPr>
        <w:t xml:space="preserve">Bijlage I</w:t>
      </w:r>
      <w:r w:rsidDel="00000000" w:rsidR="00000000" w:rsidRPr="00000000">
        <w:rPr>
          <w:rtl w:val="0"/>
        </w:rPr>
        <w:t xml:space="preserve">)</w:t>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beschrijft aan welke technische en functionele eisen de toepassing moet voldoen en vermeldt de eisen waaraan Opdrachtnemer moet voldoe</w:t>
      </w:r>
      <w:r w:rsidDel="00000000" w:rsidR="00000000" w:rsidRPr="00000000">
        <w:rPr>
          <w:rtl w:val="0"/>
        </w:rPr>
        <w:t xml:space="preserve">n</w:t>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tijdens de </w:t>
      </w:r>
      <w:r w:rsidDel="00000000" w:rsidR="00000000" w:rsidRPr="00000000">
        <w:rPr>
          <w:rtl w:val="0"/>
        </w:rPr>
        <w:t xml:space="preserve">uitvoering</w:t>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van de overeenkomst.</w:t>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ageBreakBefore w:val="0"/>
        <w:tabs>
          <w:tab w:val="left" w:leader="none" w:pos="709"/>
          <w:tab w:val="left" w:leader="none" w:pos="851"/>
        </w:tabs>
        <w:rPr>
          <w:b w:val="1"/>
        </w:rPr>
      </w:pPr>
      <w:r w:rsidDel="00000000" w:rsidR="00000000" w:rsidRPr="00000000">
        <w:rPr>
          <w:b w:val="1"/>
          <w:rtl w:val="0"/>
        </w:rPr>
        <w:t xml:space="preserve">Artikel 3</w:t>
        <w:tab/>
        <w:t xml:space="preserve">Prijzen, tarieven en facturering</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De door de Opdrachtgever aan de Opdrachtnemer verschuldigde vergoeding is opgenomen in de offerte van de opdrachtnemer die als </w:t>
      </w:r>
      <w:r w:rsidDel="00000000" w:rsidR="00000000" w:rsidRPr="00000000">
        <w:rPr>
          <w:i w:val="1"/>
          <w:rtl w:val="0"/>
        </w:rPr>
        <w:t xml:space="preserve">bijlage III</w:t>
      </w:r>
      <w:r w:rsidDel="00000000" w:rsidR="00000000" w:rsidRPr="00000000">
        <w:rPr>
          <w:rtl w:val="0"/>
        </w:rPr>
        <w:t xml:space="preserve"> aan deze overeenkomst is gehecht.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tabs>
          <w:tab w:val="left" w:leader="none" w:pos="709"/>
          <w:tab w:val="left" w:leader="none" w:pos="851"/>
        </w:tabs>
        <w:rPr>
          <w:b w:val="1"/>
        </w:rPr>
      </w:pPr>
      <w:r w:rsidDel="00000000" w:rsidR="00000000" w:rsidRPr="00000000">
        <w:rPr>
          <w:b w:val="1"/>
          <w:rtl w:val="0"/>
        </w:rPr>
        <w:t xml:space="preserve">Artikel 4</w:t>
        <w:tab/>
        <w:t xml:space="preserve">Algemene Voorwaarden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De inkoopvoorwaarden zoals opgenomen in de Offerteaanvraag</w:t>
      </w:r>
      <w:r w:rsidDel="00000000" w:rsidR="00000000" w:rsidRPr="00000000">
        <w:rPr>
          <w:color w:val="222222"/>
          <w:highlight w:val="white"/>
          <w:rtl w:val="0"/>
        </w:rPr>
        <w:t xml:space="preserve"> </w:t>
      </w:r>
      <w:r w:rsidDel="00000000" w:rsidR="00000000" w:rsidRPr="00000000">
        <w:rPr>
          <w:rtl w:val="0"/>
        </w:rPr>
        <w:t xml:space="preserve">zijn uitsluitend van toepassing. De algemene voorwaarden van Opdrachtnemer dan wel andere algemene of bijzondere voorwaarden, onder welke naam dan ook, worden nadrukkelijk verworpen.</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tabs>
          <w:tab w:val="left" w:leader="none" w:pos="709"/>
          <w:tab w:val="left" w:leader="none" w:pos="851"/>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B">
      <w:pPr>
        <w:pageBreakBefore w:val="0"/>
        <w:tabs>
          <w:tab w:val="left" w:leader="none" w:pos="709"/>
          <w:tab w:val="left" w:leader="none" w:pos="851"/>
        </w:tabs>
        <w:rPr/>
      </w:pPr>
      <w:r w:rsidDel="00000000" w:rsidR="00000000" w:rsidRPr="00000000">
        <w:rPr>
          <w:rtl w:val="0"/>
        </w:rPr>
      </w:r>
    </w:p>
    <w:p w:rsidR="00000000" w:rsidDel="00000000" w:rsidP="00000000" w:rsidRDefault="00000000" w:rsidRPr="00000000" w14:paraId="0000002C">
      <w:pPr>
        <w:pageBreakBefore w:val="0"/>
        <w:tabs>
          <w:tab w:val="left" w:leader="none" w:pos="851"/>
        </w:tabs>
        <w:rPr>
          <w:b w:val="1"/>
        </w:rPr>
      </w:pPr>
      <w:r w:rsidDel="00000000" w:rsidR="00000000" w:rsidRPr="00000000">
        <w:rPr>
          <w:b w:val="1"/>
          <w:rtl w:val="0"/>
        </w:rPr>
        <w:t xml:space="preserve">Artikel 5</w:t>
        <w:tab/>
        <w:t xml:space="preserve">Overdracht na einde overeenkomst</w:t>
      </w:r>
    </w:p>
    <w:p w:rsidR="00000000" w:rsidDel="00000000" w:rsidP="00000000" w:rsidRDefault="00000000" w:rsidRPr="00000000" w14:paraId="0000002D">
      <w:pPr>
        <w:pageBreakBefore w:val="0"/>
        <w:tabs>
          <w:tab w:val="left" w:leader="none" w:pos="851"/>
        </w:tabs>
        <w:rPr>
          <w:b w:val="1"/>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Na het eindigen van de overeenkomst stelt Opdrachtnemer kosteloos alle informatie met betrekking tot de uitvoering van de overeenkomst ordelijk gerangschikt, overzichtelijk en toegankelijk voor derden ter beschikking aan Opdrachtnemer.</w:t>
      </w:r>
    </w:p>
    <w:p w:rsidR="00000000" w:rsidDel="00000000" w:rsidP="00000000" w:rsidRDefault="00000000" w:rsidRPr="00000000" w14:paraId="0000002F">
      <w:pPr>
        <w:pageBreakBefore w:val="0"/>
        <w:ind w:left="0" w:firstLine="0"/>
        <w:rPr/>
      </w:pPr>
      <w:r w:rsidDel="00000000" w:rsidR="00000000" w:rsidRPr="00000000">
        <w:rPr>
          <w:rtl w:val="0"/>
        </w:rPr>
      </w:r>
    </w:p>
    <w:p w:rsidR="00000000" w:rsidDel="00000000" w:rsidP="00000000" w:rsidRDefault="00000000" w:rsidRPr="00000000" w14:paraId="00000030">
      <w:pPr>
        <w:pageBreakBefore w:val="0"/>
        <w:tabs>
          <w:tab w:val="left" w:leader="none" w:pos="851"/>
          <w:tab w:val="left" w:leader="none" w:pos="1377"/>
        </w:tabs>
        <w:rPr>
          <w:b w:val="1"/>
        </w:rPr>
      </w:pPr>
      <w:r w:rsidDel="00000000" w:rsidR="00000000" w:rsidRPr="00000000">
        <w:rPr>
          <w:b w:val="1"/>
          <w:rtl w:val="0"/>
        </w:rPr>
        <w:t xml:space="preserve">Artikel 6</w:t>
        <w:tab/>
        <w:t xml:space="preserve">Toepasselijk recht en geschillen</w:t>
      </w:r>
    </w:p>
    <w:p w:rsidR="00000000" w:rsidDel="00000000" w:rsidP="00000000" w:rsidRDefault="00000000" w:rsidRPr="00000000" w14:paraId="00000031">
      <w:pPr>
        <w:pageBreakBefore w:val="0"/>
        <w:tabs>
          <w:tab w:val="left" w:leader="none" w:pos="851"/>
          <w:tab w:val="left" w:leader="none" w:pos="1377"/>
        </w:tabs>
        <w:rPr>
          <w:b w:val="1"/>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377"/>
        </w:tabs>
        <w:spacing w:after="0" w:before="0" w:line="360" w:lineRule="auto"/>
        <w:ind w:left="360" w:right="0" w:hanging="36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Op deze overeenkomst is uitsluitend Nederlands recht van toepassing.</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377"/>
        </w:tabs>
        <w:spacing w:after="0" w:before="0" w:line="360" w:lineRule="auto"/>
        <w:ind w:left="360" w:right="0" w:hanging="36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Alle geschillen die in verband met deze overeenkomst ontstaan, geschillen over het bestaan en de geldigheid daarvan daaronder begrepen, zullen in eerste instantie worden beslecht door de bevoegde rechter van rechtbank </w:t>
      </w:r>
      <w:r w:rsidDel="00000000" w:rsidR="00000000" w:rsidRPr="00000000">
        <w:rPr>
          <w:rtl w:val="0"/>
        </w:rPr>
        <w:t xml:space="preserve">Oost-Brabant</w:t>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377"/>
        </w:tabs>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35">
      <w:pPr>
        <w:pageBreakBefore w:val="0"/>
        <w:rPr>
          <w:b w:val="1"/>
        </w:rPr>
      </w:pPr>
      <w:r w:rsidDel="00000000" w:rsidR="00000000" w:rsidRPr="00000000">
        <w:rPr>
          <w:rtl w:val="0"/>
        </w:rPr>
      </w:r>
    </w:p>
    <w:p w:rsidR="00000000" w:rsidDel="00000000" w:rsidP="00000000" w:rsidRDefault="00000000" w:rsidRPr="00000000" w14:paraId="00000036">
      <w:pPr>
        <w:pageBreakBefore w:val="0"/>
        <w:rPr>
          <w:b w:val="1"/>
        </w:rPr>
      </w:pPr>
      <w:r w:rsidDel="00000000" w:rsidR="00000000" w:rsidRPr="00000000">
        <w:rPr>
          <w:b w:val="1"/>
          <w:rtl w:val="0"/>
        </w:rPr>
        <w:t xml:space="preserve">Aldus in tweevoud opgemaakt en getekend.</w:t>
      </w:r>
    </w:p>
    <w:p w:rsidR="00000000" w:rsidDel="00000000" w:rsidP="00000000" w:rsidRDefault="00000000" w:rsidRPr="00000000" w14:paraId="00000037">
      <w:pPr>
        <w:pageBreakBefore w:val="0"/>
        <w:rPr>
          <w:b w:val="1"/>
        </w:rPr>
      </w:pPr>
      <w:r w:rsidDel="00000000" w:rsidR="00000000" w:rsidRPr="00000000">
        <w:rPr>
          <w:rtl w:val="0"/>
        </w:rPr>
      </w:r>
    </w:p>
    <w:p w:rsidR="00000000" w:rsidDel="00000000" w:rsidP="00000000" w:rsidRDefault="00000000" w:rsidRPr="00000000" w14:paraId="00000038">
      <w:pPr>
        <w:pageBreakBefore w:val="0"/>
        <w:rPr>
          <w:b w:val="1"/>
        </w:rPr>
      </w:pPr>
      <w:r w:rsidDel="00000000" w:rsidR="00000000" w:rsidRPr="00000000">
        <w:rPr>
          <w:rtl w:val="0"/>
        </w:rPr>
      </w:r>
    </w:p>
    <w:p w:rsidR="00000000" w:rsidDel="00000000" w:rsidP="00000000" w:rsidRDefault="00000000" w:rsidRPr="00000000" w14:paraId="00000039">
      <w:pPr>
        <w:pageBreakBefore w:val="0"/>
        <w:tabs>
          <w:tab w:val="left" w:leader="none" w:pos="993"/>
        </w:tabs>
        <w:rPr/>
      </w:pPr>
      <w:r w:rsidDel="00000000" w:rsidR="00000000" w:rsidRPr="00000000">
        <w:rPr>
          <w:rtl w:val="0"/>
        </w:rPr>
        <w:t xml:space="preserve">Vitus Zuid</w:t>
        <w:tab/>
        <w:tab/>
        <w:tab/>
        <w:tab/>
        <w:tab/>
        <w:tab/>
        <w:t xml:space="preserve">……….</w:t>
      </w:r>
    </w:p>
    <w:p w:rsidR="00000000" w:rsidDel="00000000" w:rsidP="00000000" w:rsidRDefault="00000000" w:rsidRPr="00000000" w14:paraId="0000003A">
      <w:pPr>
        <w:pageBreakBefore w:val="0"/>
        <w:tabs>
          <w:tab w:val="left" w:leader="none" w:pos="993"/>
        </w:tabs>
        <w:rPr/>
      </w:pPr>
      <w:r w:rsidDel="00000000" w:rsidR="00000000" w:rsidRPr="00000000">
        <w:rPr>
          <w:rtl w:val="0"/>
        </w:rPr>
      </w:r>
    </w:p>
    <w:p w:rsidR="00000000" w:rsidDel="00000000" w:rsidP="00000000" w:rsidRDefault="00000000" w:rsidRPr="00000000" w14:paraId="0000003B">
      <w:pPr>
        <w:pageBreakBefore w:val="0"/>
        <w:tabs>
          <w:tab w:val="left" w:leader="none" w:pos="993"/>
        </w:tabs>
        <w:rPr/>
      </w:pPr>
      <w:r w:rsidDel="00000000" w:rsidR="00000000" w:rsidRPr="00000000">
        <w:rPr>
          <w:rtl w:val="0"/>
        </w:rPr>
      </w:r>
    </w:p>
    <w:p w:rsidR="00000000" w:rsidDel="00000000" w:rsidP="00000000" w:rsidRDefault="00000000" w:rsidRPr="00000000" w14:paraId="0000003C">
      <w:pPr>
        <w:pageBreakBefore w:val="0"/>
        <w:tabs>
          <w:tab w:val="left" w:leader="none" w:pos="993"/>
        </w:tabs>
        <w:rPr/>
      </w:pPr>
      <w:r w:rsidDel="00000000" w:rsidR="00000000" w:rsidRPr="00000000">
        <w:rPr>
          <w:rtl w:val="0"/>
        </w:rPr>
      </w:r>
    </w:p>
    <w:p w:rsidR="00000000" w:rsidDel="00000000" w:rsidP="00000000" w:rsidRDefault="00000000" w:rsidRPr="00000000" w14:paraId="0000003D">
      <w:pPr>
        <w:pageBreakBefore w:val="0"/>
        <w:rPr>
          <w:i w:val="1"/>
        </w:rPr>
      </w:pPr>
      <w:r w:rsidDel="00000000" w:rsidR="00000000" w:rsidRPr="00000000">
        <w:rPr>
          <w:color w:val="222222"/>
          <w:highlight w:val="white"/>
          <w:rtl w:val="0"/>
        </w:rPr>
        <w:t xml:space="preserve">H. Schotsman</w:t>
      </w:r>
      <w:r w:rsidDel="00000000" w:rsidR="00000000" w:rsidRPr="00000000">
        <w:rPr>
          <w:rtl w:val="0"/>
        </w:rPr>
        <w:tab/>
        <w:tab/>
        <w:tab/>
        <w:tab/>
        <w:tab/>
        <w:t xml:space="preserve">………</w:t>
      </w:r>
      <w:r w:rsidDel="00000000" w:rsidR="00000000" w:rsidRPr="00000000">
        <w:rPr>
          <w:rtl w:val="0"/>
        </w:rPr>
      </w:r>
    </w:p>
    <w:sectPr>
      <w:headerReference r:id="rId6" w:type="default"/>
      <w:footerReference r:id="rId7" w:type="default"/>
      <w:pgSz w:h="16838" w:w="11906" w:orient="portrait"/>
      <w:pgMar w:bottom="1418"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360" w:lineRule="auto"/>
      <w:ind w:left="0" w:right="0" w:firstLine="0"/>
      <w:rPr>
        <w:rFonts w:ascii="Verdana" w:cs="Verdana" w:eastAsia="Verdana" w:hAnsi="Verdana"/>
        <w:b w:val="0"/>
        <w:i w:val="1"/>
        <w:smallCaps w:val="0"/>
        <w:strike w:val="0"/>
        <w:color w:val="000000"/>
        <w:sz w:val="16"/>
        <w:szCs w:val="16"/>
        <w:u w:val="none"/>
        <w:shd w:fill="auto" w:val="clear"/>
        <w:vertAlign w:val="baseline"/>
      </w:rPr>
    </w:pPr>
    <w:r w:rsidDel="00000000" w:rsidR="00000000" w:rsidRPr="00000000">
      <w:rPr>
        <w:i w:val="1"/>
        <w:sz w:val="16"/>
        <w:szCs w:val="16"/>
        <w:rtl w:val="0"/>
      </w:rPr>
      <w:t xml:space="preserve">Status: concept 0.9  25 april 2023</w:t>
      <w:tab/>
      <w:tab/>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Pagina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van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36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pageBreakBefore w:val="0"/>
      <w:rPr>
        <w:i w:val="1"/>
        <w:sz w:val="16"/>
        <w:szCs w:val="16"/>
      </w:rPr>
    </w:pPr>
    <w:r w:rsidDel="00000000" w:rsidR="00000000" w:rsidRPr="00000000">
      <w:rPr>
        <w:i w:val="1"/>
        <w:sz w:val="16"/>
        <w:szCs w:val="16"/>
        <w:rtl w:val="0"/>
      </w:rPr>
      <w:t xml:space="preserve">Concept-overeenkomst werkplekapparatuur - Vitus Zuid</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center"/>
      <w:pPr>
        <w:ind w:left="360" w:hanging="360"/>
      </w:pPr>
      <w:rPr/>
    </w:lvl>
    <w:lvl w:ilvl="1">
      <w:start w:val="1"/>
      <w:numFmt w:val="lowerLetter"/>
      <w:lvlText w:val="%2)"/>
      <w:lvlJc w:val="left"/>
      <w:pPr>
        <w:ind w:left="720" w:hanging="360"/>
      </w:pPr>
      <w:rPr/>
    </w:lvl>
    <w:lvl w:ilvl="2">
      <w:start w:val="1"/>
      <w:numFmt w:val="lowerLetter"/>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center"/>
      <w:pPr>
        <w:ind w:left="360" w:hanging="360"/>
      </w:pPr>
      <w:rPr/>
    </w:lvl>
    <w:lvl w:ilvl="1">
      <w:start w:val="1"/>
      <w:numFmt w:val="lowerLetter"/>
      <w:lvlText w:val="%2)"/>
      <w:lvlJc w:val="left"/>
      <w:pPr>
        <w:ind w:left="720" w:hanging="360"/>
      </w:pPr>
      <w:rPr/>
    </w:lvl>
    <w:lvl w:ilvl="2">
      <w:start w:val="1"/>
      <w:numFmt w:val="lowerLetter"/>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1."/>
      <w:lvlJc w:val="left"/>
      <w:pPr>
        <w:ind w:left="1065" w:hanging="70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05" w:hanging="705"/>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center"/>
      <w:pPr>
        <w:ind w:left="360" w:hanging="360"/>
      </w:pPr>
      <w:rPr/>
    </w:lvl>
    <w:lvl w:ilvl="1">
      <w:start w:val="1"/>
      <w:numFmt w:val="lowerLetter"/>
      <w:lvlText w:val="%2)"/>
      <w:lvlJc w:val="left"/>
      <w:pPr>
        <w:ind w:left="720" w:hanging="360"/>
      </w:pPr>
      <w:rPr/>
    </w:lvl>
    <w:lvl w:ilvl="2">
      <w:start w:val="1"/>
      <w:numFmt w:val="decimal"/>
      <w:lvlText w:val="%3."/>
      <w:lvlJc w:val="center"/>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487"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sz w:val="18"/>
        <w:szCs w:val="18"/>
        <w:lang w:val="nl-NL"/>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pageBreakBefore w:val="0"/>
    </w:pPr>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