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083F5" w14:textId="77777777" w:rsidR="00324B3D" w:rsidRDefault="00324B3D" w:rsidP="00324B3D">
      <w:pPr>
        <w:rPr>
          <w:rFonts w:ascii="Lucida Sans Unicode" w:hAnsi="Lucida Sans Unicode" w:cs="Lucida Sans Unicode"/>
          <w:sz w:val="24"/>
          <w:szCs w:val="17"/>
        </w:rPr>
      </w:pPr>
      <w:bookmarkStart w:id="0" w:name="_Toc393801286"/>
      <w:bookmarkStart w:id="1" w:name="_Toc123649401"/>
      <w:r w:rsidRPr="008F13F1">
        <w:rPr>
          <w:rFonts w:ascii="Lucida Sans Unicode" w:hAnsi="Lucida Sans Unicode" w:cs="Lucida Sans Unicode"/>
          <w:sz w:val="24"/>
          <w:szCs w:val="17"/>
        </w:rPr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A</w:t>
      </w:r>
      <w:r w:rsidRPr="008F13F1">
        <w:rPr>
          <w:rFonts w:ascii="Lucida Sans Unicode" w:hAnsi="Lucida Sans Unicode" w:cs="Lucida Sans Unicode"/>
          <w:sz w:val="24"/>
          <w:szCs w:val="17"/>
        </w:rPr>
        <w:t xml:space="preserve">: </w:t>
      </w:r>
      <w:r>
        <w:rPr>
          <w:rFonts w:ascii="Lucida Sans Unicode" w:hAnsi="Lucida Sans Unicode" w:cs="Lucida Sans Unicode"/>
          <w:sz w:val="24"/>
          <w:szCs w:val="17"/>
        </w:rPr>
        <w:t xml:space="preserve">Rechtsgeldig ingevulde </w:t>
      </w:r>
      <w:bookmarkEnd w:id="0"/>
      <w:r>
        <w:rPr>
          <w:rFonts w:ascii="Lucida Sans Unicode" w:hAnsi="Lucida Sans Unicode" w:cs="Lucida Sans Unicode"/>
          <w:sz w:val="24"/>
          <w:szCs w:val="17"/>
        </w:rPr>
        <w:t>Uniform Europees Aanbestedingsdocument</w:t>
      </w:r>
      <w:bookmarkEnd w:id="1"/>
    </w:p>
    <w:p w14:paraId="3D533255" w14:textId="77777777" w:rsidR="00324B3D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3BBEC909" w14:textId="77777777" w:rsidR="00324B3D" w:rsidRPr="00F4470F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color w:val="FF0000"/>
          <w:sz w:val="24"/>
          <w:szCs w:val="17"/>
        </w:rPr>
      </w:pPr>
      <w:bookmarkStart w:id="2" w:name="_Toc123649402"/>
      <w:r w:rsidRPr="00F4470F">
        <w:rPr>
          <w:rFonts w:ascii="Lucida Sans Unicode" w:hAnsi="Lucida Sans Unicode" w:cs="Lucida Sans Unicode"/>
          <w:color w:val="FF0000"/>
          <w:sz w:val="24"/>
          <w:szCs w:val="17"/>
        </w:rPr>
        <w:t>Zie apart bijgeleverd document</w:t>
      </w:r>
      <w:r>
        <w:rPr>
          <w:rFonts w:ascii="Lucida Sans Unicode" w:hAnsi="Lucida Sans Unicode" w:cs="Lucida Sans Unicode"/>
          <w:color w:val="FF0000"/>
          <w:sz w:val="24"/>
          <w:szCs w:val="17"/>
        </w:rPr>
        <w:t xml:space="preserve"> </w:t>
      </w:r>
      <w:proofErr w:type="spellStart"/>
      <w:r>
        <w:rPr>
          <w:rFonts w:ascii="Lucida Sans Unicode" w:hAnsi="Lucida Sans Unicode" w:cs="Lucida Sans Unicode"/>
          <w:color w:val="FF0000"/>
          <w:sz w:val="24"/>
          <w:szCs w:val="17"/>
        </w:rPr>
        <w:t>Tenderned</w:t>
      </w:r>
      <w:bookmarkEnd w:id="2"/>
      <w:proofErr w:type="spellEnd"/>
    </w:p>
    <w:p w14:paraId="2133362A" w14:textId="77777777" w:rsidR="00324B3D" w:rsidRPr="008F13F1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44B19F35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6D3585B3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39570EE0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BE2821D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1BA66B1A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A6792BE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2757C1B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00270608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741F1BCC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687A5878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38A0E975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1028FCA2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0F707F23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69CA229A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0A9E5354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76EF67C6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96D01DA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45ECE9D4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2CD3377E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3E04AF92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4D042DD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4A1F56C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6451019B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12B77B31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23FDBF26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89ADF0F" w14:textId="77777777" w:rsidR="00324B3D" w:rsidRPr="00F4470F" w:rsidRDefault="00324B3D" w:rsidP="00324B3D">
      <w:pPr>
        <w:rPr>
          <w:rFonts w:ascii="Lucida Sans Unicode" w:hAnsi="Lucida Sans Unicode"/>
        </w:rPr>
      </w:pPr>
      <w:r w:rsidRPr="00F4470F">
        <w:rPr>
          <w:rFonts w:ascii="Lucida Sans Unicode" w:hAnsi="Lucida Sans Unicode"/>
        </w:rPr>
        <w:t>Bijlage B: Verklaring Combinatie</w:t>
      </w:r>
    </w:p>
    <w:p w14:paraId="486C1C83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768EB42A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Ondergetekenden verklaren:</w:t>
      </w:r>
    </w:p>
    <w:p w14:paraId="5BA2A2A5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094689A8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er ingeschreven is door een combinatie van Inschrijvers en dat ondergetekenden zich gezamenlijk en hoofdelijk aansprakelijk stellen voor de volledige en juiste uitvoering van de Inschrijving;</w:t>
      </w:r>
    </w:p>
    <w:p w14:paraId="721BB337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2BB7463C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Dat zij deze verklaring naar waarheid hebben ondertekend en tevens dat zij daartoe, namens de betreffende </w:t>
      </w:r>
      <w:proofErr w:type="spellStart"/>
      <w:r w:rsidRPr="008F13F1">
        <w:rPr>
          <w:rFonts w:ascii="Lucida Sans Unicode" w:hAnsi="Lucida Sans Unicode"/>
          <w:sz w:val="18"/>
        </w:rPr>
        <w:t>combinant</w:t>
      </w:r>
      <w:proofErr w:type="spellEnd"/>
      <w:r w:rsidRPr="008F13F1">
        <w:rPr>
          <w:rFonts w:ascii="Lucida Sans Unicode" w:hAnsi="Lucida Sans Unicode"/>
          <w:sz w:val="18"/>
        </w:rPr>
        <w:t>, rechtens bevoegd zijn.</w:t>
      </w:r>
    </w:p>
    <w:p w14:paraId="310E2C03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</w:p>
    <w:p w14:paraId="07BB3C1F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1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4FE1A40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1341CA71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5E000593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1E2BEE8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32C29057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2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D282D13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9561914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70CF2C0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6C98B77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7CF8144A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542F66B3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b/>
          <w:sz w:val="18"/>
        </w:rPr>
        <w:t>Naam onderneming 3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3983B8C5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D542BF2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7126963D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705E8C42" w14:textId="77777777" w:rsidR="00324B3D" w:rsidRPr="008F13F1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24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3" w:name="_Toc393801287"/>
      <w:bookmarkStart w:id="4" w:name="_Toc123649403"/>
      <w:r w:rsidRPr="008F13F1">
        <w:rPr>
          <w:rFonts w:ascii="Lucida Sans Unicode" w:hAnsi="Lucida Sans Unicode" w:cs="Lucida Sans Unicode"/>
          <w:sz w:val="24"/>
          <w:szCs w:val="24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24"/>
        </w:rPr>
        <w:t>C</w:t>
      </w:r>
      <w:r w:rsidRPr="008F13F1">
        <w:rPr>
          <w:rFonts w:ascii="Lucida Sans Unicode" w:hAnsi="Lucida Sans Unicode" w:cs="Lucida Sans Unicode"/>
          <w:sz w:val="24"/>
          <w:szCs w:val="24"/>
        </w:rPr>
        <w:t>: Verklaring Eisen en Wensen</w:t>
      </w:r>
      <w:bookmarkEnd w:id="3"/>
      <w:bookmarkEnd w:id="4"/>
    </w:p>
    <w:p w14:paraId="7637A19B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4F3FAB39" w14:textId="77777777" w:rsidR="00324B3D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“Offerteaanvraag WGA eigenrisicodrager verzekering </w:t>
      </w:r>
      <w:proofErr w:type="spellStart"/>
      <w:r w:rsidRPr="005804FF">
        <w:rPr>
          <w:rFonts w:ascii="Lucida Sans Unicode" w:hAnsi="Lucida Sans Unicode"/>
          <w:sz w:val="18"/>
        </w:rPr>
        <w:t>MosaLira</w:t>
      </w:r>
      <w:proofErr w:type="spellEnd"/>
      <w:r w:rsidRPr="005804FF">
        <w:rPr>
          <w:rFonts w:ascii="Lucida Sans Unicode" w:hAnsi="Lucida Sans Unicode"/>
          <w:sz w:val="18"/>
        </w:rPr>
        <w:t xml:space="preserve"> Stichting voor leren, onderwijs en opvoeding</w:t>
      </w:r>
      <w:r w:rsidRPr="008F13F1">
        <w:rPr>
          <w:rFonts w:ascii="Lucida Sans Unicode" w:hAnsi="Lucida Sans Unicode"/>
          <w:sz w:val="18"/>
        </w:rPr>
        <w:t xml:space="preserve"> verklaart ondergetekende te voldoen aan de gestelde eisen om in aanmerking te komen voor Gunning van de Opdracht.</w:t>
      </w:r>
    </w:p>
    <w:p w14:paraId="5898838B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6378"/>
        <w:gridCol w:w="1418"/>
      </w:tblGrid>
      <w:tr w:rsidR="00324B3D" w:rsidRPr="008F13F1" w14:paraId="34512D69" w14:textId="77777777" w:rsidTr="007E0B0C"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DFB6387" w14:textId="77777777" w:rsidR="00324B3D" w:rsidRPr="008F13F1" w:rsidRDefault="00324B3D" w:rsidP="007E0B0C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Eisen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F5496" w:themeFill="accent1" w:themeFillShade="BF"/>
          </w:tcPr>
          <w:p w14:paraId="602631CB" w14:textId="77777777" w:rsidR="00324B3D" w:rsidRPr="008F13F1" w:rsidRDefault="00324B3D" w:rsidP="007E0B0C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Invullen</w:t>
            </w:r>
          </w:p>
        </w:tc>
      </w:tr>
      <w:tr w:rsidR="00324B3D" w:rsidRPr="008F13F1" w14:paraId="4696F781" w14:textId="77777777" w:rsidTr="007E0B0C">
        <w:tc>
          <w:tcPr>
            <w:tcW w:w="8789" w:type="dxa"/>
            <w:gridSpan w:val="3"/>
            <w:shd w:val="clear" w:color="auto" w:fill="B4C6E7" w:themeFill="accent1" w:themeFillTint="66"/>
          </w:tcPr>
          <w:p w14:paraId="2947E7DE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 xml:space="preserve">De Inschrijver gaat akkoord met de eisen zoals beschreven in </w:t>
            </w: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</w:p>
        </w:tc>
      </w:tr>
      <w:tr w:rsidR="00324B3D" w:rsidRPr="008F13F1" w14:paraId="75CA7030" w14:textId="77777777" w:rsidTr="007E0B0C">
        <w:tc>
          <w:tcPr>
            <w:tcW w:w="993" w:type="dxa"/>
            <w:shd w:val="clear" w:color="auto" w:fill="auto"/>
          </w:tcPr>
          <w:p w14:paraId="28A1F11F" w14:textId="77777777" w:rsidR="00324B3D" w:rsidRPr="008F13F1" w:rsidDel="00D23E7E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2</w:t>
            </w:r>
          </w:p>
        </w:tc>
        <w:tc>
          <w:tcPr>
            <w:tcW w:w="6378" w:type="dxa"/>
            <w:shd w:val="clear" w:color="auto" w:fill="auto"/>
          </w:tcPr>
          <w:p w14:paraId="67AC0342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Verzuim en re-integratie</w:t>
            </w:r>
          </w:p>
        </w:tc>
        <w:tc>
          <w:tcPr>
            <w:tcW w:w="1418" w:type="dxa"/>
            <w:shd w:val="clear" w:color="auto" w:fill="auto"/>
          </w:tcPr>
          <w:p w14:paraId="4D05E261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37F67849" w14:textId="77777777" w:rsidTr="007E0B0C">
        <w:tc>
          <w:tcPr>
            <w:tcW w:w="993" w:type="dxa"/>
            <w:shd w:val="clear" w:color="auto" w:fill="B4C6E7" w:themeFill="accent1" w:themeFillTint="66"/>
          </w:tcPr>
          <w:p w14:paraId="723ED02E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3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6EC56088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Standaard verzekeringsdekking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251529EF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2AA6835D" w14:textId="77777777" w:rsidTr="007E0B0C">
        <w:tc>
          <w:tcPr>
            <w:tcW w:w="993" w:type="dxa"/>
            <w:shd w:val="clear" w:color="auto" w:fill="auto"/>
          </w:tcPr>
          <w:p w14:paraId="057166C9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  <w:highlight w:val="yellow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78" w:type="dxa"/>
            <w:shd w:val="clear" w:color="auto" w:fill="auto"/>
          </w:tcPr>
          <w:p w14:paraId="6A80CD76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Contractduur en Premiegarantie</w:t>
            </w:r>
          </w:p>
        </w:tc>
        <w:tc>
          <w:tcPr>
            <w:tcW w:w="1418" w:type="dxa"/>
            <w:shd w:val="clear" w:color="auto" w:fill="auto"/>
          </w:tcPr>
          <w:p w14:paraId="6A571AA8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00347D6C" w14:textId="77777777" w:rsidTr="007E0B0C">
        <w:tc>
          <w:tcPr>
            <w:tcW w:w="993" w:type="dxa"/>
            <w:shd w:val="clear" w:color="auto" w:fill="B4C6E7" w:themeFill="accent1" w:themeFillTint="66"/>
          </w:tcPr>
          <w:p w14:paraId="510A4294" w14:textId="77777777" w:rsidR="00324B3D" w:rsidRPr="008F13F1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5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11A8FFA9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Uitlooprisico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1B64AC58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12386369" w14:textId="77777777" w:rsidTr="007E0B0C">
        <w:tc>
          <w:tcPr>
            <w:tcW w:w="993" w:type="dxa"/>
            <w:shd w:val="clear" w:color="auto" w:fill="auto"/>
          </w:tcPr>
          <w:p w14:paraId="78BC365A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6</w:t>
            </w:r>
            <w:r w:rsidRPr="008F13F1">
              <w:rPr>
                <w:rFonts w:ascii="Lucida Sans Unicode" w:hAnsi="Lucida Sans Unicode"/>
                <w:sz w:val="18"/>
              </w:rPr>
              <w:t xml:space="preserve"> </w:t>
            </w:r>
          </w:p>
        </w:tc>
        <w:tc>
          <w:tcPr>
            <w:tcW w:w="6378" w:type="dxa"/>
            <w:shd w:val="clear" w:color="auto" w:fill="auto"/>
          </w:tcPr>
          <w:p w14:paraId="677E1BA5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Specificatie offerte</w:t>
            </w:r>
          </w:p>
        </w:tc>
        <w:tc>
          <w:tcPr>
            <w:tcW w:w="1418" w:type="dxa"/>
            <w:shd w:val="clear" w:color="auto" w:fill="auto"/>
          </w:tcPr>
          <w:p w14:paraId="6BF78864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62647B44" w14:textId="77777777" w:rsidTr="007E0B0C">
        <w:tc>
          <w:tcPr>
            <w:tcW w:w="993" w:type="dxa"/>
            <w:shd w:val="clear" w:color="auto" w:fill="B4C6E7" w:themeFill="accent1" w:themeFillTint="66"/>
          </w:tcPr>
          <w:p w14:paraId="184A6905" w14:textId="77777777" w:rsidR="00324B3D" w:rsidRPr="008F13F1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 xml:space="preserve">7 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79ABAF4B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Garantieverklaring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4A70BF37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7CCC1E5B" w14:textId="77777777" w:rsidTr="007E0B0C">
        <w:tc>
          <w:tcPr>
            <w:tcW w:w="993" w:type="dxa"/>
            <w:shd w:val="clear" w:color="auto" w:fill="auto"/>
          </w:tcPr>
          <w:p w14:paraId="43D9DB2F" w14:textId="77777777" w:rsidR="00324B3D" w:rsidRPr="00075604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075604">
              <w:rPr>
                <w:rFonts w:ascii="Lucida Sans Unicode" w:hAnsi="Lucida Sans Unicode" w:cs="Lucida Sans Unicode"/>
                <w:sz w:val="18"/>
              </w:rPr>
              <w:t>§6</w:t>
            </w:r>
            <w:r w:rsidRPr="00075604">
              <w:rPr>
                <w:rFonts w:ascii="Lucida Sans Unicode" w:hAnsi="Lucida Sans Unicode"/>
                <w:sz w:val="18"/>
              </w:rPr>
              <w:t>.8</w:t>
            </w:r>
          </w:p>
        </w:tc>
        <w:tc>
          <w:tcPr>
            <w:tcW w:w="6378" w:type="dxa"/>
            <w:shd w:val="clear" w:color="auto" w:fill="auto"/>
          </w:tcPr>
          <w:p w14:paraId="17BA811A" w14:textId="77777777" w:rsidR="00324B3D" w:rsidRPr="00075604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075604">
              <w:rPr>
                <w:rFonts w:ascii="Lucida Sans Unicode" w:hAnsi="Lucida Sans Unicode"/>
                <w:sz w:val="18"/>
              </w:rPr>
              <w:t>Aanvaarden Intermediair op de verzekering</w:t>
            </w:r>
          </w:p>
        </w:tc>
        <w:tc>
          <w:tcPr>
            <w:tcW w:w="1418" w:type="dxa"/>
            <w:shd w:val="clear" w:color="auto" w:fill="auto"/>
          </w:tcPr>
          <w:p w14:paraId="68F792EB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4A0C956E" w14:textId="77777777" w:rsidTr="007E0B0C">
        <w:tc>
          <w:tcPr>
            <w:tcW w:w="993" w:type="dxa"/>
            <w:shd w:val="clear" w:color="auto" w:fill="B4C6E7" w:themeFill="accent1" w:themeFillTint="66"/>
          </w:tcPr>
          <w:p w14:paraId="3DB572DC" w14:textId="77777777" w:rsidR="00324B3D" w:rsidRPr="008F13F1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9</w:t>
            </w:r>
          </w:p>
        </w:tc>
        <w:tc>
          <w:tcPr>
            <w:tcW w:w="6378" w:type="dxa"/>
            <w:shd w:val="clear" w:color="auto" w:fill="B4C6E7" w:themeFill="accent1" w:themeFillTint="66"/>
          </w:tcPr>
          <w:p w14:paraId="750427AD" w14:textId="77777777" w:rsidR="00324B3D" w:rsidRDefault="00324B3D" w:rsidP="007E0B0C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Software t.b.v. administratie en uitvoering van de WIA dienstverlening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3B731C2C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2DA2D3A2" w14:textId="77777777" w:rsidTr="007E0B0C">
        <w:tc>
          <w:tcPr>
            <w:tcW w:w="993" w:type="dxa"/>
            <w:shd w:val="clear" w:color="auto" w:fill="auto"/>
          </w:tcPr>
          <w:p w14:paraId="5FCD87CF" w14:textId="77777777" w:rsidR="00324B3D" w:rsidRPr="008F13F1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</w:rPr>
              <w:t>§6</w:t>
            </w:r>
            <w:r w:rsidRPr="008F13F1">
              <w:rPr>
                <w:rFonts w:ascii="Lucida Sans Unicode" w:hAnsi="Lucida Sans Unicode"/>
                <w:sz w:val="18"/>
              </w:rPr>
              <w:t>.</w:t>
            </w:r>
            <w:r>
              <w:rPr>
                <w:rFonts w:ascii="Lucida Sans Unicode" w:hAnsi="Lucida Sans Unicode"/>
                <w:sz w:val="18"/>
              </w:rPr>
              <w:t>10</w:t>
            </w:r>
          </w:p>
        </w:tc>
        <w:tc>
          <w:tcPr>
            <w:tcW w:w="6378" w:type="dxa"/>
            <w:shd w:val="clear" w:color="auto" w:fill="auto"/>
          </w:tcPr>
          <w:p w14:paraId="6ADFEAC9" w14:textId="77777777" w:rsidR="00324B3D" w:rsidRDefault="00324B3D" w:rsidP="007E0B0C">
            <w:pPr>
              <w:rPr>
                <w:rFonts w:ascii="Lucida Sans Unicode" w:hAnsi="Lucida Sans Unicode"/>
                <w:sz w:val="18"/>
              </w:rPr>
            </w:pPr>
            <w:r>
              <w:rPr>
                <w:rFonts w:ascii="Lucida Sans Unicode" w:hAnsi="Lucida Sans Unicode"/>
                <w:sz w:val="18"/>
              </w:rPr>
              <w:t>Voorwaarden gesteld aan de prijsopgave</w:t>
            </w:r>
          </w:p>
        </w:tc>
        <w:tc>
          <w:tcPr>
            <w:tcW w:w="1418" w:type="dxa"/>
            <w:shd w:val="clear" w:color="auto" w:fill="auto"/>
          </w:tcPr>
          <w:p w14:paraId="2B3F1203" w14:textId="77777777" w:rsidR="00324B3D" w:rsidRPr="008F13F1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</w:rPr>
              <w:t>Ja / Nee*</w:t>
            </w:r>
          </w:p>
        </w:tc>
      </w:tr>
    </w:tbl>
    <w:p w14:paraId="5A9DBFD2" w14:textId="77777777" w:rsidR="00324B3D" w:rsidRPr="008F13F1" w:rsidRDefault="00324B3D" w:rsidP="00324B3D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70D4D08D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2F519554" w14:textId="77777777" w:rsidR="00324B3D" w:rsidRPr="008F13F1" w:rsidRDefault="00324B3D" w:rsidP="00324B3D">
      <w:pPr>
        <w:rPr>
          <w:rFonts w:ascii="Lucida Sans Unicode" w:hAnsi="Lucida Sans Unicode"/>
          <w:sz w:val="24"/>
          <w:szCs w:val="24"/>
        </w:rPr>
      </w:pPr>
      <w:r w:rsidRPr="008F13F1">
        <w:rPr>
          <w:rFonts w:ascii="Lucida Sans Unicode" w:hAnsi="Lucida Sans Unicode"/>
          <w:sz w:val="24"/>
          <w:szCs w:val="24"/>
        </w:rPr>
        <w:t>Gunning beoordelingscriteria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3"/>
        <w:gridCol w:w="6318"/>
        <w:gridCol w:w="1418"/>
      </w:tblGrid>
      <w:tr w:rsidR="00324B3D" w:rsidRPr="008F13F1" w14:paraId="45243775" w14:textId="77777777" w:rsidTr="007E0B0C">
        <w:tc>
          <w:tcPr>
            <w:tcW w:w="8789" w:type="dxa"/>
            <w:gridSpan w:val="3"/>
            <w:shd w:val="clear" w:color="auto" w:fill="2F5496" w:themeFill="accent1" w:themeFillShade="BF"/>
          </w:tcPr>
          <w:p w14:paraId="67DA84C4" w14:textId="77777777" w:rsidR="00324B3D" w:rsidRPr="008F13F1" w:rsidRDefault="00324B3D" w:rsidP="007E0B0C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Financiële aspecten</w:t>
            </w:r>
          </w:p>
        </w:tc>
      </w:tr>
      <w:tr w:rsidR="00324B3D" w:rsidRPr="008F13F1" w14:paraId="693171F7" w14:textId="77777777" w:rsidTr="007E0B0C">
        <w:tc>
          <w:tcPr>
            <w:tcW w:w="1053" w:type="dxa"/>
            <w:shd w:val="clear" w:color="auto" w:fill="B4C6E7" w:themeFill="accent1" w:themeFillTint="66"/>
          </w:tcPr>
          <w:p w14:paraId="19705EB2" w14:textId="77777777" w:rsidR="00324B3D" w:rsidRPr="008F13F1" w:rsidRDefault="00324B3D" w:rsidP="007E0B0C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Paragraaf</w:t>
            </w:r>
          </w:p>
        </w:tc>
        <w:tc>
          <w:tcPr>
            <w:tcW w:w="6318" w:type="dxa"/>
            <w:shd w:val="clear" w:color="auto" w:fill="B4C6E7" w:themeFill="accent1" w:themeFillTint="66"/>
          </w:tcPr>
          <w:p w14:paraId="06ED8851" w14:textId="77777777" w:rsidR="00324B3D" w:rsidRPr="008F13F1" w:rsidRDefault="00324B3D" w:rsidP="007E0B0C">
            <w:pPr>
              <w:rPr>
                <w:rFonts w:ascii="Lucida Sans Unicode" w:hAnsi="Lucida Sans Unicode"/>
                <w:b/>
                <w:sz w:val="18"/>
              </w:rPr>
            </w:pPr>
            <w:r w:rsidRPr="008F13F1">
              <w:rPr>
                <w:rFonts w:ascii="Lucida Sans Unicode" w:hAnsi="Lucida Sans Unicode"/>
                <w:b/>
                <w:sz w:val="18"/>
              </w:rPr>
              <w:t>Omschrijving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619340FF" w14:textId="77777777" w:rsidR="00324B3D" w:rsidRPr="008F13F1" w:rsidRDefault="00324B3D" w:rsidP="007E0B0C">
            <w:pPr>
              <w:rPr>
                <w:rFonts w:ascii="Lucida Sans Unicode" w:hAnsi="Lucida Sans Unicode"/>
                <w:b/>
                <w:sz w:val="18"/>
                <w:szCs w:val="18"/>
              </w:rPr>
            </w:pPr>
          </w:p>
        </w:tc>
      </w:tr>
      <w:tr w:rsidR="00324B3D" w:rsidRPr="008F13F1" w14:paraId="2810263E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28EE102F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45FD9">
              <w:rPr>
                <w:rFonts w:ascii="Lucida Sans Unicode" w:hAnsi="Lucida Sans Unicode"/>
                <w:sz w:val="18"/>
              </w:rPr>
              <w:t>7.3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4FEFB3CA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(Gedeeltelijke) financiering van re-integratie trajecten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9D1289F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7C9490DA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E97E122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§7.4.1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3A48933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 vaste periode/geen ervaringstarief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A305E0B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76CA10DE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14:paraId="6A85F89F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§7.4.2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auto"/>
          </w:tcPr>
          <w:p w14:paraId="309FEEAA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Contractduur 3 jaar, met ervaringstarief/met de mogelijkheid verlening van twee maal één (1) jaar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293AFC0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421F2F40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0F616BA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</w:t>
            </w:r>
            <w:r w:rsidRPr="00EB57D5">
              <w:rPr>
                <w:rFonts w:ascii="Lucida Sans Unicode" w:hAnsi="Lucida Sans Unicode" w:cs="Lucida Sans Unicode"/>
                <w:sz w:val="18"/>
              </w:rPr>
              <w:t xml:space="preserve">7.4.3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BD2B4B6" w14:textId="77777777" w:rsidR="00324B3D" w:rsidRPr="00EB57D5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B57D5">
              <w:rPr>
                <w:rFonts w:ascii="Lucida Sans Unicode" w:hAnsi="Lucida Sans Unicode" w:cs="Lucida Sans Unicode"/>
                <w:sz w:val="18"/>
              </w:rPr>
              <w:t>Premieverhogingskans (effect)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D6B8D79" w14:textId="77777777" w:rsidR="00324B3D" w:rsidRPr="00EB57D5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5F0E3BF0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64915A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§7.4.</w:t>
            </w:r>
            <w:r>
              <w:rPr>
                <w:rFonts w:ascii="Lucida Sans Unicode" w:hAnsi="Lucida Sans Unicode" w:cs="Lucida Sans Unicode"/>
                <w:sz w:val="18"/>
              </w:rPr>
              <w:t>4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290123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Premietransparantie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1D7495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5C48ABAE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01E4ECA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</w:t>
            </w:r>
            <w:r w:rsidRPr="00E45FD9" w:rsidDel="00FA3241">
              <w:rPr>
                <w:rFonts w:ascii="Lucida Sans Unicode" w:hAnsi="Lucida Sans Unicode" w:cs="Lucida Sans Unicode"/>
                <w:sz w:val="18"/>
              </w:rPr>
              <w:t xml:space="preserve"> 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5C164BC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Integrale ondersteuning bij voorkomen en beperken WGA schade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74279D5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Ja / Nee*</w:t>
            </w:r>
          </w:p>
        </w:tc>
      </w:tr>
      <w:tr w:rsidR="00324B3D" w:rsidRPr="008F13F1" w14:paraId="57C088C7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EF211A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lastRenderedPageBreak/>
              <w:t>§7.5.1.a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D5DC0D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signalering en benutting kosten besparende regelingen zoals vangnetregelingen en toepassing verkorte wachttijd IVA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67D76F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324B3D" w:rsidRPr="008F13F1" w14:paraId="33001724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04C10C3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§7.5.1.b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2BD3D8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pro actief voorstellen en inzetten van re-integratie middelen op basis van dossierbeoordeling door of namens de Inschrijver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96AD87E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324B3D" w:rsidRPr="008F13F1" w14:paraId="7BA2ECA7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8490DA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§7.5.1.c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B5CDB0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periodiek toetsen van rechtmatige WGA toerekening door UWV en beoordeling van de WIA indeling (beoordeling wijziging WGA in IVA)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A0D89D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324B3D" w:rsidRPr="008F13F1" w14:paraId="68FA5114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45DB8FB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§7.5.1.d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A8E47D5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ondersteuning bij de uitvoering als Zelfstandig Bestuursorgaan in verband met het opleggen en toepassen van een maatregel wanneer de (ex-)werknemer met een toerekenbare WGA uitkering niet meewerkt aan re-integratie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F667745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324B3D" w:rsidRPr="008F13F1" w14:paraId="02439128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056340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§7.5.1.e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BD792B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het signaleren en registreren van verzuimdossiers met een (hoog) risico op WGA-Instroom (12,5 punten)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E6E8B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324B3D" w:rsidRPr="008F13F1" w14:paraId="59072CBE" w14:textId="77777777" w:rsidTr="007E0B0C">
        <w:tc>
          <w:tcPr>
            <w:tcW w:w="105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5246A05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§7.5.1.f</w:t>
            </w:r>
          </w:p>
        </w:tc>
        <w:tc>
          <w:tcPr>
            <w:tcW w:w="63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1042E65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consequenties niet tijdige aanlevering gegevens t.b.v. verplichting van uitkeringen (25</w:t>
            </w:r>
            <w:r>
              <w:rPr>
                <w:rFonts w:ascii="Lucida Sans Unicode" w:hAnsi="Lucida Sans Unicode"/>
                <w:sz w:val="18"/>
              </w:rPr>
              <w:t>,5</w:t>
            </w:r>
            <w:r w:rsidRPr="00E45FD9">
              <w:rPr>
                <w:rFonts w:ascii="Lucida Sans Unicode" w:hAnsi="Lucida Sans Unicode"/>
                <w:sz w:val="18"/>
              </w:rPr>
              <w:t xml:space="preserve"> punten). Het is voor Opdrachtgever van belang om tijdig aan de verplichting, zoals vermeld in de polisvoorwaarden, te voldoen (bijv. te late melding 42ste week ziekmelding).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6874845F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324B3D" w:rsidRPr="008F13F1" w14:paraId="6EE0358B" w14:textId="77777777" w:rsidTr="007E0B0C">
        <w:tc>
          <w:tcPr>
            <w:tcW w:w="1053" w:type="dxa"/>
            <w:shd w:val="clear" w:color="auto" w:fill="FFFFFF" w:themeFill="background1"/>
          </w:tcPr>
          <w:p w14:paraId="034C5503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E45FD9">
              <w:rPr>
                <w:rFonts w:ascii="Lucida Sans Unicode" w:hAnsi="Lucida Sans Unicode" w:cs="Lucida Sans Unicode"/>
                <w:sz w:val="18"/>
              </w:rPr>
              <w:t>§7.5.2</w:t>
            </w:r>
          </w:p>
        </w:tc>
        <w:tc>
          <w:tcPr>
            <w:tcW w:w="6318" w:type="dxa"/>
            <w:shd w:val="clear" w:color="auto" w:fill="FFFFFF" w:themeFill="background1"/>
          </w:tcPr>
          <w:p w14:paraId="2265FB5B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E45FD9">
              <w:rPr>
                <w:rFonts w:ascii="Lucida Sans Unicode" w:hAnsi="Lucida Sans Unicode"/>
                <w:sz w:val="18"/>
              </w:rPr>
              <w:t>Volgen en begeleiden WGA dossiers</w:t>
            </w:r>
          </w:p>
        </w:tc>
        <w:tc>
          <w:tcPr>
            <w:tcW w:w="1418" w:type="dxa"/>
            <w:shd w:val="clear" w:color="auto" w:fill="FFFFFF" w:themeFill="background1"/>
          </w:tcPr>
          <w:p w14:paraId="3D688C6E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E45FD9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  <w:tr w:rsidR="00324B3D" w:rsidRPr="008F13F1" w14:paraId="7CF08282" w14:textId="77777777" w:rsidTr="007E0B0C">
        <w:tc>
          <w:tcPr>
            <w:tcW w:w="1053" w:type="dxa"/>
            <w:shd w:val="clear" w:color="auto" w:fill="B4C6E7" w:themeFill="accent1" w:themeFillTint="66"/>
          </w:tcPr>
          <w:p w14:paraId="2A7310AE" w14:textId="77777777" w:rsidR="00324B3D" w:rsidRPr="00E45FD9" w:rsidRDefault="00324B3D" w:rsidP="007E0B0C">
            <w:pPr>
              <w:rPr>
                <w:rFonts w:ascii="Lucida Sans Unicode" w:hAnsi="Lucida Sans Unicode" w:cs="Lucida Sans Unicode"/>
                <w:sz w:val="18"/>
              </w:rPr>
            </w:pPr>
            <w:r w:rsidRPr="008F13F1">
              <w:rPr>
                <w:rFonts w:ascii="Lucida Sans Unicode" w:hAnsi="Lucida Sans Unicode" w:cs="Lucida Sans Unicode"/>
                <w:sz w:val="18"/>
                <w:szCs w:val="18"/>
              </w:rPr>
              <w:t>§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7.</w:t>
            </w:r>
            <w:r>
              <w:rPr>
                <w:rFonts w:ascii="Lucida Sans Unicode" w:hAnsi="Lucida Sans Unicode"/>
                <w:sz w:val="18"/>
                <w:szCs w:val="18"/>
              </w:rPr>
              <w:t>5</w:t>
            </w:r>
            <w:r w:rsidRPr="008F13F1">
              <w:rPr>
                <w:rFonts w:ascii="Lucida Sans Unicode" w:hAnsi="Lucida Sans Unicode"/>
                <w:sz w:val="18"/>
                <w:szCs w:val="18"/>
              </w:rPr>
              <w:t>.</w:t>
            </w:r>
            <w:r>
              <w:rPr>
                <w:rFonts w:ascii="Lucida Sans Unicode" w:hAnsi="Lucida Sans Unicode"/>
                <w:sz w:val="18"/>
                <w:szCs w:val="18"/>
              </w:rPr>
              <w:t>3</w:t>
            </w:r>
          </w:p>
        </w:tc>
        <w:tc>
          <w:tcPr>
            <w:tcW w:w="6318" w:type="dxa"/>
            <w:shd w:val="clear" w:color="auto" w:fill="B4C6E7" w:themeFill="accent1" w:themeFillTint="66"/>
          </w:tcPr>
          <w:p w14:paraId="1B53AE5E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 xml:space="preserve">Rechtsbijstand </w:t>
            </w:r>
          </w:p>
        </w:tc>
        <w:tc>
          <w:tcPr>
            <w:tcW w:w="1418" w:type="dxa"/>
            <w:shd w:val="clear" w:color="auto" w:fill="B4C6E7" w:themeFill="accent1" w:themeFillTint="66"/>
          </w:tcPr>
          <w:p w14:paraId="745506BD" w14:textId="77777777" w:rsidR="00324B3D" w:rsidRPr="00E45FD9" w:rsidRDefault="00324B3D" w:rsidP="007E0B0C">
            <w:pPr>
              <w:rPr>
                <w:rFonts w:ascii="Lucida Sans Unicode" w:hAnsi="Lucida Sans Unicode"/>
                <w:sz w:val="18"/>
                <w:szCs w:val="18"/>
              </w:rPr>
            </w:pPr>
            <w:r w:rsidRPr="008F13F1">
              <w:rPr>
                <w:rFonts w:ascii="Lucida Sans Unicode" w:hAnsi="Lucida Sans Unicode"/>
                <w:sz w:val="18"/>
                <w:szCs w:val="18"/>
              </w:rPr>
              <w:t>Ja / Nee*</w:t>
            </w:r>
          </w:p>
        </w:tc>
      </w:tr>
    </w:tbl>
    <w:p w14:paraId="31CBAD30" w14:textId="77777777" w:rsidR="00324B3D" w:rsidRPr="008F13F1" w:rsidRDefault="00324B3D" w:rsidP="00324B3D">
      <w:pPr>
        <w:rPr>
          <w:rFonts w:ascii="Lucida Sans Unicode" w:hAnsi="Lucida Sans Unicode"/>
          <w:i/>
          <w:sz w:val="16"/>
          <w:szCs w:val="16"/>
        </w:rPr>
      </w:pPr>
      <w:r w:rsidRPr="008F13F1">
        <w:rPr>
          <w:rFonts w:ascii="Lucida Sans Unicode" w:hAnsi="Lucida Sans Unicode"/>
          <w:i/>
          <w:sz w:val="16"/>
          <w:szCs w:val="16"/>
        </w:rPr>
        <w:t>*doorhalen wat niet van toepassing is</w:t>
      </w:r>
    </w:p>
    <w:p w14:paraId="6DBFDCEE" w14:textId="77777777" w:rsidR="00324B3D" w:rsidRPr="008F13F1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748B9623" w14:textId="77777777" w:rsidR="00324B3D" w:rsidRPr="008F13F1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2A0BAA56" w14:textId="77777777" w:rsidR="00324B3D" w:rsidRPr="008F13F1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1C927531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39A6AB5F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4A093BCB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5F47C43E" w14:textId="77777777" w:rsidR="00324B3D" w:rsidRPr="008F13F1" w:rsidRDefault="00324B3D" w:rsidP="00324B3D">
      <w:pPr>
        <w:spacing w:after="0"/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:_________________________________________________________________________</w:t>
      </w:r>
    </w:p>
    <w:p w14:paraId="5F407522" w14:textId="77777777" w:rsidR="00324B3D" w:rsidRPr="008F13F1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</w:p>
    <w:p w14:paraId="46DA87CC" w14:textId="77777777" w:rsidR="00324B3D" w:rsidRPr="008F13F1" w:rsidRDefault="00324B3D" w:rsidP="00324B3D">
      <w:pPr>
        <w:tabs>
          <w:tab w:val="left" w:pos="480"/>
          <w:tab w:val="right" w:leader="dot" w:pos="7515"/>
        </w:tabs>
        <w:spacing w:line="240" w:lineRule="atLeast"/>
        <w:outlineLvl w:val="0"/>
        <w:rPr>
          <w:rFonts w:ascii="Lucida Sans Unicode" w:hAnsi="Lucida Sans Unicode" w:cs="Lucida Sans Unicode"/>
          <w:sz w:val="24"/>
          <w:szCs w:val="17"/>
        </w:rPr>
      </w:pPr>
      <w:r w:rsidRPr="008F13F1">
        <w:rPr>
          <w:rFonts w:ascii="Lucida Sans Unicode" w:hAnsi="Lucida Sans Unicode" w:cs="Lucida Sans Unicode"/>
          <w:sz w:val="24"/>
          <w:szCs w:val="17"/>
        </w:rPr>
        <w:br w:type="page"/>
      </w:r>
      <w:bookmarkStart w:id="5" w:name="_Toc393801288"/>
      <w:bookmarkStart w:id="6" w:name="_Toc123649404"/>
      <w:r w:rsidRPr="008F13F1">
        <w:rPr>
          <w:rFonts w:ascii="Lucida Sans Unicode" w:hAnsi="Lucida Sans Unicode" w:cs="Lucida Sans Unicode"/>
          <w:sz w:val="24"/>
          <w:szCs w:val="17"/>
        </w:rPr>
        <w:lastRenderedPageBreak/>
        <w:t xml:space="preserve">Bijlage </w:t>
      </w:r>
      <w:r>
        <w:rPr>
          <w:rFonts w:ascii="Lucida Sans Unicode" w:hAnsi="Lucida Sans Unicode" w:cs="Lucida Sans Unicode"/>
          <w:sz w:val="24"/>
          <w:szCs w:val="17"/>
        </w:rPr>
        <w:t>D</w:t>
      </w:r>
      <w:r w:rsidRPr="008F13F1">
        <w:rPr>
          <w:rFonts w:ascii="Lucida Sans Unicode" w:hAnsi="Lucida Sans Unicode" w:cs="Lucida Sans Unicode"/>
          <w:sz w:val="24"/>
          <w:szCs w:val="17"/>
        </w:rPr>
        <w:t>: Verklaring beheersing Nederlandse taal</w:t>
      </w:r>
      <w:bookmarkEnd w:id="5"/>
      <w:bookmarkEnd w:id="6"/>
    </w:p>
    <w:p w14:paraId="48986CE8" w14:textId="77777777" w:rsidR="00324B3D" w:rsidRPr="008F13F1" w:rsidRDefault="00324B3D" w:rsidP="00324B3D">
      <w:pPr>
        <w:autoSpaceDE w:val="0"/>
        <w:autoSpaceDN w:val="0"/>
        <w:adjustRightInd w:val="0"/>
        <w:rPr>
          <w:rFonts w:ascii="Lucida Sans Unicode" w:hAnsi="Lucida Sans Unicode"/>
          <w:sz w:val="18"/>
        </w:rPr>
      </w:pPr>
    </w:p>
    <w:p w14:paraId="1A96EB48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in zijn hoedanigheid van</w:t>
      </w:r>
    </w:p>
    <w:p w14:paraId="2ACCEB52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126C6B2E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Functie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645874A3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307F8282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in het kader van de Europese aanbesteding “WGA Eigenrisicodragerverzekering </w:t>
      </w:r>
      <w:proofErr w:type="spellStart"/>
      <w:r w:rsidRPr="005804FF">
        <w:rPr>
          <w:rFonts w:ascii="Lucida Sans Unicode" w:hAnsi="Lucida Sans Unicode"/>
          <w:sz w:val="18"/>
        </w:rPr>
        <w:t>MosaLira</w:t>
      </w:r>
      <w:proofErr w:type="spellEnd"/>
      <w:r w:rsidRPr="005804FF">
        <w:rPr>
          <w:rFonts w:ascii="Lucida Sans Unicode" w:hAnsi="Lucida Sans Unicode"/>
          <w:sz w:val="18"/>
        </w:rPr>
        <w:t xml:space="preserve"> Stichting voor leren, onderwijs en opvoeding</w:t>
      </w:r>
      <w:r w:rsidRPr="008F13F1">
        <w:rPr>
          <w:rFonts w:ascii="Lucida Sans Unicode" w:hAnsi="Lucida Sans Unicode"/>
          <w:sz w:val="18"/>
        </w:rPr>
        <w:t>”</w:t>
      </w:r>
    </w:p>
    <w:p w14:paraId="26BE8148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757268A4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 al het uitvoerend personeel van Inschrijver dat contacten zal onderh</w:t>
      </w:r>
      <w:r>
        <w:rPr>
          <w:rFonts w:ascii="Lucida Sans Unicode" w:hAnsi="Lucida Sans Unicode"/>
          <w:sz w:val="18"/>
        </w:rPr>
        <w:t xml:space="preserve">ouden met de Opdrachtgever en </w:t>
      </w:r>
      <w:proofErr w:type="spellStart"/>
      <w:r w:rsidRPr="00FB01E4">
        <w:rPr>
          <w:rFonts w:ascii="Lucida Sans Unicode" w:hAnsi="Lucida Sans Unicode"/>
          <w:sz w:val="18"/>
        </w:rPr>
        <w:t>Robidus</w:t>
      </w:r>
      <w:proofErr w:type="spellEnd"/>
      <w:r w:rsidRPr="00FB01E4">
        <w:rPr>
          <w:rFonts w:ascii="Lucida Sans Unicode" w:hAnsi="Lucida Sans Unicode"/>
          <w:sz w:val="18"/>
        </w:rPr>
        <w:t xml:space="preserve"> Risk Consulting B.V.</w:t>
      </w:r>
      <w:r w:rsidRPr="008F13F1">
        <w:rPr>
          <w:rFonts w:ascii="Lucida Sans Unicode" w:hAnsi="Lucida Sans Unicode"/>
          <w:sz w:val="18"/>
        </w:rPr>
        <w:t xml:space="preserve"> de Nederlandse taal in woord en geschrift beheerst.</w:t>
      </w:r>
    </w:p>
    <w:p w14:paraId="41255257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4FD4A9B3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2C7F068E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Ondergetekende verklaart dat hij/zij deze verklaring naar waarheid heeft ondertekend en tevens dat hij/zij daartoe bevoegd is.</w:t>
      </w:r>
    </w:p>
    <w:p w14:paraId="202B36DA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34E404B0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Inschrijver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A94B652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 xml:space="preserve"> </w:t>
      </w:r>
    </w:p>
    <w:p w14:paraId="26232E39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Naam functionaris</w:t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2EB110A8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59D8CF9A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6DA1273A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5A6AC591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Handtekening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4D2A4249" w14:textId="77777777" w:rsidR="00324B3D" w:rsidRPr="008F13F1" w:rsidRDefault="00324B3D" w:rsidP="00324B3D">
      <w:pPr>
        <w:rPr>
          <w:rFonts w:ascii="Lucida Sans Unicode" w:hAnsi="Lucida Sans Unicode"/>
          <w:sz w:val="18"/>
        </w:rPr>
      </w:pPr>
    </w:p>
    <w:p w14:paraId="693DD8F6" w14:textId="77777777" w:rsidR="00324B3D" w:rsidRDefault="00324B3D" w:rsidP="00324B3D">
      <w:pPr>
        <w:rPr>
          <w:rFonts w:ascii="Lucida Sans Unicode" w:hAnsi="Lucida Sans Unicode"/>
          <w:sz w:val="18"/>
        </w:rPr>
      </w:pPr>
      <w:r w:rsidRPr="008F13F1">
        <w:rPr>
          <w:rFonts w:ascii="Lucida Sans Unicode" w:hAnsi="Lucida Sans Unicode"/>
          <w:sz w:val="18"/>
        </w:rPr>
        <w:t>Datum</w:t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</w:r>
      <w:r w:rsidRPr="008F13F1">
        <w:rPr>
          <w:rFonts w:ascii="Lucida Sans Unicode" w:hAnsi="Lucida Sans Unicode"/>
          <w:sz w:val="18"/>
        </w:rPr>
        <w:tab/>
        <w:t>: _________________________________________________________________________</w:t>
      </w:r>
    </w:p>
    <w:p w14:paraId="04B94B88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393650A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8981928" w14:textId="77777777" w:rsidR="00324B3D" w:rsidRDefault="00324B3D" w:rsidP="00324B3D">
      <w:pPr>
        <w:rPr>
          <w:rFonts w:ascii="Lucida Sans Unicode" w:hAnsi="Lucida Sans Unicode"/>
          <w:sz w:val="18"/>
        </w:rPr>
      </w:pPr>
    </w:p>
    <w:p w14:paraId="5E09FC48" w14:textId="77777777" w:rsidR="00324B3D" w:rsidRDefault="00324B3D" w:rsidP="00324B3D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40202D73" w14:textId="77777777" w:rsidR="00324B3D" w:rsidRDefault="00324B3D" w:rsidP="00324B3D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2D7C5FB5" w14:textId="77777777" w:rsidR="00324B3D" w:rsidRDefault="00324B3D" w:rsidP="00324B3D">
      <w:pPr>
        <w:tabs>
          <w:tab w:val="left" w:pos="0"/>
          <w:tab w:val="right" w:leader="dot" w:pos="7515"/>
        </w:tabs>
        <w:spacing w:line="240" w:lineRule="atLeast"/>
        <w:outlineLvl w:val="0"/>
        <w:rPr>
          <w:rFonts w:ascii="Lucida Sans Unicode" w:hAnsi="Lucida Sans Unicode"/>
          <w:sz w:val="18"/>
        </w:rPr>
      </w:pPr>
    </w:p>
    <w:p w14:paraId="2205BD38" w14:textId="77777777" w:rsidR="00C37E6A" w:rsidRPr="00642368" w:rsidRDefault="00C37E6A"/>
    <w:sectPr w:rsidR="00C37E6A" w:rsidRPr="00642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3D"/>
    <w:rsid w:val="00223F00"/>
    <w:rsid w:val="00324B3D"/>
    <w:rsid w:val="006055C4"/>
    <w:rsid w:val="00642368"/>
    <w:rsid w:val="00C37E6A"/>
    <w:rsid w:val="00D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72E58"/>
  <w15:chartTrackingRefBased/>
  <w15:docId w15:val="{531B2CD8-A1DC-4579-9AA8-13F655B1F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ucida Sans Unicode" w:eastAsiaTheme="minorHAnsi" w:hAnsi="Lucida Sans Unicode" w:cstheme="minorBidi"/>
        <w:color w:val="002060"/>
        <w:kern w:val="2"/>
        <w:sz w:val="18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4B3D"/>
    <w:rPr>
      <w:rFonts w:asciiTheme="minorHAnsi" w:hAnsiTheme="minorHAnsi"/>
      <w:color w:val="auto"/>
      <w:kern w:val="0"/>
      <w:sz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6EB87A2948E4F966ACFD233787209" ma:contentTypeVersion="14" ma:contentTypeDescription="Een nieuw document maken." ma:contentTypeScope="" ma:versionID="87ece8f827860b76f74119c3498710e7">
  <xsd:schema xmlns:xsd="http://www.w3.org/2001/XMLSchema" xmlns:xs="http://www.w3.org/2001/XMLSchema" xmlns:p="http://schemas.microsoft.com/office/2006/metadata/properties" xmlns:ns2="f29ae4bb-d9ef-416e-87e2-5ab56d9701d3" xmlns:ns3="f640ea22-2cdd-4616-85fd-68c454f1123a" targetNamespace="http://schemas.microsoft.com/office/2006/metadata/properties" ma:root="true" ma:fieldsID="d66bbb0c0af20b3359309dc0ac54d2b7" ns2:_="" ns3:_="">
    <xsd:import namespace="f29ae4bb-d9ef-416e-87e2-5ab56d9701d3"/>
    <xsd:import namespace="f640ea22-2cdd-4616-85fd-68c454f11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ae4bb-d9ef-416e-87e2-5ab56d970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0ea22-2cdd-4616-85fd-68c454f112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bc49feb-1401-452d-bce6-e907a4bce539}" ma:internalName="TaxCatchAll" ma:showField="CatchAllData" ma:web="f640ea22-2cdd-4616-85fd-68c454f11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9ae4bb-d9ef-416e-87e2-5ab56d9701d3">
      <Terms xmlns="http://schemas.microsoft.com/office/infopath/2007/PartnerControls"/>
    </lcf76f155ced4ddcb4097134ff3c332f>
    <TaxCatchAll xmlns="f640ea22-2cdd-4616-85fd-68c454f1123a" xsi:nil="true"/>
  </documentManagement>
</p:properties>
</file>

<file path=customXml/itemProps1.xml><?xml version="1.0" encoding="utf-8"?>
<ds:datastoreItem xmlns:ds="http://schemas.openxmlformats.org/officeDocument/2006/customXml" ds:itemID="{C66E5264-1443-4B38-90AC-67389F8C100A}"/>
</file>

<file path=customXml/itemProps2.xml><?xml version="1.0" encoding="utf-8"?>
<ds:datastoreItem xmlns:ds="http://schemas.openxmlformats.org/officeDocument/2006/customXml" ds:itemID="{AB1A2731-A77F-4516-B10E-80B269BA9984}"/>
</file>

<file path=customXml/itemProps3.xml><?xml version="1.0" encoding="utf-8"?>
<ds:datastoreItem xmlns:ds="http://schemas.openxmlformats.org/officeDocument/2006/customXml" ds:itemID="{B6217C75-9A4E-4C77-87FC-E786A95D10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848</Words>
  <Characters>4666</Characters>
  <Application>Microsoft Office Word</Application>
  <DocSecurity>0</DocSecurity>
  <Lines>38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van Vuure</dc:creator>
  <cp:keywords/>
  <dc:description/>
  <cp:lastModifiedBy>Sophie van Vuure</cp:lastModifiedBy>
  <cp:revision>1</cp:revision>
  <dcterms:created xsi:type="dcterms:W3CDTF">2023-07-06T13:52:00Z</dcterms:created>
  <dcterms:modified xsi:type="dcterms:W3CDTF">2023-07-06T13:53:00Z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0x0101008136EB87A2948E4F966ACFD233787209</vt:lpwstr>
  </property>
</Properties>
</file>