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329F6" w14:textId="2ED07332" w:rsidR="00E749C0" w:rsidRPr="00011CFF" w:rsidRDefault="00E749C0" w:rsidP="00575B2B">
      <w:pPr>
        <w:pStyle w:val="Kop2"/>
        <w:numPr>
          <w:ilvl w:val="0"/>
          <w:numId w:val="0"/>
        </w:numPr>
        <w:tabs>
          <w:tab w:val="left" w:pos="1560"/>
        </w:tabs>
        <w:rPr>
          <w:rFonts w:asciiTheme="minorHAnsi" w:hAnsiTheme="minorHAnsi" w:cstheme="minorHAnsi"/>
          <w:color w:val="808080" w:themeColor="background1" w:themeShade="80"/>
          <w:sz w:val="22"/>
          <w:szCs w:val="22"/>
        </w:rPr>
      </w:pPr>
      <w:bookmarkStart w:id="0" w:name="_Toc509845807"/>
      <w:r w:rsidRPr="00011CFF">
        <w:rPr>
          <w:rFonts w:asciiTheme="minorHAnsi" w:hAnsiTheme="minorHAnsi" w:cstheme="minorHAnsi"/>
          <w:color w:val="808080" w:themeColor="background1" w:themeShade="80"/>
          <w:sz w:val="22"/>
          <w:szCs w:val="22"/>
        </w:rPr>
        <w:t xml:space="preserve">Bijlage 4.A </w:t>
      </w:r>
      <w:r w:rsidR="00EF4D0A">
        <w:rPr>
          <w:rFonts w:asciiTheme="minorHAnsi" w:hAnsiTheme="minorHAnsi" w:cstheme="minorHAnsi"/>
          <w:color w:val="808080" w:themeColor="background1" w:themeShade="80"/>
          <w:sz w:val="22"/>
          <w:szCs w:val="22"/>
        </w:rPr>
        <w:t>Lijst</w:t>
      </w:r>
      <w:r w:rsidRPr="00011CFF">
        <w:rPr>
          <w:rFonts w:asciiTheme="minorHAnsi" w:hAnsiTheme="minorHAnsi" w:cstheme="minorHAnsi"/>
          <w:color w:val="808080" w:themeColor="background1" w:themeShade="80"/>
          <w:sz w:val="22"/>
          <w:szCs w:val="22"/>
        </w:rPr>
        <w:t xml:space="preserve"> van Eisen</w:t>
      </w:r>
      <w:bookmarkEnd w:id="0"/>
    </w:p>
    <w:p w14:paraId="7F59E780" w14:textId="77777777" w:rsidR="00534CA2" w:rsidRPr="00011CFF" w:rsidRDefault="00534CA2" w:rsidP="00575B2B">
      <w:pPr>
        <w:pStyle w:val="Koptekst"/>
        <w:tabs>
          <w:tab w:val="clear" w:pos="4536"/>
          <w:tab w:val="clear" w:pos="9072"/>
          <w:tab w:val="left" w:pos="567"/>
          <w:tab w:val="left" w:pos="1560"/>
        </w:tabs>
        <w:rPr>
          <w:rFonts w:ascii="Arial" w:hAnsi="Arial"/>
          <w:color w:val="808080" w:themeColor="background1" w:themeShade="80"/>
          <w:szCs w:val="20"/>
        </w:rPr>
      </w:pPr>
    </w:p>
    <w:tbl>
      <w:tblPr>
        <w:tblW w:w="9072"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851"/>
        <w:gridCol w:w="8221"/>
      </w:tblGrid>
      <w:tr w:rsidR="00011CFF" w:rsidRPr="00011CFF" w14:paraId="4141C1CF" w14:textId="77777777" w:rsidTr="002016C8">
        <w:tc>
          <w:tcPr>
            <w:tcW w:w="85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371326D1" w14:textId="77777777" w:rsidR="00E749C0" w:rsidRPr="00011CFF" w:rsidRDefault="00E749C0" w:rsidP="002016C8">
            <w:pPr>
              <w:tabs>
                <w:tab w:val="left" w:pos="1560"/>
              </w:tabs>
              <w:spacing w:after="54"/>
              <w:jc w:val="left"/>
              <w:rPr>
                <w:rFonts w:ascii="Arial" w:hAnsi="Arial"/>
                <w:b/>
                <w:color w:val="808080" w:themeColor="background1" w:themeShade="80"/>
                <w:szCs w:val="20"/>
              </w:rPr>
            </w:pPr>
            <w:r w:rsidRPr="00011CFF">
              <w:rPr>
                <w:rFonts w:ascii="Arial" w:hAnsi="Arial"/>
                <w:b/>
                <w:color w:val="808080" w:themeColor="background1" w:themeShade="80"/>
                <w:szCs w:val="20"/>
              </w:rPr>
              <w:t>Nr.</w:t>
            </w:r>
          </w:p>
        </w:tc>
        <w:tc>
          <w:tcPr>
            <w:tcW w:w="822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4C4E994" w14:textId="77777777" w:rsidR="00E749C0" w:rsidRPr="00011CFF" w:rsidRDefault="00E749C0" w:rsidP="002016C8">
            <w:pPr>
              <w:tabs>
                <w:tab w:val="left" w:pos="1560"/>
              </w:tabs>
              <w:spacing w:after="54"/>
              <w:jc w:val="left"/>
              <w:rPr>
                <w:rFonts w:ascii="Arial" w:hAnsi="Arial"/>
                <w:b/>
                <w:color w:val="808080" w:themeColor="background1" w:themeShade="80"/>
                <w:szCs w:val="20"/>
              </w:rPr>
            </w:pPr>
            <w:r w:rsidRPr="00011CFF">
              <w:rPr>
                <w:rFonts w:ascii="Arial" w:hAnsi="Arial"/>
                <w:b/>
                <w:color w:val="808080" w:themeColor="background1" w:themeShade="80"/>
                <w:szCs w:val="20"/>
              </w:rPr>
              <w:t>Eis</w:t>
            </w:r>
          </w:p>
        </w:tc>
      </w:tr>
      <w:tr w:rsidR="00011CFF" w:rsidRPr="00011CFF" w14:paraId="74F92FCA" w14:textId="77777777" w:rsidTr="002016C8">
        <w:trPr>
          <w:trHeight w:val="305"/>
        </w:trPr>
        <w:tc>
          <w:tcPr>
            <w:tcW w:w="851" w:type="dxa"/>
            <w:shd w:val="clear" w:color="auto" w:fill="E6E6E6"/>
          </w:tcPr>
          <w:p w14:paraId="12B50389" w14:textId="77777777" w:rsidR="000D3409" w:rsidRPr="00011CFF" w:rsidRDefault="000D3409"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4555505F" w14:textId="78545ADF" w:rsidR="000D3409" w:rsidRPr="00011CFF" w:rsidRDefault="00EB3B28" w:rsidP="002016C8">
            <w:pPr>
              <w:tabs>
                <w:tab w:val="left" w:pos="1560"/>
              </w:tabs>
              <w:jc w:val="left"/>
              <w:rPr>
                <w:rFonts w:ascii="Arial" w:hAnsi="Arial"/>
                <w:b/>
                <w:color w:val="808080" w:themeColor="background1" w:themeShade="80"/>
                <w:szCs w:val="20"/>
              </w:rPr>
            </w:pPr>
            <w:r w:rsidRPr="00011CFF">
              <w:rPr>
                <w:rFonts w:ascii="Arial" w:hAnsi="Arial"/>
                <w:b/>
                <w:bCs w:val="0"/>
                <w:color w:val="808080" w:themeColor="background1" w:themeShade="80"/>
                <w:szCs w:val="20"/>
              </w:rPr>
              <w:t>Contractmanagement</w:t>
            </w:r>
          </w:p>
        </w:tc>
      </w:tr>
      <w:tr w:rsidR="00011CFF" w:rsidRPr="00011CFF" w14:paraId="57FDA604" w14:textId="77777777" w:rsidTr="002016C8">
        <w:trPr>
          <w:trHeight w:val="305"/>
        </w:trPr>
        <w:tc>
          <w:tcPr>
            <w:tcW w:w="851" w:type="dxa"/>
            <w:shd w:val="clear" w:color="auto" w:fill="E6E6E6"/>
          </w:tcPr>
          <w:p w14:paraId="07167347" w14:textId="3188DD9A" w:rsidR="00EB3B28" w:rsidRPr="00011CFF" w:rsidRDefault="00EB3B28"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3E4FF51" w14:textId="5E09F830" w:rsidR="00D55214" w:rsidRPr="00011CFF" w:rsidRDefault="00D55214" w:rsidP="002016C8">
            <w:pPr>
              <w:tabs>
                <w:tab w:val="left" w:pos="397"/>
                <w:tab w:val="left" w:pos="1560"/>
              </w:tabs>
              <w:spacing w:after="54"/>
              <w:jc w:val="left"/>
              <w:rPr>
                <w:rFonts w:ascii="Arial" w:hAnsi="Arial"/>
                <w:color w:val="808080" w:themeColor="background1" w:themeShade="80"/>
                <w:szCs w:val="20"/>
                <w:highlight w:val="yellow"/>
              </w:rPr>
            </w:pPr>
            <w:r w:rsidRPr="00011CFF">
              <w:rPr>
                <w:rFonts w:ascii="Arial" w:hAnsi="Arial"/>
                <w:color w:val="808080" w:themeColor="background1" w:themeShade="80"/>
                <w:szCs w:val="20"/>
              </w:rPr>
              <w:t xml:space="preserve">De </w:t>
            </w:r>
            <w:r w:rsidR="006D046B" w:rsidRPr="00011CFF">
              <w:rPr>
                <w:rFonts w:ascii="Arial" w:hAnsi="Arial"/>
                <w:color w:val="808080" w:themeColor="background1" w:themeShade="80"/>
                <w:szCs w:val="20"/>
              </w:rPr>
              <w:t>o</w:t>
            </w:r>
            <w:r w:rsidRPr="00011CFF">
              <w:rPr>
                <w:rFonts w:ascii="Arial" w:hAnsi="Arial"/>
                <w:color w:val="808080" w:themeColor="background1" w:themeShade="80"/>
                <w:szCs w:val="20"/>
              </w:rPr>
              <w:t xml:space="preserve">pdrachtnemer en </w:t>
            </w:r>
            <w:r w:rsidR="006D046B" w:rsidRPr="00011CFF">
              <w:rPr>
                <w:rFonts w:ascii="Arial" w:hAnsi="Arial"/>
                <w:color w:val="808080" w:themeColor="background1" w:themeShade="80"/>
                <w:szCs w:val="20"/>
              </w:rPr>
              <w:t>o</w:t>
            </w:r>
            <w:r w:rsidRPr="00011CFF">
              <w:rPr>
                <w:rFonts w:ascii="Arial" w:hAnsi="Arial"/>
                <w:color w:val="808080" w:themeColor="background1" w:themeShade="80"/>
                <w:szCs w:val="20"/>
              </w:rPr>
              <w:t>pdrachtgever stellen in het eerste jaar van de overeenkomst gezamenlijk Kritische prestatie indicatoren (</w:t>
            </w:r>
            <w:proofErr w:type="spellStart"/>
            <w:r w:rsidRPr="00011CFF">
              <w:rPr>
                <w:rFonts w:ascii="Arial" w:hAnsi="Arial"/>
                <w:color w:val="808080" w:themeColor="background1" w:themeShade="80"/>
                <w:szCs w:val="20"/>
              </w:rPr>
              <w:t>KPI’s</w:t>
            </w:r>
            <w:proofErr w:type="spellEnd"/>
            <w:r w:rsidRPr="00011CFF">
              <w:rPr>
                <w:rFonts w:ascii="Arial" w:hAnsi="Arial"/>
                <w:color w:val="808080" w:themeColor="background1" w:themeShade="80"/>
                <w:szCs w:val="20"/>
              </w:rPr>
              <w:t>) op ten aanzien van ten minste de volgende thema’s:</w:t>
            </w:r>
          </w:p>
          <w:p w14:paraId="3323CD39" w14:textId="77777777" w:rsidR="00D55214" w:rsidRPr="00011CFF" w:rsidRDefault="00D55214"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xml:space="preserve">- Tevredenheid; </w:t>
            </w:r>
          </w:p>
          <w:p w14:paraId="7F84E064" w14:textId="319442F0" w:rsidR="00D55214" w:rsidRPr="00011CFF" w:rsidRDefault="00D55214"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w:t>
            </w:r>
            <w:r w:rsidR="005602B8" w:rsidRPr="00011CFF">
              <w:rPr>
                <w:rFonts w:ascii="Arial" w:hAnsi="Arial"/>
                <w:color w:val="808080" w:themeColor="background1" w:themeShade="80"/>
                <w:szCs w:val="20"/>
              </w:rPr>
              <w:t xml:space="preserve">  </w:t>
            </w:r>
            <w:r w:rsidRPr="00011CFF">
              <w:rPr>
                <w:rFonts w:ascii="Arial" w:hAnsi="Arial"/>
                <w:color w:val="808080" w:themeColor="background1" w:themeShade="80"/>
                <w:szCs w:val="20"/>
              </w:rPr>
              <w:t>Efficiëntie, processen en doorlooptijden;</w:t>
            </w:r>
          </w:p>
          <w:p w14:paraId="035110C9" w14:textId="7635AA75" w:rsidR="00D55214" w:rsidRPr="00011CFF" w:rsidRDefault="00D55214" w:rsidP="002016C8">
            <w:pPr>
              <w:tabs>
                <w:tab w:val="left" w:pos="1560"/>
              </w:tabs>
              <w:jc w:val="left"/>
              <w:rPr>
                <w:rFonts w:ascii="Arial" w:hAnsi="Arial"/>
                <w:color w:val="808080" w:themeColor="background1" w:themeShade="80"/>
                <w:szCs w:val="20"/>
              </w:rPr>
            </w:pPr>
            <w:r w:rsidRPr="00011CFF">
              <w:rPr>
                <w:rFonts w:ascii="Arial" w:hAnsi="Arial"/>
                <w:color w:val="808080" w:themeColor="background1" w:themeShade="80"/>
                <w:szCs w:val="20"/>
              </w:rPr>
              <w:t>-  Klachten.</w:t>
            </w:r>
          </w:p>
        </w:tc>
      </w:tr>
      <w:tr w:rsidR="00011CFF" w:rsidRPr="00011CFF" w14:paraId="278F5529" w14:textId="77777777" w:rsidTr="002016C8">
        <w:trPr>
          <w:trHeight w:val="305"/>
        </w:trPr>
        <w:tc>
          <w:tcPr>
            <w:tcW w:w="851" w:type="dxa"/>
            <w:shd w:val="clear" w:color="auto" w:fill="E6E6E6"/>
          </w:tcPr>
          <w:p w14:paraId="2F56C3CD" w14:textId="5BBAA753" w:rsidR="00D55214" w:rsidRPr="00011CFF" w:rsidRDefault="00D55214"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5E0419C" w14:textId="7189FBAD"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xml:space="preserve">De </w:t>
            </w:r>
            <w:r w:rsidR="006D046B" w:rsidRPr="00011CFF">
              <w:rPr>
                <w:rFonts w:ascii="Arial" w:hAnsi="Arial"/>
                <w:color w:val="808080" w:themeColor="background1" w:themeShade="80"/>
                <w:szCs w:val="20"/>
              </w:rPr>
              <w:t>o</w:t>
            </w:r>
            <w:r w:rsidRPr="00011CFF">
              <w:rPr>
                <w:rFonts w:ascii="Arial" w:hAnsi="Arial"/>
                <w:color w:val="808080" w:themeColor="background1" w:themeShade="80"/>
                <w:szCs w:val="20"/>
              </w:rPr>
              <w:t xml:space="preserve">pdrachtnemer verstrekt aan </w:t>
            </w:r>
            <w:r w:rsidR="00D679B2" w:rsidRPr="00011CFF">
              <w:rPr>
                <w:rFonts w:ascii="Arial" w:hAnsi="Arial"/>
                <w:color w:val="808080" w:themeColor="background1" w:themeShade="80"/>
                <w:szCs w:val="20"/>
              </w:rPr>
              <w:t>o</w:t>
            </w:r>
            <w:r w:rsidRPr="00011CFF">
              <w:rPr>
                <w:rFonts w:ascii="Arial" w:hAnsi="Arial"/>
                <w:color w:val="808080" w:themeColor="background1" w:themeShade="80"/>
                <w:szCs w:val="20"/>
              </w:rPr>
              <w:t>pdrachtgever per kwartaal (conform Bijlage</w:t>
            </w:r>
            <w:r w:rsidR="003A476B" w:rsidRPr="00011CFF">
              <w:rPr>
                <w:rFonts w:ascii="Arial" w:hAnsi="Arial"/>
                <w:color w:val="808080" w:themeColor="background1" w:themeShade="80"/>
                <w:szCs w:val="20"/>
              </w:rPr>
              <w:t xml:space="preserve"> 5 </w:t>
            </w:r>
            <w:r w:rsidRPr="00011CFF">
              <w:rPr>
                <w:rFonts w:ascii="Arial" w:hAnsi="Arial"/>
                <w:color w:val="808080" w:themeColor="background1" w:themeShade="80"/>
                <w:szCs w:val="20"/>
              </w:rPr>
              <w:t xml:space="preserve"> Communicatiematrix, van de overeenkomst), binnen 5 werkdagen, digitale managementinformatie over de door de </w:t>
            </w:r>
            <w:r w:rsidR="00C0617F" w:rsidRPr="00011CFF">
              <w:rPr>
                <w:rFonts w:ascii="Arial" w:hAnsi="Arial"/>
                <w:color w:val="808080" w:themeColor="background1" w:themeShade="80"/>
                <w:szCs w:val="20"/>
              </w:rPr>
              <w:t>o</w:t>
            </w:r>
            <w:r w:rsidRPr="00011CFF">
              <w:rPr>
                <w:rFonts w:ascii="Arial" w:hAnsi="Arial"/>
                <w:color w:val="808080" w:themeColor="background1" w:themeShade="80"/>
                <w:szCs w:val="20"/>
              </w:rPr>
              <w:t>pdrachtgever aangegeven periode en onderwerpen, zoals</w:t>
            </w:r>
            <w:r w:rsidR="00BC390C" w:rsidRPr="00011CFF">
              <w:rPr>
                <w:rFonts w:ascii="Arial" w:hAnsi="Arial"/>
                <w:color w:val="808080" w:themeColor="background1" w:themeShade="80"/>
                <w:szCs w:val="20"/>
              </w:rPr>
              <w:t>:</w:t>
            </w:r>
            <w:r w:rsidRPr="00011CFF">
              <w:rPr>
                <w:rFonts w:ascii="Arial" w:hAnsi="Arial"/>
                <w:color w:val="808080" w:themeColor="background1" w:themeShade="80"/>
                <w:szCs w:val="20"/>
              </w:rPr>
              <w:t xml:space="preserve"> </w:t>
            </w:r>
          </w:p>
          <w:p w14:paraId="0741B8DE" w14:textId="5873CE4E"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afname per product/dienst;</w:t>
            </w:r>
          </w:p>
          <w:p w14:paraId="7F5DE327" w14:textId="3CFABED2"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afname per kostenplaats;</w:t>
            </w:r>
          </w:p>
          <w:p w14:paraId="4FE04C73" w14:textId="4DC7CF51"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per sector;</w:t>
            </w:r>
          </w:p>
          <w:p w14:paraId="6AE1A63A" w14:textId="3599DC19"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doorlooptijden;</w:t>
            </w:r>
          </w:p>
          <w:p w14:paraId="6DB2DFBA" w14:textId="3865BEE1"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openstaande werken;</w:t>
            </w:r>
          </w:p>
          <w:p w14:paraId="023DC8B4" w14:textId="0D0C2B4F"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meerwerk;</w:t>
            </w:r>
          </w:p>
          <w:p w14:paraId="174944AF" w14:textId="69307936"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klachten;</w:t>
            </w:r>
          </w:p>
          <w:p w14:paraId="70DCB641" w14:textId="3A058D13" w:rsidR="005602B8"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xml:space="preserve">- </w:t>
            </w:r>
            <w:proofErr w:type="spellStart"/>
            <w:r w:rsidRPr="00011CFF">
              <w:rPr>
                <w:rFonts w:ascii="Arial" w:hAnsi="Arial"/>
                <w:color w:val="808080" w:themeColor="background1" w:themeShade="80"/>
                <w:szCs w:val="20"/>
              </w:rPr>
              <w:t>spend</w:t>
            </w:r>
            <w:proofErr w:type="spellEnd"/>
            <w:r w:rsidRPr="00011CFF">
              <w:rPr>
                <w:rFonts w:ascii="Arial" w:hAnsi="Arial"/>
                <w:color w:val="808080" w:themeColor="background1" w:themeShade="80"/>
                <w:szCs w:val="20"/>
              </w:rPr>
              <w:t xml:space="preserve"> en trend;</w:t>
            </w:r>
          </w:p>
          <w:p w14:paraId="2EA2687D" w14:textId="1E25508D" w:rsidR="001401FC" w:rsidRPr="00011CFF" w:rsidRDefault="005602B8"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 markt- en product ontwikkeling.</w:t>
            </w:r>
          </w:p>
        </w:tc>
      </w:tr>
      <w:tr w:rsidR="00011CFF" w:rsidRPr="00011CFF" w14:paraId="558D2B43" w14:textId="77777777" w:rsidTr="002016C8">
        <w:trPr>
          <w:trHeight w:val="305"/>
        </w:trPr>
        <w:tc>
          <w:tcPr>
            <w:tcW w:w="851" w:type="dxa"/>
            <w:shd w:val="clear" w:color="auto" w:fill="E6E6E6"/>
          </w:tcPr>
          <w:p w14:paraId="55FD5E7C" w14:textId="6962949D" w:rsidR="00ED5E7B" w:rsidRPr="00011CFF" w:rsidRDefault="00ED5E7B"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41E9D80" w14:textId="23AC62B1" w:rsidR="00ED5E7B" w:rsidRPr="00011CFF" w:rsidRDefault="00010AEC"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Opdrachtnemer</w:t>
            </w:r>
            <w:r w:rsidR="00511707" w:rsidRPr="00011CFF">
              <w:rPr>
                <w:rFonts w:ascii="Arial" w:hAnsi="Arial"/>
                <w:color w:val="808080" w:themeColor="background1" w:themeShade="80"/>
                <w:szCs w:val="20"/>
              </w:rPr>
              <w:t xml:space="preserve"> zal na opdrachtverlening overleg voeren met de </w:t>
            </w:r>
            <w:r w:rsidR="00A26E5E" w:rsidRPr="00011CFF">
              <w:rPr>
                <w:rFonts w:ascii="Arial" w:hAnsi="Arial"/>
                <w:color w:val="808080" w:themeColor="background1" w:themeShade="80"/>
                <w:szCs w:val="20"/>
              </w:rPr>
              <w:t>o</w:t>
            </w:r>
            <w:r w:rsidR="00511707" w:rsidRPr="00011CFF">
              <w:rPr>
                <w:rFonts w:ascii="Arial" w:hAnsi="Arial"/>
                <w:color w:val="808080" w:themeColor="background1" w:themeShade="80"/>
                <w:szCs w:val="20"/>
              </w:rPr>
              <w:t>pdrachtgever betreffende implementatie van deze overeenkomst</w:t>
            </w:r>
            <w:r w:rsidR="009301DD" w:rsidRPr="00011CFF">
              <w:rPr>
                <w:rFonts w:ascii="Arial" w:hAnsi="Arial"/>
                <w:color w:val="808080" w:themeColor="background1" w:themeShade="80"/>
                <w:szCs w:val="20"/>
              </w:rPr>
              <w:t>.</w:t>
            </w:r>
          </w:p>
        </w:tc>
      </w:tr>
      <w:tr w:rsidR="00011CFF" w:rsidRPr="00011CFF" w14:paraId="46ECB396" w14:textId="77777777" w:rsidTr="002016C8">
        <w:trPr>
          <w:trHeight w:val="305"/>
        </w:trPr>
        <w:tc>
          <w:tcPr>
            <w:tcW w:w="851" w:type="dxa"/>
            <w:shd w:val="clear" w:color="auto" w:fill="E6E6E6"/>
          </w:tcPr>
          <w:p w14:paraId="7CEB12AC" w14:textId="77777777" w:rsidR="005721C3" w:rsidRPr="00011CFF" w:rsidRDefault="005721C3" w:rsidP="002016C8">
            <w:pPr>
              <w:pStyle w:val="Lijstalinea"/>
              <w:tabs>
                <w:tab w:val="clear" w:pos="567"/>
                <w:tab w:val="left" w:pos="1560"/>
              </w:tabs>
              <w:spacing w:after="54"/>
              <w:jc w:val="left"/>
              <w:rPr>
                <w:rFonts w:ascii="Arial" w:hAnsi="Arial"/>
                <w:color w:val="808080" w:themeColor="background1" w:themeShade="80"/>
                <w:szCs w:val="20"/>
              </w:rPr>
            </w:pPr>
          </w:p>
        </w:tc>
        <w:tc>
          <w:tcPr>
            <w:tcW w:w="8221" w:type="dxa"/>
          </w:tcPr>
          <w:p w14:paraId="61384645" w14:textId="70A6CE0B" w:rsidR="005721C3" w:rsidRPr="00011CFF" w:rsidRDefault="005721C3" w:rsidP="002016C8">
            <w:pPr>
              <w:tabs>
                <w:tab w:val="left" w:pos="397"/>
                <w:tab w:val="left" w:pos="1560"/>
              </w:tabs>
              <w:spacing w:after="54"/>
              <w:jc w:val="left"/>
              <w:rPr>
                <w:rFonts w:ascii="Arial" w:hAnsi="Arial"/>
                <w:b/>
                <w:bCs w:val="0"/>
                <w:color w:val="808080" w:themeColor="background1" w:themeShade="80"/>
                <w:szCs w:val="20"/>
              </w:rPr>
            </w:pPr>
            <w:r w:rsidRPr="00011CFF">
              <w:rPr>
                <w:rFonts w:ascii="Arial" w:hAnsi="Arial"/>
                <w:b/>
                <w:bCs w:val="0"/>
                <w:color w:val="808080" w:themeColor="background1" w:themeShade="80"/>
                <w:szCs w:val="20"/>
              </w:rPr>
              <w:t>Communicatie</w:t>
            </w:r>
          </w:p>
        </w:tc>
      </w:tr>
      <w:tr w:rsidR="00011CFF" w:rsidRPr="00011CFF" w14:paraId="1FD90EE3" w14:textId="77777777" w:rsidTr="002016C8">
        <w:trPr>
          <w:trHeight w:val="305"/>
        </w:trPr>
        <w:tc>
          <w:tcPr>
            <w:tcW w:w="851" w:type="dxa"/>
            <w:shd w:val="clear" w:color="auto" w:fill="E6E6E6"/>
          </w:tcPr>
          <w:p w14:paraId="332DD969"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0FA5D47" w14:textId="7C5C7710" w:rsidR="005721C3" w:rsidRPr="00011CFF" w:rsidRDefault="005721C3"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Alle opdrachtverstrekkingen en bevestigingen zullen digitaal verstuurd worden.</w:t>
            </w:r>
          </w:p>
        </w:tc>
      </w:tr>
      <w:tr w:rsidR="00011CFF" w:rsidRPr="00011CFF" w14:paraId="368471D0" w14:textId="77777777" w:rsidTr="002016C8">
        <w:trPr>
          <w:trHeight w:val="305"/>
        </w:trPr>
        <w:tc>
          <w:tcPr>
            <w:tcW w:w="851" w:type="dxa"/>
            <w:shd w:val="clear" w:color="auto" w:fill="E6E6E6"/>
          </w:tcPr>
          <w:p w14:paraId="4A2C7A7C"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763B0DA" w14:textId="20840277" w:rsidR="005721C3" w:rsidRPr="00011CFF" w:rsidRDefault="005721C3"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De opdrachtnemer organiseert per kwartaal een overleg om de in eis 2 genoemde onderwerpen te bespreken en houdt een actiepuntenlijst bij.</w:t>
            </w:r>
          </w:p>
        </w:tc>
      </w:tr>
      <w:tr w:rsidR="00011CFF" w:rsidRPr="00011CFF" w14:paraId="15B02ABD" w14:textId="77777777" w:rsidTr="002016C8">
        <w:trPr>
          <w:trHeight w:val="305"/>
        </w:trPr>
        <w:tc>
          <w:tcPr>
            <w:tcW w:w="851" w:type="dxa"/>
            <w:shd w:val="clear" w:color="auto" w:fill="E6E6E6"/>
          </w:tcPr>
          <w:p w14:paraId="70105217"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3D2A2A93" w14:textId="0A509E2B"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bCs w:val="0"/>
                <w:color w:val="808080" w:themeColor="background1" w:themeShade="80"/>
              </w:rPr>
              <w:t>Opdrachtnemer meldt zich altijd voor uitvoering bij locatiecontactpersoon en stemt met deze contactpersoon onderling de planning af.</w:t>
            </w:r>
          </w:p>
        </w:tc>
      </w:tr>
      <w:tr w:rsidR="00011CFF" w:rsidRPr="00011CFF" w14:paraId="02345E09" w14:textId="77777777" w:rsidTr="002016C8">
        <w:trPr>
          <w:trHeight w:val="305"/>
        </w:trPr>
        <w:tc>
          <w:tcPr>
            <w:tcW w:w="851" w:type="dxa"/>
            <w:shd w:val="clear" w:color="auto" w:fill="E6E6E6"/>
          </w:tcPr>
          <w:p w14:paraId="76650232"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1C12397E" w14:textId="51D09D9A"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bCs w:val="0"/>
                <w:color w:val="808080" w:themeColor="background1" w:themeShade="80"/>
              </w:rPr>
              <w:t>De opdrachtnemer dient ervoor zorg te dragen, dat bij de uitvoering van de werkzaamheden alle personen (inclusief derden), die in zijn opdracht werkzaamheden verrichten de huisregels op de betreffende locatie in acht nemen.</w:t>
            </w:r>
          </w:p>
        </w:tc>
      </w:tr>
      <w:tr w:rsidR="00011CFF" w:rsidRPr="00011CFF" w14:paraId="42AFB510" w14:textId="77777777" w:rsidTr="002016C8">
        <w:trPr>
          <w:trHeight w:val="305"/>
        </w:trPr>
        <w:tc>
          <w:tcPr>
            <w:tcW w:w="851" w:type="dxa"/>
            <w:shd w:val="clear" w:color="auto" w:fill="E6E6E6"/>
          </w:tcPr>
          <w:p w14:paraId="690FEBAB" w14:textId="77777777" w:rsidR="005721C3" w:rsidRPr="00011CFF" w:rsidRDefault="005721C3"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22D0E361" w14:textId="69438BC7" w:rsidR="005721C3" w:rsidRPr="00011CFF" w:rsidRDefault="005721C3" w:rsidP="002016C8">
            <w:pPr>
              <w:tabs>
                <w:tab w:val="left" w:pos="1560"/>
              </w:tabs>
              <w:jc w:val="left"/>
              <w:rPr>
                <w:rFonts w:ascii="Arial" w:hAnsi="Arial"/>
                <w:b/>
                <w:bCs w:val="0"/>
                <w:color w:val="808080" w:themeColor="background1" w:themeShade="80"/>
                <w:szCs w:val="20"/>
              </w:rPr>
            </w:pPr>
            <w:r w:rsidRPr="00011CFF">
              <w:rPr>
                <w:rFonts w:ascii="Arial" w:hAnsi="Arial"/>
                <w:b/>
                <w:bCs w:val="0"/>
                <w:color w:val="808080" w:themeColor="background1" w:themeShade="80"/>
                <w:szCs w:val="20"/>
              </w:rPr>
              <w:t>Verplichtingen opdrachtnemer</w:t>
            </w:r>
          </w:p>
        </w:tc>
      </w:tr>
      <w:tr w:rsidR="00011CFF" w:rsidRPr="00011CFF" w14:paraId="1C2774A4" w14:textId="77777777" w:rsidTr="002016C8">
        <w:trPr>
          <w:trHeight w:val="305"/>
        </w:trPr>
        <w:tc>
          <w:tcPr>
            <w:tcW w:w="851" w:type="dxa"/>
            <w:shd w:val="clear" w:color="auto" w:fill="E6E6E6"/>
          </w:tcPr>
          <w:p w14:paraId="0F9600C0"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E8E3B52" w14:textId="77777777" w:rsidR="005721C3" w:rsidRPr="00011CFF" w:rsidRDefault="005721C3"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De opdrachtnemer benoemt een contactpersoon, die belast is met de dagelijkse uitvoering van het contract.</w:t>
            </w:r>
          </w:p>
          <w:p w14:paraId="08A77B07" w14:textId="21867D0D"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rPr>
              <w:lastRenderedPageBreak/>
              <w:t>De contactpersoon heeft overleg ten aanzien van de dagelijkse werkzaamheden met de contactpersoon en of coördinator van de opdrachtgever.</w:t>
            </w:r>
          </w:p>
        </w:tc>
      </w:tr>
      <w:tr w:rsidR="00011CFF" w:rsidRPr="00011CFF" w14:paraId="24B9324F" w14:textId="77777777" w:rsidTr="002016C8">
        <w:trPr>
          <w:trHeight w:val="305"/>
        </w:trPr>
        <w:tc>
          <w:tcPr>
            <w:tcW w:w="851" w:type="dxa"/>
            <w:shd w:val="clear" w:color="auto" w:fill="E6E6E6"/>
          </w:tcPr>
          <w:p w14:paraId="04AFB406"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399F782" w14:textId="5B243DF3"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rPr>
              <w:t>De opdrachtnemer zal voor de uitvoering van het onderhoud bekwaam en betrouwbaar personeel inzetten.</w:t>
            </w:r>
          </w:p>
        </w:tc>
      </w:tr>
      <w:tr w:rsidR="00011CFF" w:rsidRPr="00011CFF" w14:paraId="4E70F76D" w14:textId="77777777" w:rsidTr="002016C8">
        <w:trPr>
          <w:trHeight w:val="305"/>
        </w:trPr>
        <w:tc>
          <w:tcPr>
            <w:tcW w:w="851" w:type="dxa"/>
            <w:shd w:val="clear" w:color="auto" w:fill="E6E6E6"/>
          </w:tcPr>
          <w:p w14:paraId="0B40A646" w14:textId="77777777"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A378187" w14:textId="5134A659"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rPr>
              <w:t>Leidinggevenden, projectmanagers, groepsleiders en dergelijke dienen de Nederlandse taal machtig te zijn in woord en geschrift.</w:t>
            </w:r>
          </w:p>
        </w:tc>
      </w:tr>
      <w:tr w:rsidR="00011CFF" w:rsidRPr="00011CFF" w14:paraId="057A7372" w14:textId="77777777" w:rsidTr="002016C8">
        <w:trPr>
          <w:trHeight w:val="305"/>
        </w:trPr>
        <w:tc>
          <w:tcPr>
            <w:tcW w:w="851" w:type="dxa"/>
            <w:shd w:val="clear" w:color="auto" w:fill="E6E6E6"/>
          </w:tcPr>
          <w:p w14:paraId="244DF004" w14:textId="08CA2825"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6E7AE34" w14:textId="77777777"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De medewerker die het werk uitvoert op locatie overlegt een Verklaring Omtrent het Gedrag (VOG).</w:t>
            </w:r>
          </w:p>
          <w:p w14:paraId="5CFD88EA" w14:textId="0B606FC7" w:rsidR="005721C3" w:rsidRPr="00011CFF" w:rsidRDefault="005721C3" w:rsidP="002016C8">
            <w:pPr>
              <w:tabs>
                <w:tab w:val="left" w:pos="397"/>
                <w:tab w:val="left" w:pos="1560"/>
              </w:tabs>
              <w:spacing w:after="54"/>
              <w:jc w:val="left"/>
              <w:rPr>
                <w:color w:val="808080" w:themeColor="background1" w:themeShade="80"/>
                <w:szCs w:val="20"/>
              </w:rPr>
            </w:pPr>
            <w:r w:rsidRPr="00011CFF">
              <w:rPr>
                <w:rFonts w:ascii="Arial" w:hAnsi="Arial"/>
                <w:color w:val="808080" w:themeColor="background1" w:themeShade="80"/>
                <w:szCs w:val="20"/>
              </w:rPr>
              <w:t>De VOG moet beschikken over screeningsprofiel 84 en/of 86 en aangevraagd worden voor de werkzaamheden: bouwkundig onderhoud in openbare gebouwen.</w:t>
            </w:r>
          </w:p>
        </w:tc>
      </w:tr>
      <w:tr w:rsidR="00011CFF" w:rsidRPr="00011CFF" w14:paraId="5A6D8C2B" w14:textId="77777777" w:rsidTr="002016C8">
        <w:tc>
          <w:tcPr>
            <w:tcW w:w="851" w:type="dxa"/>
            <w:shd w:val="clear" w:color="auto" w:fill="E6E6E6"/>
          </w:tcPr>
          <w:p w14:paraId="079BFFCF" w14:textId="6E7994DA"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6B149EC" w14:textId="77777777" w:rsidR="005721C3" w:rsidRPr="00011CFF" w:rsidRDefault="005721C3" w:rsidP="002016C8">
            <w:pPr>
              <w:tabs>
                <w:tab w:val="left" w:pos="397"/>
                <w:tab w:val="left" w:pos="1560"/>
              </w:tabs>
              <w:spacing w:after="54"/>
              <w:jc w:val="left"/>
              <w:rPr>
                <w:rStyle w:val="Zwaar"/>
                <w:b w:val="0"/>
                <w:color w:val="808080" w:themeColor="background1" w:themeShade="80"/>
                <w:szCs w:val="20"/>
              </w:rPr>
            </w:pPr>
            <w:r w:rsidRPr="00011CFF">
              <w:rPr>
                <w:rFonts w:ascii="Arial" w:hAnsi="Arial"/>
                <w:bCs w:val="0"/>
                <w:color w:val="808080" w:themeColor="background1" w:themeShade="80"/>
              </w:rPr>
              <w:t>De opdrachtnemer dient te allen tijde herkenbaar te zijn door het dragen van degelijke bedrijfskleding.</w:t>
            </w:r>
          </w:p>
        </w:tc>
      </w:tr>
      <w:tr w:rsidR="00011CFF" w:rsidRPr="00011CFF" w14:paraId="543B5F7C" w14:textId="77777777" w:rsidTr="002016C8">
        <w:tc>
          <w:tcPr>
            <w:tcW w:w="851" w:type="dxa"/>
            <w:shd w:val="clear" w:color="auto" w:fill="E6E6E6"/>
          </w:tcPr>
          <w:p w14:paraId="37A7389F" w14:textId="6F553F21"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533EDED" w14:textId="77777777" w:rsidR="005721C3" w:rsidRPr="00011CFF" w:rsidRDefault="005721C3"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Medewerkers moeten in bezit zijn een geldig VCA certificaat.</w:t>
            </w:r>
          </w:p>
        </w:tc>
      </w:tr>
      <w:tr w:rsidR="00011CFF" w:rsidRPr="00011CFF" w14:paraId="6D99136F" w14:textId="77777777" w:rsidTr="002016C8">
        <w:trPr>
          <w:trHeight w:val="305"/>
        </w:trPr>
        <w:tc>
          <w:tcPr>
            <w:tcW w:w="851" w:type="dxa"/>
            <w:shd w:val="clear" w:color="auto" w:fill="E6E6E6"/>
          </w:tcPr>
          <w:p w14:paraId="45ACC5C2" w14:textId="0AAF4E10"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102B70F5" w14:textId="1B3089B8"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De opdrachtnemer stelt zich ten doel om het project op de voor de opdrachtgever meest doelmatige wijze tot stand te brengen, hetgeen inhoudt dat gestreefd wordt naar een optimaal resultaat (het welk zich uit in kwaliteit, tijd en kosten) en zal daarvoor zo nodig alternatieven ter besluitvorming aan de opdrachtgever voorleggen.</w:t>
            </w:r>
          </w:p>
        </w:tc>
      </w:tr>
      <w:tr w:rsidR="00011CFF" w:rsidRPr="00011CFF" w14:paraId="7BAACBAF" w14:textId="77777777" w:rsidTr="002016C8">
        <w:trPr>
          <w:trHeight w:val="305"/>
        </w:trPr>
        <w:tc>
          <w:tcPr>
            <w:tcW w:w="851" w:type="dxa"/>
            <w:shd w:val="clear" w:color="auto" w:fill="E6E6E6"/>
          </w:tcPr>
          <w:p w14:paraId="52F5448E" w14:textId="3D13AE84" w:rsidR="005721C3" w:rsidRPr="00011CFF" w:rsidRDefault="005721C3"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653E5FC" w14:textId="37685C54" w:rsidR="005721C3" w:rsidRPr="00011CFF" w:rsidRDefault="005721C3"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Overal waar naar oordeel van de opdrachtgever beschadiging, verontreiniging, vernieling of het verloren gaan van bouwstoffen van het werk of van de daarmee in verband staande eigendommen en werken van de opdrachtgever en van derden is te verwachten, treft de opdrachtnemer afdoende beschermingsmaatregelen.</w:t>
            </w:r>
          </w:p>
        </w:tc>
      </w:tr>
      <w:tr w:rsidR="00011CFF" w:rsidRPr="00011CFF" w14:paraId="48C92C1B" w14:textId="77777777" w:rsidTr="002016C8">
        <w:trPr>
          <w:trHeight w:val="305"/>
        </w:trPr>
        <w:tc>
          <w:tcPr>
            <w:tcW w:w="851" w:type="dxa"/>
            <w:shd w:val="clear" w:color="auto" w:fill="E6E6E6"/>
          </w:tcPr>
          <w:p w14:paraId="6775E393" w14:textId="77777777" w:rsidR="00C65E51" w:rsidRPr="00011CFF" w:rsidRDefault="00C65E51"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8ADD5A8" w14:textId="77777777" w:rsidR="00C65E51" w:rsidRPr="00011CFF" w:rsidRDefault="00C65E51"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Alvorens de opdrachtnemer met werkzaamheden op de locatie kan aanvangen, dient deze zich vooraf te melden. Te allen tijde dient de opdrachtnemer zich te houden aan de geldende Arbowetgeving.</w:t>
            </w:r>
          </w:p>
          <w:p w14:paraId="30A86F78" w14:textId="6FEA83AB" w:rsidR="00C65E51" w:rsidRPr="00011CFF" w:rsidRDefault="00C65E51"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rPr>
              <w:t>Als aanvulling op de wetgeving dient het formulier “</w:t>
            </w:r>
            <w:proofErr w:type="spellStart"/>
            <w:r w:rsidRPr="00011CFF">
              <w:rPr>
                <w:rFonts w:ascii="Arial" w:hAnsi="Arial"/>
                <w:bCs w:val="0"/>
                <w:color w:val="808080" w:themeColor="background1" w:themeShade="80"/>
              </w:rPr>
              <w:t>dakval</w:t>
            </w:r>
            <w:proofErr w:type="spellEnd"/>
            <w:r w:rsidRPr="00011CFF">
              <w:rPr>
                <w:rFonts w:ascii="Arial" w:hAnsi="Arial"/>
                <w:bCs w:val="0"/>
                <w:color w:val="808080" w:themeColor="background1" w:themeShade="80"/>
              </w:rPr>
              <w:t xml:space="preserve"> beveiliging protocol” bestudeerd te worden indien werkzaamheden op hoogte plaatsvinden, waaronder daken.</w:t>
            </w:r>
          </w:p>
        </w:tc>
      </w:tr>
      <w:tr w:rsidR="00011CFF" w:rsidRPr="00011CFF" w14:paraId="2E24F7AD" w14:textId="77777777" w:rsidTr="002016C8">
        <w:trPr>
          <w:trHeight w:val="305"/>
        </w:trPr>
        <w:tc>
          <w:tcPr>
            <w:tcW w:w="851" w:type="dxa"/>
            <w:shd w:val="clear" w:color="auto" w:fill="E6E6E6"/>
          </w:tcPr>
          <w:p w14:paraId="1FE6202E"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8E99250" w14:textId="77777777" w:rsidR="006A3076" w:rsidRPr="00011CFF" w:rsidRDefault="006A3076" w:rsidP="002016C8">
            <w:pPr>
              <w:tabs>
                <w:tab w:val="left" w:pos="397"/>
                <w:tab w:val="left" w:pos="1560"/>
              </w:tabs>
              <w:spacing w:after="54"/>
              <w:jc w:val="left"/>
              <w:rPr>
                <w:rFonts w:ascii="Arial" w:hAnsi="Arial"/>
                <w:bCs w:val="0"/>
                <w:color w:val="808080" w:themeColor="background1" w:themeShade="80"/>
                <w:u w:val="single"/>
              </w:rPr>
            </w:pPr>
            <w:r w:rsidRPr="00011CFF">
              <w:rPr>
                <w:rFonts w:ascii="Arial" w:hAnsi="Arial"/>
                <w:bCs w:val="0"/>
                <w:color w:val="808080" w:themeColor="background1" w:themeShade="80"/>
                <w:u w:val="single"/>
              </w:rPr>
              <w:t>Tijdens de uitvoering van werkzaamheden</w:t>
            </w:r>
          </w:p>
          <w:p w14:paraId="5A6D4CB7" w14:textId="55D645A3"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rPr>
              <w:t>Tijdens het uitvoeren van onderhoudshandelingen dient de werkomgeving, verzorgd en veilig te zijn. Hieronder valt ook het afsluiten van bedrijfsvoertuigen die onbemand op het terrein aanwezig zijn. Indien in voorbereiding van geplande werkzaamheden of tijdens de uitvoering ervan de noodzaak aanwezig is om spullen op te slaan op locatie mag dit alleen wanneer deze geen belemmering vormen voor opdrachtgever. Opslag mag alleen na schriftelijke toestemming van opdrachtgever waarbij aan het gebruik van de opslagruimte geen rechten ontleend kunnen worden. Indien opdrachtgever bepaalt dat de werkomgeving niet verzorgd en/of veilig is neemt</w:t>
            </w:r>
            <w:r w:rsidR="00B54183">
              <w:rPr>
                <w:rFonts w:ascii="Arial" w:hAnsi="Arial"/>
                <w:bCs w:val="0"/>
                <w:color w:val="808080" w:themeColor="background1" w:themeShade="80"/>
              </w:rPr>
              <w:t xml:space="preserve"> opdrachtnemer</w:t>
            </w:r>
            <w:r w:rsidRPr="00011CFF">
              <w:rPr>
                <w:rFonts w:ascii="Arial" w:hAnsi="Arial"/>
                <w:bCs w:val="0"/>
                <w:color w:val="808080" w:themeColor="background1" w:themeShade="80"/>
              </w:rPr>
              <w:t xml:space="preserve"> hierop direct actie. Opdrachtnemer dient zich te houden aan de geldende huisregels. Gereedschap mag niet onbeheerd worden achterlaten. Geldt ook voor niet afgesloten busjes en toegewezen opslagruimte.</w:t>
            </w:r>
          </w:p>
        </w:tc>
      </w:tr>
      <w:tr w:rsidR="00011CFF" w:rsidRPr="00011CFF" w14:paraId="6B4A2F41" w14:textId="77777777" w:rsidTr="002016C8">
        <w:trPr>
          <w:trHeight w:val="305"/>
        </w:trPr>
        <w:tc>
          <w:tcPr>
            <w:tcW w:w="851" w:type="dxa"/>
            <w:shd w:val="clear" w:color="auto" w:fill="E6E6E6"/>
          </w:tcPr>
          <w:p w14:paraId="1B4100FE"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8EBCE62" w14:textId="77777777" w:rsidR="006A3076" w:rsidRPr="00011CFF" w:rsidRDefault="006A3076" w:rsidP="002016C8">
            <w:pPr>
              <w:tabs>
                <w:tab w:val="left" w:pos="397"/>
                <w:tab w:val="left" w:pos="1560"/>
              </w:tabs>
              <w:spacing w:after="54"/>
              <w:jc w:val="left"/>
              <w:rPr>
                <w:rFonts w:ascii="Arial" w:hAnsi="Arial"/>
                <w:bCs w:val="0"/>
                <w:color w:val="808080" w:themeColor="background1" w:themeShade="80"/>
                <w:u w:val="single"/>
              </w:rPr>
            </w:pPr>
            <w:r w:rsidRPr="00011CFF">
              <w:rPr>
                <w:rFonts w:ascii="Arial" w:hAnsi="Arial"/>
                <w:bCs w:val="0"/>
                <w:color w:val="808080" w:themeColor="background1" w:themeShade="80"/>
                <w:u w:val="single"/>
              </w:rPr>
              <w:t>Na afronding van de werkzaamheden</w:t>
            </w:r>
          </w:p>
          <w:p w14:paraId="27CFD5CF" w14:textId="7534A125"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rPr>
              <w:t xml:space="preserve">Na het uitvoeren van onderhoudshandelingen dient het werkgebied ontdaan van restmaterialen, verzorgd en veilig achter te worden gelaten. De ruimtes dienen door de </w:t>
            </w:r>
            <w:r w:rsidR="00B54183">
              <w:rPr>
                <w:rFonts w:ascii="Arial" w:hAnsi="Arial"/>
                <w:bCs w:val="0"/>
                <w:color w:val="808080" w:themeColor="background1" w:themeShade="80"/>
              </w:rPr>
              <w:lastRenderedPageBreak/>
              <w:t>opdrachtnemer</w:t>
            </w:r>
            <w:r w:rsidRPr="00011CFF">
              <w:rPr>
                <w:rFonts w:ascii="Arial" w:hAnsi="Arial"/>
                <w:bCs w:val="0"/>
                <w:color w:val="808080" w:themeColor="background1" w:themeShade="80"/>
              </w:rPr>
              <w:t xml:space="preserve"> schoon en vrij van materialen te worden gehouden. Indien een ruimte als opslagruimte door opdrachtgever wordt gebruikt en</w:t>
            </w:r>
            <w:r w:rsidR="00575B2B">
              <w:rPr>
                <w:rFonts w:ascii="Arial" w:hAnsi="Arial"/>
                <w:bCs w:val="0"/>
                <w:color w:val="808080" w:themeColor="background1" w:themeShade="80"/>
              </w:rPr>
              <w:t xml:space="preserve"> opdrachtnemer</w:t>
            </w:r>
            <w:r w:rsidRPr="00011CFF">
              <w:rPr>
                <w:rFonts w:ascii="Arial" w:hAnsi="Arial"/>
                <w:bCs w:val="0"/>
                <w:color w:val="808080" w:themeColor="background1" w:themeShade="80"/>
              </w:rPr>
              <w:t xml:space="preserve"> wordt hierin gehinderd zijn werkzaamheden op veilige wijze uit te voeren meldt hij dit bij de verantwoordelijke persoon op locatie en maakt hier in de onderhoudsrapportage melding van. Bij herhaling van de constatering kan dit geëscaleerd worden naar de contractmanager van opdrachtgever.</w:t>
            </w:r>
          </w:p>
        </w:tc>
      </w:tr>
      <w:tr w:rsidR="00011CFF" w:rsidRPr="00011CFF" w14:paraId="760AAB9F" w14:textId="77777777" w:rsidTr="002016C8">
        <w:trPr>
          <w:trHeight w:val="305"/>
        </w:trPr>
        <w:tc>
          <w:tcPr>
            <w:tcW w:w="851" w:type="dxa"/>
            <w:shd w:val="clear" w:color="auto" w:fill="E6E6E6"/>
          </w:tcPr>
          <w:p w14:paraId="4E25DE1E"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4FFFE2E" w14:textId="77777777" w:rsidR="006A3076" w:rsidRDefault="00FF4246" w:rsidP="002016C8">
            <w:pPr>
              <w:tabs>
                <w:tab w:val="left" w:pos="397"/>
                <w:tab w:val="left" w:pos="1560"/>
              </w:tabs>
              <w:spacing w:after="54"/>
              <w:jc w:val="left"/>
              <w:rPr>
                <w:bCs w:val="0"/>
                <w:strike/>
                <w:color w:val="808080" w:themeColor="background1" w:themeShade="80"/>
              </w:rPr>
            </w:pPr>
            <w:r w:rsidRPr="000371FE">
              <w:rPr>
                <w:bCs w:val="0"/>
                <w:strike/>
                <w:color w:val="808080" w:themeColor="background1" w:themeShade="80"/>
              </w:rPr>
              <w:t>Tijdens het in opdrachtnemer</w:t>
            </w:r>
            <w:r w:rsidR="006A3076" w:rsidRPr="000371FE">
              <w:rPr>
                <w:bCs w:val="0"/>
                <w:strike/>
                <w:color w:val="808080" w:themeColor="background1" w:themeShade="80"/>
              </w:rPr>
              <w:t xml:space="preserve"> dient er een opleverdatum opgeleverd te worden bij opdrachtgever.</w:t>
            </w:r>
          </w:p>
          <w:p w14:paraId="1DC6FDFE" w14:textId="2F174F1A" w:rsidR="000371FE" w:rsidRPr="000371FE" w:rsidRDefault="000371FE" w:rsidP="002016C8">
            <w:pPr>
              <w:tabs>
                <w:tab w:val="left" w:pos="397"/>
                <w:tab w:val="left" w:pos="1560"/>
              </w:tabs>
              <w:spacing w:after="54"/>
              <w:jc w:val="left"/>
              <w:rPr>
                <w:rFonts w:ascii="Arial" w:hAnsi="Arial"/>
                <w:color w:val="FF0000"/>
                <w:szCs w:val="20"/>
              </w:rPr>
            </w:pPr>
            <w:r w:rsidRPr="000371FE">
              <w:rPr>
                <w:rFonts w:ascii="Arial" w:hAnsi="Arial"/>
                <w:color w:val="FF0000"/>
                <w:szCs w:val="20"/>
              </w:rPr>
              <w:t>Tijdens het in opdracht nemen van de opdracht dient opdrachtnemer een opleverdatum op te geven aan opdrachtgever.</w:t>
            </w:r>
          </w:p>
        </w:tc>
      </w:tr>
      <w:tr w:rsidR="00011CFF" w:rsidRPr="00011CFF" w14:paraId="2C22C82E" w14:textId="77777777" w:rsidTr="002016C8">
        <w:trPr>
          <w:trHeight w:val="305"/>
        </w:trPr>
        <w:tc>
          <w:tcPr>
            <w:tcW w:w="851" w:type="dxa"/>
            <w:shd w:val="clear" w:color="auto" w:fill="E6E6E6"/>
          </w:tcPr>
          <w:p w14:paraId="1266F55D"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12DFBB58" w14:textId="2CE30581"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Periodiek (6 maanden) voert de opdrachtnemer een analyse uit van de geleverde diensten en werkzaamheden en geeft op basis daarvan een advies met verbeteringen.</w:t>
            </w:r>
          </w:p>
        </w:tc>
      </w:tr>
      <w:tr w:rsidR="00011CFF" w:rsidRPr="00011CFF" w14:paraId="4FBFC6CB" w14:textId="77777777" w:rsidTr="002016C8">
        <w:trPr>
          <w:trHeight w:val="305"/>
        </w:trPr>
        <w:tc>
          <w:tcPr>
            <w:tcW w:w="851" w:type="dxa"/>
            <w:shd w:val="clear" w:color="auto" w:fill="E6E6E6"/>
          </w:tcPr>
          <w:p w14:paraId="40709695" w14:textId="05D9667B"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0EF9E54" w14:textId="6B6B17D5"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Het is de opdrachtnemer zonder voorafgaande toestemming van opdrachtgever niet toegestaan het werk geheel of ten dele aan derden op te dragen.</w:t>
            </w:r>
          </w:p>
          <w:p w14:paraId="3A4DA500" w14:textId="411FBB05"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Deze toestemming ontheft de opdrachtnemer op geen enkele wijze van zijn verantwoordelijkheden jegens de opdrachtgever uit hoofde van dit programma van eisen. De voorwaarden van dit programma van eisen dienen van toepassing te worden verklaard op alle overeenkomsten van de opdrachtnemer met eventuele onderaannemers</w:t>
            </w:r>
          </w:p>
        </w:tc>
      </w:tr>
      <w:tr w:rsidR="00011CFF" w:rsidRPr="00011CFF" w14:paraId="32B13B03" w14:textId="77777777" w:rsidTr="002016C8">
        <w:trPr>
          <w:trHeight w:val="305"/>
        </w:trPr>
        <w:tc>
          <w:tcPr>
            <w:tcW w:w="851" w:type="dxa"/>
            <w:shd w:val="clear" w:color="auto" w:fill="E6E6E6"/>
          </w:tcPr>
          <w:p w14:paraId="6AAB7D90" w14:textId="79C839E4"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C7829E3" w14:textId="343EE347" w:rsidR="006A3076" w:rsidRPr="001A0BB8" w:rsidRDefault="006A3076" w:rsidP="002016C8">
            <w:pPr>
              <w:tabs>
                <w:tab w:val="left" w:pos="397"/>
                <w:tab w:val="left" w:pos="1560"/>
              </w:tabs>
              <w:spacing w:after="54"/>
              <w:jc w:val="left"/>
              <w:rPr>
                <w:rFonts w:ascii="Arial" w:hAnsi="Arial"/>
                <w:color w:val="FF0000"/>
                <w:szCs w:val="20"/>
              </w:rPr>
            </w:pPr>
            <w:r w:rsidRPr="00011CFF">
              <w:rPr>
                <w:rFonts w:ascii="Arial" w:hAnsi="Arial"/>
                <w:color w:val="808080" w:themeColor="background1" w:themeShade="80"/>
                <w:szCs w:val="20"/>
              </w:rPr>
              <w:t>De opdrachtnemer is verplicht om samen te werken met de contractant van het onderhoudscontract voor Elektrotechnisch en Werktuigbouwkundige installaties</w:t>
            </w:r>
            <w:r w:rsidR="001A0BB8">
              <w:rPr>
                <w:rFonts w:ascii="Arial" w:hAnsi="Arial"/>
                <w:color w:val="808080" w:themeColor="background1" w:themeShade="80"/>
                <w:szCs w:val="20"/>
              </w:rPr>
              <w:t>.</w:t>
            </w:r>
            <w:bookmarkStart w:id="1" w:name="_GoBack"/>
            <w:r w:rsidR="001A0BB8" w:rsidRPr="002743A5">
              <w:rPr>
                <w:rFonts w:ascii="Arial" w:hAnsi="Arial"/>
                <w:color w:val="FF0000"/>
                <w:szCs w:val="20"/>
              </w:rPr>
              <w:t xml:space="preserve"> De opdrachtnemer heeft </w:t>
            </w:r>
            <w:r w:rsidR="002743A5" w:rsidRPr="002743A5">
              <w:rPr>
                <w:rFonts w:ascii="Arial" w:hAnsi="Arial"/>
                <w:color w:val="FF0000"/>
                <w:szCs w:val="20"/>
              </w:rPr>
              <w:t xml:space="preserve">hierin </w:t>
            </w:r>
            <w:r w:rsidR="001A0BB8" w:rsidRPr="002743A5">
              <w:rPr>
                <w:rFonts w:ascii="Arial" w:hAnsi="Arial"/>
                <w:color w:val="FF0000"/>
                <w:szCs w:val="20"/>
              </w:rPr>
              <w:t>de coördinerende rol</w:t>
            </w:r>
            <w:r w:rsidR="002743A5" w:rsidRPr="002743A5">
              <w:rPr>
                <w:rFonts w:ascii="Arial" w:hAnsi="Arial"/>
                <w:color w:val="FF0000"/>
                <w:szCs w:val="20"/>
              </w:rPr>
              <w:t xml:space="preserve">. </w:t>
            </w:r>
            <w:bookmarkEnd w:id="1"/>
          </w:p>
          <w:p w14:paraId="4FFCDCD8" w14:textId="3A34CC4A" w:rsidR="006A3076" w:rsidRPr="006D32A3" w:rsidRDefault="006A3076" w:rsidP="002016C8">
            <w:pPr>
              <w:tabs>
                <w:tab w:val="left" w:pos="397"/>
                <w:tab w:val="left" w:pos="1560"/>
              </w:tabs>
              <w:spacing w:after="54"/>
              <w:jc w:val="left"/>
              <w:rPr>
                <w:rFonts w:ascii="Arial" w:hAnsi="Arial"/>
                <w:strike/>
                <w:color w:val="808080" w:themeColor="background1" w:themeShade="80"/>
                <w:szCs w:val="20"/>
              </w:rPr>
            </w:pPr>
            <w:r w:rsidRPr="006D32A3">
              <w:rPr>
                <w:rFonts w:ascii="Arial" w:hAnsi="Arial"/>
                <w:strike/>
                <w:color w:val="808080" w:themeColor="background1" w:themeShade="80"/>
                <w:szCs w:val="20"/>
              </w:rPr>
              <w:t>Opdrachtgever bepaald de coördinatie per opdracht waarbij samenwerking wordt vereist.</w:t>
            </w:r>
          </w:p>
        </w:tc>
      </w:tr>
      <w:tr w:rsidR="00011CFF" w:rsidRPr="00011CFF" w14:paraId="1CBF61BB" w14:textId="77777777" w:rsidTr="002016C8">
        <w:trPr>
          <w:trHeight w:val="305"/>
        </w:trPr>
        <w:tc>
          <w:tcPr>
            <w:tcW w:w="851" w:type="dxa"/>
            <w:shd w:val="clear" w:color="auto" w:fill="E6E6E6"/>
          </w:tcPr>
          <w:p w14:paraId="54BE37D4"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83E31A4" w14:textId="3F9F4D1B"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De opdrachtnemer is te allen tijde verantwoordelijk voor de aansturing en coördinatie aan eventuele derden welke werkzaamheden voor hem uitvoeren.</w:t>
            </w:r>
          </w:p>
          <w:p w14:paraId="150340F0" w14:textId="76D58FC5"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Dit houdt onder andere in:</w:t>
            </w:r>
          </w:p>
          <w:p w14:paraId="4102EAF2" w14:textId="77777777" w:rsidR="006A3076" w:rsidRPr="00011CFF" w:rsidRDefault="006A3076" w:rsidP="002016C8">
            <w:pPr>
              <w:pStyle w:val="Lijstalinea"/>
              <w:numPr>
                <w:ilvl w:val="0"/>
                <w:numId w:val="37"/>
              </w:numPr>
              <w:tabs>
                <w:tab w:val="left" w:pos="397"/>
                <w:tab w:val="left" w:pos="1560"/>
              </w:tabs>
              <w:spacing w:after="54"/>
              <w:ind w:left="0" w:firstLine="0"/>
              <w:jc w:val="left"/>
              <w:rPr>
                <w:rFonts w:ascii="Arial" w:hAnsi="Arial"/>
                <w:bCs w:val="0"/>
                <w:color w:val="808080" w:themeColor="background1" w:themeShade="80"/>
              </w:rPr>
            </w:pPr>
            <w:r w:rsidRPr="00011CFF">
              <w:rPr>
                <w:rFonts w:ascii="Arial" w:hAnsi="Arial"/>
                <w:bCs w:val="0"/>
                <w:color w:val="808080" w:themeColor="background1" w:themeShade="80"/>
              </w:rPr>
              <w:t>Het wegwijs maken van deze derden in het object;</w:t>
            </w:r>
          </w:p>
          <w:p w14:paraId="5EA75AEB" w14:textId="77777777" w:rsidR="006A3076" w:rsidRPr="00011CFF" w:rsidRDefault="006A3076" w:rsidP="002016C8">
            <w:pPr>
              <w:pStyle w:val="Lijstalinea"/>
              <w:numPr>
                <w:ilvl w:val="0"/>
                <w:numId w:val="37"/>
              </w:numPr>
              <w:tabs>
                <w:tab w:val="left" w:pos="397"/>
                <w:tab w:val="left" w:pos="1560"/>
              </w:tabs>
              <w:spacing w:after="54"/>
              <w:ind w:left="0" w:firstLine="0"/>
              <w:jc w:val="left"/>
              <w:rPr>
                <w:rFonts w:ascii="Arial" w:hAnsi="Arial"/>
                <w:bCs w:val="0"/>
                <w:color w:val="808080" w:themeColor="background1" w:themeShade="80"/>
              </w:rPr>
            </w:pPr>
            <w:r w:rsidRPr="00011CFF">
              <w:rPr>
                <w:rFonts w:ascii="Arial" w:hAnsi="Arial"/>
                <w:bCs w:val="0"/>
                <w:color w:val="808080" w:themeColor="background1" w:themeShade="80"/>
              </w:rPr>
              <w:t>De directe begeleiding (coördinatie en aansturing geven) bij de werkzaamheden;</w:t>
            </w:r>
          </w:p>
          <w:p w14:paraId="2070A6E5" w14:textId="710EA82D" w:rsidR="006A3076" w:rsidRPr="00011CFF" w:rsidRDefault="006A3076" w:rsidP="002016C8">
            <w:pPr>
              <w:pStyle w:val="Lijstalinea"/>
              <w:numPr>
                <w:ilvl w:val="0"/>
                <w:numId w:val="37"/>
              </w:numPr>
              <w:tabs>
                <w:tab w:val="left" w:pos="397"/>
                <w:tab w:val="left" w:pos="1560"/>
              </w:tabs>
              <w:spacing w:after="54"/>
              <w:ind w:left="0" w:firstLine="0"/>
              <w:jc w:val="left"/>
              <w:rPr>
                <w:rFonts w:ascii="Arial" w:hAnsi="Arial"/>
                <w:bCs w:val="0"/>
                <w:color w:val="808080" w:themeColor="background1" w:themeShade="80"/>
              </w:rPr>
            </w:pPr>
            <w:r w:rsidRPr="00011CFF">
              <w:rPr>
                <w:rFonts w:ascii="Arial" w:hAnsi="Arial"/>
                <w:bCs w:val="0"/>
                <w:color w:val="808080" w:themeColor="background1" w:themeShade="80"/>
              </w:rPr>
              <w:t>Afstemming met contactpersonen van opdrachtgever.</w:t>
            </w:r>
          </w:p>
        </w:tc>
      </w:tr>
      <w:tr w:rsidR="00011CFF" w:rsidRPr="00011CFF" w14:paraId="20711898" w14:textId="77777777" w:rsidTr="002016C8">
        <w:trPr>
          <w:trHeight w:val="305"/>
        </w:trPr>
        <w:tc>
          <w:tcPr>
            <w:tcW w:w="851" w:type="dxa"/>
            <w:shd w:val="clear" w:color="auto" w:fill="E6E6E6"/>
          </w:tcPr>
          <w:p w14:paraId="74280C88" w14:textId="77777777" w:rsidR="006A3076" w:rsidRPr="00011CFF" w:rsidRDefault="006A3076" w:rsidP="002016C8">
            <w:pPr>
              <w:pStyle w:val="Lijstalinea"/>
              <w:tabs>
                <w:tab w:val="clear" w:pos="567"/>
                <w:tab w:val="left" w:pos="1560"/>
              </w:tabs>
              <w:spacing w:after="54"/>
              <w:jc w:val="left"/>
              <w:rPr>
                <w:rFonts w:ascii="Arial" w:hAnsi="Arial"/>
                <w:color w:val="808080" w:themeColor="background1" w:themeShade="80"/>
                <w:szCs w:val="20"/>
              </w:rPr>
            </w:pPr>
          </w:p>
        </w:tc>
        <w:tc>
          <w:tcPr>
            <w:tcW w:w="8221" w:type="dxa"/>
          </w:tcPr>
          <w:p w14:paraId="3F75ACC0" w14:textId="57699857" w:rsidR="006A3076" w:rsidRPr="00011CFF" w:rsidRDefault="006A3076" w:rsidP="002016C8">
            <w:pPr>
              <w:tabs>
                <w:tab w:val="left" w:pos="397"/>
                <w:tab w:val="left" w:pos="1560"/>
              </w:tabs>
              <w:spacing w:after="54"/>
              <w:jc w:val="left"/>
              <w:rPr>
                <w:rFonts w:ascii="Arial" w:hAnsi="Arial"/>
                <w:b/>
                <w:bCs w:val="0"/>
                <w:color w:val="808080" w:themeColor="background1" w:themeShade="80"/>
                <w:szCs w:val="20"/>
              </w:rPr>
            </w:pPr>
            <w:r w:rsidRPr="00011CFF">
              <w:rPr>
                <w:rFonts w:ascii="Arial" w:hAnsi="Arial"/>
                <w:b/>
                <w:bCs w:val="0"/>
                <w:color w:val="808080" w:themeColor="background1" w:themeShade="80"/>
                <w:szCs w:val="20"/>
              </w:rPr>
              <w:t>De aansprakelijkheid</w:t>
            </w:r>
          </w:p>
        </w:tc>
      </w:tr>
      <w:tr w:rsidR="00011CFF" w:rsidRPr="00011CFF" w14:paraId="6DB7BE14" w14:textId="77777777" w:rsidTr="002016C8">
        <w:trPr>
          <w:trHeight w:val="305"/>
        </w:trPr>
        <w:tc>
          <w:tcPr>
            <w:tcW w:w="851" w:type="dxa"/>
            <w:shd w:val="clear" w:color="auto" w:fill="E6E6E6"/>
          </w:tcPr>
          <w:p w14:paraId="50AEF417" w14:textId="192AA88A"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2D703C0" w14:textId="4B834DF6"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De aansprakelijkheid- en garantiebepalingen voortvloeiende uit alle aanvullende werkzaamheden die nader zijn omschreven in een nadere overeenkomst van toepassing zijnde voorwaarden van de desbetreffende opdracht voor de uitvoering van deze werkzaamheden, waarmee de desbetreffende opdrachtnemer zich heeft geconformeerd.</w:t>
            </w:r>
          </w:p>
        </w:tc>
      </w:tr>
      <w:tr w:rsidR="00011CFF" w:rsidRPr="00011CFF" w14:paraId="6C7B6508" w14:textId="77777777" w:rsidTr="002016C8">
        <w:trPr>
          <w:trHeight w:val="305"/>
        </w:trPr>
        <w:tc>
          <w:tcPr>
            <w:tcW w:w="851" w:type="dxa"/>
            <w:shd w:val="clear" w:color="auto" w:fill="E6E6E6"/>
          </w:tcPr>
          <w:p w14:paraId="3DBE2F06"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41ECBC0" w14:textId="74D3E499"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Op materialen dient er minimaal een fabrieksgarantie af gegeven te worden.</w:t>
            </w:r>
          </w:p>
        </w:tc>
      </w:tr>
      <w:tr w:rsidR="00011CFF" w:rsidRPr="00011CFF" w14:paraId="4962EA5D" w14:textId="77777777" w:rsidTr="002016C8">
        <w:trPr>
          <w:trHeight w:val="305"/>
        </w:trPr>
        <w:tc>
          <w:tcPr>
            <w:tcW w:w="851" w:type="dxa"/>
            <w:shd w:val="clear" w:color="auto" w:fill="E6E6E6"/>
          </w:tcPr>
          <w:p w14:paraId="782C521E"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575740EF" w14:textId="2A32932E"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Op de uitgevoerde werkzaamheden dient minimaal 12 maanden garantie te worden gegeven.</w:t>
            </w:r>
          </w:p>
        </w:tc>
      </w:tr>
      <w:tr w:rsidR="00011CFF" w:rsidRPr="00011CFF" w14:paraId="308BFC5A" w14:textId="77777777" w:rsidTr="002016C8">
        <w:trPr>
          <w:trHeight w:val="305"/>
        </w:trPr>
        <w:tc>
          <w:tcPr>
            <w:tcW w:w="851" w:type="dxa"/>
            <w:shd w:val="clear" w:color="auto" w:fill="E6E6E6"/>
          </w:tcPr>
          <w:p w14:paraId="503F11E3" w14:textId="77777777"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1E9E0E01" w14:textId="7112D9AA" w:rsidR="006A3076" w:rsidRPr="00011CFF" w:rsidRDefault="006A3076" w:rsidP="002016C8">
            <w:pPr>
              <w:tabs>
                <w:tab w:val="left" w:pos="1560"/>
              </w:tabs>
              <w:jc w:val="left"/>
              <w:rPr>
                <w:rFonts w:ascii="Arial" w:hAnsi="Arial"/>
                <w:b/>
                <w:bCs w:val="0"/>
                <w:color w:val="808080" w:themeColor="background1" w:themeShade="80"/>
                <w:szCs w:val="20"/>
              </w:rPr>
            </w:pPr>
            <w:r w:rsidRPr="00011CFF">
              <w:rPr>
                <w:rFonts w:ascii="Arial" w:hAnsi="Arial"/>
                <w:b/>
                <w:bCs w:val="0"/>
                <w:color w:val="808080" w:themeColor="background1" w:themeShade="80"/>
                <w:szCs w:val="20"/>
              </w:rPr>
              <w:t>Maatschappelijk verantwoord ondernemen</w:t>
            </w:r>
          </w:p>
        </w:tc>
      </w:tr>
      <w:tr w:rsidR="00011CFF" w:rsidRPr="00011CFF" w14:paraId="2E5AB8C3" w14:textId="77777777" w:rsidTr="002016C8">
        <w:tc>
          <w:tcPr>
            <w:tcW w:w="851" w:type="dxa"/>
            <w:shd w:val="clear" w:color="auto" w:fill="E6E6E6"/>
          </w:tcPr>
          <w:p w14:paraId="16AB4C13" w14:textId="6A9D38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49239C3" w14:textId="6B6F810B" w:rsidR="006A3076" w:rsidRPr="00011CFF" w:rsidRDefault="006A3076" w:rsidP="002016C8">
            <w:pPr>
              <w:tabs>
                <w:tab w:val="left" w:pos="397"/>
                <w:tab w:val="left" w:pos="1560"/>
              </w:tabs>
              <w:spacing w:after="54"/>
              <w:jc w:val="left"/>
              <w:rPr>
                <w:rFonts w:ascii="Arial" w:hAnsi="Arial"/>
                <w:color w:val="808080" w:themeColor="background1" w:themeShade="80"/>
                <w:szCs w:val="20"/>
                <w:u w:val="single"/>
              </w:rPr>
            </w:pPr>
            <w:r w:rsidRPr="00011CFF">
              <w:rPr>
                <w:rFonts w:ascii="Arial" w:hAnsi="Arial"/>
                <w:color w:val="808080" w:themeColor="background1" w:themeShade="80"/>
                <w:szCs w:val="20"/>
                <w:u w:val="single"/>
              </w:rPr>
              <w:t xml:space="preserve">Aanbod Participatiebanen </w:t>
            </w:r>
          </w:p>
          <w:p w14:paraId="01517DFB" w14:textId="0E16AE94"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lastRenderedPageBreak/>
              <w:t xml:space="preserve">Opdrachtgever biedt zorg en onderwijs aan cliënten/ leerlingen die slechthorend, doof of </w:t>
            </w:r>
            <w:proofErr w:type="spellStart"/>
            <w:r w:rsidRPr="00011CFF">
              <w:rPr>
                <w:rFonts w:ascii="Arial" w:hAnsi="Arial"/>
                <w:color w:val="808080" w:themeColor="background1" w:themeShade="80"/>
                <w:szCs w:val="20"/>
              </w:rPr>
              <w:t>doofblind</w:t>
            </w:r>
            <w:proofErr w:type="spellEnd"/>
            <w:r w:rsidRPr="00011CFF">
              <w:rPr>
                <w:rFonts w:ascii="Arial" w:hAnsi="Arial"/>
                <w:color w:val="808080" w:themeColor="background1" w:themeShade="80"/>
                <w:szCs w:val="20"/>
              </w:rPr>
              <w:t xml:space="preserve"> zijn, een taalontwikkelingsstoornis (TOS) hebben of een communicatief meervoudige beperking (CMB) hebben, mogelijk in combinatie met een andere stoornis zoals bijvoorbeeld autisme. Opdrachtgever ondersteunt cliënten/leerlingen ook bij de toeleiding naar werk. Daarom is er behoefte aan stageplaatsen en andere (reguliere/participatie) banen, die zich lenen voor stagiaires of medewerkers met een gehoorbeperking (al dan niet in combinatie met één of meer stoornissen) uit de doelgroep. De aard van de werkzaamheden binnen de stage of baan kan, afhankelijk van de competenties van de cliënt/leerling, variëren van administratieve- en andere ondersteunende werkzaamheden tot werkzaamheden in de productie en distributie.</w:t>
            </w:r>
          </w:p>
        </w:tc>
      </w:tr>
      <w:tr w:rsidR="00011CFF" w:rsidRPr="00011CFF" w14:paraId="136D3CC3" w14:textId="77777777" w:rsidTr="002016C8">
        <w:tc>
          <w:tcPr>
            <w:tcW w:w="851" w:type="dxa"/>
            <w:shd w:val="clear" w:color="auto" w:fill="E6E6E6"/>
          </w:tcPr>
          <w:p w14:paraId="1EDE7AD3" w14:textId="290497CD"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0CB7990" w14:textId="77777777"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Er wordt van de opdrachtnemer verwacht dat hij nieuwe, innovatieve en duurzame producten onder de aandacht brengt bij de opdrachtgever.</w:t>
            </w:r>
          </w:p>
          <w:p w14:paraId="581AB3B6" w14:textId="6C21506F"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De opdrachtgever krijgt hierin de keuze om de voorgestelde componenten duurzaam te laten vervangen.</w:t>
            </w:r>
          </w:p>
        </w:tc>
      </w:tr>
      <w:tr w:rsidR="00011CFF" w:rsidRPr="00011CFF" w14:paraId="2302531F" w14:textId="77777777" w:rsidTr="002016C8">
        <w:tc>
          <w:tcPr>
            <w:tcW w:w="851" w:type="dxa"/>
            <w:shd w:val="clear" w:color="auto" w:fill="E6E6E6"/>
          </w:tcPr>
          <w:p w14:paraId="60C0D10A" w14:textId="29FD31A0"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DC8FF98" w14:textId="6042FC6B"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bCs w:val="0"/>
                <w:color w:val="808080" w:themeColor="background1" w:themeShade="80"/>
                <w:szCs w:val="20"/>
              </w:rPr>
              <w:t xml:space="preserve">Er wordt van opdrachtnemer verwacht dat het vervoer van/naar de locaties van de opdrachtgever op een zo duurzame manier wordt toegepast, minimaal label C. </w:t>
            </w:r>
          </w:p>
        </w:tc>
      </w:tr>
      <w:tr w:rsidR="00011CFF" w:rsidRPr="00011CFF" w14:paraId="4479AACF" w14:textId="77777777" w:rsidTr="002016C8">
        <w:trPr>
          <w:trHeight w:val="353"/>
        </w:trPr>
        <w:tc>
          <w:tcPr>
            <w:tcW w:w="851" w:type="dxa"/>
            <w:shd w:val="clear" w:color="auto" w:fill="E6E6E6"/>
          </w:tcPr>
          <w:p w14:paraId="2C5B366E" w14:textId="77777777" w:rsidR="006A3076" w:rsidRPr="00011CFF" w:rsidRDefault="006A3076" w:rsidP="002016C8">
            <w:pPr>
              <w:pStyle w:val="Lijstalinea"/>
              <w:tabs>
                <w:tab w:val="clear" w:pos="567"/>
                <w:tab w:val="left" w:pos="1560"/>
              </w:tabs>
              <w:spacing w:after="54"/>
              <w:jc w:val="left"/>
              <w:rPr>
                <w:rFonts w:ascii="Arial" w:hAnsi="Arial"/>
                <w:color w:val="808080" w:themeColor="background1" w:themeShade="80"/>
                <w:szCs w:val="20"/>
              </w:rPr>
            </w:pPr>
          </w:p>
        </w:tc>
        <w:tc>
          <w:tcPr>
            <w:tcW w:w="8221" w:type="dxa"/>
          </w:tcPr>
          <w:p w14:paraId="4243F779" w14:textId="593FD263" w:rsidR="006A3076" w:rsidRPr="00011CFF" w:rsidRDefault="006A3076" w:rsidP="002016C8">
            <w:pPr>
              <w:tabs>
                <w:tab w:val="left" w:pos="1560"/>
              </w:tabs>
              <w:jc w:val="left"/>
              <w:rPr>
                <w:b/>
                <w:color w:val="808080" w:themeColor="background1" w:themeShade="80"/>
                <w:szCs w:val="20"/>
              </w:rPr>
            </w:pPr>
            <w:r w:rsidRPr="00011CFF">
              <w:rPr>
                <w:rFonts w:ascii="Arial" w:hAnsi="Arial"/>
                <w:b/>
                <w:bCs w:val="0"/>
                <w:color w:val="808080" w:themeColor="background1" w:themeShade="80"/>
                <w:szCs w:val="20"/>
              </w:rPr>
              <w:t>Bouwstoffen en milieubepalingen</w:t>
            </w:r>
          </w:p>
        </w:tc>
      </w:tr>
      <w:tr w:rsidR="00011CFF" w:rsidRPr="00011CFF" w14:paraId="114EF61F" w14:textId="77777777" w:rsidTr="002016C8">
        <w:tc>
          <w:tcPr>
            <w:tcW w:w="851" w:type="dxa"/>
            <w:shd w:val="clear" w:color="auto" w:fill="E6E6E6"/>
          </w:tcPr>
          <w:p w14:paraId="7AC90C3F" w14:textId="12B3B7CF"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DE7D123" w14:textId="20AD76D1"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Bouwstoffen voldoen aan uitgegeven keuringseisen (KOMO, KIWA).</w:t>
            </w:r>
          </w:p>
        </w:tc>
      </w:tr>
      <w:tr w:rsidR="00011CFF" w:rsidRPr="00011CFF" w14:paraId="0FACA5E7" w14:textId="77777777" w:rsidTr="002016C8">
        <w:tc>
          <w:tcPr>
            <w:tcW w:w="851" w:type="dxa"/>
            <w:shd w:val="clear" w:color="auto" w:fill="E6E6E6"/>
          </w:tcPr>
          <w:p w14:paraId="24DF61C8" w14:textId="3F6D1494"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8B700F6" w14:textId="521E79A7"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De opdrachtnemer wordt geacht met alle relevante voorschriften en richtlijnen bekend te zijn en hiermee te werken. Bijvoorbeeld bij werken op hoogte.</w:t>
            </w:r>
          </w:p>
        </w:tc>
      </w:tr>
      <w:tr w:rsidR="00011CFF" w:rsidRPr="00011CFF" w14:paraId="515A9945" w14:textId="77777777" w:rsidTr="002016C8">
        <w:tc>
          <w:tcPr>
            <w:tcW w:w="851" w:type="dxa"/>
            <w:shd w:val="clear" w:color="auto" w:fill="E6E6E6"/>
          </w:tcPr>
          <w:p w14:paraId="31185972" w14:textId="3F5EE431"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E2C3785" w14:textId="4E45A637"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Onverminderd de overige uit dit programma van eisen voor de opdrachtnemer voortvloeiende verplichtingen, is de opdrachtnemer te allen tijde verantwoordelijk voor de navolging van wettelijke en andere voorschriften, die bij de uitvoering van werkzaamheden in acht moeten worden genomen. Indien nodig draagt de opdrachtnemer zorg voor de verkrijging van eventueel voor de werkzaamheden benodigde vergunningen, goedkeuringen, ontheffingen en/of andere beschikkingen van overheidswege. Bijvoorbeeld bij werken op hoogte.</w:t>
            </w:r>
          </w:p>
        </w:tc>
      </w:tr>
      <w:tr w:rsidR="00011CFF" w:rsidRPr="00011CFF" w14:paraId="1D4B5A50" w14:textId="77777777" w:rsidTr="002016C8">
        <w:tc>
          <w:tcPr>
            <w:tcW w:w="851" w:type="dxa"/>
            <w:shd w:val="clear" w:color="auto" w:fill="E6E6E6"/>
          </w:tcPr>
          <w:p w14:paraId="7097977C" w14:textId="2E186795"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29B5CFF" w14:textId="1267F3A6" w:rsidR="006A3076" w:rsidRPr="00011CFF" w:rsidRDefault="006A3076" w:rsidP="002016C8">
            <w:pPr>
              <w:tabs>
                <w:tab w:val="left" w:pos="397"/>
                <w:tab w:val="left" w:pos="1560"/>
              </w:tabs>
              <w:spacing w:after="54"/>
              <w:jc w:val="left"/>
              <w:rPr>
                <w:rFonts w:ascii="Arial" w:hAnsi="Arial"/>
                <w:color w:val="808080" w:themeColor="background1" w:themeShade="80"/>
                <w:szCs w:val="20"/>
              </w:rPr>
            </w:pPr>
            <w:r w:rsidRPr="00011CFF">
              <w:rPr>
                <w:rFonts w:ascii="Arial" w:hAnsi="Arial"/>
                <w:color w:val="808080" w:themeColor="background1" w:themeShade="80"/>
                <w:szCs w:val="20"/>
              </w:rPr>
              <w:t>Meer dan in het bijzonder staat de opdrachtnemer in voor de correcte naleving van milieubepalingen en draagt hij zorg voor veilige en gezonde omstandigheden op de plaats waar de betreffende werkzaamheden worden uitgevoerd. De opdrachtnemer is als uitvoerder van het onderhoudsplan tevens verplicht alle in dat verband uit het bouwprocesbesluit arbeidsomstandigheden voortvloeiende verplichtingen correct na te komen en de opdrachtgever te vrijwaren voor het geval een dergelijke nakoming niet correct plaatsvindt.</w:t>
            </w:r>
          </w:p>
        </w:tc>
      </w:tr>
      <w:tr w:rsidR="00011CFF" w:rsidRPr="00011CFF" w14:paraId="68554512" w14:textId="77777777" w:rsidTr="002016C8">
        <w:tc>
          <w:tcPr>
            <w:tcW w:w="851" w:type="dxa"/>
            <w:shd w:val="clear" w:color="auto" w:fill="E6E6E6"/>
          </w:tcPr>
          <w:p w14:paraId="1DFED7DE" w14:textId="77777777" w:rsidR="006A3076" w:rsidRPr="00011CFF" w:rsidRDefault="006A3076" w:rsidP="002016C8">
            <w:pPr>
              <w:tabs>
                <w:tab w:val="clear" w:pos="567"/>
                <w:tab w:val="left" w:pos="1560"/>
              </w:tabs>
              <w:spacing w:after="54"/>
              <w:ind w:left="360"/>
              <w:jc w:val="left"/>
              <w:rPr>
                <w:rFonts w:ascii="Arial" w:hAnsi="Arial"/>
                <w:color w:val="808080" w:themeColor="background1" w:themeShade="80"/>
                <w:szCs w:val="20"/>
              </w:rPr>
            </w:pPr>
          </w:p>
        </w:tc>
        <w:tc>
          <w:tcPr>
            <w:tcW w:w="8221" w:type="dxa"/>
          </w:tcPr>
          <w:p w14:paraId="54AC12AC" w14:textId="5396917E" w:rsidR="006A3076" w:rsidRPr="00011CFF" w:rsidRDefault="006A3076" w:rsidP="002016C8">
            <w:pPr>
              <w:tabs>
                <w:tab w:val="left" w:pos="1560"/>
              </w:tabs>
              <w:jc w:val="left"/>
              <w:rPr>
                <w:rFonts w:ascii="Arial" w:hAnsi="Arial"/>
                <w:color w:val="808080" w:themeColor="background1" w:themeShade="80"/>
                <w:szCs w:val="20"/>
              </w:rPr>
            </w:pPr>
            <w:r w:rsidRPr="00011CFF">
              <w:rPr>
                <w:rFonts w:ascii="Arial" w:hAnsi="Arial"/>
                <w:b/>
                <w:bCs w:val="0"/>
                <w:color w:val="808080" w:themeColor="background1" w:themeShade="80"/>
                <w:szCs w:val="20"/>
              </w:rPr>
              <w:t>Afvoer restmaterialen, verpakking en afval</w:t>
            </w:r>
          </w:p>
        </w:tc>
      </w:tr>
      <w:tr w:rsidR="00011CFF" w:rsidRPr="00011CFF" w14:paraId="735A55B1" w14:textId="77777777" w:rsidTr="002016C8">
        <w:tc>
          <w:tcPr>
            <w:tcW w:w="851" w:type="dxa"/>
            <w:shd w:val="clear" w:color="auto" w:fill="E6E6E6"/>
          </w:tcPr>
          <w:p w14:paraId="4FE9C418" w14:textId="388A1D7A"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5614B46B" w14:textId="7DD666E2" w:rsidR="006A3076" w:rsidRPr="00011CFF" w:rsidRDefault="00575B2B" w:rsidP="002016C8">
            <w:pPr>
              <w:pStyle w:val="Geenafstand"/>
              <w:tabs>
                <w:tab w:val="left" w:pos="1560"/>
              </w:tabs>
              <w:spacing w:line="312" w:lineRule="auto"/>
              <w:jc w:val="left"/>
              <w:rPr>
                <w:b/>
                <w:color w:val="808080" w:themeColor="background1" w:themeShade="80"/>
                <w:szCs w:val="20"/>
              </w:rPr>
            </w:pPr>
            <w:r>
              <w:rPr>
                <w:bCs w:val="0"/>
                <w:color w:val="808080" w:themeColor="background1" w:themeShade="80"/>
              </w:rPr>
              <w:t>Opdrachtnemer</w:t>
            </w:r>
            <w:r w:rsidR="006A3076" w:rsidRPr="00011CFF">
              <w:rPr>
                <w:bCs w:val="0"/>
                <w:color w:val="808080" w:themeColor="background1" w:themeShade="80"/>
              </w:rPr>
              <w:t xml:space="preserve"> draagt er zorg voor dat, direct na voltooiing van de opleveringswerkzaamheden, de plaats waar de werkzaamheden zijn uitgevoerd schoon wordt achtergelaten. </w:t>
            </w:r>
            <w:r>
              <w:rPr>
                <w:bCs w:val="0"/>
                <w:color w:val="808080" w:themeColor="background1" w:themeShade="80"/>
              </w:rPr>
              <w:t>Opdrachtnemer</w:t>
            </w:r>
            <w:r w:rsidR="006A3076" w:rsidRPr="00011CFF">
              <w:rPr>
                <w:bCs w:val="0"/>
                <w:color w:val="808080" w:themeColor="background1" w:themeShade="80"/>
              </w:rPr>
              <w:t xml:space="preserve"> draagt er voor eigen rekening zorg voor dat niet verbruikte materialen, verpakkingsmaterialen, boorgruis en overig afval direct na voltooiing van de werkzaamheden extern worden afgevoerd. Tenzij schriftelijk anders met </w:t>
            </w:r>
            <w:r w:rsidR="006A3076" w:rsidRPr="00011CFF">
              <w:rPr>
                <w:bCs w:val="0"/>
                <w:color w:val="808080" w:themeColor="background1" w:themeShade="80"/>
              </w:rPr>
              <w:lastRenderedPageBreak/>
              <w:t>opdrachtgever is overeengekomen, is het opdrachtnemer niet toegestaan om restmaterialen en afval te deponeren in afvalcontainers van opdrachtgever.</w:t>
            </w:r>
          </w:p>
        </w:tc>
      </w:tr>
      <w:tr w:rsidR="00011CFF" w:rsidRPr="00011CFF" w14:paraId="54379DB3" w14:textId="77777777" w:rsidTr="002016C8">
        <w:tc>
          <w:tcPr>
            <w:tcW w:w="851" w:type="dxa"/>
            <w:shd w:val="clear" w:color="auto" w:fill="E6E6E6"/>
          </w:tcPr>
          <w:p w14:paraId="4D97BD9D" w14:textId="14D2B74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51520FDE" w14:textId="1FA18F13" w:rsidR="006A3076" w:rsidRPr="00011CFF" w:rsidRDefault="006A3076" w:rsidP="002016C8">
            <w:pPr>
              <w:tabs>
                <w:tab w:val="left" w:pos="397"/>
                <w:tab w:val="left" w:pos="1560"/>
              </w:tabs>
              <w:spacing w:after="54"/>
              <w:jc w:val="left"/>
              <w:rPr>
                <w:rStyle w:val="Zwaar"/>
                <w:b w:val="0"/>
                <w:color w:val="808080" w:themeColor="background1" w:themeShade="80"/>
                <w:szCs w:val="20"/>
              </w:rPr>
            </w:pPr>
            <w:r w:rsidRPr="00011CFF">
              <w:rPr>
                <w:rFonts w:ascii="Arial" w:hAnsi="Arial"/>
                <w:bCs w:val="0"/>
                <w:color w:val="808080" w:themeColor="background1" w:themeShade="80"/>
              </w:rPr>
              <w:t>Afval dient gescheiden te worden afgevoerd.</w:t>
            </w:r>
          </w:p>
        </w:tc>
      </w:tr>
      <w:tr w:rsidR="00011CFF" w:rsidRPr="00011CFF" w14:paraId="385AECEA" w14:textId="77777777" w:rsidTr="002016C8">
        <w:tc>
          <w:tcPr>
            <w:tcW w:w="851" w:type="dxa"/>
            <w:shd w:val="clear" w:color="auto" w:fill="E6E6E6"/>
          </w:tcPr>
          <w:p w14:paraId="022E3587"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1C8330A" w14:textId="6A91061B"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Indien mogelijk dient opdrachtnemer het afval circulair te gebruiken.</w:t>
            </w:r>
          </w:p>
        </w:tc>
      </w:tr>
      <w:tr w:rsidR="00011CFF" w:rsidRPr="00011CFF" w14:paraId="269A7E76" w14:textId="77777777" w:rsidTr="002016C8">
        <w:tc>
          <w:tcPr>
            <w:tcW w:w="851" w:type="dxa"/>
            <w:shd w:val="clear" w:color="auto" w:fill="E6E6E6"/>
          </w:tcPr>
          <w:p w14:paraId="6FAD89A8"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F86EF62" w14:textId="4E545A6D" w:rsidR="006A3076" w:rsidRPr="00011CFF" w:rsidRDefault="006A3076" w:rsidP="002016C8">
            <w:pPr>
              <w:tabs>
                <w:tab w:val="left" w:pos="397"/>
                <w:tab w:val="left" w:pos="1560"/>
              </w:tabs>
              <w:spacing w:after="54"/>
              <w:jc w:val="left"/>
              <w:rPr>
                <w:rFonts w:ascii="Arial" w:hAnsi="Arial"/>
                <w:bCs w:val="0"/>
                <w:color w:val="808080" w:themeColor="background1" w:themeShade="80"/>
                <w:highlight w:val="yellow"/>
              </w:rPr>
            </w:pPr>
            <w:r w:rsidRPr="00011CFF">
              <w:rPr>
                <w:rFonts w:ascii="Arial" w:hAnsi="Arial"/>
                <w:bCs w:val="0"/>
                <w:color w:val="808080" w:themeColor="background1" w:themeShade="80"/>
              </w:rPr>
              <w:t>De kosten voor het afvoeren en verwerken van de materialen, zijn in de overeenkomst inbegrepen.</w:t>
            </w:r>
          </w:p>
        </w:tc>
      </w:tr>
      <w:tr w:rsidR="00011CFF" w:rsidRPr="00011CFF" w14:paraId="4A0AF347" w14:textId="77777777" w:rsidTr="002016C8">
        <w:tc>
          <w:tcPr>
            <w:tcW w:w="851" w:type="dxa"/>
            <w:shd w:val="clear" w:color="auto" w:fill="E6E6E6"/>
          </w:tcPr>
          <w:p w14:paraId="612FB1D9" w14:textId="77777777"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7DC6ADEA" w14:textId="0C52D303" w:rsidR="006A3076" w:rsidRPr="00011CFF" w:rsidRDefault="006A3076" w:rsidP="002016C8">
            <w:pPr>
              <w:tabs>
                <w:tab w:val="left" w:pos="1560"/>
              </w:tabs>
              <w:jc w:val="left"/>
              <w:rPr>
                <w:rFonts w:ascii="Arial" w:hAnsi="Arial"/>
                <w:bCs w:val="0"/>
                <w:color w:val="808080" w:themeColor="background1" w:themeShade="80"/>
                <w:highlight w:val="yellow"/>
              </w:rPr>
            </w:pPr>
            <w:r w:rsidRPr="00011CFF">
              <w:rPr>
                <w:rFonts w:ascii="Arial" w:hAnsi="Arial"/>
                <w:b/>
                <w:bCs w:val="0"/>
                <w:color w:val="808080" w:themeColor="background1" w:themeShade="80"/>
                <w:szCs w:val="20"/>
              </w:rPr>
              <w:t xml:space="preserve">Materialen </w:t>
            </w:r>
          </w:p>
        </w:tc>
      </w:tr>
      <w:tr w:rsidR="00011CFF" w:rsidRPr="00011CFF" w14:paraId="6348D8B9" w14:textId="77777777" w:rsidTr="002016C8">
        <w:tc>
          <w:tcPr>
            <w:tcW w:w="851" w:type="dxa"/>
            <w:shd w:val="clear" w:color="auto" w:fill="E6E6E6"/>
          </w:tcPr>
          <w:p w14:paraId="1BC26233" w14:textId="73AAF9C1"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5309EC9" w14:textId="77777777" w:rsidR="006A3076" w:rsidRPr="00011CFF" w:rsidRDefault="006A3076" w:rsidP="002016C8">
            <w:pPr>
              <w:pStyle w:val="Geenafstand"/>
              <w:tabs>
                <w:tab w:val="left" w:pos="1560"/>
              </w:tabs>
              <w:spacing w:line="312" w:lineRule="auto"/>
              <w:jc w:val="left"/>
              <w:rPr>
                <w:bCs w:val="0"/>
                <w:color w:val="808080" w:themeColor="background1" w:themeShade="80"/>
              </w:rPr>
            </w:pPr>
            <w:r w:rsidRPr="00011CFF">
              <w:rPr>
                <w:bCs w:val="0"/>
                <w:color w:val="808080" w:themeColor="background1" w:themeShade="80"/>
              </w:rPr>
              <w:t xml:space="preserve"> De opdrachtnemer is verplicht voor de tijdelijke opslag van componenten, </w:t>
            </w:r>
          </w:p>
          <w:p w14:paraId="0B3DF767" w14:textId="05289A0D" w:rsidR="006A3076" w:rsidRPr="00011CFF" w:rsidRDefault="006A3076" w:rsidP="002016C8">
            <w:pPr>
              <w:pStyle w:val="Geenafstand"/>
              <w:tabs>
                <w:tab w:val="left" w:pos="1560"/>
              </w:tabs>
              <w:spacing w:line="312" w:lineRule="auto"/>
              <w:jc w:val="left"/>
              <w:rPr>
                <w:b/>
                <w:color w:val="808080" w:themeColor="background1" w:themeShade="80"/>
                <w:szCs w:val="20"/>
              </w:rPr>
            </w:pPr>
            <w:r w:rsidRPr="00011CFF">
              <w:rPr>
                <w:bCs w:val="0"/>
                <w:color w:val="808080" w:themeColor="background1" w:themeShade="80"/>
              </w:rPr>
              <w:t xml:space="preserve"> onderdelen of materiaal in overleg te treden met opdrachtgever.</w:t>
            </w:r>
          </w:p>
        </w:tc>
      </w:tr>
      <w:tr w:rsidR="00011CFF" w:rsidRPr="00011CFF" w14:paraId="1CDB37B6" w14:textId="77777777" w:rsidTr="002016C8">
        <w:tc>
          <w:tcPr>
            <w:tcW w:w="851" w:type="dxa"/>
            <w:shd w:val="clear" w:color="auto" w:fill="E6E6E6"/>
          </w:tcPr>
          <w:p w14:paraId="100AA8B1" w14:textId="0AB1FAC2"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3F659AF" w14:textId="648D7610" w:rsidR="006A3076" w:rsidRPr="00011CFF" w:rsidRDefault="006A3076" w:rsidP="002016C8">
            <w:pPr>
              <w:tabs>
                <w:tab w:val="left" w:pos="397"/>
                <w:tab w:val="left" w:pos="1560"/>
              </w:tabs>
              <w:spacing w:after="54"/>
              <w:jc w:val="left"/>
              <w:rPr>
                <w:color w:val="808080" w:themeColor="background1" w:themeShade="80"/>
                <w:highlight w:val="yellow"/>
              </w:rPr>
            </w:pPr>
            <w:r w:rsidRPr="00011CFF">
              <w:rPr>
                <w:rFonts w:ascii="Arial" w:hAnsi="Arial"/>
                <w:bCs w:val="0"/>
                <w:color w:val="808080" w:themeColor="background1" w:themeShade="80"/>
              </w:rPr>
              <w:t>Opdrachtnemer gebruikt bij vervanging van bouwkundige elementen identieke of tenminste aantoonbaar gelijkwaardige onderdelen of componenten.</w:t>
            </w:r>
          </w:p>
        </w:tc>
      </w:tr>
      <w:tr w:rsidR="00011CFF" w:rsidRPr="00011CFF" w14:paraId="52A8D560" w14:textId="77777777" w:rsidTr="002016C8">
        <w:tc>
          <w:tcPr>
            <w:tcW w:w="851" w:type="dxa"/>
            <w:shd w:val="clear" w:color="auto" w:fill="E6E6E6"/>
          </w:tcPr>
          <w:p w14:paraId="492B7734" w14:textId="77777777"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2388D039" w14:textId="04545A70" w:rsidR="006A3076" w:rsidRPr="00011CFF" w:rsidRDefault="006A3076" w:rsidP="002016C8">
            <w:pPr>
              <w:tabs>
                <w:tab w:val="left" w:pos="1560"/>
              </w:tabs>
              <w:jc w:val="left"/>
              <w:rPr>
                <w:b/>
                <w:bCs w:val="0"/>
                <w:color w:val="808080" w:themeColor="background1" w:themeShade="80"/>
              </w:rPr>
            </w:pPr>
            <w:r w:rsidRPr="00011CFF">
              <w:rPr>
                <w:rFonts w:ascii="Arial" w:hAnsi="Arial"/>
                <w:b/>
                <w:bCs w:val="0"/>
                <w:color w:val="808080" w:themeColor="background1" w:themeShade="80"/>
                <w:szCs w:val="20"/>
              </w:rPr>
              <w:t>Bouwkundig werk</w:t>
            </w:r>
          </w:p>
        </w:tc>
      </w:tr>
      <w:tr w:rsidR="00011CFF" w:rsidRPr="00011CFF" w14:paraId="01EF722E" w14:textId="77777777" w:rsidTr="002016C8">
        <w:tc>
          <w:tcPr>
            <w:tcW w:w="851" w:type="dxa"/>
            <w:shd w:val="clear" w:color="auto" w:fill="E6E6E6"/>
          </w:tcPr>
          <w:p w14:paraId="0CB233E3" w14:textId="006D22FD"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F0AFF0C" w14:textId="58997960"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Vervanging van versleten en/of beschadigde onderdelen die de goede werking van het bouwkundige element kunnen beïnvloeden moeten door de opdrachtnemer worden gemeld aan opdrachtgever.</w:t>
            </w:r>
          </w:p>
          <w:p w14:paraId="2B7D533F" w14:textId="6838C6E4" w:rsidR="006A3076" w:rsidRPr="00011CFF" w:rsidRDefault="006A3076" w:rsidP="002016C8">
            <w:pPr>
              <w:tabs>
                <w:tab w:val="left" w:pos="397"/>
                <w:tab w:val="left" w:pos="1560"/>
              </w:tabs>
              <w:spacing w:after="54"/>
              <w:jc w:val="left"/>
              <w:rPr>
                <w:color w:val="808080" w:themeColor="background1" w:themeShade="80"/>
                <w:szCs w:val="20"/>
              </w:rPr>
            </w:pPr>
            <w:r w:rsidRPr="00011CFF">
              <w:rPr>
                <w:rFonts w:ascii="Arial" w:hAnsi="Arial"/>
                <w:bCs w:val="0"/>
                <w:color w:val="808080" w:themeColor="background1" w:themeShade="80"/>
              </w:rPr>
              <w:t>Opdrachtgever geeft akkoord voor het eventueel herstellen/vervangen.</w:t>
            </w:r>
          </w:p>
        </w:tc>
      </w:tr>
      <w:tr w:rsidR="00011CFF" w:rsidRPr="00011CFF" w14:paraId="3AFA7B08" w14:textId="77777777" w:rsidTr="002016C8">
        <w:tc>
          <w:tcPr>
            <w:tcW w:w="851" w:type="dxa"/>
            <w:shd w:val="clear" w:color="auto" w:fill="E6E6E6"/>
          </w:tcPr>
          <w:p w14:paraId="21DF61E0"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11BA812E" w14:textId="4ED27D32"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 het prijzenblad dienen de uur tarieven te worden afgegeven die worden gebruikt voor het bouwkundig werk.</w:t>
            </w:r>
          </w:p>
        </w:tc>
      </w:tr>
      <w:tr w:rsidR="00011CFF" w:rsidRPr="00011CFF" w14:paraId="01C9AFAE" w14:textId="77777777" w:rsidTr="002016C8">
        <w:tc>
          <w:tcPr>
            <w:tcW w:w="851" w:type="dxa"/>
            <w:shd w:val="clear" w:color="auto" w:fill="E6E6E6"/>
          </w:tcPr>
          <w:p w14:paraId="68E13A64"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38A0AB6" w14:textId="1CCC2C06"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Bij projecten, nieuwbouw of verbouw worden dezelfde uurtarieven gehanteerd als op gegeven in het prijzenblad bij bouwkundig werken en mutatieonderhoud.</w:t>
            </w:r>
          </w:p>
        </w:tc>
      </w:tr>
      <w:tr w:rsidR="00011CFF" w:rsidRPr="00011CFF" w14:paraId="737D1C6A" w14:textId="77777777" w:rsidTr="002016C8">
        <w:tc>
          <w:tcPr>
            <w:tcW w:w="851" w:type="dxa"/>
            <w:shd w:val="clear" w:color="auto" w:fill="E6E6E6"/>
          </w:tcPr>
          <w:p w14:paraId="4E8F3DFC"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6849D4FF" w14:textId="7C4939AC"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 xml:space="preserve">Opdrachtnemer levert open begroting aan, na aanleiding van een vraag vanuit opdrachtgever. Gesplitst naar materiaalkosten, uren en uurlonen. Alle kosten zijn verwerkt in het uurloon. Er zijn geen aanvullende declaraties in te dienen. Bij </w:t>
            </w:r>
            <w:proofErr w:type="spellStart"/>
            <w:r w:rsidRPr="00011CFF">
              <w:rPr>
                <w:rFonts w:ascii="Arial" w:hAnsi="Arial"/>
                <w:bCs w:val="0"/>
                <w:color w:val="808080" w:themeColor="background1" w:themeShade="80"/>
              </w:rPr>
              <w:t>onderaanneming</w:t>
            </w:r>
            <w:proofErr w:type="spellEnd"/>
            <w:r w:rsidRPr="00011CFF">
              <w:rPr>
                <w:rFonts w:ascii="Arial" w:hAnsi="Arial"/>
                <w:bCs w:val="0"/>
                <w:color w:val="808080" w:themeColor="background1" w:themeShade="80"/>
              </w:rPr>
              <w:t xml:space="preserve"> wordt geen toeslag doorbelast.</w:t>
            </w:r>
          </w:p>
        </w:tc>
      </w:tr>
      <w:tr w:rsidR="00011CFF" w:rsidRPr="00011CFF" w14:paraId="63C9571D" w14:textId="77777777" w:rsidTr="002016C8">
        <w:tc>
          <w:tcPr>
            <w:tcW w:w="851" w:type="dxa"/>
            <w:shd w:val="clear" w:color="auto" w:fill="E6E6E6"/>
          </w:tcPr>
          <w:p w14:paraId="10469FC9" w14:textId="77777777"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006CAA2E" w14:textId="73BBCEBC" w:rsidR="006A3076" w:rsidRPr="00011CFF" w:rsidRDefault="006A3076" w:rsidP="002016C8">
            <w:pPr>
              <w:tabs>
                <w:tab w:val="left" w:pos="1560"/>
              </w:tabs>
              <w:jc w:val="left"/>
              <w:rPr>
                <w:b/>
                <w:bCs w:val="0"/>
                <w:color w:val="808080" w:themeColor="background1" w:themeShade="80"/>
                <w:szCs w:val="20"/>
              </w:rPr>
            </w:pPr>
            <w:r w:rsidRPr="00011CFF">
              <w:rPr>
                <w:rFonts w:ascii="Arial" w:hAnsi="Arial"/>
                <w:b/>
                <w:bCs w:val="0"/>
                <w:color w:val="808080" w:themeColor="background1" w:themeShade="80"/>
                <w:szCs w:val="20"/>
              </w:rPr>
              <w:t>Mutatieonderhoud</w:t>
            </w:r>
          </w:p>
        </w:tc>
      </w:tr>
      <w:tr w:rsidR="00011CFF" w:rsidRPr="00011CFF" w14:paraId="79DAEB4C" w14:textId="77777777" w:rsidTr="002016C8">
        <w:tc>
          <w:tcPr>
            <w:tcW w:w="851" w:type="dxa"/>
            <w:shd w:val="clear" w:color="auto" w:fill="E6E6E6"/>
          </w:tcPr>
          <w:p w14:paraId="27A07270" w14:textId="509E146F"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51530B07" w14:textId="6272C3FE" w:rsidR="006A3076" w:rsidRPr="00011CFF" w:rsidRDefault="006A3076" w:rsidP="002016C8">
            <w:pPr>
              <w:tabs>
                <w:tab w:val="left" w:pos="397"/>
                <w:tab w:val="left" w:pos="1560"/>
              </w:tabs>
              <w:spacing w:after="54"/>
              <w:jc w:val="left"/>
              <w:rPr>
                <w:color w:val="808080" w:themeColor="background1" w:themeShade="80"/>
                <w:szCs w:val="20"/>
              </w:rPr>
            </w:pPr>
            <w:r w:rsidRPr="00011CFF">
              <w:rPr>
                <w:rFonts w:ascii="Arial" w:hAnsi="Arial"/>
                <w:bCs w:val="0"/>
                <w:color w:val="808080" w:themeColor="background1" w:themeShade="80"/>
              </w:rPr>
              <w:t>Bij mutatieonderhoud zal er door de opdrachtgever een nadere offerte opgevraagd worden bij opdrachtnemer voor het uitvoeren van deze werkzaamheden. De opdrachtgever geeft hierbij aan in welke periode deze werkzaamheden uitgevoerd dienen te worden.</w:t>
            </w:r>
          </w:p>
        </w:tc>
      </w:tr>
      <w:tr w:rsidR="00011CFF" w:rsidRPr="00011CFF" w14:paraId="45330CFE" w14:textId="77777777" w:rsidTr="002016C8">
        <w:tc>
          <w:tcPr>
            <w:tcW w:w="851" w:type="dxa"/>
            <w:shd w:val="clear" w:color="auto" w:fill="E6E6E6"/>
          </w:tcPr>
          <w:p w14:paraId="757E2B40"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44E26CC" w14:textId="794ECBC7"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 het prijzenblad dienen de uur tarieven te worden afgegeven die worden gebruikt voor het mutatieonderhoud.</w:t>
            </w:r>
          </w:p>
        </w:tc>
      </w:tr>
      <w:tr w:rsidR="00011CFF" w:rsidRPr="00011CFF" w14:paraId="5F9CFB16" w14:textId="77777777" w:rsidTr="002016C8">
        <w:tc>
          <w:tcPr>
            <w:tcW w:w="851" w:type="dxa"/>
            <w:shd w:val="clear" w:color="auto" w:fill="E6E6E6"/>
          </w:tcPr>
          <w:p w14:paraId="61B4CF97"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08CAB85" w14:textId="245958E1"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 xml:space="preserve">Opdrachtnemer levert open begroting aan, na aanleiding van een vraag vanuit opdrachtgever. Gesplitst naar materiaalkosten, uren en uurlonen. Alle kosten zijn verwerkt in het uurloon. Er zijn geen aanvullende declaraties in te dienen. Bij </w:t>
            </w:r>
            <w:proofErr w:type="spellStart"/>
            <w:r w:rsidRPr="00011CFF">
              <w:rPr>
                <w:rFonts w:ascii="Arial" w:hAnsi="Arial"/>
                <w:bCs w:val="0"/>
                <w:color w:val="808080" w:themeColor="background1" w:themeShade="80"/>
              </w:rPr>
              <w:t>onderaanneming</w:t>
            </w:r>
            <w:proofErr w:type="spellEnd"/>
            <w:r w:rsidRPr="00011CFF">
              <w:rPr>
                <w:rFonts w:ascii="Arial" w:hAnsi="Arial"/>
                <w:bCs w:val="0"/>
                <w:color w:val="808080" w:themeColor="background1" w:themeShade="80"/>
              </w:rPr>
              <w:t xml:space="preserve"> wordt geen toeslag doorbelast.</w:t>
            </w:r>
          </w:p>
        </w:tc>
      </w:tr>
      <w:tr w:rsidR="00011CFF" w:rsidRPr="00011CFF" w14:paraId="2971516D" w14:textId="77777777" w:rsidTr="002016C8">
        <w:tc>
          <w:tcPr>
            <w:tcW w:w="851" w:type="dxa"/>
            <w:shd w:val="clear" w:color="auto" w:fill="E6E6E6"/>
          </w:tcPr>
          <w:p w14:paraId="529CD4F5" w14:textId="77777777"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65A2966A" w14:textId="06BAA1BF" w:rsidR="006A3076" w:rsidRPr="00011CFF" w:rsidRDefault="006A3076" w:rsidP="002016C8">
            <w:pPr>
              <w:tabs>
                <w:tab w:val="left" w:pos="1560"/>
              </w:tabs>
              <w:jc w:val="left"/>
              <w:rPr>
                <w:color w:val="808080" w:themeColor="background1" w:themeShade="80"/>
                <w:szCs w:val="20"/>
              </w:rPr>
            </w:pPr>
            <w:r w:rsidRPr="00011CFF">
              <w:rPr>
                <w:rFonts w:ascii="Arial" w:hAnsi="Arial"/>
                <w:b/>
                <w:bCs w:val="0"/>
                <w:color w:val="808080" w:themeColor="background1" w:themeShade="80"/>
                <w:szCs w:val="20"/>
              </w:rPr>
              <w:t>24</w:t>
            </w:r>
            <w:r w:rsidR="003A5EED">
              <w:rPr>
                <w:rFonts w:ascii="Arial" w:hAnsi="Arial"/>
                <w:b/>
                <w:bCs w:val="0"/>
                <w:color w:val="808080" w:themeColor="background1" w:themeShade="80"/>
                <w:szCs w:val="20"/>
              </w:rPr>
              <w:t>-</w:t>
            </w:r>
            <w:r w:rsidRPr="00011CFF">
              <w:rPr>
                <w:rFonts w:ascii="Arial" w:hAnsi="Arial"/>
                <w:b/>
                <w:bCs w:val="0"/>
                <w:color w:val="808080" w:themeColor="background1" w:themeShade="80"/>
                <w:szCs w:val="20"/>
              </w:rPr>
              <w:t>uursdiensten</w:t>
            </w:r>
          </w:p>
        </w:tc>
      </w:tr>
      <w:tr w:rsidR="00011CFF" w:rsidRPr="00011CFF" w14:paraId="2CD53E7A" w14:textId="77777777" w:rsidTr="002016C8">
        <w:tc>
          <w:tcPr>
            <w:tcW w:w="851" w:type="dxa"/>
            <w:shd w:val="clear" w:color="auto" w:fill="E6E6E6"/>
          </w:tcPr>
          <w:p w14:paraId="562465DD" w14:textId="3FAB0CFF"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D64BDE1" w14:textId="672F8E57" w:rsidR="006A3076" w:rsidRPr="00011CFF" w:rsidRDefault="006A3076" w:rsidP="002016C8">
            <w:pPr>
              <w:tabs>
                <w:tab w:val="left" w:pos="397"/>
                <w:tab w:val="left" w:pos="1560"/>
              </w:tabs>
              <w:spacing w:after="54"/>
              <w:jc w:val="left"/>
              <w:rPr>
                <w:rFonts w:ascii="Arial" w:hAnsi="Arial"/>
                <w:color w:val="808080" w:themeColor="background1" w:themeShade="80"/>
              </w:rPr>
            </w:pPr>
            <w:r w:rsidRPr="00011CFF">
              <w:rPr>
                <w:rFonts w:ascii="Arial" w:hAnsi="Arial"/>
                <w:color w:val="808080" w:themeColor="background1" w:themeShade="80"/>
              </w:rPr>
              <w:t xml:space="preserve">Opdrachtnemer dient 24/7 beschikbaar te zijn voor diverse </w:t>
            </w:r>
            <w:r w:rsidR="008756BB">
              <w:rPr>
                <w:rFonts w:ascii="Arial" w:hAnsi="Arial"/>
                <w:color w:val="808080" w:themeColor="background1" w:themeShade="80"/>
              </w:rPr>
              <w:t>24</w:t>
            </w:r>
            <w:r w:rsidR="009F3065">
              <w:rPr>
                <w:rFonts w:ascii="Arial" w:hAnsi="Arial"/>
                <w:color w:val="808080" w:themeColor="background1" w:themeShade="80"/>
              </w:rPr>
              <w:t>-</w:t>
            </w:r>
            <w:r w:rsidR="008756BB">
              <w:rPr>
                <w:rFonts w:ascii="Arial" w:hAnsi="Arial"/>
                <w:color w:val="808080" w:themeColor="background1" w:themeShade="80"/>
              </w:rPr>
              <w:t>uurs</w:t>
            </w:r>
            <w:r w:rsidRPr="00011CFF">
              <w:rPr>
                <w:rFonts w:ascii="Arial" w:hAnsi="Arial"/>
                <w:color w:val="808080" w:themeColor="background1" w:themeShade="80"/>
              </w:rPr>
              <w:t>diensten. Hierbij dient een servicenummer ingericht te worden waarbij opdrachtgever altijd een aanspreekpunt beschikbaar heeft.</w:t>
            </w:r>
          </w:p>
        </w:tc>
      </w:tr>
      <w:tr w:rsidR="00011CFF" w:rsidRPr="00011CFF" w14:paraId="3C67A1CD" w14:textId="77777777" w:rsidTr="002016C8">
        <w:tc>
          <w:tcPr>
            <w:tcW w:w="851" w:type="dxa"/>
            <w:shd w:val="clear" w:color="auto" w:fill="E6E6E6"/>
          </w:tcPr>
          <w:p w14:paraId="6728B888" w14:textId="55D6829B"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203C17BE" w14:textId="178929C1"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 xml:space="preserve">Opdrachtgever geeft bij de melding aan, aan welke responstijd opdrachtnemer dient te voldoen. De </w:t>
            </w:r>
            <w:r w:rsidR="008756BB">
              <w:rPr>
                <w:rFonts w:ascii="Arial" w:hAnsi="Arial"/>
                <w:bCs w:val="0"/>
                <w:color w:val="808080" w:themeColor="background1" w:themeShade="80"/>
              </w:rPr>
              <w:t>24</w:t>
            </w:r>
            <w:r w:rsidR="009F3065">
              <w:rPr>
                <w:rFonts w:ascii="Arial" w:hAnsi="Arial"/>
                <w:bCs w:val="0"/>
                <w:color w:val="808080" w:themeColor="background1" w:themeShade="80"/>
              </w:rPr>
              <w:t>-</w:t>
            </w:r>
            <w:r w:rsidR="008756BB">
              <w:rPr>
                <w:rFonts w:ascii="Arial" w:hAnsi="Arial"/>
                <w:bCs w:val="0"/>
                <w:color w:val="808080" w:themeColor="background1" w:themeShade="80"/>
              </w:rPr>
              <w:t xml:space="preserve">uursdiensten </w:t>
            </w:r>
            <w:r w:rsidRPr="00011CFF">
              <w:rPr>
                <w:rFonts w:ascii="Arial" w:hAnsi="Arial"/>
                <w:bCs w:val="0"/>
                <w:color w:val="808080" w:themeColor="background1" w:themeShade="80"/>
              </w:rPr>
              <w:t>dienen dan zo snel mogelijk uitgevoerd te worden.</w:t>
            </w:r>
          </w:p>
        </w:tc>
      </w:tr>
      <w:tr w:rsidR="00011CFF" w:rsidRPr="00011CFF" w14:paraId="720ABD43" w14:textId="77777777" w:rsidTr="002016C8">
        <w:tc>
          <w:tcPr>
            <w:tcW w:w="851" w:type="dxa"/>
            <w:shd w:val="clear" w:color="auto" w:fill="E6E6E6"/>
          </w:tcPr>
          <w:p w14:paraId="2935A745"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44AC3470" w14:textId="77777777"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Indien de melding in de avond, nacht of weekend periode binnen komt, dient het gebouw en de omgeving veilig gesteld worden. De eerst volgende werkdag dient er een plan en raming gemaakt te worden om de schade goed te herstellen.</w:t>
            </w:r>
          </w:p>
          <w:p w14:paraId="3455FD0B" w14:textId="77777777" w:rsidR="006A3076" w:rsidRPr="00011CFF" w:rsidRDefault="006A3076" w:rsidP="002016C8">
            <w:pPr>
              <w:tabs>
                <w:tab w:val="left" w:pos="397"/>
                <w:tab w:val="left" w:pos="1560"/>
              </w:tabs>
              <w:spacing w:after="54"/>
              <w:jc w:val="left"/>
              <w:rPr>
                <w:rFonts w:ascii="Arial" w:hAnsi="Arial"/>
                <w:bCs w:val="0"/>
                <w:color w:val="808080" w:themeColor="background1" w:themeShade="80"/>
              </w:rPr>
            </w:pPr>
          </w:p>
          <w:p w14:paraId="0A5ECDD3" w14:textId="7617223B"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Indien het eerder opgelost dient te worden, zal de opdrachtgever contact opnemen met opdrachtnemer om dit af te stemmen.</w:t>
            </w:r>
          </w:p>
        </w:tc>
      </w:tr>
      <w:tr w:rsidR="00011CFF" w:rsidRPr="00011CFF" w14:paraId="0497B0F3" w14:textId="77777777" w:rsidTr="002016C8">
        <w:tc>
          <w:tcPr>
            <w:tcW w:w="851" w:type="dxa"/>
            <w:shd w:val="clear" w:color="auto" w:fill="E6E6E6"/>
          </w:tcPr>
          <w:p w14:paraId="1DB33B9D"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002C04B" w14:textId="5CD0A294"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 het prijzenblad dienen de uur tarieven te worden afgegeven die worden gebruikt voor de 24</w:t>
            </w:r>
            <w:r w:rsidR="009F3065">
              <w:rPr>
                <w:rFonts w:ascii="Arial" w:hAnsi="Arial"/>
                <w:bCs w:val="0"/>
                <w:color w:val="808080" w:themeColor="background1" w:themeShade="80"/>
              </w:rPr>
              <w:t>-</w:t>
            </w:r>
            <w:r w:rsidRPr="00011CFF">
              <w:rPr>
                <w:rFonts w:ascii="Arial" w:hAnsi="Arial"/>
                <w:bCs w:val="0"/>
                <w:color w:val="808080" w:themeColor="background1" w:themeShade="80"/>
              </w:rPr>
              <w:t>uursdiensten.</w:t>
            </w:r>
          </w:p>
        </w:tc>
      </w:tr>
      <w:tr w:rsidR="00011CFF" w:rsidRPr="00011CFF" w14:paraId="3CC64522" w14:textId="77777777" w:rsidTr="002016C8">
        <w:tc>
          <w:tcPr>
            <w:tcW w:w="851" w:type="dxa"/>
            <w:shd w:val="clear" w:color="auto" w:fill="E6E6E6"/>
          </w:tcPr>
          <w:p w14:paraId="0126E435" w14:textId="77777777" w:rsidR="006A3076" w:rsidRPr="00011CFF" w:rsidRDefault="006A3076" w:rsidP="002016C8">
            <w:pPr>
              <w:tabs>
                <w:tab w:val="clear" w:pos="567"/>
                <w:tab w:val="left" w:pos="1560"/>
              </w:tabs>
              <w:spacing w:after="54"/>
              <w:jc w:val="left"/>
              <w:rPr>
                <w:rFonts w:ascii="Arial" w:hAnsi="Arial"/>
                <w:color w:val="808080" w:themeColor="background1" w:themeShade="80"/>
                <w:szCs w:val="20"/>
              </w:rPr>
            </w:pPr>
          </w:p>
        </w:tc>
        <w:tc>
          <w:tcPr>
            <w:tcW w:w="8221" w:type="dxa"/>
          </w:tcPr>
          <w:p w14:paraId="4C0D7ECC" w14:textId="3BBBFB25" w:rsidR="006A3076" w:rsidRPr="00011CFF" w:rsidRDefault="006A3076" w:rsidP="002016C8">
            <w:pPr>
              <w:tabs>
                <w:tab w:val="left" w:pos="1560"/>
              </w:tabs>
              <w:jc w:val="left"/>
              <w:rPr>
                <w:b/>
                <w:color w:val="808080" w:themeColor="background1" w:themeShade="80"/>
                <w:szCs w:val="20"/>
              </w:rPr>
            </w:pPr>
            <w:r w:rsidRPr="00011CFF">
              <w:rPr>
                <w:rFonts w:ascii="Arial" w:hAnsi="Arial"/>
                <w:b/>
                <w:bCs w:val="0"/>
                <w:color w:val="808080" w:themeColor="background1" w:themeShade="80"/>
                <w:szCs w:val="20"/>
              </w:rPr>
              <w:t>Responstijd en storingsopvolging</w:t>
            </w:r>
          </w:p>
        </w:tc>
      </w:tr>
      <w:tr w:rsidR="00011CFF" w:rsidRPr="00011CFF" w14:paraId="6C786F59" w14:textId="77777777" w:rsidTr="002016C8">
        <w:tc>
          <w:tcPr>
            <w:tcW w:w="851" w:type="dxa"/>
            <w:shd w:val="clear" w:color="auto" w:fill="E6E6E6"/>
          </w:tcPr>
          <w:p w14:paraId="7495508A" w14:textId="63B92731"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1F3FC515" w14:textId="1E26EB47"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 xml:space="preserve">De opdrachtnemer is verplicht om alle bouwkundig- en </w:t>
            </w:r>
            <w:r w:rsidR="008756BB">
              <w:rPr>
                <w:rFonts w:ascii="Arial" w:hAnsi="Arial"/>
                <w:bCs w:val="0"/>
                <w:color w:val="808080" w:themeColor="background1" w:themeShade="80"/>
              </w:rPr>
              <w:t>24</w:t>
            </w:r>
            <w:r w:rsidR="009F3065">
              <w:rPr>
                <w:rFonts w:ascii="Arial" w:hAnsi="Arial"/>
                <w:bCs w:val="0"/>
                <w:color w:val="808080" w:themeColor="background1" w:themeShade="80"/>
              </w:rPr>
              <w:t>-</w:t>
            </w:r>
            <w:r w:rsidR="008756BB">
              <w:rPr>
                <w:rFonts w:ascii="Arial" w:hAnsi="Arial"/>
                <w:bCs w:val="0"/>
                <w:color w:val="808080" w:themeColor="background1" w:themeShade="80"/>
              </w:rPr>
              <w:t>uursdiensten</w:t>
            </w:r>
            <w:r w:rsidRPr="00011CFF">
              <w:rPr>
                <w:rFonts w:ascii="Arial" w:hAnsi="Arial"/>
                <w:bCs w:val="0"/>
                <w:color w:val="808080" w:themeColor="background1" w:themeShade="80"/>
              </w:rPr>
              <w:t>/verstoringen te verhelpen.</w:t>
            </w:r>
          </w:p>
        </w:tc>
      </w:tr>
      <w:tr w:rsidR="00011CFF" w:rsidRPr="00011CFF" w14:paraId="2EC5C6D5" w14:textId="77777777" w:rsidTr="002016C8">
        <w:tc>
          <w:tcPr>
            <w:tcW w:w="851" w:type="dxa"/>
            <w:shd w:val="clear" w:color="auto" w:fill="E6E6E6"/>
          </w:tcPr>
          <w:p w14:paraId="0AA983E3" w14:textId="757D7FEE"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390935F2" w14:textId="0E4E7D38"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Op storingen verband houdend met het bouwkundig onderhoud die onder deze overeenkomst vallen alsmede klachten van opdrachtgever gelden de volgende responstijden:</w:t>
            </w:r>
          </w:p>
          <w:p w14:paraId="2435608D" w14:textId="2410DE5F" w:rsidR="006A3076" w:rsidRPr="00011CFF" w:rsidRDefault="006A3076" w:rsidP="002016C8">
            <w:pPr>
              <w:tabs>
                <w:tab w:val="left" w:pos="397"/>
                <w:tab w:val="left" w:pos="1560"/>
              </w:tabs>
              <w:spacing w:after="54"/>
              <w:jc w:val="left"/>
              <w:rPr>
                <w:rFonts w:ascii="Arial" w:hAnsi="Arial"/>
                <w:color w:val="808080" w:themeColor="background1" w:themeShade="80"/>
              </w:rPr>
            </w:pPr>
            <w:r w:rsidRPr="00011CFF">
              <w:rPr>
                <w:rFonts w:ascii="Arial" w:hAnsi="Arial"/>
                <w:color w:val="808080" w:themeColor="background1" w:themeShade="80"/>
              </w:rPr>
              <w:t>Tevens hanteert de opdrachtgever een responstijd op het aanleveren van offertes van 14 kalenderdagen (2 werkweken)</w:t>
            </w:r>
          </w:p>
        </w:tc>
      </w:tr>
      <w:tr w:rsidR="00011CFF" w:rsidRPr="00011CFF" w14:paraId="7B3CDC8D" w14:textId="77777777" w:rsidTr="002016C8">
        <w:tc>
          <w:tcPr>
            <w:tcW w:w="851" w:type="dxa"/>
            <w:shd w:val="clear" w:color="auto" w:fill="E6E6E6"/>
          </w:tcPr>
          <w:p w14:paraId="2ABAE522" w14:textId="36319755"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5EF5153E" w14:textId="3B35B319"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De genoemde responstijden gaan in op het moment, dat opdrachtgever of haar vertegenwoordigers de storingen hebben gemeld aan de door de opdrachtnemer van tevoren aangewezen instantie(s).</w:t>
            </w:r>
          </w:p>
        </w:tc>
      </w:tr>
      <w:tr w:rsidR="00011CFF" w:rsidRPr="00011CFF" w14:paraId="21BF89B5" w14:textId="77777777" w:rsidTr="002016C8">
        <w:tc>
          <w:tcPr>
            <w:tcW w:w="851" w:type="dxa"/>
            <w:shd w:val="clear" w:color="auto" w:fill="E6E6E6"/>
          </w:tcPr>
          <w:p w14:paraId="608F9BD6" w14:textId="6CA56EFF"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005A42C1" w14:textId="103A8478"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 xml:space="preserve">Indien een storing tijdens normale werktijd (tussen 8.00 uur en 17.00 uur) door opdrachtgever of haar vertegenwoordigers aan de opdrachtnemer wordt gemeld, dient nog dezelfde dag, met inachtneming van de genoemde responstijd, te worden aangevangen met het verhelpen van de storing. Opdrachtgever geeft door welke urgentieklasse het betreft. </w:t>
            </w:r>
          </w:p>
        </w:tc>
      </w:tr>
      <w:tr w:rsidR="00011CFF" w:rsidRPr="00011CFF" w14:paraId="5110D8C0" w14:textId="77777777" w:rsidTr="002016C8">
        <w:trPr>
          <w:trHeight w:val="300"/>
        </w:trPr>
        <w:tc>
          <w:tcPr>
            <w:tcW w:w="851" w:type="dxa"/>
            <w:shd w:val="clear" w:color="auto" w:fill="E6E6E6"/>
          </w:tcPr>
          <w:p w14:paraId="4CA158CB" w14:textId="1E580650" w:rsidR="006A3076" w:rsidRPr="00011CFF" w:rsidRDefault="006A3076" w:rsidP="002016C8">
            <w:pPr>
              <w:pStyle w:val="Lijstalinea"/>
              <w:numPr>
                <w:ilvl w:val="0"/>
                <w:numId w:val="32"/>
              </w:numPr>
              <w:tabs>
                <w:tab w:val="clear" w:pos="567"/>
                <w:tab w:val="left" w:pos="1560"/>
              </w:tabs>
              <w:spacing w:after="54"/>
              <w:rPr>
                <w:rFonts w:ascii="Arial" w:hAnsi="Arial"/>
                <w:color w:val="808080" w:themeColor="background1" w:themeShade="80"/>
                <w:szCs w:val="20"/>
              </w:rPr>
            </w:pPr>
          </w:p>
        </w:tc>
        <w:tc>
          <w:tcPr>
            <w:tcW w:w="8221" w:type="dxa"/>
          </w:tcPr>
          <w:p w14:paraId="5E51F979" w14:textId="7D972F68"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Opdrachtnemer moet voldoen aan onderstaande responsetijden.</w:t>
            </w:r>
          </w:p>
          <w:p w14:paraId="048CC9CE" w14:textId="4F7BE020" w:rsidR="006A3076" w:rsidRPr="00011CFF" w:rsidRDefault="006A3076" w:rsidP="002016C8">
            <w:pPr>
              <w:pStyle w:val="Lijstalinea"/>
              <w:numPr>
                <w:ilvl w:val="0"/>
                <w:numId w:val="36"/>
              </w:numPr>
              <w:tabs>
                <w:tab w:val="left" w:pos="397"/>
                <w:tab w:val="left" w:pos="1560"/>
              </w:tabs>
              <w:spacing w:after="54"/>
              <w:ind w:left="0" w:firstLine="0"/>
              <w:jc w:val="left"/>
              <w:rPr>
                <w:rFonts w:ascii="Arial" w:hAnsi="Arial"/>
                <w:bCs w:val="0"/>
                <w:color w:val="808080" w:themeColor="background1" w:themeShade="80"/>
              </w:rPr>
            </w:pPr>
            <w:r w:rsidRPr="00011CFF">
              <w:rPr>
                <w:rFonts w:ascii="Arial" w:hAnsi="Arial"/>
                <w:bCs w:val="0"/>
                <w:color w:val="808080" w:themeColor="background1" w:themeShade="80"/>
              </w:rPr>
              <w:t>Urgentieklasse A: Responsetijd maximaal 1 uur tussen binnenkomst melding en aanvang herstel op locatie.</w:t>
            </w:r>
          </w:p>
          <w:p w14:paraId="7C6940B3" w14:textId="314C5786" w:rsidR="006A3076" w:rsidRPr="00011CFF" w:rsidRDefault="006A3076" w:rsidP="002016C8">
            <w:pPr>
              <w:pStyle w:val="Lijstalinea"/>
              <w:numPr>
                <w:ilvl w:val="0"/>
                <w:numId w:val="36"/>
              </w:numPr>
              <w:tabs>
                <w:tab w:val="left" w:pos="397"/>
                <w:tab w:val="left" w:pos="1560"/>
              </w:tabs>
              <w:spacing w:after="54"/>
              <w:ind w:left="0" w:firstLine="0"/>
              <w:jc w:val="left"/>
              <w:rPr>
                <w:rFonts w:ascii="Arial" w:hAnsi="Arial"/>
                <w:bCs w:val="0"/>
                <w:color w:val="808080" w:themeColor="background1" w:themeShade="80"/>
              </w:rPr>
            </w:pPr>
            <w:r w:rsidRPr="00011CFF">
              <w:rPr>
                <w:rFonts w:ascii="Arial" w:hAnsi="Arial"/>
                <w:bCs w:val="0"/>
                <w:color w:val="808080" w:themeColor="background1" w:themeShade="80"/>
              </w:rPr>
              <w:t>Urgentieklasse B: Responsetijd maximaal 8 uur tussen binnenkomst melding en aanvang herstel op locatie.</w:t>
            </w:r>
          </w:p>
          <w:p w14:paraId="499354A9" w14:textId="6F148B43" w:rsidR="006A3076" w:rsidRPr="00011CFF" w:rsidRDefault="006A3076" w:rsidP="002016C8">
            <w:pPr>
              <w:pStyle w:val="Lijstalinea"/>
              <w:numPr>
                <w:ilvl w:val="0"/>
                <w:numId w:val="36"/>
              </w:numPr>
              <w:tabs>
                <w:tab w:val="left" w:pos="397"/>
                <w:tab w:val="left" w:pos="1560"/>
              </w:tabs>
              <w:spacing w:after="54"/>
              <w:ind w:left="0" w:firstLine="0"/>
              <w:jc w:val="left"/>
              <w:rPr>
                <w:rFonts w:ascii="Arial" w:hAnsi="Arial"/>
                <w:bCs w:val="0"/>
                <w:color w:val="808080" w:themeColor="background1" w:themeShade="80"/>
              </w:rPr>
            </w:pPr>
            <w:r w:rsidRPr="00011CFF">
              <w:rPr>
                <w:rFonts w:ascii="Arial" w:hAnsi="Arial"/>
                <w:bCs w:val="0"/>
                <w:color w:val="808080" w:themeColor="background1" w:themeShade="80"/>
              </w:rPr>
              <w:t>Urgentieklasse C: Responsetijd in overleg met opdrachtgever.</w:t>
            </w:r>
          </w:p>
        </w:tc>
      </w:tr>
      <w:tr w:rsidR="00011CFF" w:rsidRPr="00011CFF" w14:paraId="5219EC65" w14:textId="77777777" w:rsidTr="002016C8">
        <w:tc>
          <w:tcPr>
            <w:tcW w:w="851" w:type="dxa"/>
            <w:shd w:val="clear" w:color="auto" w:fill="E6E6E6"/>
          </w:tcPr>
          <w:p w14:paraId="17BDE1D6" w14:textId="54DBDEFE"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701E1D5C" w14:textId="4E63705F"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Storingen buiten normale werktijd, worden in overleg met opdrachtgever direct of de eerstvolgende werkdag uitgevoerd.</w:t>
            </w:r>
          </w:p>
          <w:p w14:paraId="6A8D8450" w14:textId="7CAD847C"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Indien buiten normale werktijd opdrachtgever niet bereikbaar is dient opdrachtnemer binnen de gestelde responstijd zich ter plaatse op de hoogte te stellen van de aard en omvang van de storing.</w:t>
            </w:r>
          </w:p>
        </w:tc>
      </w:tr>
      <w:tr w:rsidR="00011CFF" w:rsidRPr="00011CFF" w14:paraId="75AC3576" w14:textId="77777777" w:rsidTr="002016C8">
        <w:tc>
          <w:tcPr>
            <w:tcW w:w="851" w:type="dxa"/>
            <w:shd w:val="clear" w:color="auto" w:fill="E6E6E6"/>
          </w:tcPr>
          <w:p w14:paraId="0E216918" w14:textId="26A91CCF"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32C97577" w14:textId="433119C0"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 xml:space="preserve">In geval van calamiteiten, zoals brand, inbraak etc., is de opdrachtnemer verplicht assistentie te verlenen indien zij daartoe wordt gevraagd. De assistentie kan onder meer bestaan uit het treffen van nood- en herstelmaatregelen. </w:t>
            </w:r>
          </w:p>
        </w:tc>
      </w:tr>
      <w:tr w:rsidR="00011CFF" w:rsidRPr="00011CFF" w14:paraId="27CBB4B7" w14:textId="77777777" w:rsidTr="002016C8">
        <w:tc>
          <w:tcPr>
            <w:tcW w:w="851" w:type="dxa"/>
            <w:shd w:val="clear" w:color="auto" w:fill="E6E6E6"/>
          </w:tcPr>
          <w:p w14:paraId="533848E8" w14:textId="77777777" w:rsidR="006A3076" w:rsidRPr="00011CFF" w:rsidRDefault="006A3076" w:rsidP="002016C8">
            <w:pPr>
              <w:pStyle w:val="Lijstalinea"/>
              <w:numPr>
                <w:ilvl w:val="0"/>
                <w:numId w:val="32"/>
              </w:numPr>
              <w:tabs>
                <w:tab w:val="clear" w:pos="567"/>
                <w:tab w:val="left" w:pos="1560"/>
              </w:tabs>
              <w:spacing w:after="54"/>
              <w:jc w:val="left"/>
              <w:rPr>
                <w:rFonts w:ascii="Arial" w:hAnsi="Arial"/>
                <w:color w:val="808080" w:themeColor="background1" w:themeShade="80"/>
                <w:szCs w:val="20"/>
              </w:rPr>
            </w:pPr>
          </w:p>
        </w:tc>
        <w:tc>
          <w:tcPr>
            <w:tcW w:w="8221" w:type="dxa"/>
          </w:tcPr>
          <w:p w14:paraId="3151BCFB" w14:textId="055F0412" w:rsidR="006A3076" w:rsidRPr="00011CFF" w:rsidRDefault="006A3076" w:rsidP="002016C8">
            <w:pPr>
              <w:tabs>
                <w:tab w:val="left" w:pos="397"/>
                <w:tab w:val="left" w:pos="1560"/>
              </w:tabs>
              <w:spacing w:after="54"/>
              <w:jc w:val="left"/>
              <w:rPr>
                <w:rFonts w:ascii="Arial" w:hAnsi="Arial"/>
                <w:bCs w:val="0"/>
                <w:color w:val="808080" w:themeColor="background1" w:themeShade="80"/>
              </w:rPr>
            </w:pPr>
            <w:r w:rsidRPr="00011CFF">
              <w:rPr>
                <w:rFonts w:ascii="Arial" w:hAnsi="Arial"/>
                <w:bCs w:val="0"/>
                <w:color w:val="808080" w:themeColor="background1" w:themeShade="80"/>
              </w:rPr>
              <w:t>Opdrachtnemer heeft 1 centrale meldkamer voor meldingen en opdrachten.</w:t>
            </w:r>
          </w:p>
        </w:tc>
      </w:tr>
    </w:tbl>
    <w:p w14:paraId="289C4EC6" w14:textId="77777777" w:rsidR="00E749C0" w:rsidRPr="00011CFF" w:rsidRDefault="00E749C0" w:rsidP="002016C8">
      <w:pPr>
        <w:pStyle w:val="Koptekst"/>
        <w:tabs>
          <w:tab w:val="clear" w:pos="4536"/>
          <w:tab w:val="clear" w:pos="9072"/>
          <w:tab w:val="left" w:pos="567"/>
          <w:tab w:val="left" w:pos="1560"/>
        </w:tabs>
        <w:jc w:val="left"/>
        <w:rPr>
          <w:rFonts w:ascii="Arial" w:hAnsi="Arial"/>
          <w:color w:val="808080" w:themeColor="background1" w:themeShade="80"/>
          <w:szCs w:val="20"/>
        </w:rPr>
      </w:pPr>
    </w:p>
    <w:p w14:paraId="65A0C54F" w14:textId="77777777" w:rsidR="00E749C0" w:rsidRPr="00011CFF" w:rsidRDefault="00E749C0" w:rsidP="002016C8">
      <w:pPr>
        <w:tabs>
          <w:tab w:val="left" w:pos="1560"/>
        </w:tabs>
        <w:jc w:val="left"/>
        <w:rPr>
          <w:rFonts w:ascii="Arial" w:hAnsi="Arial"/>
          <w:color w:val="808080" w:themeColor="background1" w:themeShade="80"/>
          <w:szCs w:val="20"/>
        </w:rPr>
      </w:pPr>
    </w:p>
    <w:p w14:paraId="1E10C759" w14:textId="77777777" w:rsidR="00750834" w:rsidRPr="00011CFF" w:rsidRDefault="00750834" w:rsidP="002016C8">
      <w:pPr>
        <w:jc w:val="left"/>
        <w:rPr>
          <w:rFonts w:ascii="Arial" w:hAnsi="Arial"/>
          <w:color w:val="808080" w:themeColor="background1" w:themeShade="80"/>
          <w:szCs w:val="20"/>
        </w:rPr>
      </w:pPr>
    </w:p>
    <w:p w14:paraId="4B6F93F2" w14:textId="128B777E" w:rsidR="00750834" w:rsidRPr="00011CFF" w:rsidRDefault="00750834" w:rsidP="00575B2B">
      <w:pPr>
        <w:tabs>
          <w:tab w:val="clear" w:pos="567"/>
          <w:tab w:val="left" w:pos="5304"/>
        </w:tabs>
        <w:rPr>
          <w:rFonts w:ascii="Arial" w:hAnsi="Arial"/>
          <w:color w:val="808080" w:themeColor="background1" w:themeShade="80"/>
          <w:szCs w:val="20"/>
        </w:rPr>
      </w:pPr>
      <w:r w:rsidRPr="00011CFF">
        <w:rPr>
          <w:rFonts w:ascii="Arial" w:hAnsi="Arial"/>
          <w:color w:val="808080" w:themeColor="background1" w:themeShade="80"/>
          <w:szCs w:val="20"/>
        </w:rPr>
        <w:tab/>
      </w:r>
    </w:p>
    <w:sectPr w:rsidR="00750834" w:rsidRPr="00011CFF" w:rsidSect="002016C8">
      <w:headerReference w:type="default" r:id="rId11"/>
      <w:footerReference w:type="default" r:id="rId12"/>
      <w:pgSz w:w="11909" w:h="16834" w:code="9"/>
      <w:pgMar w:top="2665" w:right="1418" w:bottom="1134" w:left="1418" w:header="0" w:footer="216"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8D686" w14:textId="77777777" w:rsidR="00F155F7" w:rsidRDefault="00F155F7">
      <w:r>
        <w:separator/>
      </w:r>
    </w:p>
    <w:p w14:paraId="0C1AB12B" w14:textId="77777777" w:rsidR="00F155F7" w:rsidRDefault="00F155F7"/>
  </w:endnote>
  <w:endnote w:type="continuationSeparator" w:id="0">
    <w:p w14:paraId="0D6CD786" w14:textId="77777777" w:rsidR="00F155F7" w:rsidRDefault="00F155F7">
      <w:r>
        <w:continuationSeparator/>
      </w:r>
    </w:p>
    <w:p w14:paraId="2394EED9" w14:textId="77777777" w:rsidR="00F155F7" w:rsidRDefault="00F155F7"/>
  </w:endnote>
  <w:endnote w:type="continuationNotice" w:id="1">
    <w:p w14:paraId="272FF63A" w14:textId="77777777" w:rsidR="00F155F7" w:rsidRDefault="00F155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63050" w14:textId="77777777" w:rsidR="002016C8" w:rsidRDefault="00247775" w:rsidP="002016C8">
    <w:pPr>
      <w:pBdr>
        <w:top w:val="single" w:sz="4" w:space="1" w:color="808080"/>
      </w:pBdr>
      <w:tabs>
        <w:tab w:val="right" w:pos="9050"/>
      </w:tabs>
      <w:spacing w:line="240" w:lineRule="auto"/>
      <w:jc w:val="center"/>
      <w:rPr>
        <w:rFonts w:ascii="Arial" w:hAnsi="Arial"/>
        <w:color w:val="5A5A5A"/>
        <w:sz w:val="16"/>
        <w:szCs w:val="16"/>
      </w:rPr>
    </w:pPr>
    <w:r w:rsidRPr="00750834">
      <w:rPr>
        <w:rFonts w:ascii="Arial" w:hAnsi="Arial"/>
        <w:color w:val="5A5A5A"/>
        <w:sz w:val="16"/>
        <w:szCs w:val="16"/>
      </w:rPr>
      <w:t xml:space="preserve">Koninklijke Kentalis – </w:t>
    </w:r>
    <w:r w:rsidR="00750834">
      <w:rPr>
        <w:rFonts w:ascii="Arial" w:hAnsi="Arial"/>
        <w:color w:val="5A5A5A"/>
        <w:sz w:val="16"/>
        <w:szCs w:val="16"/>
      </w:rPr>
      <w:t>Programma</w:t>
    </w:r>
    <w:r w:rsidR="00E749C0" w:rsidRPr="00750834">
      <w:rPr>
        <w:rFonts w:ascii="Arial" w:hAnsi="Arial"/>
        <w:color w:val="5A5A5A"/>
        <w:sz w:val="16"/>
        <w:szCs w:val="16"/>
      </w:rPr>
      <w:t xml:space="preserve"> van </w:t>
    </w:r>
    <w:r w:rsidR="00352B25" w:rsidRPr="00750834">
      <w:rPr>
        <w:rFonts w:ascii="Arial" w:hAnsi="Arial"/>
        <w:color w:val="5A5A5A"/>
        <w:sz w:val="16"/>
        <w:szCs w:val="16"/>
      </w:rPr>
      <w:t>E</w:t>
    </w:r>
    <w:r w:rsidR="00E749C0" w:rsidRPr="00750834">
      <w:rPr>
        <w:rFonts w:ascii="Arial" w:hAnsi="Arial"/>
        <w:color w:val="5A5A5A"/>
        <w:sz w:val="16"/>
        <w:szCs w:val="16"/>
      </w:rPr>
      <w:t>isen</w:t>
    </w:r>
  </w:p>
  <w:p w14:paraId="589C675A" w14:textId="41CFA51D" w:rsidR="002016C8" w:rsidRDefault="002C21F6" w:rsidP="002016C8">
    <w:pPr>
      <w:pBdr>
        <w:top w:val="single" w:sz="4" w:space="1" w:color="808080"/>
      </w:pBdr>
      <w:tabs>
        <w:tab w:val="right" w:pos="9050"/>
      </w:tabs>
      <w:spacing w:line="240" w:lineRule="auto"/>
      <w:jc w:val="center"/>
      <w:rPr>
        <w:rFonts w:ascii="Arial" w:hAnsi="Arial"/>
        <w:color w:val="5A5A5A"/>
        <w:sz w:val="16"/>
        <w:szCs w:val="16"/>
      </w:rPr>
    </w:pPr>
    <w:r w:rsidRPr="00750834">
      <w:rPr>
        <w:rFonts w:ascii="Arial" w:hAnsi="Arial"/>
        <w:color w:val="5A5A5A"/>
        <w:sz w:val="16"/>
        <w:szCs w:val="16"/>
      </w:rPr>
      <w:t xml:space="preserve">Kenmerk: </w:t>
    </w:r>
    <w:r w:rsidR="007C22CC" w:rsidRPr="00750834">
      <w:rPr>
        <w:rFonts w:ascii="Arial" w:hAnsi="Arial"/>
        <w:color w:val="5A5A5A"/>
        <w:sz w:val="16"/>
        <w:szCs w:val="16"/>
      </w:rPr>
      <w:t>VL-BO-202</w:t>
    </w:r>
    <w:r w:rsidR="00734FC2">
      <w:rPr>
        <w:rFonts w:ascii="Arial" w:hAnsi="Arial"/>
        <w:color w:val="5A5A5A"/>
        <w:sz w:val="16"/>
        <w:szCs w:val="16"/>
      </w:rPr>
      <w:t>3</w:t>
    </w:r>
    <w:r w:rsidRPr="00750834">
      <w:rPr>
        <w:rFonts w:ascii="Arial" w:hAnsi="Arial"/>
        <w:color w:val="5A5A5A"/>
        <w:sz w:val="16"/>
        <w:szCs w:val="16"/>
      </w:rPr>
      <w:t xml:space="preserve"> </w:t>
    </w:r>
    <w:r w:rsidR="001D3F4F" w:rsidRPr="00750834">
      <w:rPr>
        <w:rFonts w:ascii="Arial" w:hAnsi="Arial"/>
        <w:color w:val="5A5A5A"/>
        <w:sz w:val="16"/>
        <w:szCs w:val="16"/>
      </w:rPr>
      <w:t xml:space="preserve">d.d. </w:t>
    </w:r>
    <w:r w:rsidR="008F309E" w:rsidRPr="00750834">
      <w:rPr>
        <w:rFonts w:ascii="Arial" w:hAnsi="Arial"/>
        <w:color w:val="5A5A5A"/>
        <w:sz w:val="16"/>
        <w:szCs w:val="16"/>
      </w:rPr>
      <w:t>1</w:t>
    </w:r>
    <w:r w:rsidR="00750834">
      <w:rPr>
        <w:rFonts w:ascii="Arial" w:hAnsi="Arial"/>
        <w:color w:val="5A5A5A"/>
        <w:sz w:val="16"/>
        <w:szCs w:val="16"/>
      </w:rPr>
      <w:t>9 juli 2023</w:t>
    </w:r>
  </w:p>
  <w:p w14:paraId="26E9803C" w14:textId="117F3838" w:rsidR="00D56CE8" w:rsidRPr="00750834" w:rsidRDefault="0032568E" w:rsidP="002016C8">
    <w:pPr>
      <w:pBdr>
        <w:top w:val="single" w:sz="4" w:space="1" w:color="808080"/>
      </w:pBdr>
      <w:tabs>
        <w:tab w:val="right" w:pos="9050"/>
      </w:tabs>
      <w:spacing w:line="240" w:lineRule="auto"/>
      <w:jc w:val="center"/>
      <w:rPr>
        <w:rFonts w:ascii="Arial" w:hAnsi="Arial"/>
        <w:color w:val="5A5A5A"/>
        <w:sz w:val="16"/>
        <w:szCs w:val="16"/>
      </w:rPr>
    </w:pPr>
    <w:r w:rsidRPr="00750834">
      <w:rPr>
        <w:rFonts w:ascii="Arial" w:hAnsi="Arial"/>
        <w:color w:val="5A5A5A"/>
        <w:sz w:val="16"/>
        <w:szCs w:val="16"/>
      </w:rPr>
      <w:fldChar w:fldCharType="begin"/>
    </w:r>
    <w:r w:rsidRPr="00750834">
      <w:rPr>
        <w:rFonts w:ascii="Arial" w:hAnsi="Arial"/>
        <w:color w:val="5A5A5A"/>
        <w:sz w:val="16"/>
        <w:szCs w:val="16"/>
      </w:rPr>
      <w:instrText xml:space="preserve"> PAGE </w:instrText>
    </w:r>
    <w:r w:rsidRPr="00750834">
      <w:rPr>
        <w:rFonts w:ascii="Arial" w:hAnsi="Arial"/>
        <w:color w:val="5A5A5A"/>
        <w:sz w:val="16"/>
        <w:szCs w:val="16"/>
      </w:rPr>
      <w:fldChar w:fldCharType="separate"/>
    </w:r>
    <w:r w:rsidRPr="00750834">
      <w:rPr>
        <w:rFonts w:ascii="Arial" w:hAnsi="Arial"/>
        <w:color w:val="5A5A5A"/>
        <w:sz w:val="16"/>
        <w:szCs w:val="16"/>
      </w:rPr>
      <w:t>2</w:t>
    </w:r>
    <w:r w:rsidRPr="00750834">
      <w:rPr>
        <w:rFonts w:ascii="Arial" w:hAnsi="Arial"/>
        <w:color w:val="5A5A5A"/>
        <w:sz w:val="16"/>
        <w:szCs w:val="16"/>
      </w:rPr>
      <w:fldChar w:fldCharType="end"/>
    </w:r>
    <w:r w:rsidRPr="00750834">
      <w:rPr>
        <w:rFonts w:ascii="Arial" w:hAnsi="Arial"/>
        <w:color w:val="5A5A5A"/>
        <w:sz w:val="16"/>
        <w:szCs w:val="16"/>
      </w:rPr>
      <w:t xml:space="preserve"> van </w:t>
    </w:r>
    <w:r w:rsidRPr="00750834">
      <w:rPr>
        <w:rFonts w:ascii="Arial" w:hAnsi="Arial"/>
        <w:color w:val="5A5A5A"/>
        <w:sz w:val="16"/>
        <w:szCs w:val="16"/>
      </w:rPr>
      <w:fldChar w:fldCharType="begin"/>
    </w:r>
    <w:r w:rsidRPr="00750834">
      <w:rPr>
        <w:rFonts w:ascii="Arial" w:hAnsi="Arial"/>
        <w:color w:val="5A5A5A"/>
        <w:sz w:val="16"/>
        <w:szCs w:val="16"/>
      </w:rPr>
      <w:instrText xml:space="preserve"> NUMPAGES </w:instrText>
    </w:r>
    <w:r w:rsidRPr="00750834">
      <w:rPr>
        <w:rFonts w:ascii="Arial" w:hAnsi="Arial"/>
        <w:color w:val="5A5A5A"/>
        <w:sz w:val="16"/>
        <w:szCs w:val="16"/>
      </w:rPr>
      <w:fldChar w:fldCharType="separate"/>
    </w:r>
    <w:r w:rsidRPr="00750834">
      <w:rPr>
        <w:rFonts w:ascii="Arial" w:hAnsi="Arial"/>
        <w:color w:val="5A5A5A"/>
        <w:sz w:val="16"/>
        <w:szCs w:val="16"/>
      </w:rPr>
      <w:t>59</w:t>
    </w:r>
    <w:r w:rsidRPr="00750834">
      <w:rPr>
        <w:rFonts w:ascii="Arial" w:hAnsi="Arial"/>
        <w:color w:val="5A5A5A"/>
        <w:sz w:val="16"/>
        <w:szCs w:val="16"/>
      </w:rPr>
      <w:fldChar w:fldCharType="end"/>
    </w:r>
  </w:p>
  <w:p w14:paraId="66E943B4" w14:textId="63491BAB" w:rsidR="00B76BF4" w:rsidRPr="00750834" w:rsidRDefault="00B76BF4" w:rsidP="002016C8">
    <w:pPr>
      <w:pStyle w:val="Voettekst"/>
      <w:jc w:val="cen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5BFC4" w14:textId="77777777" w:rsidR="00F155F7" w:rsidRDefault="00F155F7">
      <w:r>
        <w:separator/>
      </w:r>
    </w:p>
    <w:p w14:paraId="77BAA09C" w14:textId="77777777" w:rsidR="00F155F7" w:rsidRDefault="00F155F7"/>
  </w:footnote>
  <w:footnote w:type="continuationSeparator" w:id="0">
    <w:p w14:paraId="06896BEB" w14:textId="77777777" w:rsidR="00F155F7" w:rsidRDefault="00F155F7">
      <w:r>
        <w:continuationSeparator/>
      </w:r>
    </w:p>
    <w:p w14:paraId="60FDDC0D" w14:textId="77777777" w:rsidR="00F155F7" w:rsidRDefault="00F155F7"/>
  </w:footnote>
  <w:footnote w:type="continuationNotice" w:id="1">
    <w:p w14:paraId="5DDAC0AF" w14:textId="77777777" w:rsidR="00F155F7" w:rsidRDefault="00F155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8C726" w14:textId="77777777" w:rsidR="009000F4" w:rsidRPr="00654005" w:rsidRDefault="009000F4" w:rsidP="0071008B">
    <w:pPr>
      <w:pStyle w:val="Koptekst"/>
      <w:rPr>
        <w:rFonts w:ascii="Calibri" w:hAnsi="Calibri" w:cs="Calibri"/>
        <w:color w:val="5A5A5A"/>
      </w:rPr>
    </w:pPr>
  </w:p>
  <w:p w14:paraId="402CCDE1" w14:textId="77777777" w:rsidR="009000F4" w:rsidRPr="00654005" w:rsidRDefault="009000F4" w:rsidP="0071008B">
    <w:pPr>
      <w:pStyle w:val="Koptekst"/>
      <w:rPr>
        <w:rFonts w:ascii="Calibri" w:hAnsi="Calibri" w:cs="Calibri"/>
        <w:color w:val="5A5A5A"/>
      </w:rPr>
    </w:pPr>
  </w:p>
  <w:p w14:paraId="11E2F8BF" w14:textId="77777777" w:rsidR="009000F4" w:rsidRPr="00654005" w:rsidRDefault="00D22534" w:rsidP="0071008B">
    <w:pPr>
      <w:pStyle w:val="Koptekst"/>
      <w:rPr>
        <w:color w:val="5A5A5A"/>
      </w:rPr>
    </w:pPr>
    <w:r>
      <w:rPr>
        <w:rFonts w:ascii="Calibri" w:hAnsi="Calibri" w:cs="Calibri"/>
        <w:noProof/>
        <w:color w:val="5A5A5A"/>
      </w:rPr>
      <w:drawing>
        <wp:inline distT="0" distB="0" distL="0" distR="0" wp14:anchorId="1740F3DA" wp14:editId="31D7A79F">
          <wp:extent cx="1631901" cy="82569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85A6C06"/>
    <w:multiLevelType w:val="hybridMultilevel"/>
    <w:tmpl w:val="345AC658"/>
    <w:lvl w:ilvl="0" w:tplc="60260CF6">
      <w:start w:val="1"/>
      <w:numFmt w:val="bullet"/>
      <w:lvlText w:val="-"/>
      <w:lvlJc w:val="left"/>
      <w:pPr>
        <w:ind w:left="774" w:hanging="360"/>
      </w:pPr>
      <w:rPr>
        <w:rFonts w:ascii="Calibri" w:hAnsi="Calibri"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19330885"/>
    <w:multiLevelType w:val="hybridMultilevel"/>
    <w:tmpl w:val="94D2D468"/>
    <w:lvl w:ilvl="0" w:tplc="4EAA2FF2">
      <w:start w:val="1"/>
      <w:numFmt w:val="decimal"/>
      <w:lvlText w:val="%1."/>
      <w:lvlJc w:val="left"/>
      <w:pPr>
        <w:ind w:left="720" w:hanging="360"/>
      </w:pPr>
    </w:lvl>
    <w:lvl w:ilvl="1" w:tplc="B09E0D0C">
      <w:start w:val="1"/>
      <w:numFmt w:val="lowerLetter"/>
      <w:lvlText w:val="%2."/>
      <w:lvlJc w:val="left"/>
      <w:pPr>
        <w:ind w:left="1440" w:hanging="360"/>
      </w:pPr>
    </w:lvl>
    <w:lvl w:ilvl="2" w:tplc="04EC4D2A">
      <w:start w:val="1"/>
      <w:numFmt w:val="lowerRoman"/>
      <w:lvlText w:val="%3."/>
      <w:lvlJc w:val="right"/>
      <w:pPr>
        <w:ind w:left="2160" w:hanging="180"/>
      </w:pPr>
    </w:lvl>
    <w:lvl w:ilvl="3" w:tplc="DBBA098E">
      <w:start w:val="1"/>
      <w:numFmt w:val="decimal"/>
      <w:lvlText w:val="%4."/>
      <w:lvlJc w:val="left"/>
      <w:pPr>
        <w:ind w:left="2880" w:hanging="360"/>
      </w:pPr>
    </w:lvl>
    <w:lvl w:ilvl="4" w:tplc="042E976E">
      <w:start w:val="1"/>
      <w:numFmt w:val="lowerLetter"/>
      <w:lvlText w:val="%5."/>
      <w:lvlJc w:val="left"/>
      <w:pPr>
        <w:ind w:left="3600" w:hanging="360"/>
      </w:pPr>
    </w:lvl>
    <w:lvl w:ilvl="5" w:tplc="BEF0AD7E">
      <w:start w:val="1"/>
      <w:numFmt w:val="lowerRoman"/>
      <w:lvlText w:val="%6."/>
      <w:lvlJc w:val="right"/>
      <w:pPr>
        <w:ind w:left="4320" w:hanging="180"/>
      </w:pPr>
    </w:lvl>
    <w:lvl w:ilvl="6" w:tplc="4CE68508">
      <w:start w:val="1"/>
      <w:numFmt w:val="decimal"/>
      <w:lvlText w:val="%7."/>
      <w:lvlJc w:val="left"/>
      <w:pPr>
        <w:ind w:left="5040" w:hanging="360"/>
      </w:pPr>
    </w:lvl>
    <w:lvl w:ilvl="7" w:tplc="EC1E0462">
      <w:start w:val="1"/>
      <w:numFmt w:val="lowerLetter"/>
      <w:lvlText w:val="%8."/>
      <w:lvlJc w:val="left"/>
      <w:pPr>
        <w:ind w:left="5760" w:hanging="360"/>
      </w:pPr>
    </w:lvl>
    <w:lvl w:ilvl="8" w:tplc="7780DC4A">
      <w:start w:val="1"/>
      <w:numFmt w:val="lowerRoman"/>
      <w:lvlText w:val="%9."/>
      <w:lvlJc w:val="right"/>
      <w:pPr>
        <w:ind w:left="6480" w:hanging="180"/>
      </w:pPr>
    </w:lvl>
  </w:abstractNum>
  <w:abstractNum w:abstractNumId="3"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15D6EA9"/>
    <w:multiLevelType w:val="hybridMultilevel"/>
    <w:tmpl w:val="8854936A"/>
    <w:lvl w:ilvl="0" w:tplc="60260CF6">
      <w:start w:val="1"/>
      <w:numFmt w:val="bullet"/>
      <w:lvlText w:val="-"/>
      <w:lvlJc w:val="left"/>
      <w:pPr>
        <w:ind w:left="777" w:hanging="360"/>
      </w:pPr>
      <w:rPr>
        <w:rFonts w:ascii="Calibri" w:hAnsi="Calibri"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7"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1" w15:restartNumberingAfterBreak="0">
    <w:nsid w:val="46F15370"/>
    <w:multiLevelType w:val="hybridMultilevel"/>
    <w:tmpl w:val="80C4547A"/>
    <w:lvl w:ilvl="0" w:tplc="60260CF6">
      <w:start w:val="1"/>
      <w:numFmt w:val="bullet"/>
      <w:lvlText w:val="-"/>
      <w:lvlJc w:val="left"/>
      <w:pPr>
        <w:ind w:left="777" w:hanging="360"/>
      </w:pPr>
      <w:rPr>
        <w:rFonts w:ascii="Calibri" w:hAnsi="Calibri"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2" w15:restartNumberingAfterBreak="0">
    <w:nsid w:val="50086F47"/>
    <w:multiLevelType w:val="multilevel"/>
    <w:tmpl w:val="926CE00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54D65806"/>
    <w:multiLevelType w:val="hybridMultilevel"/>
    <w:tmpl w:val="61509C22"/>
    <w:lvl w:ilvl="0" w:tplc="02C0D1DC">
      <w:start w:val="1"/>
      <w:numFmt w:val="bullet"/>
      <w:lvlText w:val=""/>
      <w:lvlJc w:val="left"/>
      <w:pPr>
        <w:tabs>
          <w:tab w:val="num" w:pos="720"/>
        </w:tabs>
        <w:ind w:left="720" w:hanging="360"/>
      </w:pPr>
      <w:rPr>
        <w:rFonts w:ascii="Symbol" w:hAnsi="Symbol" w:hint="default"/>
        <w:sz w:val="20"/>
      </w:rPr>
    </w:lvl>
    <w:lvl w:ilvl="1" w:tplc="79BA50CE" w:tentative="1">
      <w:start w:val="1"/>
      <w:numFmt w:val="bullet"/>
      <w:lvlText w:val="o"/>
      <w:lvlJc w:val="left"/>
      <w:pPr>
        <w:tabs>
          <w:tab w:val="num" w:pos="1440"/>
        </w:tabs>
        <w:ind w:left="1440" w:hanging="360"/>
      </w:pPr>
      <w:rPr>
        <w:rFonts w:ascii="Courier New" w:hAnsi="Courier New" w:hint="default"/>
        <w:sz w:val="20"/>
      </w:rPr>
    </w:lvl>
    <w:lvl w:ilvl="2" w:tplc="63702B40" w:tentative="1">
      <w:start w:val="1"/>
      <w:numFmt w:val="bullet"/>
      <w:lvlText w:val=""/>
      <w:lvlJc w:val="left"/>
      <w:pPr>
        <w:tabs>
          <w:tab w:val="num" w:pos="2160"/>
        </w:tabs>
        <w:ind w:left="2160" w:hanging="360"/>
      </w:pPr>
      <w:rPr>
        <w:rFonts w:ascii="Wingdings" w:hAnsi="Wingdings" w:hint="default"/>
        <w:sz w:val="20"/>
      </w:rPr>
    </w:lvl>
    <w:lvl w:ilvl="3" w:tplc="AB763A38" w:tentative="1">
      <w:start w:val="1"/>
      <w:numFmt w:val="bullet"/>
      <w:lvlText w:val=""/>
      <w:lvlJc w:val="left"/>
      <w:pPr>
        <w:tabs>
          <w:tab w:val="num" w:pos="2880"/>
        </w:tabs>
        <w:ind w:left="2880" w:hanging="360"/>
      </w:pPr>
      <w:rPr>
        <w:rFonts w:ascii="Wingdings" w:hAnsi="Wingdings" w:hint="default"/>
        <w:sz w:val="20"/>
      </w:rPr>
    </w:lvl>
    <w:lvl w:ilvl="4" w:tplc="F392F3D4" w:tentative="1">
      <w:start w:val="1"/>
      <w:numFmt w:val="bullet"/>
      <w:lvlText w:val=""/>
      <w:lvlJc w:val="left"/>
      <w:pPr>
        <w:tabs>
          <w:tab w:val="num" w:pos="3600"/>
        </w:tabs>
        <w:ind w:left="3600" w:hanging="360"/>
      </w:pPr>
      <w:rPr>
        <w:rFonts w:ascii="Wingdings" w:hAnsi="Wingdings" w:hint="default"/>
        <w:sz w:val="20"/>
      </w:rPr>
    </w:lvl>
    <w:lvl w:ilvl="5" w:tplc="C164D04A" w:tentative="1">
      <w:start w:val="1"/>
      <w:numFmt w:val="bullet"/>
      <w:lvlText w:val=""/>
      <w:lvlJc w:val="left"/>
      <w:pPr>
        <w:tabs>
          <w:tab w:val="num" w:pos="4320"/>
        </w:tabs>
        <w:ind w:left="4320" w:hanging="360"/>
      </w:pPr>
      <w:rPr>
        <w:rFonts w:ascii="Wingdings" w:hAnsi="Wingdings" w:hint="default"/>
        <w:sz w:val="20"/>
      </w:rPr>
    </w:lvl>
    <w:lvl w:ilvl="6" w:tplc="2B98B1A0" w:tentative="1">
      <w:start w:val="1"/>
      <w:numFmt w:val="bullet"/>
      <w:lvlText w:val=""/>
      <w:lvlJc w:val="left"/>
      <w:pPr>
        <w:tabs>
          <w:tab w:val="num" w:pos="5040"/>
        </w:tabs>
        <w:ind w:left="5040" w:hanging="360"/>
      </w:pPr>
      <w:rPr>
        <w:rFonts w:ascii="Wingdings" w:hAnsi="Wingdings" w:hint="default"/>
        <w:sz w:val="20"/>
      </w:rPr>
    </w:lvl>
    <w:lvl w:ilvl="7" w:tplc="BA1C56A2" w:tentative="1">
      <w:start w:val="1"/>
      <w:numFmt w:val="bullet"/>
      <w:lvlText w:val=""/>
      <w:lvlJc w:val="left"/>
      <w:pPr>
        <w:tabs>
          <w:tab w:val="num" w:pos="5760"/>
        </w:tabs>
        <w:ind w:left="5760" w:hanging="360"/>
      </w:pPr>
      <w:rPr>
        <w:rFonts w:ascii="Wingdings" w:hAnsi="Wingdings" w:hint="default"/>
        <w:sz w:val="20"/>
      </w:rPr>
    </w:lvl>
    <w:lvl w:ilvl="8" w:tplc="193677E0"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5DAB345A"/>
    <w:multiLevelType w:val="hybridMultilevel"/>
    <w:tmpl w:val="F3466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E9F67C"/>
    <w:multiLevelType w:val="hybridMultilevel"/>
    <w:tmpl w:val="B0008F1A"/>
    <w:lvl w:ilvl="0" w:tplc="60260CF6">
      <w:start w:val="1"/>
      <w:numFmt w:val="bullet"/>
      <w:lvlText w:val="-"/>
      <w:lvlJc w:val="left"/>
      <w:pPr>
        <w:ind w:left="720" w:hanging="360"/>
      </w:pPr>
      <w:rPr>
        <w:rFonts w:ascii="Calibri" w:hAnsi="Calibri" w:hint="default"/>
      </w:rPr>
    </w:lvl>
    <w:lvl w:ilvl="1" w:tplc="7C006918">
      <w:start w:val="1"/>
      <w:numFmt w:val="bullet"/>
      <w:lvlText w:val="o"/>
      <w:lvlJc w:val="left"/>
      <w:pPr>
        <w:ind w:left="1440" w:hanging="360"/>
      </w:pPr>
      <w:rPr>
        <w:rFonts w:ascii="Courier New" w:hAnsi="Courier New" w:hint="default"/>
      </w:rPr>
    </w:lvl>
    <w:lvl w:ilvl="2" w:tplc="494A31B0">
      <w:start w:val="1"/>
      <w:numFmt w:val="bullet"/>
      <w:lvlText w:val=""/>
      <w:lvlJc w:val="left"/>
      <w:pPr>
        <w:ind w:left="2160" w:hanging="360"/>
      </w:pPr>
      <w:rPr>
        <w:rFonts w:ascii="Wingdings" w:hAnsi="Wingdings" w:hint="default"/>
      </w:rPr>
    </w:lvl>
    <w:lvl w:ilvl="3" w:tplc="9872BAA8">
      <w:start w:val="1"/>
      <w:numFmt w:val="bullet"/>
      <w:lvlText w:val=""/>
      <w:lvlJc w:val="left"/>
      <w:pPr>
        <w:ind w:left="2880" w:hanging="360"/>
      </w:pPr>
      <w:rPr>
        <w:rFonts w:ascii="Symbol" w:hAnsi="Symbol" w:hint="default"/>
      </w:rPr>
    </w:lvl>
    <w:lvl w:ilvl="4" w:tplc="35D6B584">
      <w:start w:val="1"/>
      <w:numFmt w:val="bullet"/>
      <w:lvlText w:val="o"/>
      <w:lvlJc w:val="left"/>
      <w:pPr>
        <w:ind w:left="3600" w:hanging="360"/>
      </w:pPr>
      <w:rPr>
        <w:rFonts w:ascii="Courier New" w:hAnsi="Courier New" w:hint="default"/>
      </w:rPr>
    </w:lvl>
    <w:lvl w:ilvl="5" w:tplc="0ED0B722">
      <w:start w:val="1"/>
      <w:numFmt w:val="bullet"/>
      <w:lvlText w:val=""/>
      <w:lvlJc w:val="left"/>
      <w:pPr>
        <w:ind w:left="4320" w:hanging="360"/>
      </w:pPr>
      <w:rPr>
        <w:rFonts w:ascii="Wingdings" w:hAnsi="Wingdings" w:hint="default"/>
      </w:rPr>
    </w:lvl>
    <w:lvl w:ilvl="6" w:tplc="32DA1EEE">
      <w:start w:val="1"/>
      <w:numFmt w:val="bullet"/>
      <w:lvlText w:val=""/>
      <w:lvlJc w:val="left"/>
      <w:pPr>
        <w:ind w:left="5040" w:hanging="360"/>
      </w:pPr>
      <w:rPr>
        <w:rFonts w:ascii="Symbol" w:hAnsi="Symbol" w:hint="default"/>
      </w:rPr>
    </w:lvl>
    <w:lvl w:ilvl="7" w:tplc="E4BC96E4">
      <w:start w:val="1"/>
      <w:numFmt w:val="bullet"/>
      <w:lvlText w:val="o"/>
      <w:lvlJc w:val="left"/>
      <w:pPr>
        <w:ind w:left="5760" w:hanging="360"/>
      </w:pPr>
      <w:rPr>
        <w:rFonts w:ascii="Courier New" w:hAnsi="Courier New" w:hint="default"/>
      </w:rPr>
    </w:lvl>
    <w:lvl w:ilvl="8" w:tplc="2D6E377C">
      <w:start w:val="1"/>
      <w:numFmt w:val="bullet"/>
      <w:lvlText w:val=""/>
      <w:lvlJc w:val="left"/>
      <w:pPr>
        <w:ind w:left="6480" w:hanging="360"/>
      </w:pPr>
      <w:rPr>
        <w:rFonts w:ascii="Wingdings" w:hAnsi="Wingdings" w:hint="default"/>
      </w:rPr>
    </w:lvl>
  </w:abstractNum>
  <w:abstractNum w:abstractNumId="19"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21" w15:restartNumberingAfterBreak="0">
    <w:nsid w:val="681F452F"/>
    <w:multiLevelType w:val="hybridMultilevel"/>
    <w:tmpl w:val="B44A1A2E"/>
    <w:lvl w:ilvl="0" w:tplc="60260CF6">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3" w15:restartNumberingAfterBreak="0">
    <w:nsid w:val="6AA91D5A"/>
    <w:multiLevelType w:val="hybridMultilevel"/>
    <w:tmpl w:val="E3F00F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DB75D68"/>
    <w:multiLevelType w:val="hybridMultilevel"/>
    <w:tmpl w:val="DC8EB902"/>
    <w:lvl w:ilvl="0" w:tplc="60260CF6">
      <w:start w:val="1"/>
      <w:numFmt w:val="bullet"/>
      <w:lvlText w:val="-"/>
      <w:lvlJc w:val="left"/>
      <w:pPr>
        <w:ind w:left="777" w:hanging="360"/>
      </w:pPr>
      <w:rPr>
        <w:rFonts w:ascii="Calibri" w:hAnsi="Calibri"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6"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7" w15:restartNumberingAfterBreak="0">
    <w:nsid w:val="7AD15C36"/>
    <w:multiLevelType w:val="multilevel"/>
    <w:tmpl w:val="C6DC7CB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F76BA02"/>
    <w:multiLevelType w:val="multilevel"/>
    <w:tmpl w:val="4C9EE07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5"/>
  </w:num>
  <w:num w:numId="6">
    <w:abstractNumId w:val="20"/>
  </w:num>
  <w:num w:numId="7">
    <w:abstractNumId w:val="24"/>
  </w:num>
  <w:num w:numId="8">
    <w:abstractNumId w:val="3"/>
  </w:num>
  <w:num w:numId="9">
    <w:abstractNumId w:val="5"/>
  </w:num>
  <w:num w:numId="10">
    <w:abstractNumId w:val="22"/>
  </w:num>
  <w:num w:numId="11">
    <w:abstractNumId w:val="19"/>
  </w:num>
  <w:num w:numId="12">
    <w:abstractNumId w:val="8"/>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8"/>
  </w:num>
  <w:num w:numId="17">
    <w:abstractNumId w:val="28"/>
  </w:num>
  <w:num w:numId="18">
    <w:abstractNumId w:val="28"/>
  </w:num>
  <w:num w:numId="19">
    <w:abstractNumId w:val="2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3"/>
  </w:num>
  <w:num w:numId="24">
    <w:abstractNumId w:val="16"/>
  </w:num>
  <w:num w:numId="25">
    <w:abstractNumId w:val="14"/>
  </w:num>
  <w:num w:numId="26">
    <w:abstractNumId w:val="17"/>
  </w:num>
  <w:num w:numId="27">
    <w:abstractNumId w:val="2"/>
  </w:num>
  <w:num w:numId="28">
    <w:abstractNumId w:val="18"/>
  </w:num>
  <w:num w:numId="29">
    <w:abstractNumId w:val="29"/>
  </w:num>
  <w:num w:numId="30">
    <w:abstractNumId w:val="27"/>
  </w:num>
  <w:num w:numId="31">
    <w:abstractNumId w:val="12"/>
  </w:num>
  <w:num w:numId="32">
    <w:abstractNumId w:val="23"/>
  </w:num>
  <w:num w:numId="33">
    <w:abstractNumId w:val="21"/>
  </w:num>
  <w:num w:numId="34">
    <w:abstractNumId w:val="1"/>
  </w:num>
  <w:num w:numId="35">
    <w:abstractNumId w:val="4"/>
  </w:num>
  <w:num w:numId="36">
    <w:abstractNumId w:val="25"/>
  </w:num>
  <w:num w:numId="3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69"/>
    <w:rsid w:val="000004C3"/>
    <w:rsid w:val="00000D1F"/>
    <w:rsid w:val="00002D22"/>
    <w:rsid w:val="00003337"/>
    <w:rsid w:val="000038F6"/>
    <w:rsid w:val="0000401B"/>
    <w:rsid w:val="000066FE"/>
    <w:rsid w:val="00010AEC"/>
    <w:rsid w:val="00010E1C"/>
    <w:rsid w:val="00011CFF"/>
    <w:rsid w:val="000124D1"/>
    <w:rsid w:val="000131DA"/>
    <w:rsid w:val="00013245"/>
    <w:rsid w:val="00013EF8"/>
    <w:rsid w:val="00014914"/>
    <w:rsid w:val="000162FE"/>
    <w:rsid w:val="00016447"/>
    <w:rsid w:val="00017418"/>
    <w:rsid w:val="00020D2F"/>
    <w:rsid w:val="00021529"/>
    <w:rsid w:val="0002247A"/>
    <w:rsid w:val="00022B10"/>
    <w:rsid w:val="000236ED"/>
    <w:rsid w:val="000244FA"/>
    <w:rsid w:val="000254C9"/>
    <w:rsid w:val="0002562D"/>
    <w:rsid w:val="000259B9"/>
    <w:rsid w:val="000269FC"/>
    <w:rsid w:val="00026CEB"/>
    <w:rsid w:val="00026E35"/>
    <w:rsid w:val="000275BF"/>
    <w:rsid w:val="000279E3"/>
    <w:rsid w:val="00027B3F"/>
    <w:rsid w:val="00030086"/>
    <w:rsid w:val="000304F4"/>
    <w:rsid w:val="00031E49"/>
    <w:rsid w:val="000341C3"/>
    <w:rsid w:val="00034C73"/>
    <w:rsid w:val="00034CAD"/>
    <w:rsid w:val="00035A5A"/>
    <w:rsid w:val="00036EB1"/>
    <w:rsid w:val="000371FE"/>
    <w:rsid w:val="00041974"/>
    <w:rsid w:val="00042BA5"/>
    <w:rsid w:val="0004362F"/>
    <w:rsid w:val="00043758"/>
    <w:rsid w:val="00045743"/>
    <w:rsid w:val="000470F7"/>
    <w:rsid w:val="0005320D"/>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55A5"/>
    <w:rsid w:val="00075957"/>
    <w:rsid w:val="000763B3"/>
    <w:rsid w:val="00076845"/>
    <w:rsid w:val="000777A2"/>
    <w:rsid w:val="000832E9"/>
    <w:rsid w:val="00083FA8"/>
    <w:rsid w:val="00084526"/>
    <w:rsid w:val="0008538A"/>
    <w:rsid w:val="00085B32"/>
    <w:rsid w:val="000871F8"/>
    <w:rsid w:val="00090480"/>
    <w:rsid w:val="000909BD"/>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CA"/>
    <w:rsid w:val="000A72F1"/>
    <w:rsid w:val="000B0B77"/>
    <w:rsid w:val="000B0C5A"/>
    <w:rsid w:val="000B0DD9"/>
    <w:rsid w:val="000B157A"/>
    <w:rsid w:val="000B1686"/>
    <w:rsid w:val="000B20A0"/>
    <w:rsid w:val="000B3328"/>
    <w:rsid w:val="000B4136"/>
    <w:rsid w:val="000B564C"/>
    <w:rsid w:val="000B7F9A"/>
    <w:rsid w:val="000C056E"/>
    <w:rsid w:val="000C3D6B"/>
    <w:rsid w:val="000C5E43"/>
    <w:rsid w:val="000C65B3"/>
    <w:rsid w:val="000C66C2"/>
    <w:rsid w:val="000D1044"/>
    <w:rsid w:val="000D212E"/>
    <w:rsid w:val="000D291C"/>
    <w:rsid w:val="000D30C7"/>
    <w:rsid w:val="000D3409"/>
    <w:rsid w:val="000D3B92"/>
    <w:rsid w:val="000E10B7"/>
    <w:rsid w:val="000E19E1"/>
    <w:rsid w:val="000E19F8"/>
    <w:rsid w:val="000E2C44"/>
    <w:rsid w:val="000E2FF8"/>
    <w:rsid w:val="000E3FB4"/>
    <w:rsid w:val="000E4F93"/>
    <w:rsid w:val="000E5848"/>
    <w:rsid w:val="000E74CD"/>
    <w:rsid w:val="000F2902"/>
    <w:rsid w:val="000F295C"/>
    <w:rsid w:val="000F2EA3"/>
    <w:rsid w:val="000F3874"/>
    <w:rsid w:val="000F4342"/>
    <w:rsid w:val="000F575C"/>
    <w:rsid w:val="000F72A6"/>
    <w:rsid w:val="000F7837"/>
    <w:rsid w:val="00101677"/>
    <w:rsid w:val="0010189D"/>
    <w:rsid w:val="00103A7E"/>
    <w:rsid w:val="00103C86"/>
    <w:rsid w:val="00104C5F"/>
    <w:rsid w:val="001055E6"/>
    <w:rsid w:val="00105BCE"/>
    <w:rsid w:val="00106160"/>
    <w:rsid w:val="00110D9B"/>
    <w:rsid w:val="00112BAB"/>
    <w:rsid w:val="00112C48"/>
    <w:rsid w:val="001142E2"/>
    <w:rsid w:val="00114929"/>
    <w:rsid w:val="001159E4"/>
    <w:rsid w:val="00116E73"/>
    <w:rsid w:val="0011746F"/>
    <w:rsid w:val="00117B6B"/>
    <w:rsid w:val="00117EE8"/>
    <w:rsid w:val="0012236C"/>
    <w:rsid w:val="00122552"/>
    <w:rsid w:val="0012417E"/>
    <w:rsid w:val="0012445D"/>
    <w:rsid w:val="0012662D"/>
    <w:rsid w:val="00127E59"/>
    <w:rsid w:val="001302A2"/>
    <w:rsid w:val="0013065D"/>
    <w:rsid w:val="00132A49"/>
    <w:rsid w:val="00133ECE"/>
    <w:rsid w:val="0013607E"/>
    <w:rsid w:val="00136934"/>
    <w:rsid w:val="001378E2"/>
    <w:rsid w:val="001401FC"/>
    <w:rsid w:val="0014134C"/>
    <w:rsid w:val="00141722"/>
    <w:rsid w:val="00141840"/>
    <w:rsid w:val="001437A4"/>
    <w:rsid w:val="001441D0"/>
    <w:rsid w:val="00146DA7"/>
    <w:rsid w:val="001472DA"/>
    <w:rsid w:val="00151254"/>
    <w:rsid w:val="00154929"/>
    <w:rsid w:val="00156D01"/>
    <w:rsid w:val="00157075"/>
    <w:rsid w:val="00160B8C"/>
    <w:rsid w:val="00161933"/>
    <w:rsid w:val="00163F9C"/>
    <w:rsid w:val="001643EB"/>
    <w:rsid w:val="001662D4"/>
    <w:rsid w:val="00166F53"/>
    <w:rsid w:val="00167137"/>
    <w:rsid w:val="00167D5C"/>
    <w:rsid w:val="001701F6"/>
    <w:rsid w:val="00170504"/>
    <w:rsid w:val="00171501"/>
    <w:rsid w:val="00173234"/>
    <w:rsid w:val="00173CD3"/>
    <w:rsid w:val="00173ECC"/>
    <w:rsid w:val="00174574"/>
    <w:rsid w:val="00177541"/>
    <w:rsid w:val="00180D02"/>
    <w:rsid w:val="001835E8"/>
    <w:rsid w:val="00184DD7"/>
    <w:rsid w:val="0018502A"/>
    <w:rsid w:val="00185EED"/>
    <w:rsid w:val="00185FC3"/>
    <w:rsid w:val="00187A90"/>
    <w:rsid w:val="00187CBD"/>
    <w:rsid w:val="00190672"/>
    <w:rsid w:val="00192459"/>
    <w:rsid w:val="00193C0B"/>
    <w:rsid w:val="001944AB"/>
    <w:rsid w:val="00194756"/>
    <w:rsid w:val="00194C6D"/>
    <w:rsid w:val="0019587F"/>
    <w:rsid w:val="001960CA"/>
    <w:rsid w:val="00196233"/>
    <w:rsid w:val="001A00C7"/>
    <w:rsid w:val="001A0B96"/>
    <w:rsid w:val="001A0BB8"/>
    <w:rsid w:val="001A26E9"/>
    <w:rsid w:val="001A408A"/>
    <w:rsid w:val="001A4FBE"/>
    <w:rsid w:val="001B1ED4"/>
    <w:rsid w:val="001B2A36"/>
    <w:rsid w:val="001B355A"/>
    <w:rsid w:val="001B5056"/>
    <w:rsid w:val="001B5A33"/>
    <w:rsid w:val="001B6CC8"/>
    <w:rsid w:val="001C0957"/>
    <w:rsid w:val="001C0D30"/>
    <w:rsid w:val="001C4587"/>
    <w:rsid w:val="001C4CDC"/>
    <w:rsid w:val="001C5ABA"/>
    <w:rsid w:val="001C60F1"/>
    <w:rsid w:val="001C7728"/>
    <w:rsid w:val="001D0B49"/>
    <w:rsid w:val="001D12DE"/>
    <w:rsid w:val="001D2CD7"/>
    <w:rsid w:val="001D31EB"/>
    <w:rsid w:val="001D3E70"/>
    <w:rsid w:val="001D3F4F"/>
    <w:rsid w:val="001D4B39"/>
    <w:rsid w:val="001D53E6"/>
    <w:rsid w:val="001E0D4F"/>
    <w:rsid w:val="001E314B"/>
    <w:rsid w:val="001E33A3"/>
    <w:rsid w:val="001E4F22"/>
    <w:rsid w:val="001E5BD8"/>
    <w:rsid w:val="001E6712"/>
    <w:rsid w:val="001E7858"/>
    <w:rsid w:val="001E7D67"/>
    <w:rsid w:val="001F05FB"/>
    <w:rsid w:val="001F0CB5"/>
    <w:rsid w:val="001F1074"/>
    <w:rsid w:val="001F17F2"/>
    <w:rsid w:val="001F22E8"/>
    <w:rsid w:val="001F253F"/>
    <w:rsid w:val="001F5375"/>
    <w:rsid w:val="001F5BD9"/>
    <w:rsid w:val="002004A1"/>
    <w:rsid w:val="0020093F"/>
    <w:rsid w:val="002016C8"/>
    <w:rsid w:val="002024C2"/>
    <w:rsid w:val="0020472D"/>
    <w:rsid w:val="00207689"/>
    <w:rsid w:val="0020796B"/>
    <w:rsid w:val="00211A93"/>
    <w:rsid w:val="00212BD7"/>
    <w:rsid w:val="0021376D"/>
    <w:rsid w:val="00213D22"/>
    <w:rsid w:val="002165B6"/>
    <w:rsid w:val="00216B25"/>
    <w:rsid w:val="002178AC"/>
    <w:rsid w:val="00217E05"/>
    <w:rsid w:val="00220091"/>
    <w:rsid w:val="002228F0"/>
    <w:rsid w:val="00222A27"/>
    <w:rsid w:val="002234C0"/>
    <w:rsid w:val="00223D28"/>
    <w:rsid w:val="00224B1B"/>
    <w:rsid w:val="002258E9"/>
    <w:rsid w:val="00225C83"/>
    <w:rsid w:val="00226848"/>
    <w:rsid w:val="00230AB6"/>
    <w:rsid w:val="00231A40"/>
    <w:rsid w:val="002341DA"/>
    <w:rsid w:val="00237C74"/>
    <w:rsid w:val="00240F7B"/>
    <w:rsid w:val="002433D4"/>
    <w:rsid w:val="00243E8F"/>
    <w:rsid w:val="00247246"/>
    <w:rsid w:val="00247775"/>
    <w:rsid w:val="002479B4"/>
    <w:rsid w:val="0025191F"/>
    <w:rsid w:val="002537E1"/>
    <w:rsid w:val="0025429C"/>
    <w:rsid w:val="0025591B"/>
    <w:rsid w:val="00256D8B"/>
    <w:rsid w:val="00260346"/>
    <w:rsid w:val="002622D1"/>
    <w:rsid w:val="002640D2"/>
    <w:rsid w:val="00264900"/>
    <w:rsid w:val="00264E55"/>
    <w:rsid w:val="00265C51"/>
    <w:rsid w:val="002669D5"/>
    <w:rsid w:val="00270207"/>
    <w:rsid w:val="002702CF"/>
    <w:rsid w:val="00272058"/>
    <w:rsid w:val="002742E1"/>
    <w:rsid w:val="002743A5"/>
    <w:rsid w:val="00276574"/>
    <w:rsid w:val="00282A3B"/>
    <w:rsid w:val="0028563A"/>
    <w:rsid w:val="00285843"/>
    <w:rsid w:val="00285FC6"/>
    <w:rsid w:val="002861F5"/>
    <w:rsid w:val="00291134"/>
    <w:rsid w:val="00293461"/>
    <w:rsid w:val="002937D4"/>
    <w:rsid w:val="002A04EF"/>
    <w:rsid w:val="002A1D58"/>
    <w:rsid w:val="002A2CAA"/>
    <w:rsid w:val="002A4998"/>
    <w:rsid w:val="002B0B46"/>
    <w:rsid w:val="002B21A5"/>
    <w:rsid w:val="002B25CB"/>
    <w:rsid w:val="002B3F76"/>
    <w:rsid w:val="002B5706"/>
    <w:rsid w:val="002B6A81"/>
    <w:rsid w:val="002B7241"/>
    <w:rsid w:val="002C0A06"/>
    <w:rsid w:val="002C21F6"/>
    <w:rsid w:val="002C3531"/>
    <w:rsid w:val="002C3A01"/>
    <w:rsid w:val="002C3F39"/>
    <w:rsid w:val="002C49E4"/>
    <w:rsid w:val="002C5E2D"/>
    <w:rsid w:val="002C7C10"/>
    <w:rsid w:val="002C7DF7"/>
    <w:rsid w:val="002D140B"/>
    <w:rsid w:val="002D2A89"/>
    <w:rsid w:val="002D42F3"/>
    <w:rsid w:val="002D4577"/>
    <w:rsid w:val="002D5851"/>
    <w:rsid w:val="002D6D7B"/>
    <w:rsid w:val="002E15A5"/>
    <w:rsid w:val="002E4C17"/>
    <w:rsid w:val="002E5B9F"/>
    <w:rsid w:val="002E63F8"/>
    <w:rsid w:val="002E6EB7"/>
    <w:rsid w:val="002F0545"/>
    <w:rsid w:val="002F1C42"/>
    <w:rsid w:val="002F2749"/>
    <w:rsid w:val="002F367D"/>
    <w:rsid w:val="002F5F13"/>
    <w:rsid w:val="002F6CFA"/>
    <w:rsid w:val="002F76E9"/>
    <w:rsid w:val="00300AEE"/>
    <w:rsid w:val="003020E3"/>
    <w:rsid w:val="00303063"/>
    <w:rsid w:val="00305870"/>
    <w:rsid w:val="00305F22"/>
    <w:rsid w:val="003076B3"/>
    <w:rsid w:val="00307848"/>
    <w:rsid w:val="00310288"/>
    <w:rsid w:val="00311C77"/>
    <w:rsid w:val="0031342D"/>
    <w:rsid w:val="003152E4"/>
    <w:rsid w:val="003156FB"/>
    <w:rsid w:val="00317A7B"/>
    <w:rsid w:val="003207BD"/>
    <w:rsid w:val="0032083C"/>
    <w:rsid w:val="00320B17"/>
    <w:rsid w:val="00323DF2"/>
    <w:rsid w:val="00324580"/>
    <w:rsid w:val="00324C6B"/>
    <w:rsid w:val="0032568E"/>
    <w:rsid w:val="00327266"/>
    <w:rsid w:val="00327D94"/>
    <w:rsid w:val="00330349"/>
    <w:rsid w:val="00330491"/>
    <w:rsid w:val="00330CAA"/>
    <w:rsid w:val="00333432"/>
    <w:rsid w:val="00334761"/>
    <w:rsid w:val="003347B4"/>
    <w:rsid w:val="003374C7"/>
    <w:rsid w:val="00340347"/>
    <w:rsid w:val="00340A0C"/>
    <w:rsid w:val="00340E0A"/>
    <w:rsid w:val="00343268"/>
    <w:rsid w:val="003435C3"/>
    <w:rsid w:val="00343D11"/>
    <w:rsid w:val="00344B48"/>
    <w:rsid w:val="00346A8D"/>
    <w:rsid w:val="00347BE9"/>
    <w:rsid w:val="00352B25"/>
    <w:rsid w:val="00352DC2"/>
    <w:rsid w:val="00353397"/>
    <w:rsid w:val="00353B57"/>
    <w:rsid w:val="0035545A"/>
    <w:rsid w:val="00356410"/>
    <w:rsid w:val="00360B18"/>
    <w:rsid w:val="0036282A"/>
    <w:rsid w:val="00362962"/>
    <w:rsid w:val="003630D3"/>
    <w:rsid w:val="00363ADA"/>
    <w:rsid w:val="003719E8"/>
    <w:rsid w:val="00373669"/>
    <w:rsid w:val="00374375"/>
    <w:rsid w:val="003744BB"/>
    <w:rsid w:val="0037774A"/>
    <w:rsid w:val="003779EF"/>
    <w:rsid w:val="00381123"/>
    <w:rsid w:val="00383462"/>
    <w:rsid w:val="00384158"/>
    <w:rsid w:val="00386C28"/>
    <w:rsid w:val="00386C3D"/>
    <w:rsid w:val="0038794B"/>
    <w:rsid w:val="00387B81"/>
    <w:rsid w:val="00390AED"/>
    <w:rsid w:val="00390ECD"/>
    <w:rsid w:val="00391614"/>
    <w:rsid w:val="00391687"/>
    <w:rsid w:val="0039418F"/>
    <w:rsid w:val="00394624"/>
    <w:rsid w:val="003973A5"/>
    <w:rsid w:val="003A0063"/>
    <w:rsid w:val="003A06E0"/>
    <w:rsid w:val="003A0DC8"/>
    <w:rsid w:val="003A101F"/>
    <w:rsid w:val="003A1A05"/>
    <w:rsid w:val="003A3A29"/>
    <w:rsid w:val="003A44EF"/>
    <w:rsid w:val="003A476B"/>
    <w:rsid w:val="003A5EED"/>
    <w:rsid w:val="003A668E"/>
    <w:rsid w:val="003A6B6A"/>
    <w:rsid w:val="003B2F3A"/>
    <w:rsid w:val="003B4060"/>
    <w:rsid w:val="003B5112"/>
    <w:rsid w:val="003B52A2"/>
    <w:rsid w:val="003B6A04"/>
    <w:rsid w:val="003B7A79"/>
    <w:rsid w:val="003C0572"/>
    <w:rsid w:val="003C3599"/>
    <w:rsid w:val="003C3A02"/>
    <w:rsid w:val="003C70BD"/>
    <w:rsid w:val="003D0D7F"/>
    <w:rsid w:val="003D294C"/>
    <w:rsid w:val="003D29BA"/>
    <w:rsid w:val="003D4E7E"/>
    <w:rsid w:val="003D57FD"/>
    <w:rsid w:val="003D68FA"/>
    <w:rsid w:val="003E1414"/>
    <w:rsid w:val="003E18A4"/>
    <w:rsid w:val="003E2AAD"/>
    <w:rsid w:val="003E2CB8"/>
    <w:rsid w:val="003E375F"/>
    <w:rsid w:val="003E3CFB"/>
    <w:rsid w:val="003E3E29"/>
    <w:rsid w:val="003E7D50"/>
    <w:rsid w:val="003F1F1E"/>
    <w:rsid w:val="003F38D4"/>
    <w:rsid w:val="003F45A2"/>
    <w:rsid w:val="003F492E"/>
    <w:rsid w:val="003F53BE"/>
    <w:rsid w:val="003F7BFA"/>
    <w:rsid w:val="003F7E65"/>
    <w:rsid w:val="004000A0"/>
    <w:rsid w:val="0040059D"/>
    <w:rsid w:val="00401981"/>
    <w:rsid w:val="004033A3"/>
    <w:rsid w:val="00403AD1"/>
    <w:rsid w:val="00404815"/>
    <w:rsid w:val="00404CCF"/>
    <w:rsid w:val="00407C83"/>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100"/>
    <w:rsid w:val="00417C13"/>
    <w:rsid w:val="00417FC3"/>
    <w:rsid w:val="0042011E"/>
    <w:rsid w:val="004202E3"/>
    <w:rsid w:val="00420B85"/>
    <w:rsid w:val="0042253F"/>
    <w:rsid w:val="0042292C"/>
    <w:rsid w:val="00422F9F"/>
    <w:rsid w:val="00423A9D"/>
    <w:rsid w:val="00425495"/>
    <w:rsid w:val="00425ABC"/>
    <w:rsid w:val="00426219"/>
    <w:rsid w:val="00426B96"/>
    <w:rsid w:val="00430350"/>
    <w:rsid w:val="004304BD"/>
    <w:rsid w:val="0043204E"/>
    <w:rsid w:val="004335D5"/>
    <w:rsid w:val="00433B23"/>
    <w:rsid w:val="00435AC6"/>
    <w:rsid w:val="00435B7B"/>
    <w:rsid w:val="0043682A"/>
    <w:rsid w:val="004370A2"/>
    <w:rsid w:val="0043735F"/>
    <w:rsid w:val="004375D2"/>
    <w:rsid w:val="00437BD0"/>
    <w:rsid w:val="00440C74"/>
    <w:rsid w:val="00441238"/>
    <w:rsid w:val="004419DF"/>
    <w:rsid w:val="00442393"/>
    <w:rsid w:val="004436B6"/>
    <w:rsid w:val="0044407E"/>
    <w:rsid w:val="00446086"/>
    <w:rsid w:val="00446408"/>
    <w:rsid w:val="004467AE"/>
    <w:rsid w:val="004472AD"/>
    <w:rsid w:val="004474EF"/>
    <w:rsid w:val="004479AD"/>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1AC2"/>
    <w:rsid w:val="00471CE4"/>
    <w:rsid w:val="004721E9"/>
    <w:rsid w:val="00472644"/>
    <w:rsid w:val="0047392E"/>
    <w:rsid w:val="00474B0F"/>
    <w:rsid w:val="00476366"/>
    <w:rsid w:val="004764E8"/>
    <w:rsid w:val="00476C98"/>
    <w:rsid w:val="00482AF8"/>
    <w:rsid w:val="00483D1C"/>
    <w:rsid w:val="004840C2"/>
    <w:rsid w:val="00485946"/>
    <w:rsid w:val="00485EA7"/>
    <w:rsid w:val="00485FCF"/>
    <w:rsid w:val="004865C9"/>
    <w:rsid w:val="00490340"/>
    <w:rsid w:val="0049057E"/>
    <w:rsid w:val="004909EE"/>
    <w:rsid w:val="004916F9"/>
    <w:rsid w:val="00494EFD"/>
    <w:rsid w:val="004A1348"/>
    <w:rsid w:val="004A2160"/>
    <w:rsid w:val="004A2CC3"/>
    <w:rsid w:val="004A442B"/>
    <w:rsid w:val="004A70C6"/>
    <w:rsid w:val="004A77C4"/>
    <w:rsid w:val="004B3718"/>
    <w:rsid w:val="004B5398"/>
    <w:rsid w:val="004B668D"/>
    <w:rsid w:val="004B722C"/>
    <w:rsid w:val="004C0825"/>
    <w:rsid w:val="004C1152"/>
    <w:rsid w:val="004C1377"/>
    <w:rsid w:val="004C1883"/>
    <w:rsid w:val="004C1990"/>
    <w:rsid w:val="004C2354"/>
    <w:rsid w:val="004C792B"/>
    <w:rsid w:val="004D0177"/>
    <w:rsid w:val="004D124C"/>
    <w:rsid w:val="004D1AAD"/>
    <w:rsid w:val="004D2ADA"/>
    <w:rsid w:val="004D313F"/>
    <w:rsid w:val="004D3FC9"/>
    <w:rsid w:val="004D7351"/>
    <w:rsid w:val="004D7CF5"/>
    <w:rsid w:val="004E0C4C"/>
    <w:rsid w:val="004E10E9"/>
    <w:rsid w:val="004E1346"/>
    <w:rsid w:val="004E2EBA"/>
    <w:rsid w:val="004E6616"/>
    <w:rsid w:val="004E751A"/>
    <w:rsid w:val="004F1283"/>
    <w:rsid w:val="004F135A"/>
    <w:rsid w:val="004F36F6"/>
    <w:rsid w:val="004F370F"/>
    <w:rsid w:val="004F40C8"/>
    <w:rsid w:val="004F5910"/>
    <w:rsid w:val="004F5A53"/>
    <w:rsid w:val="004F6705"/>
    <w:rsid w:val="00500A36"/>
    <w:rsid w:val="00501240"/>
    <w:rsid w:val="00502B0D"/>
    <w:rsid w:val="00502EA9"/>
    <w:rsid w:val="005037E8"/>
    <w:rsid w:val="005052EB"/>
    <w:rsid w:val="0050566E"/>
    <w:rsid w:val="00506DA8"/>
    <w:rsid w:val="0050708B"/>
    <w:rsid w:val="0051028F"/>
    <w:rsid w:val="00511707"/>
    <w:rsid w:val="0051209F"/>
    <w:rsid w:val="00513838"/>
    <w:rsid w:val="00513BE5"/>
    <w:rsid w:val="00514745"/>
    <w:rsid w:val="00514EC7"/>
    <w:rsid w:val="00515DBD"/>
    <w:rsid w:val="00516133"/>
    <w:rsid w:val="00517ACC"/>
    <w:rsid w:val="00520D28"/>
    <w:rsid w:val="00522321"/>
    <w:rsid w:val="0052485D"/>
    <w:rsid w:val="00524C7E"/>
    <w:rsid w:val="005276F8"/>
    <w:rsid w:val="005303E3"/>
    <w:rsid w:val="00532854"/>
    <w:rsid w:val="0053406D"/>
    <w:rsid w:val="00534CA2"/>
    <w:rsid w:val="00535C85"/>
    <w:rsid w:val="00536579"/>
    <w:rsid w:val="0053682D"/>
    <w:rsid w:val="00542905"/>
    <w:rsid w:val="005465A0"/>
    <w:rsid w:val="00547C59"/>
    <w:rsid w:val="0055103A"/>
    <w:rsid w:val="005521FE"/>
    <w:rsid w:val="005522AA"/>
    <w:rsid w:val="005528F6"/>
    <w:rsid w:val="0055338F"/>
    <w:rsid w:val="0055407F"/>
    <w:rsid w:val="005546C6"/>
    <w:rsid w:val="00554988"/>
    <w:rsid w:val="0055762A"/>
    <w:rsid w:val="005602B8"/>
    <w:rsid w:val="00563B99"/>
    <w:rsid w:val="00564D38"/>
    <w:rsid w:val="00566D5D"/>
    <w:rsid w:val="005679B4"/>
    <w:rsid w:val="00567BF7"/>
    <w:rsid w:val="00570210"/>
    <w:rsid w:val="00571900"/>
    <w:rsid w:val="0057193D"/>
    <w:rsid w:val="005721C3"/>
    <w:rsid w:val="00574306"/>
    <w:rsid w:val="005758A6"/>
    <w:rsid w:val="00575B2B"/>
    <w:rsid w:val="00577A9B"/>
    <w:rsid w:val="00580C19"/>
    <w:rsid w:val="00582FBC"/>
    <w:rsid w:val="00583BE7"/>
    <w:rsid w:val="00584F8E"/>
    <w:rsid w:val="0058704A"/>
    <w:rsid w:val="005900E5"/>
    <w:rsid w:val="005904AD"/>
    <w:rsid w:val="00590EA0"/>
    <w:rsid w:val="00593B42"/>
    <w:rsid w:val="00596517"/>
    <w:rsid w:val="005969A2"/>
    <w:rsid w:val="005A1D6F"/>
    <w:rsid w:val="005A203C"/>
    <w:rsid w:val="005A2EB6"/>
    <w:rsid w:val="005A324E"/>
    <w:rsid w:val="005A3380"/>
    <w:rsid w:val="005A4294"/>
    <w:rsid w:val="005A4D2F"/>
    <w:rsid w:val="005A5E6E"/>
    <w:rsid w:val="005A64D8"/>
    <w:rsid w:val="005A6E56"/>
    <w:rsid w:val="005A7704"/>
    <w:rsid w:val="005A7B60"/>
    <w:rsid w:val="005B106A"/>
    <w:rsid w:val="005B27B7"/>
    <w:rsid w:val="005B2C8B"/>
    <w:rsid w:val="005B3B44"/>
    <w:rsid w:val="005B48E0"/>
    <w:rsid w:val="005B572C"/>
    <w:rsid w:val="005B6052"/>
    <w:rsid w:val="005C1EE4"/>
    <w:rsid w:val="005C236D"/>
    <w:rsid w:val="005C367B"/>
    <w:rsid w:val="005C40D2"/>
    <w:rsid w:val="005C5AAC"/>
    <w:rsid w:val="005C6E7E"/>
    <w:rsid w:val="005C7635"/>
    <w:rsid w:val="005D0336"/>
    <w:rsid w:val="005D0BD2"/>
    <w:rsid w:val="005D28DD"/>
    <w:rsid w:val="005D5371"/>
    <w:rsid w:val="005D7C40"/>
    <w:rsid w:val="005E0068"/>
    <w:rsid w:val="005E2AFB"/>
    <w:rsid w:val="005E3B39"/>
    <w:rsid w:val="005E46DB"/>
    <w:rsid w:val="005E4840"/>
    <w:rsid w:val="005E4D8C"/>
    <w:rsid w:val="005E53C5"/>
    <w:rsid w:val="005E60B9"/>
    <w:rsid w:val="005F15F9"/>
    <w:rsid w:val="005F2BFB"/>
    <w:rsid w:val="005F766F"/>
    <w:rsid w:val="00601D3C"/>
    <w:rsid w:val="00602849"/>
    <w:rsid w:val="006033E7"/>
    <w:rsid w:val="006039CB"/>
    <w:rsid w:val="006055FE"/>
    <w:rsid w:val="00606BD5"/>
    <w:rsid w:val="00611785"/>
    <w:rsid w:val="00612277"/>
    <w:rsid w:val="00615792"/>
    <w:rsid w:val="006169D2"/>
    <w:rsid w:val="00616F5E"/>
    <w:rsid w:val="00623E9C"/>
    <w:rsid w:val="006247F7"/>
    <w:rsid w:val="006253EC"/>
    <w:rsid w:val="00625B59"/>
    <w:rsid w:val="00625F69"/>
    <w:rsid w:val="006300D5"/>
    <w:rsid w:val="006304A9"/>
    <w:rsid w:val="00631B1E"/>
    <w:rsid w:val="0063314B"/>
    <w:rsid w:val="006339D5"/>
    <w:rsid w:val="006344A9"/>
    <w:rsid w:val="00635635"/>
    <w:rsid w:val="006409EF"/>
    <w:rsid w:val="00641B5C"/>
    <w:rsid w:val="00642438"/>
    <w:rsid w:val="0064297B"/>
    <w:rsid w:val="00644097"/>
    <w:rsid w:val="00644EDE"/>
    <w:rsid w:val="00645AE6"/>
    <w:rsid w:val="0064604C"/>
    <w:rsid w:val="00646341"/>
    <w:rsid w:val="0064660A"/>
    <w:rsid w:val="006467A1"/>
    <w:rsid w:val="00651377"/>
    <w:rsid w:val="006538DC"/>
    <w:rsid w:val="00653A77"/>
    <w:rsid w:val="00653D05"/>
    <w:rsid w:val="00654005"/>
    <w:rsid w:val="006551BC"/>
    <w:rsid w:val="00655934"/>
    <w:rsid w:val="006561B6"/>
    <w:rsid w:val="00657478"/>
    <w:rsid w:val="006606F4"/>
    <w:rsid w:val="006617D2"/>
    <w:rsid w:val="00661976"/>
    <w:rsid w:val="00661CED"/>
    <w:rsid w:val="00661CFC"/>
    <w:rsid w:val="00661F3D"/>
    <w:rsid w:val="006630EF"/>
    <w:rsid w:val="00665D7F"/>
    <w:rsid w:val="00666E23"/>
    <w:rsid w:val="006674D8"/>
    <w:rsid w:val="006679AD"/>
    <w:rsid w:val="00667EEB"/>
    <w:rsid w:val="00670058"/>
    <w:rsid w:val="006713C0"/>
    <w:rsid w:val="00671456"/>
    <w:rsid w:val="00673AC0"/>
    <w:rsid w:val="00673EE2"/>
    <w:rsid w:val="006746A2"/>
    <w:rsid w:val="00675950"/>
    <w:rsid w:val="00676C21"/>
    <w:rsid w:val="00677816"/>
    <w:rsid w:val="006815B1"/>
    <w:rsid w:val="00681C98"/>
    <w:rsid w:val="00683003"/>
    <w:rsid w:val="00685EA4"/>
    <w:rsid w:val="00686276"/>
    <w:rsid w:val="00687AE6"/>
    <w:rsid w:val="00687B53"/>
    <w:rsid w:val="00691429"/>
    <w:rsid w:val="00694957"/>
    <w:rsid w:val="006955C9"/>
    <w:rsid w:val="006964EB"/>
    <w:rsid w:val="00697D2B"/>
    <w:rsid w:val="006A3076"/>
    <w:rsid w:val="006A32CF"/>
    <w:rsid w:val="006A523B"/>
    <w:rsid w:val="006A559E"/>
    <w:rsid w:val="006A55E5"/>
    <w:rsid w:val="006A58AB"/>
    <w:rsid w:val="006B01C2"/>
    <w:rsid w:val="006B15A9"/>
    <w:rsid w:val="006B4FDF"/>
    <w:rsid w:val="006B52AE"/>
    <w:rsid w:val="006B7757"/>
    <w:rsid w:val="006C0FEC"/>
    <w:rsid w:val="006C18B1"/>
    <w:rsid w:val="006C2ABB"/>
    <w:rsid w:val="006C40D2"/>
    <w:rsid w:val="006C5C5F"/>
    <w:rsid w:val="006C7CC9"/>
    <w:rsid w:val="006D046B"/>
    <w:rsid w:val="006D0614"/>
    <w:rsid w:val="006D1EDB"/>
    <w:rsid w:val="006D2368"/>
    <w:rsid w:val="006D2F97"/>
    <w:rsid w:val="006D32A3"/>
    <w:rsid w:val="006D501E"/>
    <w:rsid w:val="006D5796"/>
    <w:rsid w:val="006D6095"/>
    <w:rsid w:val="006D662C"/>
    <w:rsid w:val="006E08BA"/>
    <w:rsid w:val="006E25CC"/>
    <w:rsid w:val="006E3A6D"/>
    <w:rsid w:val="006E5073"/>
    <w:rsid w:val="006E5BAF"/>
    <w:rsid w:val="006E77C6"/>
    <w:rsid w:val="006F0AC7"/>
    <w:rsid w:val="006F248D"/>
    <w:rsid w:val="006F41C8"/>
    <w:rsid w:val="006F4216"/>
    <w:rsid w:val="006F46B4"/>
    <w:rsid w:val="006F5929"/>
    <w:rsid w:val="006F7235"/>
    <w:rsid w:val="00700025"/>
    <w:rsid w:val="00700669"/>
    <w:rsid w:val="00701C4D"/>
    <w:rsid w:val="007050AA"/>
    <w:rsid w:val="00705156"/>
    <w:rsid w:val="0070527C"/>
    <w:rsid w:val="00706A4D"/>
    <w:rsid w:val="00707195"/>
    <w:rsid w:val="007075E6"/>
    <w:rsid w:val="007076CD"/>
    <w:rsid w:val="007079C3"/>
    <w:rsid w:val="00707C47"/>
    <w:rsid w:val="0071008B"/>
    <w:rsid w:val="007100B9"/>
    <w:rsid w:val="00711C29"/>
    <w:rsid w:val="007123E5"/>
    <w:rsid w:val="00713062"/>
    <w:rsid w:val="00714A94"/>
    <w:rsid w:val="00714C2C"/>
    <w:rsid w:val="00715D39"/>
    <w:rsid w:val="007165F8"/>
    <w:rsid w:val="00717ACB"/>
    <w:rsid w:val="00717CA4"/>
    <w:rsid w:val="0072035C"/>
    <w:rsid w:val="007206C9"/>
    <w:rsid w:val="007237B7"/>
    <w:rsid w:val="007245B0"/>
    <w:rsid w:val="00724CF2"/>
    <w:rsid w:val="00725E48"/>
    <w:rsid w:val="0072677A"/>
    <w:rsid w:val="0073186D"/>
    <w:rsid w:val="0073234E"/>
    <w:rsid w:val="007326FC"/>
    <w:rsid w:val="00733134"/>
    <w:rsid w:val="00733B35"/>
    <w:rsid w:val="007342A8"/>
    <w:rsid w:val="00734FC2"/>
    <w:rsid w:val="00741FAB"/>
    <w:rsid w:val="00742CA7"/>
    <w:rsid w:val="0074470D"/>
    <w:rsid w:val="007452C9"/>
    <w:rsid w:val="007460D4"/>
    <w:rsid w:val="00746130"/>
    <w:rsid w:val="007463A3"/>
    <w:rsid w:val="00746430"/>
    <w:rsid w:val="00746A5E"/>
    <w:rsid w:val="00746D2A"/>
    <w:rsid w:val="00747078"/>
    <w:rsid w:val="0074792E"/>
    <w:rsid w:val="00750720"/>
    <w:rsid w:val="00750834"/>
    <w:rsid w:val="0075155A"/>
    <w:rsid w:val="00751C00"/>
    <w:rsid w:val="00752492"/>
    <w:rsid w:val="00753901"/>
    <w:rsid w:val="00753F41"/>
    <w:rsid w:val="007544C7"/>
    <w:rsid w:val="00754D3E"/>
    <w:rsid w:val="0075527C"/>
    <w:rsid w:val="007611AE"/>
    <w:rsid w:val="00761433"/>
    <w:rsid w:val="00761DF3"/>
    <w:rsid w:val="00761EC2"/>
    <w:rsid w:val="00764143"/>
    <w:rsid w:val="00764B5B"/>
    <w:rsid w:val="00765F08"/>
    <w:rsid w:val="0076776D"/>
    <w:rsid w:val="0076796D"/>
    <w:rsid w:val="00772170"/>
    <w:rsid w:val="00773004"/>
    <w:rsid w:val="00776809"/>
    <w:rsid w:val="007770C4"/>
    <w:rsid w:val="00781364"/>
    <w:rsid w:val="0078198C"/>
    <w:rsid w:val="007835F1"/>
    <w:rsid w:val="00783BBC"/>
    <w:rsid w:val="00784C52"/>
    <w:rsid w:val="007859FF"/>
    <w:rsid w:val="0078626D"/>
    <w:rsid w:val="00790335"/>
    <w:rsid w:val="007911F1"/>
    <w:rsid w:val="00796688"/>
    <w:rsid w:val="007966E7"/>
    <w:rsid w:val="00796BA5"/>
    <w:rsid w:val="007A0B4B"/>
    <w:rsid w:val="007A430E"/>
    <w:rsid w:val="007A4FC3"/>
    <w:rsid w:val="007A6507"/>
    <w:rsid w:val="007B040F"/>
    <w:rsid w:val="007B117D"/>
    <w:rsid w:val="007B32CD"/>
    <w:rsid w:val="007B3302"/>
    <w:rsid w:val="007B426B"/>
    <w:rsid w:val="007B4638"/>
    <w:rsid w:val="007B52DA"/>
    <w:rsid w:val="007B5452"/>
    <w:rsid w:val="007B6492"/>
    <w:rsid w:val="007B705E"/>
    <w:rsid w:val="007C0151"/>
    <w:rsid w:val="007C0AB1"/>
    <w:rsid w:val="007C0AED"/>
    <w:rsid w:val="007C0E94"/>
    <w:rsid w:val="007C1747"/>
    <w:rsid w:val="007C1F94"/>
    <w:rsid w:val="007C22CC"/>
    <w:rsid w:val="007C29D3"/>
    <w:rsid w:val="007C3B74"/>
    <w:rsid w:val="007C3DBE"/>
    <w:rsid w:val="007C3DDB"/>
    <w:rsid w:val="007C52F9"/>
    <w:rsid w:val="007C77DB"/>
    <w:rsid w:val="007D09BC"/>
    <w:rsid w:val="007D12C9"/>
    <w:rsid w:val="007D37B9"/>
    <w:rsid w:val="007D3F09"/>
    <w:rsid w:val="007D7CA9"/>
    <w:rsid w:val="007E00E4"/>
    <w:rsid w:val="007E1A4A"/>
    <w:rsid w:val="007E4619"/>
    <w:rsid w:val="007E4D54"/>
    <w:rsid w:val="007F1A6B"/>
    <w:rsid w:val="007F2833"/>
    <w:rsid w:val="007F2F2D"/>
    <w:rsid w:val="007F310A"/>
    <w:rsid w:val="007F3D57"/>
    <w:rsid w:val="007F46E9"/>
    <w:rsid w:val="007F7298"/>
    <w:rsid w:val="007F743B"/>
    <w:rsid w:val="007F7879"/>
    <w:rsid w:val="008003F1"/>
    <w:rsid w:val="00802ADE"/>
    <w:rsid w:val="00802E41"/>
    <w:rsid w:val="008034BB"/>
    <w:rsid w:val="0080667B"/>
    <w:rsid w:val="00806E9E"/>
    <w:rsid w:val="00811611"/>
    <w:rsid w:val="00811793"/>
    <w:rsid w:val="008117B4"/>
    <w:rsid w:val="0081428D"/>
    <w:rsid w:val="00814790"/>
    <w:rsid w:val="00815A22"/>
    <w:rsid w:val="008206BA"/>
    <w:rsid w:val="00821C2D"/>
    <w:rsid w:val="008227D9"/>
    <w:rsid w:val="008238B5"/>
    <w:rsid w:val="008254D0"/>
    <w:rsid w:val="00826645"/>
    <w:rsid w:val="00831445"/>
    <w:rsid w:val="00831744"/>
    <w:rsid w:val="0083202E"/>
    <w:rsid w:val="008338B7"/>
    <w:rsid w:val="00835A52"/>
    <w:rsid w:val="00840500"/>
    <w:rsid w:val="00844698"/>
    <w:rsid w:val="00851119"/>
    <w:rsid w:val="0085189F"/>
    <w:rsid w:val="008532F4"/>
    <w:rsid w:val="00853D00"/>
    <w:rsid w:val="00854505"/>
    <w:rsid w:val="00855008"/>
    <w:rsid w:val="00856CD8"/>
    <w:rsid w:val="00857F3C"/>
    <w:rsid w:val="00863D1C"/>
    <w:rsid w:val="008644C3"/>
    <w:rsid w:val="00864BD8"/>
    <w:rsid w:val="00865288"/>
    <w:rsid w:val="00866247"/>
    <w:rsid w:val="00870AD0"/>
    <w:rsid w:val="00871436"/>
    <w:rsid w:val="00871F8D"/>
    <w:rsid w:val="00872FC9"/>
    <w:rsid w:val="0087422A"/>
    <w:rsid w:val="008756BB"/>
    <w:rsid w:val="00876570"/>
    <w:rsid w:val="00877EB2"/>
    <w:rsid w:val="00881159"/>
    <w:rsid w:val="0088294E"/>
    <w:rsid w:val="00883007"/>
    <w:rsid w:val="008832DB"/>
    <w:rsid w:val="0088363D"/>
    <w:rsid w:val="0088505F"/>
    <w:rsid w:val="00885497"/>
    <w:rsid w:val="00885E06"/>
    <w:rsid w:val="00886427"/>
    <w:rsid w:val="00886F57"/>
    <w:rsid w:val="0089078F"/>
    <w:rsid w:val="00891BFD"/>
    <w:rsid w:val="0089477E"/>
    <w:rsid w:val="00894F99"/>
    <w:rsid w:val="008A0A37"/>
    <w:rsid w:val="008A22E1"/>
    <w:rsid w:val="008A41D6"/>
    <w:rsid w:val="008A4222"/>
    <w:rsid w:val="008A7932"/>
    <w:rsid w:val="008B2111"/>
    <w:rsid w:val="008B287E"/>
    <w:rsid w:val="008B3633"/>
    <w:rsid w:val="008B4152"/>
    <w:rsid w:val="008B50C4"/>
    <w:rsid w:val="008B5304"/>
    <w:rsid w:val="008B551E"/>
    <w:rsid w:val="008B6AD8"/>
    <w:rsid w:val="008C0CCA"/>
    <w:rsid w:val="008C1B20"/>
    <w:rsid w:val="008C1EDE"/>
    <w:rsid w:val="008C21E4"/>
    <w:rsid w:val="008C4A1E"/>
    <w:rsid w:val="008C5E0D"/>
    <w:rsid w:val="008C7403"/>
    <w:rsid w:val="008D0A6A"/>
    <w:rsid w:val="008D18B2"/>
    <w:rsid w:val="008D2852"/>
    <w:rsid w:val="008D2DB9"/>
    <w:rsid w:val="008D3C59"/>
    <w:rsid w:val="008D40E4"/>
    <w:rsid w:val="008D4DC3"/>
    <w:rsid w:val="008D5969"/>
    <w:rsid w:val="008D7075"/>
    <w:rsid w:val="008D7C32"/>
    <w:rsid w:val="008E2D7E"/>
    <w:rsid w:val="008E3F0A"/>
    <w:rsid w:val="008E4265"/>
    <w:rsid w:val="008E4A88"/>
    <w:rsid w:val="008E520D"/>
    <w:rsid w:val="008F0D38"/>
    <w:rsid w:val="008F309E"/>
    <w:rsid w:val="008F51ED"/>
    <w:rsid w:val="008F52BD"/>
    <w:rsid w:val="008F720B"/>
    <w:rsid w:val="009000F4"/>
    <w:rsid w:val="00900328"/>
    <w:rsid w:val="00900EAD"/>
    <w:rsid w:val="00901973"/>
    <w:rsid w:val="00901DF7"/>
    <w:rsid w:val="00901F5D"/>
    <w:rsid w:val="00902982"/>
    <w:rsid w:val="00903F83"/>
    <w:rsid w:val="009146B4"/>
    <w:rsid w:val="0091661B"/>
    <w:rsid w:val="00916B81"/>
    <w:rsid w:val="00917E60"/>
    <w:rsid w:val="009201C9"/>
    <w:rsid w:val="009205C7"/>
    <w:rsid w:val="00921BC4"/>
    <w:rsid w:val="009223FE"/>
    <w:rsid w:val="009230C2"/>
    <w:rsid w:val="00923122"/>
    <w:rsid w:val="00923B83"/>
    <w:rsid w:val="00923E06"/>
    <w:rsid w:val="00923F6A"/>
    <w:rsid w:val="009246D0"/>
    <w:rsid w:val="009247FA"/>
    <w:rsid w:val="00924AF2"/>
    <w:rsid w:val="00924F18"/>
    <w:rsid w:val="00927E26"/>
    <w:rsid w:val="009301DD"/>
    <w:rsid w:val="00930D13"/>
    <w:rsid w:val="00931021"/>
    <w:rsid w:val="00931D62"/>
    <w:rsid w:val="00933669"/>
    <w:rsid w:val="009354AF"/>
    <w:rsid w:val="0093578E"/>
    <w:rsid w:val="00936A2B"/>
    <w:rsid w:val="00936AE3"/>
    <w:rsid w:val="0093737C"/>
    <w:rsid w:val="00940972"/>
    <w:rsid w:val="00941F76"/>
    <w:rsid w:val="00942164"/>
    <w:rsid w:val="0094412A"/>
    <w:rsid w:val="00944826"/>
    <w:rsid w:val="00945EB6"/>
    <w:rsid w:val="009505F7"/>
    <w:rsid w:val="00950903"/>
    <w:rsid w:val="00950D57"/>
    <w:rsid w:val="00951A26"/>
    <w:rsid w:val="00951A7A"/>
    <w:rsid w:val="00951F43"/>
    <w:rsid w:val="0095307B"/>
    <w:rsid w:val="009532CC"/>
    <w:rsid w:val="0095663D"/>
    <w:rsid w:val="00957B06"/>
    <w:rsid w:val="00960143"/>
    <w:rsid w:val="00962BC5"/>
    <w:rsid w:val="0096385A"/>
    <w:rsid w:val="0096594C"/>
    <w:rsid w:val="009703C0"/>
    <w:rsid w:val="009733FE"/>
    <w:rsid w:val="00974486"/>
    <w:rsid w:val="00975864"/>
    <w:rsid w:val="00980FE3"/>
    <w:rsid w:val="009841F4"/>
    <w:rsid w:val="00984E90"/>
    <w:rsid w:val="00986781"/>
    <w:rsid w:val="00987738"/>
    <w:rsid w:val="00987C89"/>
    <w:rsid w:val="0099187A"/>
    <w:rsid w:val="009923CB"/>
    <w:rsid w:val="00993753"/>
    <w:rsid w:val="009941E4"/>
    <w:rsid w:val="0099566F"/>
    <w:rsid w:val="009A18FC"/>
    <w:rsid w:val="009A1E9E"/>
    <w:rsid w:val="009A2CDA"/>
    <w:rsid w:val="009A36BA"/>
    <w:rsid w:val="009A45E5"/>
    <w:rsid w:val="009A51AC"/>
    <w:rsid w:val="009A549A"/>
    <w:rsid w:val="009A581B"/>
    <w:rsid w:val="009A5921"/>
    <w:rsid w:val="009A6551"/>
    <w:rsid w:val="009B054F"/>
    <w:rsid w:val="009B14DD"/>
    <w:rsid w:val="009B1DEF"/>
    <w:rsid w:val="009B6457"/>
    <w:rsid w:val="009B7027"/>
    <w:rsid w:val="009C099A"/>
    <w:rsid w:val="009C410C"/>
    <w:rsid w:val="009C476C"/>
    <w:rsid w:val="009C5AE6"/>
    <w:rsid w:val="009C647E"/>
    <w:rsid w:val="009C64D0"/>
    <w:rsid w:val="009C664E"/>
    <w:rsid w:val="009C6F93"/>
    <w:rsid w:val="009C7715"/>
    <w:rsid w:val="009D0BC9"/>
    <w:rsid w:val="009D1D22"/>
    <w:rsid w:val="009D593C"/>
    <w:rsid w:val="009D5F63"/>
    <w:rsid w:val="009D680B"/>
    <w:rsid w:val="009D6CE8"/>
    <w:rsid w:val="009D6FF7"/>
    <w:rsid w:val="009E2345"/>
    <w:rsid w:val="009E243E"/>
    <w:rsid w:val="009E353E"/>
    <w:rsid w:val="009E3B21"/>
    <w:rsid w:val="009E41AA"/>
    <w:rsid w:val="009E4282"/>
    <w:rsid w:val="009E47CA"/>
    <w:rsid w:val="009E4A6C"/>
    <w:rsid w:val="009E574B"/>
    <w:rsid w:val="009E684A"/>
    <w:rsid w:val="009E6949"/>
    <w:rsid w:val="009E7910"/>
    <w:rsid w:val="009F096A"/>
    <w:rsid w:val="009F3065"/>
    <w:rsid w:val="009F39DA"/>
    <w:rsid w:val="009F4FE5"/>
    <w:rsid w:val="00A00A28"/>
    <w:rsid w:val="00A0247E"/>
    <w:rsid w:val="00A0289C"/>
    <w:rsid w:val="00A02E8A"/>
    <w:rsid w:val="00A03A76"/>
    <w:rsid w:val="00A03B2C"/>
    <w:rsid w:val="00A078ED"/>
    <w:rsid w:val="00A1007B"/>
    <w:rsid w:val="00A101CE"/>
    <w:rsid w:val="00A10451"/>
    <w:rsid w:val="00A125BE"/>
    <w:rsid w:val="00A14698"/>
    <w:rsid w:val="00A14DF0"/>
    <w:rsid w:val="00A150AA"/>
    <w:rsid w:val="00A16640"/>
    <w:rsid w:val="00A17A17"/>
    <w:rsid w:val="00A17ACF"/>
    <w:rsid w:val="00A17EFF"/>
    <w:rsid w:val="00A20F34"/>
    <w:rsid w:val="00A216F1"/>
    <w:rsid w:val="00A253D3"/>
    <w:rsid w:val="00A26925"/>
    <w:rsid w:val="00A26A87"/>
    <w:rsid w:val="00A26E5E"/>
    <w:rsid w:val="00A30332"/>
    <w:rsid w:val="00A31A03"/>
    <w:rsid w:val="00A31FC6"/>
    <w:rsid w:val="00A31FD9"/>
    <w:rsid w:val="00A323B6"/>
    <w:rsid w:val="00A33469"/>
    <w:rsid w:val="00A34596"/>
    <w:rsid w:val="00A34981"/>
    <w:rsid w:val="00A35124"/>
    <w:rsid w:val="00A35AB6"/>
    <w:rsid w:val="00A36512"/>
    <w:rsid w:val="00A41496"/>
    <w:rsid w:val="00A44BE7"/>
    <w:rsid w:val="00A459AE"/>
    <w:rsid w:val="00A45AC3"/>
    <w:rsid w:val="00A466C5"/>
    <w:rsid w:val="00A507C8"/>
    <w:rsid w:val="00A5371F"/>
    <w:rsid w:val="00A54052"/>
    <w:rsid w:val="00A54C0D"/>
    <w:rsid w:val="00A552A4"/>
    <w:rsid w:val="00A55BD6"/>
    <w:rsid w:val="00A572FD"/>
    <w:rsid w:val="00A6116F"/>
    <w:rsid w:val="00A63FC2"/>
    <w:rsid w:val="00A641D6"/>
    <w:rsid w:val="00A66787"/>
    <w:rsid w:val="00A67EC6"/>
    <w:rsid w:val="00A7092D"/>
    <w:rsid w:val="00A709A0"/>
    <w:rsid w:val="00A72148"/>
    <w:rsid w:val="00A721E4"/>
    <w:rsid w:val="00A7570D"/>
    <w:rsid w:val="00A760A7"/>
    <w:rsid w:val="00A772B6"/>
    <w:rsid w:val="00A81D64"/>
    <w:rsid w:val="00A8464B"/>
    <w:rsid w:val="00A84891"/>
    <w:rsid w:val="00A84BB2"/>
    <w:rsid w:val="00A85AE3"/>
    <w:rsid w:val="00A86C72"/>
    <w:rsid w:val="00A871BE"/>
    <w:rsid w:val="00A87537"/>
    <w:rsid w:val="00A907D4"/>
    <w:rsid w:val="00A90D6B"/>
    <w:rsid w:val="00A91469"/>
    <w:rsid w:val="00A9227F"/>
    <w:rsid w:val="00A92AB9"/>
    <w:rsid w:val="00A93ECD"/>
    <w:rsid w:val="00A948E3"/>
    <w:rsid w:val="00A9658D"/>
    <w:rsid w:val="00A96AF1"/>
    <w:rsid w:val="00A9717E"/>
    <w:rsid w:val="00AA16DC"/>
    <w:rsid w:val="00AA22E9"/>
    <w:rsid w:val="00AA26E5"/>
    <w:rsid w:val="00AA2DD5"/>
    <w:rsid w:val="00AA33DF"/>
    <w:rsid w:val="00AA4779"/>
    <w:rsid w:val="00AA50F8"/>
    <w:rsid w:val="00AA741A"/>
    <w:rsid w:val="00AB17A9"/>
    <w:rsid w:val="00AB2A78"/>
    <w:rsid w:val="00AB2D62"/>
    <w:rsid w:val="00AB35A1"/>
    <w:rsid w:val="00AB439F"/>
    <w:rsid w:val="00AB4B38"/>
    <w:rsid w:val="00AB7731"/>
    <w:rsid w:val="00AC12CA"/>
    <w:rsid w:val="00AC2421"/>
    <w:rsid w:val="00AC3073"/>
    <w:rsid w:val="00AC5333"/>
    <w:rsid w:val="00AC61CC"/>
    <w:rsid w:val="00AC748B"/>
    <w:rsid w:val="00AD17E8"/>
    <w:rsid w:val="00AD2DA6"/>
    <w:rsid w:val="00AD3317"/>
    <w:rsid w:val="00AD3CE6"/>
    <w:rsid w:val="00AD4454"/>
    <w:rsid w:val="00AD54EA"/>
    <w:rsid w:val="00AD5646"/>
    <w:rsid w:val="00AD69B7"/>
    <w:rsid w:val="00AD6F98"/>
    <w:rsid w:val="00AD7BF5"/>
    <w:rsid w:val="00AE0614"/>
    <w:rsid w:val="00AE1F45"/>
    <w:rsid w:val="00AE3D3C"/>
    <w:rsid w:val="00AE3FDE"/>
    <w:rsid w:val="00AE54BB"/>
    <w:rsid w:val="00AE619E"/>
    <w:rsid w:val="00AF065B"/>
    <w:rsid w:val="00AF1378"/>
    <w:rsid w:val="00AF215E"/>
    <w:rsid w:val="00AF624A"/>
    <w:rsid w:val="00AF6333"/>
    <w:rsid w:val="00B00EF2"/>
    <w:rsid w:val="00B02486"/>
    <w:rsid w:val="00B02F80"/>
    <w:rsid w:val="00B03E00"/>
    <w:rsid w:val="00B03F5B"/>
    <w:rsid w:val="00B05B91"/>
    <w:rsid w:val="00B06EF2"/>
    <w:rsid w:val="00B07BEA"/>
    <w:rsid w:val="00B1098B"/>
    <w:rsid w:val="00B109D4"/>
    <w:rsid w:val="00B16353"/>
    <w:rsid w:val="00B16AC1"/>
    <w:rsid w:val="00B17D91"/>
    <w:rsid w:val="00B211EE"/>
    <w:rsid w:val="00B223A2"/>
    <w:rsid w:val="00B22F31"/>
    <w:rsid w:val="00B233F1"/>
    <w:rsid w:val="00B24A9C"/>
    <w:rsid w:val="00B24FB3"/>
    <w:rsid w:val="00B253F8"/>
    <w:rsid w:val="00B31BB1"/>
    <w:rsid w:val="00B3227D"/>
    <w:rsid w:val="00B339B4"/>
    <w:rsid w:val="00B40160"/>
    <w:rsid w:val="00B4029B"/>
    <w:rsid w:val="00B4039A"/>
    <w:rsid w:val="00B41C59"/>
    <w:rsid w:val="00B42AAC"/>
    <w:rsid w:val="00B42F59"/>
    <w:rsid w:val="00B436FC"/>
    <w:rsid w:val="00B43D28"/>
    <w:rsid w:val="00B475CB"/>
    <w:rsid w:val="00B50C94"/>
    <w:rsid w:val="00B50DF8"/>
    <w:rsid w:val="00B53A7C"/>
    <w:rsid w:val="00B53FEC"/>
    <w:rsid w:val="00B54183"/>
    <w:rsid w:val="00B554E3"/>
    <w:rsid w:val="00B56245"/>
    <w:rsid w:val="00B56357"/>
    <w:rsid w:val="00B62FF3"/>
    <w:rsid w:val="00B630EB"/>
    <w:rsid w:val="00B631CF"/>
    <w:rsid w:val="00B637E6"/>
    <w:rsid w:val="00B644B7"/>
    <w:rsid w:val="00B658F1"/>
    <w:rsid w:val="00B66FAC"/>
    <w:rsid w:val="00B67D88"/>
    <w:rsid w:val="00B70955"/>
    <w:rsid w:val="00B71939"/>
    <w:rsid w:val="00B723DF"/>
    <w:rsid w:val="00B72FB1"/>
    <w:rsid w:val="00B73F36"/>
    <w:rsid w:val="00B74C9D"/>
    <w:rsid w:val="00B75133"/>
    <w:rsid w:val="00B75299"/>
    <w:rsid w:val="00B76A10"/>
    <w:rsid w:val="00B76BF4"/>
    <w:rsid w:val="00B775F0"/>
    <w:rsid w:val="00B77DF7"/>
    <w:rsid w:val="00B77EB1"/>
    <w:rsid w:val="00B82C55"/>
    <w:rsid w:val="00B83122"/>
    <w:rsid w:val="00B83D2B"/>
    <w:rsid w:val="00B83F61"/>
    <w:rsid w:val="00B84C7A"/>
    <w:rsid w:val="00B8549A"/>
    <w:rsid w:val="00B85D8A"/>
    <w:rsid w:val="00B87976"/>
    <w:rsid w:val="00B90C0C"/>
    <w:rsid w:val="00B913FB"/>
    <w:rsid w:val="00B920E5"/>
    <w:rsid w:val="00B92486"/>
    <w:rsid w:val="00B92FD1"/>
    <w:rsid w:val="00B93662"/>
    <w:rsid w:val="00B9483E"/>
    <w:rsid w:val="00B94EA1"/>
    <w:rsid w:val="00B955D0"/>
    <w:rsid w:val="00B95BE3"/>
    <w:rsid w:val="00B9783B"/>
    <w:rsid w:val="00BA05E1"/>
    <w:rsid w:val="00BA0AFD"/>
    <w:rsid w:val="00BA11D3"/>
    <w:rsid w:val="00BA2896"/>
    <w:rsid w:val="00BA52E1"/>
    <w:rsid w:val="00BA534A"/>
    <w:rsid w:val="00BA75FB"/>
    <w:rsid w:val="00BA7708"/>
    <w:rsid w:val="00BA7F9E"/>
    <w:rsid w:val="00BB097B"/>
    <w:rsid w:val="00BB0B63"/>
    <w:rsid w:val="00BB2762"/>
    <w:rsid w:val="00BB2848"/>
    <w:rsid w:val="00BB2E2A"/>
    <w:rsid w:val="00BB35D4"/>
    <w:rsid w:val="00BB3654"/>
    <w:rsid w:val="00BB4457"/>
    <w:rsid w:val="00BB6D7E"/>
    <w:rsid w:val="00BC035A"/>
    <w:rsid w:val="00BC0BD6"/>
    <w:rsid w:val="00BC0D6A"/>
    <w:rsid w:val="00BC257F"/>
    <w:rsid w:val="00BC28CD"/>
    <w:rsid w:val="00BC307B"/>
    <w:rsid w:val="00BC390C"/>
    <w:rsid w:val="00BC42A7"/>
    <w:rsid w:val="00BC4579"/>
    <w:rsid w:val="00BC4D22"/>
    <w:rsid w:val="00BC4D60"/>
    <w:rsid w:val="00BD002F"/>
    <w:rsid w:val="00BD0107"/>
    <w:rsid w:val="00BD0B91"/>
    <w:rsid w:val="00BD0CE7"/>
    <w:rsid w:val="00BD0EAF"/>
    <w:rsid w:val="00BD10FF"/>
    <w:rsid w:val="00BD12DE"/>
    <w:rsid w:val="00BD23AF"/>
    <w:rsid w:val="00BD3A6B"/>
    <w:rsid w:val="00BD5538"/>
    <w:rsid w:val="00BD5770"/>
    <w:rsid w:val="00BD5AC4"/>
    <w:rsid w:val="00BD5B7A"/>
    <w:rsid w:val="00BD6657"/>
    <w:rsid w:val="00BD792B"/>
    <w:rsid w:val="00BD7993"/>
    <w:rsid w:val="00BE25E0"/>
    <w:rsid w:val="00BE3809"/>
    <w:rsid w:val="00BE6E74"/>
    <w:rsid w:val="00BF0038"/>
    <w:rsid w:val="00BF0BD2"/>
    <w:rsid w:val="00BF11AF"/>
    <w:rsid w:val="00BF2588"/>
    <w:rsid w:val="00BF4BDC"/>
    <w:rsid w:val="00BF531C"/>
    <w:rsid w:val="00BF58BC"/>
    <w:rsid w:val="00BF6CF5"/>
    <w:rsid w:val="00BF6D88"/>
    <w:rsid w:val="00C00205"/>
    <w:rsid w:val="00C00FDE"/>
    <w:rsid w:val="00C02C53"/>
    <w:rsid w:val="00C03C61"/>
    <w:rsid w:val="00C04239"/>
    <w:rsid w:val="00C04B52"/>
    <w:rsid w:val="00C04E1C"/>
    <w:rsid w:val="00C0617F"/>
    <w:rsid w:val="00C06BF8"/>
    <w:rsid w:val="00C12309"/>
    <w:rsid w:val="00C126C3"/>
    <w:rsid w:val="00C137AD"/>
    <w:rsid w:val="00C15867"/>
    <w:rsid w:val="00C21275"/>
    <w:rsid w:val="00C2160C"/>
    <w:rsid w:val="00C22ACF"/>
    <w:rsid w:val="00C23D2C"/>
    <w:rsid w:val="00C266EF"/>
    <w:rsid w:val="00C30890"/>
    <w:rsid w:val="00C3369D"/>
    <w:rsid w:val="00C344E8"/>
    <w:rsid w:val="00C35AC9"/>
    <w:rsid w:val="00C35D31"/>
    <w:rsid w:val="00C3623E"/>
    <w:rsid w:val="00C36BF7"/>
    <w:rsid w:val="00C37084"/>
    <w:rsid w:val="00C37C5C"/>
    <w:rsid w:val="00C41911"/>
    <w:rsid w:val="00C4469C"/>
    <w:rsid w:val="00C44B1B"/>
    <w:rsid w:val="00C45041"/>
    <w:rsid w:val="00C47BFD"/>
    <w:rsid w:val="00C50BCE"/>
    <w:rsid w:val="00C5164E"/>
    <w:rsid w:val="00C52686"/>
    <w:rsid w:val="00C53759"/>
    <w:rsid w:val="00C57389"/>
    <w:rsid w:val="00C57BAD"/>
    <w:rsid w:val="00C57C90"/>
    <w:rsid w:val="00C61B36"/>
    <w:rsid w:val="00C62D55"/>
    <w:rsid w:val="00C63C49"/>
    <w:rsid w:val="00C63CEC"/>
    <w:rsid w:val="00C650C7"/>
    <w:rsid w:val="00C65E51"/>
    <w:rsid w:val="00C66A2F"/>
    <w:rsid w:val="00C6746A"/>
    <w:rsid w:val="00C7065D"/>
    <w:rsid w:val="00C70EAC"/>
    <w:rsid w:val="00C715E3"/>
    <w:rsid w:val="00C718DE"/>
    <w:rsid w:val="00C7222A"/>
    <w:rsid w:val="00C7278D"/>
    <w:rsid w:val="00C744D1"/>
    <w:rsid w:val="00C759A5"/>
    <w:rsid w:val="00C7639E"/>
    <w:rsid w:val="00C80522"/>
    <w:rsid w:val="00C80C47"/>
    <w:rsid w:val="00C80C64"/>
    <w:rsid w:val="00C82C8F"/>
    <w:rsid w:val="00C8466A"/>
    <w:rsid w:val="00C8511C"/>
    <w:rsid w:val="00C86AEE"/>
    <w:rsid w:val="00C9025A"/>
    <w:rsid w:val="00C9294C"/>
    <w:rsid w:val="00C93D25"/>
    <w:rsid w:val="00C93E3B"/>
    <w:rsid w:val="00C9404E"/>
    <w:rsid w:val="00C9605B"/>
    <w:rsid w:val="00C979F9"/>
    <w:rsid w:val="00CA2135"/>
    <w:rsid w:val="00CA2610"/>
    <w:rsid w:val="00CA3D75"/>
    <w:rsid w:val="00CA3F44"/>
    <w:rsid w:val="00CA4D54"/>
    <w:rsid w:val="00CA5315"/>
    <w:rsid w:val="00CA59DF"/>
    <w:rsid w:val="00CA72F3"/>
    <w:rsid w:val="00CB1ECC"/>
    <w:rsid w:val="00CB2646"/>
    <w:rsid w:val="00CB3958"/>
    <w:rsid w:val="00CB3B6C"/>
    <w:rsid w:val="00CB4418"/>
    <w:rsid w:val="00CB7520"/>
    <w:rsid w:val="00CB7EC6"/>
    <w:rsid w:val="00CC0D0E"/>
    <w:rsid w:val="00CC1C33"/>
    <w:rsid w:val="00CC22EB"/>
    <w:rsid w:val="00CC3551"/>
    <w:rsid w:val="00CC68C9"/>
    <w:rsid w:val="00CC69B4"/>
    <w:rsid w:val="00CD058C"/>
    <w:rsid w:val="00CD3B7C"/>
    <w:rsid w:val="00CD6B89"/>
    <w:rsid w:val="00CD6FC6"/>
    <w:rsid w:val="00CD75ED"/>
    <w:rsid w:val="00CE4774"/>
    <w:rsid w:val="00CE50B1"/>
    <w:rsid w:val="00CE538E"/>
    <w:rsid w:val="00CE5799"/>
    <w:rsid w:val="00CE5C95"/>
    <w:rsid w:val="00CE7012"/>
    <w:rsid w:val="00CE752B"/>
    <w:rsid w:val="00CF0119"/>
    <w:rsid w:val="00CF161C"/>
    <w:rsid w:val="00CF1751"/>
    <w:rsid w:val="00CF25B3"/>
    <w:rsid w:val="00CF276E"/>
    <w:rsid w:val="00CF302E"/>
    <w:rsid w:val="00CF4BD6"/>
    <w:rsid w:val="00CF525C"/>
    <w:rsid w:val="00CF5DB1"/>
    <w:rsid w:val="00CF7DC7"/>
    <w:rsid w:val="00D006BE"/>
    <w:rsid w:val="00D0777D"/>
    <w:rsid w:val="00D105EA"/>
    <w:rsid w:val="00D10778"/>
    <w:rsid w:val="00D1211E"/>
    <w:rsid w:val="00D13784"/>
    <w:rsid w:val="00D14F29"/>
    <w:rsid w:val="00D16D78"/>
    <w:rsid w:val="00D22534"/>
    <w:rsid w:val="00D23945"/>
    <w:rsid w:val="00D25439"/>
    <w:rsid w:val="00D25AA7"/>
    <w:rsid w:val="00D26B79"/>
    <w:rsid w:val="00D302BA"/>
    <w:rsid w:val="00D30911"/>
    <w:rsid w:val="00D30B79"/>
    <w:rsid w:val="00D31143"/>
    <w:rsid w:val="00D31218"/>
    <w:rsid w:val="00D32788"/>
    <w:rsid w:val="00D32BEB"/>
    <w:rsid w:val="00D33C4D"/>
    <w:rsid w:val="00D33D95"/>
    <w:rsid w:val="00D4036E"/>
    <w:rsid w:val="00D44685"/>
    <w:rsid w:val="00D4479A"/>
    <w:rsid w:val="00D506B3"/>
    <w:rsid w:val="00D513D6"/>
    <w:rsid w:val="00D53EEF"/>
    <w:rsid w:val="00D544E7"/>
    <w:rsid w:val="00D55214"/>
    <w:rsid w:val="00D552C5"/>
    <w:rsid w:val="00D5684B"/>
    <w:rsid w:val="00D56B42"/>
    <w:rsid w:val="00D56CE8"/>
    <w:rsid w:val="00D56EDA"/>
    <w:rsid w:val="00D57217"/>
    <w:rsid w:val="00D5789C"/>
    <w:rsid w:val="00D57F6D"/>
    <w:rsid w:val="00D60B7B"/>
    <w:rsid w:val="00D63519"/>
    <w:rsid w:val="00D64CB1"/>
    <w:rsid w:val="00D65EF3"/>
    <w:rsid w:val="00D6694A"/>
    <w:rsid w:val="00D679B2"/>
    <w:rsid w:val="00D7064D"/>
    <w:rsid w:val="00D72013"/>
    <w:rsid w:val="00D72750"/>
    <w:rsid w:val="00D731B5"/>
    <w:rsid w:val="00D74B5E"/>
    <w:rsid w:val="00D759FA"/>
    <w:rsid w:val="00D75B6F"/>
    <w:rsid w:val="00D75BB9"/>
    <w:rsid w:val="00D774EA"/>
    <w:rsid w:val="00D779AA"/>
    <w:rsid w:val="00D828B4"/>
    <w:rsid w:val="00D834DB"/>
    <w:rsid w:val="00D838EB"/>
    <w:rsid w:val="00D83AE5"/>
    <w:rsid w:val="00D84A00"/>
    <w:rsid w:val="00D857A8"/>
    <w:rsid w:val="00D866E7"/>
    <w:rsid w:val="00D9071B"/>
    <w:rsid w:val="00D90BC9"/>
    <w:rsid w:val="00D91126"/>
    <w:rsid w:val="00D95C57"/>
    <w:rsid w:val="00D95E6A"/>
    <w:rsid w:val="00DA0042"/>
    <w:rsid w:val="00DA092A"/>
    <w:rsid w:val="00DA46DA"/>
    <w:rsid w:val="00DA67DE"/>
    <w:rsid w:val="00DA73A9"/>
    <w:rsid w:val="00DB09E9"/>
    <w:rsid w:val="00DB0CF9"/>
    <w:rsid w:val="00DB1C4D"/>
    <w:rsid w:val="00DB20D5"/>
    <w:rsid w:val="00DB2FB4"/>
    <w:rsid w:val="00DB327E"/>
    <w:rsid w:val="00DB4606"/>
    <w:rsid w:val="00DB4892"/>
    <w:rsid w:val="00DB5209"/>
    <w:rsid w:val="00DB659E"/>
    <w:rsid w:val="00DB6E90"/>
    <w:rsid w:val="00DB756F"/>
    <w:rsid w:val="00DC0F0C"/>
    <w:rsid w:val="00DC2A1B"/>
    <w:rsid w:val="00DC3088"/>
    <w:rsid w:val="00DC4E51"/>
    <w:rsid w:val="00DC64D6"/>
    <w:rsid w:val="00DC6AB1"/>
    <w:rsid w:val="00DD01DF"/>
    <w:rsid w:val="00DD0586"/>
    <w:rsid w:val="00DD0F73"/>
    <w:rsid w:val="00DD2D60"/>
    <w:rsid w:val="00DD332E"/>
    <w:rsid w:val="00DD373F"/>
    <w:rsid w:val="00DD57CF"/>
    <w:rsid w:val="00DD72DF"/>
    <w:rsid w:val="00DD74C6"/>
    <w:rsid w:val="00DE114F"/>
    <w:rsid w:val="00DE38FB"/>
    <w:rsid w:val="00DE3F8B"/>
    <w:rsid w:val="00DE4182"/>
    <w:rsid w:val="00DE42E6"/>
    <w:rsid w:val="00DE5C2F"/>
    <w:rsid w:val="00DE5F33"/>
    <w:rsid w:val="00DE7D3A"/>
    <w:rsid w:val="00DF0C69"/>
    <w:rsid w:val="00DF1128"/>
    <w:rsid w:val="00DF14CD"/>
    <w:rsid w:val="00DF3752"/>
    <w:rsid w:val="00DF4E89"/>
    <w:rsid w:val="00DF53FF"/>
    <w:rsid w:val="00DF5476"/>
    <w:rsid w:val="00DF7318"/>
    <w:rsid w:val="00DF7671"/>
    <w:rsid w:val="00E0097D"/>
    <w:rsid w:val="00E01668"/>
    <w:rsid w:val="00E02579"/>
    <w:rsid w:val="00E033BC"/>
    <w:rsid w:val="00E0422A"/>
    <w:rsid w:val="00E042B7"/>
    <w:rsid w:val="00E04C91"/>
    <w:rsid w:val="00E05594"/>
    <w:rsid w:val="00E0724F"/>
    <w:rsid w:val="00E10F11"/>
    <w:rsid w:val="00E113A8"/>
    <w:rsid w:val="00E11623"/>
    <w:rsid w:val="00E13D9D"/>
    <w:rsid w:val="00E14FC0"/>
    <w:rsid w:val="00E1509C"/>
    <w:rsid w:val="00E153CC"/>
    <w:rsid w:val="00E15430"/>
    <w:rsid w:val="00E163A3"/>
    <w:rsid w:val="00E17ADE"/>
    <w:rsid w:val="00E17B6B"/>
    <w:rsid w:val="00E20EFC"/>
    <w:rsid w:val="00E21962"/>
    <w:rsid w:val="00E22777"/>
    <w:rsid w:val="00E22B9D"/>
    <w:rsid w:val="00E231E3"/>
    <w:rsid w:val="00E276F2"/>
    <w:rsid w:val="00E31505"/>
    <w:rsid w:val="00E31CEC"/>
    <w:rsid w:val="00E3326E"/>
    <w:rsid w:val="00E34975"/>
    <w:rsid w:val="00E41072"/>
    <w:rsid w:val="00E417D1"/>
    <w:rsid w:val="00E41AE7"/>
    <w:rsid w:val="00E43DFD"/>
    <w:rsid w:val="00E450D0"/>
    <w:rsid w:val="00E45EFC"/>
    <w:rsid w:val="00E513B4"/>
    <w:rsid w:val="00E55B2A"/>
    <w:rsid w:val="00E56C11"/>
    <w:rsid w:val="00E57836"/>
    <w:rsid w:val="00E60FAE"/>
    <w:rsid w:val="00E6101E"/>
    <w:rsid w:val="00E6113B"/>
    <w:rsid w:val="00E653FC"/>
    <w:rsid w:val="00E676D2"/>
    <w:rsid w:val="00E701D4"/>
    <w:rsid w:val="00E73335"/>
    <w:rsid w:val="00E73CC5"/>
    <w:rsid w:val="00E749C0"/>
    <w:rsid w:val="00E76DB0"/>
    <w:rsid w:val="00E77D66"/>
    <w:rsid w:val="00E80473"/>
    <w:rsid w:val="00E81F5C"/>
    <w:rsid w:val="00E8210B"/>
    <w:rsid w:val="00E8286D"/>
    <w:rsid w:val="00E83769"/>
    <w:rsid w:val="00E8381D"/>
    <w:rsid w:val="00E83DCE"/>
    <w:rsid w:val="00E84A3C"/>
    <w:rsid w:val="00E854DE"/>
    <w:rsid w:val="00E85566"/>
    <w:rsid w:val="00E86F6B"/>
    <w:rsid w:val="00E87925"/>
    <w:rsid w:val="00E906E8"/>
    <w:rsid w:val="00E91E9A"/>
    <w:rsid w:val="00E94830"/>
    <w:rsid w:val="00E96CA8"/>
    <w:rsid w:val="00E97572"/>
    <w:rsid w:val="00EA2E2E"/>
    <w:rsid w:val="00EA4CA9"/>
    <w:rsid w:val="00EA548F"/>
    <w:rsid w:val="00EA56B4"/>
    <w:rsid w:val="00EA593F"/>
    <w:rsid w:val="00EA609C"/>
    <w:rsid w:val="00EA7085"/>
    <w:rsid w:val="00EB25A9"/>
    <w:rsid w:val="00EB353E"/>
    <w:rsid w:val="00EB3B28"/>
    <w:rsid w:val="00EB3CE4"/>
    <w:rsid w:val="00EB41B5"/>
    <w:rsid w:val="00EB4BE9"/>
    <w:rsid w:val="00EB5B7C"/>
    <w:rsid w:val="00EB7BD1"/>
    <w:rsid w:val="00EC01D3"/>
    <w:rsid w:val="00EC036C"/>
    <w:rsid w:val="00EC1578"/>
    <w:rsid w:val="00EC1BB0"/>
    <w:rsid w:val="00EC1CF6"/>
    <w:rsid w:val="00EC214F"/>
    <w:rsid w:val="00EC3F75"/>
    <w:rsid w:val="00EC4909"/>
    <w:rsid w:val="00EC4A4E"/>
    <w:rsid w:val="00EC4C57"/>
    <w:rsid w:val="00EC5513"/>
    <w:rsid w:val="00EC713D"/>
    <w:rsid w:val="00EC79B7"/>
    <w:rsid w:val="00ED048C"/>
    <w:rsid w:val="00ED5E7B"/>
    <w:rsid w:val="00EE0339"/>
    <w:rsid w:val="00EE0B8B"/>
    <w:rsid w:val="00EE0E08"/>
    <w:rsid w:val="00EE2897"/>
    <w:rsid w:val="00EE65D0"/>
    <w:rsid w:val="00EF113D"/>
    <w:rsid w:val="00EF2289"/>
    <w:rsid w:val="00EF3A58"/>
    <w:rsid w:val="00EF49FF"/>
    <w:rsid w:val="00EF4D0A"/>
    <w:rsid w:val="00EF5A19"/>
    <w:rsid w:val="00F0021A"/>
    <w:rsid w:val="00F02383"/>
    <w:rsid w:val="00F038A9"/>
    <w:rsid w:val="00F05E24"/>
    <w:rsid w:val="00F075AB"/>
    <w:rsid w:val="00F076AB"/>
    <w:rsid w:val="00F07F77"/>
    <w:rsid w:val="00F102BC"/>
    <w:rsid w:val="00F11059"/>
    <w:rsid w:val="00F123B5"/>
    <w:rsid w:val="00F12C88"/>
    <w:rsid w:val="00F13F75"/>
    <w:rsid w:val="00F14EE4"/>
    <w:rsid w:val="00F155F7"/>
    <w:rsid w:val="00F20AC2"/>
    <w:rsid w:val="00F21095"/>
    <w:rsid w:val="00F21267"/>
    <w:rsid w:val="00F21BD7"/>
    <w:rsid w:val="00F2265A"/>
    <w:rsid w:val="00F22ED4"/>
    <w:rsid w:val="00F24CC3"/>
    <w:rsid w:val="00F2643D"/>
    <w:rsid w:val="00F27975"/>
    <w:rsid w:val="00F34017"/>
    <w:rsid w:val="00F34FF2"/>
    <w:rsid w:val="00F36B64"/>
    <w:rsid w:val="00F378D6"/>
    <w:rsid w:val="00F37D83"/>
    <w:rsid w:val="00F37E56"/>
    <w:rsid w:val="00F412C4"/>
    <w:rsid w:val="00F41555"/>
    <w:rsid w:val="00F41E62"/>
    <w:rsid w:val="00F429FB"/>
    <w:rsid w:val="00F43570"/>
    <w:rsid w:val="00F43A9B"/>
    <w:rsid w:val="00F455DA"/>
    <w:rsid w:val="00F460C5"/>
    <w:rsid w:val="00F46200"/>
    <w:rsid w:val="00F46352"/>
    <w:rsid w:val="00F50BD1"/>
    <w:rsid w:val="00F51B0D"/>
    <w:rsid w:val="00F52B23"/>
    <w:rsid w:val="00F543D5"/>
    <w:rsid w:val="00F555A1"/>
    <w:rsid w:val="00F55A71"/>
    <w:rsid w:val="00F56FC2"/>
    <w:rsid w:val="00F5722E"/>
    <w:rsid w:val="00F61227"/>
    <w:rsid w:val="00F62BAA"/>
    <w:rsid w:val="00F63A17"/>
    <w:rsid w:val="00F644EB"/>
    <w:rsid w:val="00F64ADA"/>
    <w:rsid w:val="00F65259"/>
    <w:rsid w:val="00F65654"/>
    <w:rsid w:val="00F663B4"/>
    <w:rsid w:val="00F70AE6"/>
    <w:rsid w:val="00F70F54"/>
    <w:rsid w:val="00F70F8C"/>
    <w:rsid w:val="00F73659"/>
    <w:rsid w:val="00F76E8F"/>
    <w:rsid w:val="00F81582"/>
    <w:rsid w:val="00F836FC"/>
    <w:rsid w:val="00F846A9"/>
    <w:rsid w:val="00F8561D"/>
    <w:rsid w:val="00F8759C"/>
    <w:rsid w:val="00F87B5D"/>
    <w:rsid w:val="00F90613"/>
    <w:rsid w:val="00F91A19"/>
    <w:rsid w:val="00F924BD"/>
    <w:rsid w:val="00F92D68"/>
    <w:rsid w:val="00F93631"/>
    <w:rsid w:val="00F93748"/>
    <w:rsid w:val="00FA0088"/>
    <w:rsid w:val="00FA0611"/>
    <w:rsid w:val="00FA4AB3"/>
    <w:rsid w:val="00FA5388"/>
    <w:rsid w:val="00FA5535"/>
    <w:rsid w:val="00FA5603"/>
    <w:rsid w:val="00FA59CE"/>
    <w:rsid w:val="00FA721B"/>
    <w:rsid w:val="00FA72F1"/>
    <w:rsid w:val="00FA781D"/>
    <w:rsid w:val="00FB0F12"/>
    <w:rsid w:val="00FB1DBC"/>
    <w:rsid w:val="00FB2064"/>
    <w:rsid w:val="00FB308E"/>
    <w:rsid w:val="00FC080F"/>
    <w:rsid w:val="00FC1F72"/>
    <w:rsid w:val="00FC298F"/>
    <w:rsid w:val="00FC3C92"/>
    <w:rsid w:val="00FC68D3"/>
    <w:rsid w:val="00FD2FDD"/>
    <w:rsid w:val="00FD3849"/>
    <w:rsid w:val="00FD3F90"/>
    <w:rsid w:val="00FD4922"/>
    <w:rsid w:val="00FD57CE"/>
    <w:rsid w:val="00FD691C"/>
    <w:rsid w:val="00FD72D6"/>
    <w:rsid w:val="00FD75FA"/>
    <w:rsid w:val="00FE0517"/>
    <w:rsid w:val="00FE3DBB"/>
    <w:rsid w:val="00FE498C"/>
    <w:rsid w:val="00FE7283"/>
    <w:rsid w:val="00FF00ED"/>
    <w:rsid w:val="00FF06D4"/>
    <w:rsid w:val="00FF12BD"/>
    <w:rsid w:val="00FF19DA"/>
    <w:rsid w:val="00FF2052"/>
    <w:rsid w:val="00FF2331"/>
    <w:rsid w:val="00FF2A9B"/>
    <w:rsid w:val="00FF4246"/>
    <w:rsid w:val="00FF4B94"/>
    <w:rsid w:val="00FF538A"/>
    <w:rsid w:val="00FF54C2"/>
    <w:rsid w:val="00FF61C5"/>
    <w:rsid w:val="00FF66C4"/>
    <w:rsid w:val="01284AD7"/>
    <w:rsid w:val="01C6016F"/>
    <w:rsid w:val="0229ACAE"/>
    <w:rsid w:val="02717BC7"/>
    <w:rsid w:val="02A1C05D"/>
    <w:rsid w:val="0374D30F"/>
    <w:rsid w:val="03A0655E"/>
    <w:rsid w:val="03CEF922"/>
    <w:rsid w:val="04DAD02F"/>
    <w:rsid w:val="0510A370"/>
    <w:rsid w:val="056FFB49"/>
    <w:rsid w:val="05ACA959"/>
    <w:rsid w:val="06D2AF15"/>
    <w:rsid w:val="07E5602F"/>
    <w:rsid w:val="080EE421"/>
    <w:rsid w:val="09AE6C2A"/>
    <w:rsid w:val="0B1B1AF8"/>
    <w:rsid w:val="0EDDA951"/>
    <w:rsid w:val="0F0500A8"/>
    <w:rsid w:val="0F52F427"/>
    <w:rsid w:val="0F6461CF"/>
    <w:rsid w:val="1089067A"/>
    <w:rsid w:val="11BC15AE"/>
    <w:rsid w:val="11BC9DC0"/>
    <w:rsid w:val="12425D08"/>
    <w:rsid w:val="12566BD7"/>
    <w:rsid w:val="12D2C3DB"/>
    <w:rsid w:val="1371CE7C"/>
    <w:rsid w:val="137B6284"/>
    <w:rsid w:val="13F23C38"/>
    <w:rsid w:val="14711803"/>
    <w:rsid w:val="147C67D9"/>
    <w:rsid w:val="14886CBF"/>
    <w:rsid w:val="14BEA7D4"/>
    <w:rsid w:val="15C4D093"/>
    <w:rsid w:val="160AF5D8"/>
    <w:rsid w:val="18535443"/>
    <w:rsid w:val="18904AD7"/>
    <w:rsid w:val="1A131D30"/>
    <w:rsid w:val="1A46FCEC"/>
    <w:rsid w:val="1A5ACB10"/>
    <w:rsid w:val="1B23511C"/>
    <w:rsid w:val="1B649633"/>
    <w:rsid w:val="1C29BC7A"/>
    <w:rsid w:val="1CAEF79D"/>
    <w:rsid w:val="1D576542"/>
    <w:rsid w:val="1D660CC9"/>
    <w:rsid w:val="1D97959D"/>
    <w:rsid w:val="1D99C8E1"/>
    <w:rsid w:val="1E869B68"/>
    <w:rsid w:val="1EAE3082"/>
    <w:rsid w:val="2000C66D"/>
    <w:rsid w:val="20320776"/>
    <w:rsid w:val="2225D005"/>
    <w:rsid w:val="229B8DB4"/>
    <w:rsid w:val="234B2401"/>
    <w:rsid w:val="23912FD9"/>
    <w:rsid w:val="2436F96E"/>
    <w:rsid w:val="2510006D"/>
    <w:rsid w:val="25C11CE9"/>
    <w:rsid w:val="2691AD4D"/>
    <w:rsid w:val="280C294F"/>
    <w:rsid w:val="298E8056"/>
    <w:rsid w:val="29E37190"/>
    <w:rsid w:val="2A08451E"/>
    <w:rsid w:val="2A4C7D57"/>
    <w:rsid w:val="2AADC9D2"/>
    <w:rsid w:val="2AFC4D14"/>
    <w:rsid w:val="2B1E714D"/>
    <w:rsid w:val="2BF5174F"/>
    <w:rsid w:val="2C09D051"/>
    <w:rsid w:val="2C0AC366"/>
    <w:rsid w:val="2CA58B0E"/>
    <w:rsid w:val="2D444A2D"/>
    <w:rsid w:val="2E89DCDE"/>
    <w:rsid w:val="31C17DA0"/>
    <w:rsid w:val="331E8683"/>
    <w:rsid w:val="333FE20D"/>
    <w:rsid w:val="3379132D"/>
    <w:rsid w:val="337FFED3"/>
    <w:rsid w:val="338B5658"/>
    <w:rsid w:val="33D0A338"/>
    <w:rsid w:val="34493AEE"/>
    <w:rsid w:val="349C6CC4"/>
    <w:rsid w:val="354389A6"/>
    <w:rsid w:val="359659CC"/>
    <w:rsid w:val="35E9CBB4"/>
    <w:rsid w:val="376C9D4F"/>
    <w:rsid w:val="37A88E6F"/>
    <w:rsid w:val="38ADA863"/>
    <w:rsid w:val="391E3C0E"/>
    <w:rsid w:val="39252A95"/>
    <w:rsid w:val="39C5497D"/>
    <w:rsid w:val="3A9831D3"/>
    <w:rsid w:val="3ABA0C6F"/>
    <w:rsid w:val="3C6E988A"/>
    <w:rsid w:val="3C700051"/>
    <w:rsid w:val="3D398849"/>
    <w:rsid w:val="3D89070C"/>
    <w:rsid w:val="3E86267D"/>
    <w:rsid w:val="3F24D76D"/>
    <w:rsid w:val="3FDCD47A"/>
    <w:rsid w:val="3FF5B812"/>
    <w:rsid w:val="40362DB5"/>
    <w:rsid w:val="40531413"/>
    <w:rsid w:val="406A6A75"/>
    <w:rsid w:val="408224C7"/>
    <w:rsid w:val="41437174"/>
    <w:rsid w:val="4158AB82"/>
    <w:rsid w:val="41918873"/>
    <w:rsid w:val="42B0E38D"/>
    <w:rsid w:val="4309DB74"/>
    <w:rsid w:val="43E4DAB1"/>
    <w:rsid w:val="44C8CF26"/>
    <w:rsid w:val="44D7CFC1"/>
    <w:rsid w:val="454143C9"/>
    <w:rsid w:val="45F5234C"/>
    <w:rsid w:val="461253A5"/>
    <w:rsid w:val="4696ADFF"/>
    <w:rsid w:val="46A6809E"/>
    <w:rsid w:val="4773B151"/>
    <w:rsid w:val="4790F3AD"/>
    <w:rsid w:val="484498F4"/>
    <w:rsid w:val="485D1CA3"/>
    <w:rsid w:val="4878E48B"/>
    <w:rsid w:val="487D69E0"/>
    <w:rsid w:val="48CBB9B3"/>
    <w:rsid w:val="4902785A"/>
    <w:rsid w:val="4925774E"/>
    <w:rsid w:val="49B78F20"/>
    <w:rsid w:val="49B880A7"/>
    <w:rsid w:val="49CD102B"/>
    <w:rsid w:val="49D805D8"/>
    <w:rsid w:val="49DA04CE"/>
    <w:rsid w:val="4BFC6CA8"/>
    <w:rsid w:val="4C69507F"/>
    <w:rsid w:val="4D0E40F9"/>
    <w:rsid w:val="4D7A4BB5"/>
    <w:rsid w:val="4DC00A30"/>
    <w:rsid w:val="4DEF02AD"/>
    <w:rsid w:val="4DF7C889"/>
    <w:rsid w:val="4ECC9D33"/>
    <w:rsid w:val="4ECE5808"/>
    <w:rsid w:val="4F340D6A"/>
    <w:rsid w:val="4F891839"/>
    <w:rsid w:val="5040B9FC"/>
    <w:rsid w:val="5093D77F"/>
    <w:rsid w:val="50CFDDCB"/>
    <w:rsid w:val="5259739C"/>
    <w:rsid w:val="52F6F936"/>
    <w:rsid w:val="531A52F2"/>
    <w:rsid w:val="53C07EA3"/>
    <w:rsid w:val="540E6C5A"/>
    <w:rsid w:val="552F2BD4"/>
    <w:rsid w:val="55637866"/>
    <w:rsid w:val="557C6383"/>
    <w:rsid w:val="5794B380"/>
    <w:rsid w:val="57AF04FD"/>
    <w:rsid w:val="5834D632"/>
    <w:rsid w:val="5AEF3CAD"/>
    <w:rsid w:val="5BB2060F"/>
    <w:rsid w:val="5BECE7A7"/>
    <w:rsid w:val="5C3DE01E"/>
    <w:rsid w:val="5C70E98D"/>
    <w:rsid w:val="5D380484"/>
    <w:rsid w:val="5D4FC183"/>
    <w:rsid w:val="5DE31570"/>
    <w:rsid w:val="5E1E4681"/>
    <w:rsid w:val="5E4F3B55"/>
    <w:rsid w:val="5EE45494"/>
    <w:rsid w:val="5F8AC3D3"/>
    <w:rsid w:val="5FDB3EB5"/>
    <w:rsid w:val="60F6D7C0"/>
    <w:rsid w:val="613A04B2"/>
    <w:rsid w:val="61D985CA"/>
    <w:rsid w:val="620510EB"/>
    <w:rsid w:val="639A320C"/>
    <w:rsid w:val="6467C0AB"/>
    <w:rsid w:val="6545BF77"/>
    <w:rsid w:val="65A36EEA"/>
    <w:rsid w:val="65B6DF68"/>
    <w:rsid w:val="660445A0"/>
    <w:rsid w:val="670F4A73"/>
    <w:rsid w:val="680A1FB6"/>
    <w:rsid w:val="686A91C4"/>
    <w:rsid w:val="6CBBECCC"/>
    <w:rsid w:val="6DB0A38B"/>
    <w:rsid w:val="6E0FFB64"/>
    <w:rsid w:val="6E61EE8C"/>
    <w:rsid w:val="6E700C88"/>
    <w:rsid w:val="6EC12C5D"/>
    <w:rsid w:val="6EC4EBEA"/>
    <w:rsid w:val="6EF43EAA"/>
    <w:rsid w:val="6F827179"/>
    <w:rsid w:val="6FFDBEED"/>
    <w:rsid w:val="71F2DDAA"/>
    <w:rsid w:val="720B7492"/>
    <w:rsid w:val="7246A5A3"/>
    <w:rsid w:val="729BD4C5"/>
    <w:rsid w:val="73151FBD"/>
    <w:rsid w:val="7365AB9D"/>
    <w:rsid w:val="746684AD"/>
    <w:rsid w:val="748FB6C4"/>
    <w:rsid w:val="7500A6C3"/>
    <w:rsid w:val="7601331E"/>
    <w:rsid w:val="7771B4E5"/>
    <w:rsid w:val="778BB97B"/>
    <w:rsid w:val="785C4011"/>
    <w:rsid w:val="78F198F7"/>
    <w:rsid w:val="7A8D3A42"/>
    <w:rsid w:val="7B0821F5"/>
    <w:rsid w:val="7B08E1A3"/>
    <w:rsid w:val="7B6E1A7D"/>
    <w:rsid w:val="7BFADB53"/>
    <w:rsid w:val="7D686F49"/>
    <w:rsid w:val="7E486489"/>
    <w:rsid w:val="7F487B8D"/>
    <w:rsid w:val="7FEEB41B"/>
    <w:rsid w:val="7FF3F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F05E14"/>
  <w15:docId w15:val="{2FA5D9D0-E870-4999-8ACD-FDA15798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D828B4"/>
    <w:pPr>
      <w:tabs>
        <w:tab w:val="left" w:pos="567"/>
      </w:tabs>
      <w:jc w:val="both"/>
    </w:pPr>
    <w:rPr>
      <w:rFonts w:ascii="Arial" w:hAnsi="Arial"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character" w:customStyle="1" w:styleId="normaltextrun">
    <w:name w:val="normaltextrun"/>
    <w:basedOn w:val="Standaardalinea-lettertype"/>
    <w:rsid w:val="002004A1"/>
  </w:style>
  <w:style w:type="character" w:customStyle="1" w:styleId="eop">
    <w:name w:val="eop"/>
    <w:basedOn w:val="Standaardalinea-lettertype"/>
    <w:rsid w:val="002004A1"/>
  </w:style>
  <w:style w:type="character" w:styleId="Subtielebenadrukking">
    <w:name w:val="Subtle Emphasis"/>
    <w:basedOn w:val="Standaardalinea-lettertype"/>
    <w:uiPriority w:val="19"/>
    <w:qFormat/>
    <w:rsid w:val="00D828B4"/>
    <w:rPr>
      <w:i/>
      <w:iCs/>
      <w:color w:val="404040" w:themeColor="text1" w:themeTint="BF"/>
    </w:rPr>
  </w:style>
  <w:style w:type="character" w:styleId="Zwaar">
    <w:name w:val="Strong"/>
    <w:basedOn w:val="Standaardalinea-lettertype"/>
    <w:qFormat/>
    <w:rsid w:val="008D7C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17482947">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46608242">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7" ma:contentTypeDescription="Een nieuw document maken." ma:contentTypeScope="" ma:versionID="91e9273517c3b520227bf50bacaeef02">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e061dbe8e4179d6a52c699db53dd4dfd"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7FC4C-7C81-4F82-AF4F-C3F122D756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6221F34C-4EF9-49FE-B462-59C410EAD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98C95-7079-4C76-9D9B-EF8281C3E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2282</Words>
  <Characters>12554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Lijst van Eisen</vt:lpstr>
    </vt:vector>
  </TitlesOfParts>
  <Company>Het NIC BV</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Lijst van Eisen</dc:title>
  <dc:subject/>
  <dc:creator>Schuurmans, Linda</dc:creator>
  <cp:keywords/>
  <cp:lastModifiedBy>Schuurmans, Linda</cp:lastModifiedBy>
  <cp:revision>6</cp:revision>
  <cp:lastPrinted>2023-01-17T11:39:00Z</cp:lastPrinted>
  <dcterms:created xsi:type="dcterms:W3CDTF">2023-08-28T12:03:00Z</dcterms:created>
  <dcterms:modified xsi:type="dcterms:W3CDTF">2023-08-28T12:52:00Z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y fmtid="{D5CDD505-2E9C-101B-9397-08002B2CF9AE}" pid="3" name="Order">
    <vt:r8>100</vt:r8>
  </property>
</Properties>
</file>