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Kop2"/>
        <w:rPr>
          <w:rFonts w:ascii="Montserrat" w:hAnsi="Montserrat"/>
          <w:sz w:val="20"/>
          <w:szCs w:val="20"/>
        </w:rPr>
      </w:pPr>
      <w:bookmarkStart w:id="0" w:name="_Toc463361823"/>
      <w:bookmarkStart w:id="1" w:name="_Toc463361824"/>
      <w:bookmarkStart w:id="2" w:name="_GoBack"/>
      <w:bookmarkEnd w:id="2"/>
      <w:r>
        <w:rPr>
          <w:rFonts w:ascii="Montserrat" w:hAnsi="Montserrat"/>
          <w:sz w:val="20"/>
          <w:szCs w:val="20"/>
        </w:rPr>
        <w:t>Formulier A | Verklaring Financieel-economische draagkracht – Deel I</w:t>
      </w:r>
      <w:bookmarkEnd w:id="0"/>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333"/>
        <w:gridCol w:w="7479"/>
      </w:tblGrid>
      <w:tr>
        <w:tc>
          <w:tcPr>
            <w:tcW w:w="796" w:type="dxa"/>
          </w:tcPr>
          <w:p>
            <w:pPr>
              <w:spacing w:line="260" w:lineRule="atLeast"/>
              <w:rPr>
                <w:rFonts w:ascii="Montserrat" w:hAnsi="Montserrat" w:cs="Tahoma"/>
                <w:szCs w:val="18"/>
              </w:rPr>
            </w:pPr>
            <w:r>
              <w:rPr>
                <w:rFonts w:ascii="Montserrat" w:hAnsi="Montserrat" w:cs="Tahoma"/>
                <w:szCs w:val="18"/>
              </w:rPr>
              <w:t>Betreft</w:t>
            </w:r>
          </w:p>
        </w:tc>
        <w:tc>
          <w:tcPr>
            <w:tcW w:w="333" w:type="dxa"/>
          </w:tcPr>
          <w:p>
            <w:pPr>
              <w:spacing w:line="260" w:lineRule="atLeast"/>
              <w:rPr>
                <w:rFonts w:ascii="Montserrat" w:hAnsi="Montserrat" w:cs="Tahoma"/>
                <w:szCs w:val="18"/>
              </w:rPr>
            </w:pPr>
            <w:r>
              <w:rPr>
                <w:rFonts w:ascii="Montserrat" w:hAnsi="Montserrat" w:cs="Tahoma"/>
                <w:szCs w:val="18"/>
              </w:rPr>
              <w:t>:</w:t>
            </w:r>
          </w:p>
        </w:tc>
        <w:tc>
          <w:tcPr>
            <w:tcW w:w="7479" w:type="dxa"/>
          </w:tcPr>
          <w:p>
            <w:pPr>
              <w:spacing w:line="260" w:lineRule="atLeast"/>
              <w:rPr>
                <w:rFonts w:ascii="Montserrat" w:hAnsi="Montserrat" w:cs="Tahoma"/>
                <w:szCs w:val="18"/>
              </w:rPr>
            </w:pPr>
            <w:r>
              <w:rPr>
                <w:rFonts w:ascii="Montserrat" w:hAnsi="Montserrat" w:cs="Tahoma"/>
                <w:szCs w:val="18"/>
              </w:rPr>
              <w:t xml:space="preserve">Aanbesteding MFA Wapenveld </w:t>
            </w:r>
          </w:p>
        </w:tc>
      </w:tr>
      <w:tr>
        <w:tc>
          <w:tcPr>
            <w:tcW w:w="796" w:type="dxa"/>
          </w:tcPr>
          <w:p>
            <w:pPr>
              <w:spacing w:line="260" w:lineRule="atLeast"/>
              <w:rPr>
                <w:rFonts w:ascii="Montserrat" w:hAnsi="Montserrat" w:cs="Tahoma"/>
                <w:szCs w:val="18"/>
              </w:rPr>
            </w:pPr>
            <w:r>
              <w:rPr>
                <w:rFonts w:ascii="Montserrat" w:hAnsi="Montserrat" w:cs="Tahoma"/>
                <w:szCs w:val="18"/>
              </w:rPr>
              <w:t>Datum</w:t>
            </w:r>
          </w:p>
        </w:tc>
        <w:tc>
          <w:tcPr>
            <w:tcW w:w="333" w:type="dxa"/>
          </w:tcPr>
          <w:p>
            <w:pPr>
              <w:spacing w:line="260" w:lineRule="atLeast"/>
              <w:rPr>
                <w:rFonts w:ascii="Montserrat" w:hAnsi="Montserrat" w:cs="Tahoma"/>
                <w:szCs w:val="18"/>
              </w:rPr>
            </w:pPr>
            <w:r>
              <w:rPr>
                <w:rFonts w:ascii="Montserrat" w:hAnsi="Montserrat" w:cs="Tahoma"/>
                <w:szCs w:val="18"/>
              </w:rPr>
              <w:t>:</w:t>
            </w:r>
          </w:p>
        </w:tc>
        <w:tc>
          <w:tcPr>
            <w:tcW w:w="7479" w:type="dxa"/>
          </w:tcPr>
          <w:p>
            <w:pPr>
              <w:spacing w:line="260" w:lineRule="atLeast"/>
              <w:rPr>
                <w:rFonts w:ascii="Montserrat" w:hAnsi="Montserrat" w:cs="Tahoma"/>
                <w:szCs w:val="18"/>
              </w:rPr>
            </w:pPr>
            <w:r>
              <w:rPr>
                <w:rFonts w:ascii="Montserrat" w:hAnsi="Montserrat" w:cs="Tahoma"/>
                <w:szCs w:val="18"/>
              </w:rPr>
              <w:t>17 juli 2023</w:t>
            </w:r>
          </w:p>
        </w:tc>
      </w:tr>
      <w:tr>
        <w:tc>
          <w:tcPr>
            <w:tcW w:w="796" w:type="dxa"/>
          </w:tcPr>
          <w:p>
            <w:pPr>
              <w:spacing w:line="260" w:lineRule="atLeast"/>
              <w:rPr>
                <w:rFonts w:ascii="Montserrat" w:hAnsi="Montserrat" w:cs="Tahoma"/>
                <w:szCs w:val="18"/>
              </w:rPr>
            </w:pPr>
            <w:r>
              <w:rPr>
                <w:rFonts w:ascii="Montserrat" w:hAnsi="Montserrat" w:cs="Tahoma"/>
                <w:szCs w:val="18"/>
              </w:rPr>
              <w:t>Versie</w:t>
            </w:r>
          </w:p>
        </w:tc>
        <w:tc>
          <w:tcPr>
            <w:tcW w:w="333" w:type="dxa"/>
          </w:tcPr>
          <w:p>
            <w:pPr>
              <w:spacing w:line="260" w:lineRule="atLeast"/>
              <w:rPr>
                <w:rFonts w:ascii="Montserrat" w:hAnsi="Montserrat" w:cs="Tahoma"/>
                <w:szCs w:val="18"/>
              </w:rPr>
            </w:pPr>
            <w:r>
              <w:rPr>
                <w:rFonts w:ascii="Montserrat" w:hAnsi="Montserrat" w:cs="Tahoma"/>
                <w:szCs w:val="18"/>
              </w:rPr>
              <w:t>:</w:t>
            </w:r>
          </w:p>
        </w:tc>
        <w:tc>
          <w:tcPr>
            <w:tcW w:w="7479" w:type="dxa"/>
          </w:tcPr>
          <w:p>
            <w:pPr>
              <w:spacing w:line="260" w:lineRule="atLeast"/>
              <w:rPr>
                <w:rFonts w:ascii="Montserrat" w:hAnsi="Montserrat" w:cs="Tahoma"/>
                <w:szCs w:val="18"/>
              </w:rPr>
            </w:pPr>
            <w:r>
              <w:rPr>
                <w:rFonts w:ascii="Montserrat" w:hAnsi="Montserrat" w:cs="Tahoma"/>
                <w:szCs w:val="18"/>
              </w:rPr>
              <w:t>1</w:t>
            </w:r>
          </w:p>
        </w:tc>
      </w:tr>
    </w:tbl>
    <w:p>
      <w:pPr>
        <w:spacing w:line="260" w:lineRule="atLeast"/>
        <w:rPr>
          <w:rFonts w:ascii="Montserrat" w:hAnsi="Montserrat" w:cs="Tahoma"/>
          <w:szCs w:val="18"/>
        </w:rPr>
      </w:pPr>
    </w:p>
    <w:p>
      <w:pPr>
        <w:spacing w:line="260" w:lineRule="atLeast"/>
        <w:rPr>
          <w:rFonts w:ascii="Montserrat" w:hAnsi="Montserrat" w:cs="Tahoma"/>
          <w:szCs w:val="18"/>
        </w:rPr>
      </w:pPr>
      <w:r>
        <w:rPr>
          <w:rFonts w:ascii="Montserrat" w:hAnsi="Montserrat" w:cs="Tahoma"/>
          <w:szCs w:val="18"/>
        </w:rPr>
        <w:t xml:space="preserve">De Gegadigde verklaart middels deze verklaring over voldoende financiële en economische draagkracht, zoals omschreven in § 5.5.1 van de selectieleidraad, te beschikken voor (continuïteit in) de uitvoering van deze opdracht en in staat te zijn bij gunning de gevraagde bankgarantie te verstrekken. </w:t>
      </w:r>
    </w:p>
    <w:p>
      <w:pPr>
        <w:spacing w:line="260" w:lineRule="atLeast"/>
        <w:rPr>
          <w:rFonts w:ascii="Montserrat" w:hAnsi="Montserrat" w:cs="Tahoma"/>
          <w:szCs w:val="18"/>
        </w:rPr>
      </w:pPr>
    </w:p>
    <w:p>
      <w:pPr>
        <w:numPr>
          <w:ilvl w:val="0"/>
          <w:numId w:val="28"/>
        </w:numPr>
        <w:spacing w:line="240" w:lineRule="auto"/>
        <w:rPr>
          <w:rFonts w:ascii="Montserrat" w:hAnsi="Montserrat"/>
        </w:rPr>
      </w:pPr>
      <w:r>
        <w:rPr>
          <w:rFonts w:ascii="Montserrat" w:hAnsi="Montserrat"/>
        </w:rPr>
        <w:t>De Gegadigde heeft met betrekking tot de liquiditeit en solvabiliteit over de afgelopen drie jaar de onderstaande resultaten bereikt, dit onderbouwd middels een volledige ingevuld en ondertekend deel II van deze bijlage.</w:t>
      </w:r>
      <w:r>
        <w:rPr>
          <w:rFonts w:ascii="Montserrat" w:hAnsi="Montserrat"/>
        </w:rPr>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3226"/>
        <w:gridCol w:w="2988"/>
      </w:tblGrid>
      <w:tr>
        <w:tc>
          <w:tcPr>
            <w:tcW w:w="1336" w:type="dxa"/>
          </w:tcPr>
          <w:p>
            <w:pPr>
              <w:rPr>
                <w:rFonts w:ascii="Montserrat" w:hAnsi="Montserrat"/>
                <w:b/>
              </w:rPr>
            </w:pPr>
            <w:r>
              <w:rPr>
                <w:rFonts w:ascii="Montserrat" w:hAnsi="Montserrat"/>
                <w:b/>
              </w:rPr>
              <w:t>JAAR</w:t>
            </w:r>
          </w:p>
        </w:tc>
        <w:tc>
          <w:tcPr>
            <w:tcW w:w="3226" w:type="dxa"/>
          </w:tcPr>
          <w:p>
            <w:pPr>
              <w:rPr>
                <w:rFonts w:ascii="Montserrat" w:hAnsi="Montserrat"/>
                <w:b/>
              </w:rPr>
            </w:pPr>
            <w:r>
              <w:rPr>
                <w:rFonts w:ascii="Montserrat" w:hAnsi="Montserrat"/>
                <w:b/>
              </w:rPr>
              <w:t>Liquiditeitsratio</w:t>
            </w:r>
          </w:p>
        </w:tc>
        <w:tc>
          <w:tcPr>
            <w:tcW w:w="2988" w:type="dxa"/>
          </w:tcPr>
          <w:p>
            <w:pPr>
              <w:rPr>
                <w:rFonts w:ascii="Montserrat" w:hAnsi="Montserrat"/>
                <w:b/>
              </w:rPr>
            </w:pPr>
            <w:r>
              <w:rPr>
                <w:rFonts w:ascii="Montserrat" w:hAnsi="Montserrat"/>
                <w:b/>
              </w:rPr>
              <w:t>Solvabiliteitsratio</w:t>
            </w:r>
          </w:p>
        </w:tc>
      </w:tr>
      <w:tr>
        <w:tc>
          <w:tcPr>
            <w:tcW w:w="1336" w:type="dxa"/>
          </w:tcPr>
          <w:p>
            <w:pPr>
              <w:rPr>
                <w:rFonts w:ascii="Montserrat" w:hAnsi="Montserrat"/>
              </w:rPr>
            </w:pPr>
            <w:r>
              <w:rPr>
                <w:rFonts w:ascii="Montserrat" w:hAnsi="Montserrat"/>
              </w:rPr>
              <w:t>2020</w:t>
            </w:r>
          </w:p>
        </w:tc>
        <w:tc>
          <w:tcPr>
            <w:tcW w:w="3226" w:type="dxa"/>
          </w:tcPr>
          <w:p>
            <w:pPr>
              <w:rPr>
                <w:rFonts w:ascii="Montserrat" w:hAnsi="Montserrat"/>
              </w:rPr>
            </w:pPr>
          </w:p>
        </w:tc>
        <w:tc>
          <w:tcPr>
            <w:tcW w:w="2988" w:type="dxa"/>
          </w:tcPr>
          <w:p>
            <w:pPr>
              <w:rPr>
                <w:rFonts w:ascii="Montserrat" w:hAnsi="Montserrat"/>
              </w:rPr>
            </w:pPr>
          </w:p>
        </w:tc>
      </w:tr>
      <w:tr>
        <w:tc>
          <w:tcPr>
            <w:tcW w:w="1336" w:type="dxa"/>
          </w:tcPr>
          <w:p>
            <w:pPr>
              <w:rPr>
                <w:rFonts w:ascii="Montserrat" w:hAnsi="Montserrat"/>
              </w:rPr>
            </w:pPr>
            <w:r>
              <w:rPr>
                <w:rFonts w:ascii="Montserrat" w:hAnsi="Montserrat"/>
              </w:rPr>
              <w:t>2021</w:t>
            </w:r>
          </w:p>
        </w:tc>
        <w:tc>
          <w:tcPr>
            <w:tcW w:w="3226" w:type="dxa"/>
          </w:tcPr>
          <w:p>
            <w:pPr>
              <w:rPr>
                <w:rFonts w:ascii="Montserrat" w:hAnsi="Montserrat"/>
              </w:rPr>
            </w:pPr>
          </w:p>
        </w:tc>
        <w:tc>
          <w:tcPr>
            <w:tcW w:w="2988" w:type="dxa"/>
          </w:tcPr>
          <w:p>
            <w:pPr>
              <w:rPr>
                <w:rFonts w:ascii="Montserrat" w:hAnsi="Montserrat"/>
              </w:rPr>
            </w:pPr>
          </w:p>
        </w:tc>
      </w:tr>
      <w:tr>
        <w:tc>
          <w:tcPr>
            <w:tcW w:w="1336" w:type="dxa"/>
          </w:tcPr>
          <w:p>
            <w:pPr>
              <w:rPr>
                <w:rFonts w:ascii="Montserrat" w:hAnsi="Montserrat"/>
              </w:rPr>
            </w:pPr>
            <w:r>
              <w:rPr>
                <w:rFonts w:ascii="Montserrat" w:hAnsi="Montserrat"/>
              </w:rPr>
              <w:t>2022</w:t>
            </w:r>
          </w:p>
        </w:tc>
        <w:tc>
          <w:tcPr>
            <w:tcW w:w="3226" w:type="dxa"/>
          </w:tcPr>
          <w:p>
            <w:pPr>
              <w:rPr>
                <w:rFonts w:ascii="Montserrat" w:hAnsi="Montserrat"/>
              </w:rPr>
            </w:pPr>
          </w:p>
        </w:tc>
        <w:tc>
          <w:tcPr>
            <w:tcW w:w="2988" w:type="dxa"/>
          </w:tcPr>
          <w:p>
            <w:pPr>
              <w:rPr>
                <w:rFonts w:ascii="Montserrat" w:hAnsi="Montserrat"/>
              </w:rPr>
            </w:pPr>
          </w:p>
        </w:tc>
      </w:tr>
    </w:tbl>
    <w:p>
      <w:pPr>
        <w:ind w:left="360"/>
        <w:rPr>
          <w:rFonts w:ascii="Montserrat" w:hAnsi="Montserrat"/>
        </w:rPr>
      </w:pPr>
    </w:p>
    <w:p>
      <w:pPr>
        <w:pStyle w:val="Lijstalinea"/>
        <w:numPr>
          <w:ilvl w:val="0"/>
          <w:numId w:val="28"/>
        </w:numPr>
        <w:spacing w:line="240" w:lineRule="auto"/>
        <w:rPr>
          <w:rFonts w:ascii="Montserrat" w:hAnsi="Montserrat" w:cs="Tahoma"/>
          <w:sz w:val="18"/>
          <w:szCs w:val="18"/>
        </w:rPr>
      </w:pPr>
      <w:r>
        <w:rPr>
          <w:rFonts w:ascii="Montserrat" w:hAnsi="Montserrat" w:cs="Tahoma"/>
          <w:sz w:val="18"/>
          <w:szCs w:val="18"/>
        </w:rPr>
        <w:t>Dat Gegadigde het ingevulde deel II heeft overgelegd die het sub 1 verklaarde onderbouwen.</w:t>
      </w:r>
    </w:p>
    <w:p>
      <w:pPr>
        <w:spacing w:line="240" w:lineRule="auto"/>
        <w:rPr>
          <w:rFonts w:ascii="Montserrat" w:hAnsi="Montserrat"/>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840"/>
        <w:gridCol w:w="5347"/>
      </w:tblGrid>
      <w:tr>
        <w:tc>
          <w:tcPr>
            <w:tcW w:w="421" w:type="dxa"/>
          </w:tcPr>
          <w:p>
            <w:pPr>
              <w:rPr>
                <w:rFonts w:ascii="Montserrat" w:hAnsi="Montserrat"/>
              </w:rPr>
            </w:pPr>
          </w:p>
        </w:tc>
        <w:tc>
          <w:tcPr>
            <w:tcW w:w="2840" w:type="dxa"/>
          </w:tcPr>
          <w:p>
            <w:pPr>
              <w:rPr>
                <w:rFonts w:ascii="Montserrat" w:hAnsi="Montserrat"/>
              </w:rPr>
            </w:pPr>
            <w:r>
              <w:rPr>
                <w:rFonts w:ascii="Montserrat" w:hAnsi="Montserrat"/>
              </w:rPr>
              <w:t>Bedrijfsnaam :</w:t>
            </w:r>
          </w:p>
        </w:tc>
        <w:tc>
          <w:tcPr>
            <w:tcW w:w="5347" w:type="dxa"/>
          </w:tcPr>
          <w:p>
            <w:pPr>
              <w:rPr>
                <w:rFonts w:ascii="Montserrat" w:hAnsi="Montserrat"/>
              </w:rPr>
            </w:pPr>
          </w:p>
        </w:tc>
      </w:tr>
      <w:tr>
        <w:tc>
          <w:tcPr>
            <w:tcW w:w="421" w:type="dxa"/>
          </w:tcPr>
          <w:p>
            <w:pPr>
              <w:rPr>
                <w:rFonts w:ascii="Montserrat" w:hAnsi="Montserrat"/>
              </w:rPr>
            </w:pPr>
          </w:p>
        </w:tc>
        <w:tc>
          <w:tcPr>
            <w:tcW w:w="2840" w:type="dxa"/>
          </w:tcPr>
          <w:p>
            <w:pPr>
              <w:rPr>
                <w:rFonts w:ascii="Montserrat" w:hAnsi="Montserrat"/>
              </w:rPr>
            </w:pPr>
            <w:r>
              <w:rPr>
                <w:rFonts w:ascii="Montserrat" w:hAnsi="Montserrat"/>
              </w:rPr>
              <w:t>Ondertekend door:</w:t>
            </w:r>
          </w:p>
        </w:tc>
        <w:tc>
          <w:tcPr>
            <w:tcW w:w="5347" w:type="dxa"/>
          </w:tcPr>
          <w:p>
            <w:pPr>
              <w:rPr>
                <w:rFonts w:ascii="Montserrat" w:hAnsi="Montserrat"/>
              </w:rPr>
            </w:pPr>
          </w:p>
        </w:tc>
      </w:tr>
      <w:tr>
        <w:tc>
          <w:tcPr>
            <w:tcW w:w="421" w:type="dxa"/>
          </w:tcPr>
          <w:p>
            <w:pPr>
              <w:rPr>
                <w:rFonts w:ascii="Montserrat" w:hAnsi="Montserrat"/>
              </w:rPr>
            </w:pPr>
          </w:p>
        </w:tc>
        <w:tc>
          <w:tcPr>
            <w:tcW w:w="2840" w:type="dxa"/>
          </w:tcPr>
          <w:p>
            <w:pPr>
              <w:rPr>
                <w:rFonts w:ascii="Montserrat" w:hAnsi="Montserrat"/>
              </w:rPr>
            </w:pPr>
          </w:p>
        </w:tc>
        <w:tc>
          <w:tcPr>
            <w:tcW w:w="5347" w:type="dxa"/>
          </w:tcPr>
          <w:p>
            <w:pPr>
              <w:rPr>
                <w:rFonts w:ascii="Montserrat" w:hAnsi="Montserrat"/>
              </w:rPr>
            </w:pPr>
          </w:p>
        </w:tc>
      </w:tr>
      <w:tr>
        <w:tc>
          <w:tcPr>
            <w:tcW w:w="421" w:type="dxa"/>
          </w:tcPr>
          <w:p>
            <w:pPr>
              <w:rPr>
                <w:rFonts w:ascii="Montserrat" w:hAnsi="Montserrat"/>
              </w:rPr>
            </w:pPr>
          </w:p>
        </w:tc>
        <w:tc>
          <w:tcPr>
            <w:tcW w:w="2840" w:type="dxa"/>
          </w:tcPr>
          <w:p>
            <w:pPr>
              <w:rPr>
                <w:rFonts w:ascii="Montserrat" w:hAnsi="Montserrat"/>
              </w:rPr>
            </w:pPr>
            <w:r>
              <w:rPr>
                <w:rFonts w:ascii="Montserrat" w:hAnsi="Montserrat"/>
              </w:rPr>
              <w:t>Plaats:</w:t>
            </w:r>
          </w:p>
        </w:tc>
        <w:tc>
          <w:tcPr>
            <w:tcW w:w="5347" w:type="dxa"/>
          </w:tcPr>
          <w:p>
            <w:pPr>
              <w:rPr>
                <w:rFonts w:ascii="Montserrat" w:hAnsi="Montserrat"/>
              </w:rPr>
            </w:pPr>
          </w:p>
        </w:tc>
      </w:tr>
      <w:tr>
        <w:tc>
          <w:tcPr>
            <w:tcW w:w="421" w:type="dxa"/>
          </w:tcPr>
          <w:p>
            <w:pPr>
              <w:rPr>
                <w:rFonts w:ascii="Montserrat" w:hAnsi="Montserrat"/>
              </w:rPr>
            </w:pPr>
          </w:p>
        </w:tc>
        <w:tc>
          <w:tcPr>
            <w:tcW w:w="2840" w:type="dxa"/>
          </w:tcPr>
          <w:p>
            <w:pPr>
              <w:rPr>
                <w:rFonts w:ascii="Montserrat" w:hAnsi="Montserrat"/>
              </w:rPr>
            </w:pPr>
            <w:r>
              <w:rPr>
                <w:rFonts w:ascii="Montserrat" w:hAnsi="Montserrat"/>
              </w:rPr>
              <w:t>Datum:</w:t>
            </w:r>
          </w:p>
        </w:tc>
        <w:tc>
          <w:tcPr>
            <w:tcW w:w="5347" w:type="dxa"/>
          </w:tcPr>
          <w:p>
            <w:pPr>
              <w:rPr>
                <w:rFonts w:ascii="Montserrat" w:hAnsi="Montserrat"/>
              </w:rPr>
            </w:pPr>
          </w:p>
        </w:tc>
      </w:tr>
      <w:tr>
        <w:trPr>
          <w:trHeight w:val="68"/>
        </w:trPr>
        <w:tc>
          <w:tcPr>
            <w:tcW w:w="421" w:type="dxa"/>
          </w:tcPr>
          <w:p>
            <w:pPr>
              <w:rPr>
                <w:rFonts w:ascii="Montserrat" w:hAnsi="Montserrat"/>
              </w:rPr>
            </w:pPr>
          </w:p>
        </w:tc>
        <w:tc>
          <w:tcPr>
            <w:tcW w:w="2840" w:type="dxa"/>
          </w:tcPr>
          <w:p>
            <w:pPr>
              <w:rPr>
                <w:rFonts w:ascii="Montserrat" w:hAnsi="Montserrat"/>
              </w:rPr>
            </w:pPr>
            <w:r>
              <w:rPr>
                <w:rFonts w:ascii="Montserrat" w:hAnsi="Montserrat"/>
              </w:rPr>
              <w:t xml:space="preserve">Handtekening: </w:t>
            </w:r>
          </w:p>
        </w:tc>
        <w:tc>
          <w:tcPr>
            <w:tcW w:w="5347" w:type="dxa"/>
          </w:tcPr>
          <w:p>
            <w:pPr>
              <w:rPr>
                <w:rFonts w:ascii="Montserrat" w:hAnsi="Montserrat"/>
              </w:rPr>
            </w:pPr>
          </w:p>
        </w:tc>
      </w:tr>
    </w:tbl>
    <w:p>
      <w:pPr>
        <w:spacing w:line="240" w:lineRule="auto"/>
        <w:rPr>
          <w:rFonts w:eastAsia="PMingLiU"/>
          <w:b/>
          <w:bCs/>
          <w:kern w:val="32"/>
          <w:sz w:val="24"/>
          <w:szCs w:val="24"/>
          <w:lang w:val="x-none" w:eastAsia="x-none"/>
        </w:rPr>
      </w:pPr>
      <w:r>
        <w:br w:type="page"/>
      </w:r>
    </w:p>
    <w:p>
      <w:pPr>
        <w:pStyle w:val="KOP1RDW"/>
        <w:ind w:left="0" w:firstLine="0"/>
        <w:rPr>
          <w:rFonts w:ascii="Montserrat" w:hAnsi="Montserrat"/>
          <w:sz w:val="22"/>
          <w:szCs w:val="22"/>
          <w:lang w:val="nl-NL"/>
        </w:rPr>
      </w:pPr>
      <w:r>
        <w:rPr>
          <w:rFonts w:ascii="Montserrat" w:hAnsi="Montserrat"/>
          <w:sz w:val="22"/>
          <w:szCs w:val="22"/>
          <w:lang w:val="nl-NL"/>
        </w:rPr>
        <w:lastRenderedPageBreak/>
        <w:t>Formulier A</w:t>
      </w:r>
      <w:r>
        <w:rPr>
          <w:rFonts w:ascii="Montserrat" w:hAnsi="Montserrat"/>
          <w:sz w:val="22"/>
          <w:szCs w:val="22"/>
        </w:rPr>
        <w:t xml:space="preserve"> | </w:t>
      </w:r>
      <w:r>
        <w:rPr>
          <w:rFonts w:ascii="Montserrat" w:hAnsi="Montserrat"/>
          <w:sz w:val="22"/>
          <w:szCs w:val="22"/>
          <w:lang w:val="nl-NL"/>
        </w:rPr>
        <w:t>Verklaring Financieel-economische draagkracht – Deel II</w:t>
      </w:r>
      <w:bookmarkEnd w:id="1"/>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333"/>
        <w:gridCol w:w="7479"/>
      </w:tblGrid>
      <w:tr>
        <w:tc>
          <w:tcPr>
            <w:tcW w:w="796" w:type="dxa"/>
          </w:tcPr>
          <w:p>
            <w:pPr>
              <w:spacing w:line="260" w:lineRule="atLeast"/>
              <w:rPr>
                <w:rFonts w:ascii="Montserrat" w:hAnsi="Montserrat" w:cs="Tahoma"/>
                <w:szCs w:val="18"/>
              </w:rPr>
            </w:pPr>
            <w:r>
              <w:rPr>
                <w:rFonts w:ascii="Montserrat" w:hAnsi="Montserrat" w:cs="Tahoma"/>
                <w:szCs w:val="18"/>
              </w:rPr>
              <w:t>Betreft</w:t>
            </w:r>
          </w:p>
        </w:tc>
        <w:tc>
          <w:tcPr>
            <w:tcW w:w="333" w:type="dxa"/>
          </w:tcPr>
          <w:p>
            <w:pPr>
              <w:spacing w:line="260" w:lineRule="atLeast"/>
              <w:rPr>
                <w:rFonts w:ascii="Montserrat" w:hAnsi="Montserrat" w:cs="Tahoma"/>
                <w:szCs w:val="18"/>
              </w:rPr>
            </w:pPr>
            <w:r>
              <w:rPr>
                <w:rFonts w:ascii="Montserrat" w:hAnsi="Montserrat" w:cs="Tahoma"/>
                <w:szCs w:val="18"/>
              </w:rPr>
              <w:t>:</w:t>
            </w:r>
          </w:p>
        </w:tc>
        <w:tc>
          <w:tcPr>
            <w:tcW w:w="7479" w:type="dxa"/>
          </w:tcPr>
          <w:p>
            <w:pPr>
              <w:spacing w:line="260" w:lineRule="atLeast"/>
              <w:rPr>
                <w:rFonts w:ascii="Montserrat" w:hAnsi="Montserrat" w:cs="Tahoma"/>
                <w:szCs w:val="18"/>
              </w:rPr>
            </w:pPr>
            <w:r>
              <w:rPr>
                <w:rFonts w:ascii="Montserrat" w:hAnsi="Montserrat" w:cs="Tahoma"/>
                <w:szCs w:val="18"/>
              </w:rPr>
              <w:t xml:space="preserve">Aanbesteding MFA Wapenveld </w:t>
            </w:r>
          </w:p>
        </w:tc>
      </w:tr>
      <w:tr>
        <w:tc>
          <w:tcPr>
            <w:tcW w:w="796" w:type="dxa"/>
          </w:tcPr>
          <w:p>
            <w:pPr>
              <w:spacing w:line="260" w:lineRule="atLeast"/>
              <w:rPr>
                <w:rFonts w:ascii="Montserrat" w:hAnsi="Montserrat" w:cs="Tahoma"/>
                <w:szCs w:val="18"/>
              </w:rPr>
            </w:pPr>
            <w:r>
              <w:rPr>
                <w:rFonts w:ascii="Montserrat" w:hAnsi="Montserrat" w:cs="Tahoma"/>
                <w:szCs w:val="18"/>
              </w:rPr>
              <w:t>Datum</w:t>
            </w:r>
          </w:p>
        </w:tc>
        <w:tc>
          <w:tcPr>
            <w:tcW w:w="333" w:type="dxa"/>
          </w:tcPr>
          <w:p>
            <w:pPr>
              <w:spacing w:line="260" w:lineRule="atLeast"/>
              <w:rPr>
                <w:rFonts w:ascii="Montserrat" w:hAnsi="Montserrat" w:cs="Tahoma"/>
                <w:szCs w:val="18"/>
              </w:rPr>
            </w:pPr>
            <w:r>
              <w:rPr>
                <w:rFonts w:ascii="Montserrat" w:hAnsi="Montserrat" w:cs="Tahoma"/>
                <w:szCs w:val="18"/>
              </w:rPr>
              <w:t>:</w:t>
            </w:r>
          </w:p>
        </w:tc>
        <w:tc>
          <w:tcPr>
            <w:tcW w:w="7479" w:type="dxa"/>
          </w:tcPr>
          <w:p>
            <w:pPr>
              <w:spacing w:line="260" w:lineRule="atLeast"/>
              <w:rPr>
                <w:rFonts w:ascii="Montserrat" w:hAnsi="Montserrat" w:cs="Tahoma"/>
                <w:szCs w:val="18"/>
              </w:rPr>
            </w:pPr>
            <w:r>
              <w:rPr>
                <w:rFonts w:ascii="Montserrat" w:hAnsi="Montserrat" w:cs="Tahoma"/>
                <w:szCs w:val="18"/>
              </w:rPr>
              <w:t>17 juli 2023</w:t>
            </w:r>
          </w:p>
        </w:tc>
      </w:tr>
      <w:tr>
        <w:tc>
          <w:tcPr>
            <w:tcW w:w="796" w:type="dxa"/>
          </w:tcPr>
          <w:p>
            <w:pPr>
              <w:spacing w:line="260" w:lineRule="atLeast"/>
              <w:rPr>
                <w:rFonts w:ascii="Montserrat" w:hAnsi="Montserrat" w:cs="Tahoma"/>
                <w:szCs w:val="18"/>
              </w:rPr>
            </w:pPr>
            <w:r>
              <w:rPr>
                <w:rFonts w:ascii="Montserrat" w:hAnsi="Montserrat" w:cs="Tahoma"/>
                <w:szCs w:val="18"/>
              </w:rPr>
              <w:t>Versie</w:t>
            </w:r>
          </w:p>
        </w:tc>
        <w:tc>
          <w:tcPr>
            <w:tcW w:w="333" w:type="dxa"/>
          </w:tcPr>
          <w:p>
            <w:pPr>
              <w:spacing w:line="260" w:lineRule="atLeast"/>
              <w:rPr>
                <w:rFonts w:ascii="Montserrat" w:hAnsi="Montserrat" w:cs="Tahoma"/>
                <w:szCs w:val="18"/>
              </w:rPr>
            </w:pPr>
            <w:r>
              <w:rPr>
                <w:rFonts w:ascii="Montserrat" w:hAnsi="Montserrat" w:cs="Tahoma"/>
                <w:szCs w:val="18"/>
              </w:rPr>
              <w:t>:</w:t>
            </w:r>
          </w:p>
        </w:tc>
        <w:tc>
          <w:tcPr>
            <w:tcW w:w="7479" w:type="dxa"/>
          </w:tcPr>
          <w:p>
            <w:pPr>
              <w:spacing w:line="260" w:lineRule="atLeast"/>
              <w:rPr>
                <w:rFonts w:ascii="Montserrat" w:hAnsi="Montserrat" w:cs="Tahoma"/>
                <w:szCs w:val="18"/>
              </w:rPr>
            </w:pPr>
            <w:r>
              <w:rPr>
                <w:rFonts w:ascii="Montserrat" w:hAnsi="Montserrat" w:cs="Tahoma"/>
                <w:szCs w:val="18"/>
              </w:rPr>
              <w:t>1</w:t>
            </w:r>
          </w:p>
        </w:tc>
      </w:tr>
    </w:tbl>
    <w:p>
      <w:pPr>
        <w:spacing w:line="260" w:lineRule="atLeast"/>
        <w:rPr>
          <w:rFonts w:ascii="Montserrat" w:hAnsi="Montserrat" w:cs="Tahoma"/>
          <w:szCs w:val="18"/>
        </w:rPr>
      </w:pPr>
      <w:r>
        <w:rPr>
          <w:rFonts w:ascii="Montserrat" w:hAnsi="Montserrat" w:cs="Tahoma"/>
          <w:szCs w:val="18"/>
        </w:rPr>
        <w:br/>
        <w:t xml:space="preserve">Onderstaande formulier dient ingevuld en ondertekend te worden door de accountant. </w:t>
      </w:r>
      <w:r>
        <w:rPr>
          <w:rFonts w:ascii="Montserrat" w:hAnsi="Montserrat" w:cs="Tahoma"/>
          <w:szCs w:val="18"/>
        </w:rPr>
        <w:br/>
      </w:r>
    </w:p>
    <w:tbl>
      <w:tblPr>
        <w:tblW w:w="9215" w:type="dxa"/>
        <w:tblInd w:w="-112" w:type="dxa"/>
        <w:tblLayout w:type="fixed"/>
        <w:tblCellMar>
          <w:left w:w="30" w:type="dxa"/>
          <w:right w:w="30" w:type="dxa"/>
        </w:tblCellMar>
        <w:tblLook w:val="0000" w:firstRow="0" w:lastRow="0" w:firstColumn="0" w:lastColumn="0" w:noHBand="0" w:noVBand="0"/>
      </w:tblPr>
      <w:tblGrid>
        <w:gridCol w:w="3231"/>
        <w:gridCol w:w="1276"/>
        <w:gridCol w:w="749"/>
        <w:gridCol w:w="527"/>
        <w:gridCol w:w="1417"/>
        <w:gridCol w:w="2015"/>
      </w:tblGrid>
      <w:tr>
        <w:trPr>
          <w:trHeight w:val="290"/>
        </w:trPr>
        <w:tc>
          <w:tcPr>
            <w:tcW w:w="7200" w:type="dxa"/>
            <w:gridSpan w:val="5"/>
            <w:tcBorders>
              <w:top w:val="nil"/>
              <w:left w:val="nil"/>
              <w:bottom w:val="nil"/>
              <w:right w:val="nil"/>
            </w:tcBorders>
            <w:shd w:val="solid" w:color="FFFFFF" w:fill="auto"/>
          </w:tcPr>
          <w:p>
            <w:pPr>
              <w:autoSpaceDE w:val="0"/>
              <w:autoSpaceDN w:val="0"/>
              <w:adjustRightInd w:val="0"/>
              <w:rPr>
                <w:rFonts w:ascii="Montserrat" w:hAnsi="Montserrat" w:cs="Verdana"/>
                <w:b/>
                <w:bCs/>
                <w:color w:val="000000"/>
                <w:szCs w:val="18"/>
              </w:rPr>
            </w:pPr>
            <w:r>
              <w:rPr>
                <w:rFonts w:ascii="Montserrat" w:hAnsi="Montserrat" w:cs="Verdana"/>
                <w:b/>
                <w:bCs/>
                <w:color w:val="000000"/>
                <w:szCs w:val="18"/>
              </w:rPr>
              <w:t>Formulier economische en financi</w:t>
            </w:r>
            <w:r>
              <w:rPr>
                <w:rFonts w:ascii="Montserrat" w:hAnsi="Montserrat" w:cs="Calibri"/>
                <w:b/>
                <w:bCs/>
                <w:color w:val="000000"/>
                <w:szCs w:val="18"/>
              </w:rPr>
              <w:t>ë</w:t>
            </w:r>
            <w:r>
              <w:rPr>
                <w:rFonts w:ascii="Montserrat" w:hAnsi="Montserrat" w:cs="Verdana"/>
                <w:b/>
                <w:bCs/>
                <w:color w:val="000000"/>
                <w:szCs w:val="18"/>
              </w:rPr>
              <w:t xml:space="preserve">le draagkracht </w:t>
            </w:r>
          </w:p>
        </w:tc>
        <w:tc>
          <w:tcPr>
            <w:tcW w:w="2015" w:type="dxa"/>
            <w:tcBorders>
              <w:top w:val="nil"/>
              <w:left w:val="nil"/>
              <w:bottom w:val="nil"/>
              <w:right w:val="nil"/>
            </w:tcBorders>
            <w:shd w:val="solid" w:color="FFFFFF" w:fill="auto"/>
          </w:tcPr>
          <w:p>
            <w:pPr>
              <w:autoSpaceDE w:val="0"/>
              <w:autoSpaceDN w:val="0"/>
              <w:adjustRightInd w:val="0"/>
              <w:jc w:val="right"/>
              <w:rPr>
                <w:rFonts w:ascii="Montserrat" w:hAnsi="Montserrat" w:cs="Verdana"/>
                <w:color w:val="000000"/>
                <w:szCs w:val="18"/>
              </w:rPr>
            </w:pPr>
          </w:p>
        </w:tc>
      </w:tr>
      <w:tr>
        <w:trPr>
          <w:trHeight w:val="290"/>
        </w:trPr>
        <w:tc>
          <w:tcPr>
            <w:tcW w:w="3231"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276"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276" w:type="dxa"/>
            <w:gridSpan w:val="2"/>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417"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2015"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r>
      <w:tr>
        <w:trPr>
          <w:trHeight w:val="290"/>
        </w:trPr>
        <w:tc>
          <w:tcPr>
            <w:tcW w:w="3231" w:type="dxa"/>
            <w:tcBorders>
              <w:top w:val="nil"/>
              <w:left w:val="nil"/>
              <w:bottom w:val="nil"/>
              <w:right w:val="nil"/>
            </w:tcBorders>
          </w:tcPr>
          <w:p>
            <w:pPr>
              <w:autoSpaceDE w:val="0"/>
              <w:autoSpaceDN w:val="0"/>
              <w:adjustRightInd w:val="0"/>
              <w:rPr>
                <w:rFonts w:ascii="Montserrat" w:hAnsi="Montserrat" w:cs="Verdana"/>
                <w:color w:val="000000"/>
                <w:szCs w:val="18"/>
              </w:rPr>
            </w:pPr>
          </w:p>
        </w:tc>
        <w:tc>
          <w:tcPr>
            <w:tcW w:w="3969" w:type="dxa"/>
            <w:gridSpan w:val="4"/>
            <w:tcBorders>
              <w:top w:val="single" w:sz="6" w:space="0" w:color="auto"/>
              <w:left w:val="single" w:sz="6" w:space="0" w:color="auto"/>
              <w:bottom w:val="single" w:sz="6" w:space="0" w:color="auto"/>
              <w:right w:val="single" w:sz="6" w:space="0" w:color="auto"/>
            </w:tcBorders>
          </w:tcPr>
          <w:p>
            <w:pPr>
              <w:autoSpaceDE w:val="0"/>
              <w:autoSpaceDN w:val="0"/>
              <w:adjustRightInd w:val="0"/>
              <w:jc w:val="center"/>
              <w:rPr>
                <w:rFonts w:ascii="Montserrat" w:hAnsi="Montserrat" w:cs="Verdana"/>
                <w:b/>
                <w:bCs/>
                <w:color w:val="000000"/>
                <w:szCs w:val="18"/>
              </w:rPr>
            </w:pPr>
            <w:r>
              <w:rPr>
                <w:rFonts w:ascii="Montserrat" w:hAnsi="Montserrat" w:cs="Verdana"/>
                <w:b/>
                <w:bCs/>
                <w:color w:val="000000"/>
                <w:szCs w:val="18"/>
              </w:rPr>
              <w:t>Jaar</w:t>
            </w:r>
          </w:p>
        </w:tc>
        <w:tc>
          <w:tcPr>
            <w:tcW w:w="2015"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r>
      <w:tr>
        <w:trPr>
          <w:trHeight w:val="290"/>
        </w:trPr>
        <w:tc>
          <w:tcPr>
            <w:tcW w:w="3231"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276" w:type="dxa"/>
            <w:tcBorders>
              <w:top w:val="single" w:sz="6" w:space="0" w:color="auto"/>
              <w:left w:val="single" w:sz="6" w:space="0" w:color="auto"/>
              <w:bottom w:val="single" w:sz="6" w:space="0" w:color="auto"/>
              <w:right w:val="single" w:sz="6" w:space="0" w:color="auto"/>
            </w:tcBorders>
          </w:tcPr>
          <w:p>
            <w:pPr>
              <w:autoSpaceDE w:val="0"/>
              <w:autoSpaceDN w:val="0"/>
              <w:adjustRightInd w:val="0"/>
              <w:rPr>
                <w:rFonts w:ascii="Montserrat" w:hAnsi="Montserrat" w:cs="Verdana"/>
                <w:b/>
                <w:bCs/>
                <w:color w:val="000000"/>
                <w:sz w:val="16"/>
                <w:szCs w:val="18"/>
              </w:rPr>
            </w:pPr>
            <w:r>
              <w:rPr>
                <w:rFonts w:ascii="Montserrat" w:hAnsi="Montserrat" w:cs="Verdana"/>
                <w:b/>
                <w:bCs/>
                <w:color w:val="000000"/>
                <w:sz w:val="16"/>
                <w:szCs w:val="18"/>
              </w:rPr>
              <w:t>2020</w:t>
            </w:r>
          </w:p>
        </w:tc>
        <w:tc>
          <w:tcPr>
            <w:tcW w:w="1276" w:type="dxa"/>
            <w:gridSpan w:val="2"/>
            <w:tcBorders>
              <w:top w:val="single" w:sz="6" w:space="0" w:color="auto"/>
              <w:left w:val="single" w:sz="6" w:space="0" w:color="auto"/>
              <w:bottom w:val="single" w:sz="6" w:space="0" w:color="auto"/>
              <w:right w:val="single" w:sz="6" w:space="0" w:color="auto"/>
            </w:tcBorders>
          </w:tcPr>
          <w:p>
            <w:pPr>
              <w:autoSpaceDE w:val="0"/>
              <w:autoSpaceDN w:val="0"/>
              <w:adjustRightInd w:val="0"/>
              <w:jc w:val="center"/>
              <w:rPr>
                <w:rFonts w:ascii="Montserrat" w:hAnsi="Montserrat" w:cs="Verdana"/>
                <w:b/>
                <w:bCs/>
                <w:color w:val="000000"/>
                <w:sz w:val="16"/>
                <w:szCs w:val="18"/>
              </w:rPr>
            </w:pPr>
            <w:r>
              <w:rPr>
                <w:rFonts w:ascii="Montserrat" w:hAnsi="Montserrat" w:cs="Verdana"/>
                <w:b/>
                <w:bCs/>
                <w:color w:val="000000"/>
                <w:sz w:val="16"/>
                <w:szCs w:val="18"/>
              </w:rPr>
              <w:t>2021</w:t>
            </w:r>
          </w:p>
        </w:tc>
        <w:tc>
          <w:tcPr>
            <w:tcW w:w="1417" w:type="dxa"/>
            <w:tcBorders>
              <w:top w:val="single" w:sz="6" w:space="0" w:color="auto"/>
              <w:left w:val="single" w:sz="6" w:space="0" w:color="auto"/>
              <w:bottom w:val="single" w:sz="6" w:space="0" w:color="auto"/>
              <w:right w:val="single" w:sz="6" w:space="0" w:color="auto"/>
            </w:tcBorders>
          </w:tcPr>
          <w:p>
            <w:pPr>
              <w:autoSpaceDE w:val="0"/>
              <w:autoSpaceDN w:val="0"/>
              <w:adjustRightInd w:val="0"/>
              <w:jc w:val="center"/>
              <w:rPr>
                <w:rFonts w:ascii="Montserrat" w:hAnsi="Montserrat" w:cs="Verdana"/>
                <w:b/>
                <w:bCs/>
                <w:color w:val="000000"/>
                <w:sz w:val="16"/>
                <w:szCs w:val="18"/>
              </w:rPr>
            </w:pPr>
            <w:r>
              <w:rPr>
                <w:rFonts w:ascii="Montserrat" w:hAnsi="Montserrat" w:cs="Verdana"/>
                <w:b/>
                <w:bCs/>
                <w:color w:val="000000"/>
                <w:sz w:val="16"/>
                <w:szCs w:val="18"/>
              </w:rPr>
              <w:t>2022</w:t>
            </w:r>
          </w:p>
        </w:tc>
        <w:tc>
          <w:tcPr>
            <w:tcW w:w="2015"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r>
      <w:tr>
        <w:trPr>
          <w:trHeight w:val="290"/>
        </w:trPr>
        <w:tc>
          <w:tcPr>
            <w:tcW w:w="3231" w:type="dxa"/>
            <w:tcBorders>
              <w:top w:val="nil"/>
              <w:left w:val="nil"/>
              <w:bottom w:val="nil"/>
              <w:right w:val="nil"/>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Balanstotaal</w:t>
            </w:r>
          </w:p>
        </w:tc>
        <w:tc>
          <w:tcPr>
            <w:tcW w:w="1276" w:type="dxa"/>
            <w:tcBorders>
              <w:top w:val="single" w:sz="6" w:space="0" w:color="auto"/>
              <w:left w:val="single" w:sz="6" w:space="0" w:color="auto"/>
              <w:bottom w:val="single" w:sz="6" w:space="0" w:color="auto"/>
              <w:right w:val="single" w:sz="6" w:space="0" w:color="auto"/>
            </w:tcBorders>
            <w:vAlign w:val="center"/>
          </w:tcPr>
          <w:p>
            <w:pPr>
              <w:autoSpaceDE w:val="0"/>
              <w:autoSpaceDN w:val="0"/>
              <w:adjustRightInd w:val="0"/>
              <w:rPr>
                <w:rFonts w:ascii="Montserrat" w:hAnsi="Montserrat" w:cs="Verdana"/>
                <w:color w:val="000000"/>
                <w:szCs w:val="18"/>
              </w:rPr>
            </w:pPr>
            <w:r>
              <w:rPr>
                <w:rFonts w:ascii="Montserrat" w:hAnsi="Montserrat" w:cs="Verdana"/>
                <w:color w:val="000000"/>
                <w:szCs w:val="18"/>
              </w:rPr>
              <w:t xml:space="preserve"> €                                   </w:t>
            </w:r>
          </w:p>
        </w:tc>
        <w:tc>
          <w:tcPr>
            <w:tcW w:w="1276" w:type="dxa"/>
            <w:gridSpan w:val="2"/>
            <w:tcBorders>
              <w:top w:val="single" w:sz="6" w:space="0" w:color="auto"/>
              <w:left w:val="single" w:sz="6" w:space="0" w:color="auto"/>
              <w:bottom w:val="single" w:sz="6" w:space="0" w:color="auto"/>
              <w:right w:val="single" w:sz="6" w:space="0" w:color="auto"/>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 xml:space="preserve"> €                                   </w:t>
            </w:r>
          </w:p>
        </w:tc>
        <w:tc>
          <w:tcPr>
            <w:tcW w:w="1417" w:type="dxa"/>
            <w:tcBorders>
              <w:top w:val="single" w:sz="6" w:space="0" w:color="auto"/>
              <w:left w:val="single" w:sz="6" w:space="0" w:color="auto"/>
              <w:bottom w:val="single" w:sz="6" w:space="0" w:color="auto"/>
              <w:right w:val="single" w:sz="6" w:space="0" w:color="auto"/>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 xml:space="preserve"> €                                 </w:t>
            </w:r>
          </w:p>
        </w:tc>
        <w:tc>
          <w:tcPr>
            <w:tcW w:w="2015"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r>
      <w:tr>
        <w:trPr>
          <w:trHeight w:val="290"/>
        </w:trPr>
        <w:tc>
          <w:tcPr>
            <w:tcW w:w="3231" w:type="dxa"/>
            <w:tcBorders>
              <w:top w:val="nil"/>
              <w:left w:val="nil"/>
              <w:bottom w:val="nil"/>
              <w:right w:val="nil"/>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Totaal debiteuren</w:t>
            </w:r>
          </w:p>
        </w:tc>
        <w:tc>
          <w:tcPr>
            <w:tcW w:w="1276" w:type="dxa"/>
            <w:tcBorders>
              <w:top w:val="single" w:sz="6" w:space="0" w:color="auto"/>
              <w:left w:val="single" w:sz="6" w:space="0" w:color="auto"/>
              <w:bottom w:val="single" w:sz="6" w:space="0" w:color="auto"/>
              <w:right w:val="single" w:sz="6" w:space="0" w:color="auto"/>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 xml:space="preserve"> €                                </w:t>
            </w:r>
          </w:p>
        </w:tc>
        <w:tc>
          <w:tcPr>
            <w:tcW w:w="1276" w:type="dxa"/>
            <w:gridSpan w:val="2"/>
            <w:tcBorders>
              <w:top w:val="single" w:sz="6" w:space="0" w:color="auto"/>
              <w:left w:val="single" w:sz="6" w:space="0" w:color="auto"/>
              <w:bottom w:val="single" w:sz="6" w:space="0" w:color="auto"/>
              <w:right w:val="single" w:sz="6" w:space="0" w:color="auto"/>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 xml:space="preserve"> €                                </w:t>
            </w:r>
          </w:p>
        </w:tc>
        <w:tc>
          <w:tcPr>
            <w:tcW w:w="1417" w:type="dxa"/>
            <w:tcBorders>
              <w:top w:val="single" w:sz="6" w:space="0" w:color="auto"/>
              <w:left w:val="single" w:sz="6" w:space="0" w:color="auto"/>
              <w:bottom w:val="single" w:sz="6" w:space="0" w:color="auto"/>
              <w:right w:val="single" w:sz="6" w:space="0" w:color="auto"/>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 xml:space="preserve"> €                                  </w:t>
            </w:r>
          </w:p>
        </w:tc>
        <w:tc>
          <w:tcPr>
            <w:tcW w:w="2015"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r>
      <w:tr>
        <w:trPr>
          <w:trHeight w:val="290"/>
        </w:trPr>
        <w:tc>
          <w:tcPr>
            <w:tcW w:w="3231" w:type="dxa"/>
            <w:tcBorders>
              <w:top w:val="nil"/>
              <w:left w:val="nil"/>
              <w:bottom w:val="nil"/>
              <w:right w:val="nil"/>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Totaal liquide middelen</w:t>
            </w:r>
          </w:p>
        </w:tc>
        <w:tc>
          <w:tcPr>
            <w:tcW w:w="1276" w:type="dxa"/>
            <w:tcBorders>
              <w:top w:val="single" w:sz="6" w:space="0" w:color="auto"/>
              <w:left w:val="single" w:sz="6" w:space="0" w:color="auto"/>
              <w:bottom w:val="single" w:sz="6" w:space="0" w:color="auto"/>
              <w:right w:val="single" w:sz="6" w:space="0" w:color="auto"/>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 xml:space="preserve"> €                                  </w:t>
            </w:r>
          </w:p>
        </w:tc>
        <w:tc>
          <w:tcPr>
            <w:tcW w:w="1276" w:type="dxa"/>
            <w:gridSpan w:val="2"/>
            <w:tcBorders>
              <w:top w:val="single" w:sz="6" w:space="0" w:color="auto"/>
              <w:left w:val="single" w:sz="6" w:space="0" w:color="auto"/>
              <w:bottom w:val="single" w:sz="6" w:space="0" w:color="auto"/>
              <w:right w:val="single" w:sz="6" w:space="0" w:color="auto"/>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 xml:space="preserve"> €                                   </w:t>
            </w:r>
          </w:p>
        </w:tc>
        <w:tc>
          <w:tcPr>
            <w:tcW w:w="1417" w:type="dxa"/>
            <w:tcBorders>
              <w:top w:val="single" w:sz="6" w:space="0" w:color="auto"/>
              <w:left w:val="single" w:sz="6" w:space="0" w:color="auto"/>
              <w:bottom w:val="single" w:sz="6" w:space="0" w:color="auto"/>
              <w:right w:val="single" w:sz="6" w:space="0" w:color="auto"/>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 xml:space="preserve"> €                                   </w:t>
            </w:r>
          </w:p>
        </w:tc>
        <w:tc>
          <w:tcPr>
            <w:tcW w:w="2015"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r>
      <w:tr>
        <w:trPr>
          <w:trHeight w:val="290"/>
        </w:trPr>
        <w:tc>
          <w:tcPr>
            <w:tcW w:w="3231" w:type="dxa"/>
            <w:tcBorders>
              <w:top w:val="nil"/>
              <w:left w:val="nil"/>
              <w:bottom w:val="nil"/>
              <w:right w:val="nil"/>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Totaal kort vreemd vermogen</w:t>
            </w:r>
          </w:p>
        </w:tc>
        <w:tc>
          <w:tcPr>
            <w:tcW w:w="1276" w:type="dxa"/>
            <w:tcBorders>
              <w:top w:val="single" w:sz="6" w:space="0" w:color="auto"/>
              <w:left w:val="single" w:sz="6" w:space="0" w:color="auto"/>
              <w:bottom w:val="single" w:sz="6" w:space="0" w:color="auto"/>
              <w:right w:val="single" w:sz="6" w:space="0" w:color="auto"/>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 xml:space="preserve"> €                                </w:t>
            </w:r>
          </w:p>
        </w:tc>
        <w:tc>
          <w:tcPr>
            <w:tcW w:w="1276" w:type="dxa"/>
            <w:gridSpan w:val="2"/>
            <w:tcBorders>
              <w:top w:val="single" w:sz="6" w:space="0" w:color="auto"/>
              <w:left w:val="single" w:sz="6" w:space="0" w:color="auto"/>
              <w:bottom w:val="single" w:sz="6" w:space="0" w:color="auto"/>
              <w:right w:val="single" w:sz="6" w:space="0" w:color="auto"/>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 xml:space="preserve"> €                                 </w:t>
            </w:r>
          </w:p>
        </w:tc>
        <w:tc>
          <w:tcPr>
            <w:tcW w:w="1417" w:type="dxa"/>
            <w:tcBorders>
              <w:top w:val="single" w:sz="6" w:space="0" w:color="auto"/>
              <w:left w:val="single" w:sz="6" w:space="0" w:color="auto"/>
              <w:bottom w:val="single" w:sz="6" w:space="0" w:color="auto"/>
              <w:right w:val="single" w:sz="6" w:space="0" w:color="auto"/>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 xml:space="preserve"> €                                  </w:t>
            </w:r>
          </w:p>
        </w:tc>
        <w:tc>
          <w:tcPr>
            <w:tcW w:w="2015"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r>
      <w:tr>
        <w:trPr>
          <w:trHeight w:val="290"/>
        </w:trPr>
        <w:tc>
          <w:tcPr>
            <w:tcW w:w="3231" w:type="dxa"/>
            <w:tcBorders>
              <w:top w:val="nil"/>
              <w:left w:val="nil"/>
              <w:bottom w:val="nil"/>
              <w:right w:val="nil"/>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Totaal eigen vermogen</w:t>
            </w:r>
          </w:p>
        </w:tc>
        <w:tc>
          <w:tcPr>
            <w:tcW w:w="1276" w:type="dxa"/>
            <w:tcBorders>
              <w:top w:val="single" w:sz="6" w:space="0" w:color="auto"/>
              <w:left w:val="single" w:sz="6" w:space="0" w:color="auto"/>
              <w:bottom w:val="single" w:sz="6" w:space="0" w:color="auto"/>
              <w:right w:val="single" w:sz="6" w:space="0" w:color="auto"/>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 xml:space="preserve"> €                                </w:t>
            </w:r>
          </w:p>
        </w:tc>
        <w:tc>
          <w:tcPr>
            <w:tcW w:w="1276" w:type="dxa"/>
            <w:gridSpan w:val="2"/>
            <w:tcBorders>
              <w:top w:val="single" w:sz="6" w:space="0" w:color="auto"/>
              <w:left w:val="single" w:sz="6" w:space="0" w:color="auto"/>
              <w:bottom w:val="single" w:sz="6" w:space="0" w:color="auto"/>
              <w:right w:val="single" w:sz="6" w:space="0" w:color="auto"/>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 xml:space="preserve"> €                                </w:t>
            </w:r>
          </w:p>
        </w:tc>
        <w:tc>
          <w:tcPr>
            <w:tcW w:w="1417" w:type="dxa"/>
            <w:tcBorders>
              <w:top w:val="single" w:sz="6" w:space="0" w:color="auto"/>
              <w:left w:val="single" w:sz="6" w:space="0" w:color="auto"/>
              <w:bottom w:val="single" w:sz="6" w:space="0" w:color="auto"/>
              <w:right w:val="single" w:sz="6" w:space="0" w:color="auto"/>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 xml:space="preserve"> €                                </w:t>
            </w:r>
          </w:p>
        </w:tc>
        <w:tc>
          <w:tcPr>
            <w:tcW w:w="2015"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r>
      <w:tr>
        <w:trPr>
          <w:trHeight w:val="290"/>
        </w:trPr>
        <w:tc>
          <w:tcPr>
            <w:tcW w:w="3231"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276"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276" w:type="dxa"/>
            <w:gridSpan w:val="2"/>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417"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2015"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r>
      <w:tr>
        <w:trPr>
          <w:trHeight w:val="290"/>
        </w:trPr>
        <w:tc>
          <w:tcPr>
            <w:tcW w:w="3231" w:type="dxa"/>
            <w:tcBorders>
              <w:top w:val="nil"/>
              <w:left w:val="nil"/>
              <w:bottom w:val="nil"/>
              <w:right w:val="nil"/>
            </w:tcBorders>
          </w:tcPr>
          <w:p>
            <w:pPr>
              <w:autoSpaceDE w:val="0"/>
              <w:autoSpaceDN w:val="0"/>
              <w:adjustRightInd w:val="0"/>
              <w:rPr>
                <w:rFonts w:ascii="Montserrat" w:hAnsi="Montserrat" w:cs="Verdana"/>
                <w:b/>
                <w:bCs/>
                <w:color w:val="000000"/>
                <w:szCs w:val="18"/>
              </w:rPr>
            </w:pPr>
            <w:r>
              <w:rPr>
                <w:rFonts w:ascii="Montserrat" w:hAnsi="Montserrat" w:cs="Verdana"/>
                <w:b/>
                <w:bCs/>
                <w:color w:val="000000"/>
                <w:szCs w:val="18"/>
              </w:rPr>
              <w:t>Liquiditeit (Quick ratio)</w:t>
            </w:r>
          </w:p>
        </w:tc>
        <w:tc>
          <w:tcPr>
            <w:tcW w:w="2025" w:type="dxa"/>
            <w:gridSpan w:val="2"/>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527"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417"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2015" w:type="dxa"/>
            <w:tcBorders>
              <w:top w:val="nil"/>
              <w:left w:val="nil"/>
              <w:bottom w:val="nil"/>
              <w:right w:val="nil"/>
            </w:tcBorders>
          </w:tcPr>
          <w:p>
            <w:pPr>
              <w:autoSpaceDE w:val="0"/>
              <w:autoSpaceDN w:val="0"/>
              <w:adjustRightInd w:val="0"/>
              <w:jc w:val="center"/>
              <w:rPr>
                <w:rFonts w:ascii="Montserrat" w:hAnsi="Montserrat" w:cs="Verdana"/>
                <w:b/>
                <w:bCs/>
                <w:color w:val="000000"/>
                <w:szCs w:val="18"/>
              </w:rPr>
            </w:pPr>
            <w:r>
              <w:rPr>
                <w:rFonts w:ascii="Montserrat" w:hAnsi="Montserrat" w:cs="Verdana"/>
                <w:b/>
                <w:bCs/>
                <w:color w:val="000000"/>
                <w:szCs w:val="18"/>
              </w:rPr>
              <w:t xml:space="preserve">Gemiddeld over de </w:t>
            </w:r>
          </w:p>
        </w:tc>
      </w:tr>
      <w:tr>
        <w:trPr>
          <w:trHeight w:val="290"/>
        </w:trPr>
        <w:tc>
          <w:tcPr>
            <w:tcW w:w="3231" w:type="dxa"/>
            <w:tcBorders>
              <w:top w:val="nil"/>
              <w:left w:val="nil"/>
              <w:bottom w:val="nil"/>
              <w:right w:val="nil"/>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Formule:</w:t>
            </w:r>
          </w:p>
        </w:tc>
        <w:tc>
          <w:tcPr>
            <w:tcW w:w="2025" w:type="dxa"/>
            <w:gridSpan w:val="2"/>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527"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417"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2015" w:type="dxa"/>
            <w:tcBorders>
              <w:top w:val="nil"/>
              <w:left w:val="nil"/>
              <w:bottom w:val="nil"/>
              <w:right w:val="nil"/>
            </w:tcBorders>
          </w:tcPr>
          <w:p>
            <w:pPr>
              <w:autoSpaceDE w:val="0"/>
              <w:autoSpaceDN w:val="0"/>
              <w:adjustRightInd w:val="0"/>
              <w:jc w:val="center"/>
              <w:rPr>
                <w:rFonts w:ascii="Montserrat" w:hAnsi="Montserrat" w:cs="Verdana"/>
                <w:b/>
                <w:bCs/>
                <w:color w:val="000000"/>
                <w:szCs w:val="18"/>
              </w:rPr>
            </w:pPr>
            <w:r>
              <w:rPr>
                <w:rFonts w:ascii="Montserrat" w:hAnsi="Montserrat" w:cs="Verdana"/>
                <w:b/>
                <w:bCs/>
                <w:color w:val="000000"/>
                <w:szCs w:val="18"/>
              </w:rPr>
              <w:t>genoemde jaren</w:t>
            </w:r>
          </w:p>
        </w:tc>
      </w:tr>
      <w:tr>
        <w:trPr>
          <w:trHeight w:val="290"/>
        </w:trPr>
        <w:tc>
          <w:tcPr>
            <w:tcW w:w="3231" w:type="dxa"/>
            <w:tcBorders>
              <w:top w:val="nil"/>
              <w:left w:val="nil"/>
              <w:bottom w:val="single" w:sz="6" w:space="0" w:color="auto"/>
              <w:right w:val="nil"/>
            </w:tcBorders>
          </w:tcPr>
          <w:p>
            <w:pPr>
              <w:autoSpaceDE w:val="0"/>
              <w:autoSpaceDN w:val="0"/>
              <w:adjustRightInd w:val="0"/>
              <w:jc w:val="center"/>
              <w:rPr>
                <w:rFonts w:ascii="Montserrat" w:hAnsi="Montserrat" w:cs="Verdana"/>
                <w:color w:val="000000"/>
                <w:szCs w:val="18"/>
              </w:rPr>
            </w:pPr>
            <w:r>
              <w:rPr>
                <w:rFonts w:ascii="Montserrat" w:hAnsi="Montserrat" w:cs="Verdana"/>
                <w:color w:val="000000"/>
                <w:szCs w:val="18"/>
              </w:rPr>
              <w:t>(vlottende activa (excl. Voorraden) + liquide middelen)</w:t>
            </w:r>
          </w:p>
        </w:tc>
        <w:tc>
          <w:tcPr>
            <w:tcW w:w="1276" w:type="dxa"/>
            <w:tcBorders>
              <w:top w:val="single" w:sz="6" w:space="0" w:color="auto"/>
              <w:left w:val="single" w:sz="6" w:space="0" w:color="auto"/>
              <w:bottom w:val="single" w:sz="6" w:space="0" w:color="auto"/>
              <w:right w:val="single" w:sz="6" w:space="0" w:color="auto"/>
            </w:tcBorders>
          </w:tcPr>
          <w:p>
            <w:pPr>
              <w:autoSpaceDE w:val="0"/>
              <w:autoSpaceDN w:val="0"/>
              <w:adjustRightInd w:val="0"/>
              <w:jc w:val="center"/>
              <w:rPr>
                <w:rFonts w:ascii="Montserrat" w:hAnsi="Montserrat" w:cs="Verdana"/>
                <w:color w:val="000000"/>
                <w:szCs w:val="18"/>
              </w:rPr>
            </w:pPr>
          </w:p>
        </w:tc>
        <w:tc>
          <w:tcPr>
            <w:tcW w:w="1276" w:type="dxa"/>
            <w:gridSpan w:val="2"/>
            <w:tcBorders>
              <w:top w:val="single" w:sz="6" w:space="0" w:color="auto"/>
              <w:left w:val="single" w:sz="6" w:space="0" w:color="auto"/>
              <w:bottom w:val="single" w:sz="6" w:space="0" w:color="auto"/>
              <w:right w:val="single" w:sz="6" w:space="0" w:color="auto"/>
            </w:tcBorders>
          </w:tcPr>
          <w:p>
            <w:pPr>
              <w:autoSpaceDE w:val="0"/>
              <w:autoSpaceDN w:val="0"/>
              <w:adjustRightInd w:val="0"/>
              <w:jc w:val="center"/>
              <w:rPr>
                <w:rFonts w:ascii="Montserrat" w:hAnsi="Montserrat" w:cs="Verdana"/>
                <w:color w:val="000000"/>
                <w:szCs w:val="18"/>
              </w:rPr>
            </w:pPr>
          </w:p>
        </w:tc>
        <w:tc>
          <w:tcPr>
            <w:tcW w:w="1417" w:type="dxa"/>
            <w:tcBorders>
              <w:top w:val="single" w:sz="6" w:space="0" w:color="auto"/>
              <w:left w:val="single" w:sz="6" w:space="0" w:color="auto"/>
              <w:bottom w:val="single" w:sz="6" w:space="0" w:color="auto"/>
              <w:right w:val="single" w:sz="6" w:space="0" w:color="auto"/>
            </w:tcBorders>
          </w:tcPr>
          <w:p>
            <w:pPr>
              <w:autoSpaceDE w:val="0"/>
              <w:autoSpaceDN w:val="0"/>
              <w:adjustRightInd w:val="0"/>
              <w:jc w:val="center"/>
              <w:rPr>
                <w:rFonts w:ascii="Montserrat" w:hAnsi="Montserrat" w:cs="Verdana"/>
                <w:color w:val="000000"/>
                <w:szCs w:val="18"/>
              </w:rPr>
            </w:pPr>
          </w:p>
        </w:tc>
        <w:tc>
          <w:tcPr>
            <w:tcW w:w="2015" w:type="dxa"/>
            <w:tcBorders>
              <w:top w:val="single" w:sz="6" w:space="0" w:color="auto"/>
              <w:left w:val="single" w:sz="6" w:space="0" w:color="auto"/>
              <w:bottom w:val="single" w:sz="6" w:space="0" w:color="auto"/>
              <w:right w:val="single" w:sz="6" w:space="0" w:color="auto"/>
            </w:tcBorders>
          </w:tcPr>
          <w:p>
            <w:pPr>
              <w:autoSpaceDE w:val="0"/>
              <w:autoSpaceDN w:val="0"/>
              <w:adjustRightInd w:val="0"/>
              <w:jc w:val="center"/>
              <w:rPr>
                <w:rFonts w:ascii="Montserrat" w:hAnsi="Montserrat" w:cs="Verdana"/>
                <w:color w:val="000000"/>
                <w:szCs w:val="18"/>
              </w:rPr>
            </w:pPr>
          </w:p>
        </w:tc>
      </w:tr>
      <w:tr>
        <w:trPr>
          <w:trHeight w:val="290"/>
        </w:trPr>
        <w:tc>
          <w:tcPr>
            <w:tcW w:w="3231" w:type="dxa"/>
            <w:tcBorders>
              <w:top w:val="nil"/>
              <w:left w:val="nil"/>
              <w:bottom w:val="nil"/>
              <w:right w:val="nil"/>
            </w:tcBorders>
          </w:tcPr>
          <w:p>
            <w:pPr>
              <w:autoSpaceDE w:val="0"/>
              <w:autoSpaceDN w:val="0"/>
              <w:adjustRightInd w:val="0"/>
              <w:jc w:val="center"/>
              <w:rPr>
                <w:rFonts w:ascii="Montserrat" w:hAnsi="Montserrat" w:cs="Verdana"/>
                <w:color w:val="000000"/>
                <w:szCs w:val="18"/>
              </w:rPr>
            </w:pPr>
            <w:r>
              <w:rPr>
                <w:rFonts w:ascii="Montserrat" w:hAnsi="Montserrat" w:cs="Verdana"/>
                <w:color w:val="000000"/>
                <w:szCs w:val="18"/>
              </w:rPr>
              <w:t>kort vreemd vermogen</w:t>
            </w:r>
          </w:p>
        </w:tc>
        <w:tc>
          <w:tcPr>
            <w:tcW w:w="1276" w:type="dxa"/>
            <w:tcBorders>
              <w:top w:val="single" w:sz="6" w:space="0" w:color="auto"/>
              <w:left w:val="single" w:sz="6" w:space="0" w:color="auto"/>
              <w:bottom w:val="single" w:sz="6" w:space="0" w:color="auto"/>
              <w:right w:val="single" w:sz="6" w:space="0" w:color="auto"/>
            </w:tcBorders>
          </w:tcPr>
          <w:p>
            <w:pPr>
              <w:autoSpaceDE w:val="0"/>
              <w:autoSpaceDN w:val="0"/>
              <w:adjustRightInd w:val="0"/>
              <w:jc w:val="center"/>
              <w:rPr>
                <w:rFonts w:ascii="Montserrat" w:hAnsi="Montserrat" w:cs="Verdana"/>
                <w:color w:val="000000"/>
                <w:szCs w:val="18"/>
              </w:rPr>
            </w:pPr>
          </w:p>
        </w:tc>
        <w:tc>
          <w:tcPr>
            <w:tcW w:w="1276" w:type="dxa"/>
            <w:gridSpan w:val="2"/>
            <w:tcBorders>
              <w:top w:val="single" w:sz="6" w:space="0" w:color="auto"/>
              <w:left w:val="single" w:sz="6" w:space="0" w:color="auto"/>
              <w:bottom w:val="single" w:sz="6" w:space="0" w:color="auto"/>
              <w:right w:val="single" w:sz="6" w:space="0" w:color="auto"/>
            </w:tcBorders>
          </w:tcPr>
          <w:p>
            <w:pPr>
              <w:autoSpaceDE w:val="0"/>
              <w:autoSpaceDN w:val="0"/>
              <w:adjustRightInd w:val="0"/>
              <w:jc w:val="center"/>
              <w:rPr>
                <w:rFonts w:ascii="Montserrat" w:hAnsi="Montserrat" w:cs="Verdana"/>
                <w:color w:val="000000"/>
                <w:szCs w:val="18"/>
              </w:rPr>
            </w:pPr>
          </w:p>
        </w:tc>
        <w:tc>
          <w:tcPr>
            <w:tcW w:w="1417" w:type="dxa"/>
            <w:tcBorders>
              <w:top w:val="single" w:sz="6" w:space="0" w:color="auto"/>
              <w:left w:val="single" w:sz="6" w:space="0" w:color="auto"/>
              <w:bottom w:val="single" w:sz="6" w:space="0" w:color="auto"/>
              <w:right w:val="single" w:sz="6" w:space="0" w:color="auto"/>
            </w:tcBorders>
          </w:tcPr>
          <w:p>
            <w:pPr>
              <w:autoSpaceDE w:val="0"/>
              <w:autoSpaceDN w:val="0"/>
              <w:adjustRightInd w:val="0"/>
              <w:jc w:val="center"/>
              <w:rPr>
                <w:rFonts w:ascii="Montserrat" w:hAnsi="Montserrat" w:cs="Verdana"/>
                <w:color w:val="000000"/>
                <w:szCs w:val="18"/>
              </w:rPr>
            </w:pPr>
          </w:p>
        </w:tc>
        <w:tc>
          <w:tcPr>
            <w:tcW w:w="2015" w:type="dxa"/>
            <w:tcBorders>
              <w:top w:val="single" w:sz="6" w:space="0" w:color="auto"/>
              <w:left w:val="single" w:sz="6" w:space="0" w:color="auto"/>
              <w:bottom w:val="single" w:sz="6" w:space="0" w:color="auto"/>
              <w:right w:val="single" w:sz="6" w:space="0" w:color="auto"/>
            </w:tcBorders>
          </w:tcPr>
          <w:p>
            <w:pPr>
              <w:autoSpaceDE w:val="0"/>
              <w:autoSpaceDN w:val="0"/>
              <w:adjustRightInd w:val="0"/>
              <w:jc w:val="center"/>
              <w:rPr>
                <w:rFonts w:ascii="Montserrat" w:hAnsi="Montserrat" w:cs="Verdana"/>
                <w:color w:val="000000"/>
                <w:szCs w:val="18"/>
              </w:rPr>
            </w:pPr>
          </w:p>
        </w:tc>
      </w:tr>
      <w:tr>
        <w:trPr>
          <w:trHeight w:val="290"/>
        </w:trPr>
        <w:tc>
          <w:tcPr>
            <w:tcW w:w="3231"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276"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276" w:type="dxa"/>
            <w:gridSpan w:val="2"/>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417"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2015"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r>
      <w:tr>
        <w:trPr>
          <w:trHeight w:val="290"/>
        </w:trPr>
        <w:tc>
          <w:tcPr>
            <w:tcW w:w="3231" w:type="dxa"/>
            <w:tcBorders>
              <w:top w:val="nil"/>
              <w:left w:val="nil"/>
              <w:bottom w:val="nil"/>
              <w:right w:val="nil"/>
            </w:tcBorders>
          </w:tcPr>
          <w:p>
            <w:pPr>
              <w:autoSpaceDE w:val="0"/>
              <w:autoSpaceDN w:val="0"/>
              <w:adjustRightInd w:val="0"/>
              <w:rPr>
                <w:rFonts w:ascii="Montserrat" w:hAnsi="Montserrat" w:cs="Verdana"/>
                <w:b/>
                <w:bCs/>
                <w:color w:val="000000"/>
                <w:szCs w:val="18"/>
              </w:rPr>
            </w:pPr>
            <w:r>
              <w:rPr>
                <w:rFonts w:ascii="Montserrat" w:hAnsi="Montserrat" w:cs="Verdana"/>
                <w:b/>
                <w:bCs/>
                <w:color w:val="000000"/>
                <w:szCs w:val="18"/>
              </w:rPr>
              <w:t xml:space="preserve">Solvabiliteit </w:t>
            </w:r>
          </w:p>
        </w:tc>
        <w:tc>
          <w:tcPr>
            <w:tcW w:w="1276"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276" w:type="dxa"/>
            <w:gridSpan w:val="2"/>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417"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2015"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r>
      <w:tr>
        <w:trPr>
          <w:trHeight w:val="290"/>
        </w:trPr>
        <w:tc>
          <w:tcPr>
            <w:tcW w:w="3231" w:type="dxa"/>
            <w:tcBorders>
              <w:top w:val="nil"/>
              <w:left w:val="nil"/>
              <w:bottom w:val="nil"/>
              <w:right w:val="nil"/>
            </w:tcBorders>
          </w:tcPr>
          <w:p>
            <w:pPr>
              <w:autoSpaceDE w:val="0"/>
              <w:autoSpaceDN w:val="0"/>
              <w:adjustRightInd w:val="0"/>
              <w:rPr>
                <w:rFonts w:ascii="Montserrat" w:hAnsi="Montserrat" w:cs="Verdana"/>
                <w:color w:val="000000"/>
                <w:szCs w:val="18"/>
              </w:rPr>
            </w:pPr>
            <w:r>
              <w:rPr>
                <w:rFonts w:ascii="Montserrat" w:hAnsi="Montserrat" w:cs="Verdana"/>
                <w:color w:val="000000"/>
                <w:szCs w:val="18"/>
              </w:rPr>
              <w:t>Formule:</w:t>
            </w:r>
          </w:p>
        </w:tc>
        <w:tc>
          <w:tcPr>
            <w:tcW w:w="1276"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276" w:type="dxa"/>
            <w:gridSpan w:val="2"/>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417"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2015"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r>
      <w:tr>
        <w:trPr>
          <w:trHeight w:val="290"/>
        </w:trPr>
        <w:tc>
          <w:tcPr>
            <w:tcW w:w="3231" w:type="dxa"/>
            <w:tcBorders>
              <w:top w:val="nil"/>
              <w:left w:val="nil"/>
              <w:bottom w:val="single" w:sz="6" w:space="0" w:color="auto"/>
              <w:right w:val="nil"/>
            </w:tcBorders>
          </w:tcPr>
          <w:p>
            <w:pPr>
              <w:autoSpaceDE w:val="0"/>
              <w:autoSpaceDN w:val="0"/>
              <w:adjustRightInd w:val="0"/>
              <w:jc w:val="center"/>
              <w:rPr>
                <w:rFonts w:ascii="Montserrat" w:hAnsi="Montserrat" w:cs="Verdana"/>
                <w:color w:val="000000"/>
                <w:szCs w:val="18"/>
              </w:rPr>
            </w:pPr>
            <w:r>
              <w:rPr>
                <w:rFonts w:ascii="Montserrat" w:hAnsi="Montserrat" w:cs="Verdana"/>
                <w:color w:val="000000"/>
                <w:szCs w:val="18"/>
              </w:rPr>
              <w:t>totaal eigen vermogen x 100%</w:t>
            </w:r>
          </w:p>
        </w:tc>
        <w:tc>
          <w:tcPr>
            <w:tcW w:w="1276" w:type="dxa"/>
            <w:tcBorders>
              <w:top w:val="single" w:sz="6" w:space="0" w:color="auto"/>
              <w:left w:val="single" w:sz="6" w:space="0" w:color="auto"/>
              <w:bottom w:val="single" w:sz="6" w:space="0" w:color="auto"/>
              <w:right w:val="single" w:sz="6" w:space="0" w:color="auto"/>
            </w:tcBorders>
          </w:tcPr>
          <w:p>
            <w:pPr>
              <w:autoSpaceDE w:val="0"/>
              <w:autoSpaceDN w:val="0"/>
              <w:adjustRightInd w:val="0"/>
              <w:jc w:val="center"/>
              <w:rPr>
                <w:rFonts w:ascii="Montserrat" w:hAnsi="Montserrat" w:cs="Verdana"/>
                <w:color w:val="000000"/>
                <w:szCs w:val="18"/>
              </w:rPr>
            </w:pPr>
          </w:p>
        </w:tc>
        <w:tc>
          <w:tcPr>
            <w:tcW w:w="1276" w:type="dxa"/>
            <w:gridSpan w:val="2"/>
            <w:tcBorders>
              <w:top w:val="single" w:sz="6" w:space="0" w:color="auto"/>
              <w:left w:val="single" w:sz="6" w:space="0" w:color="auto"/>
              <w:bottom w:val="single" w:sz="6" w:space="0" w:color="auto"/>
              <w:right w:val="single" w:sz="6" w:space="0" w:color="auto"/>
            </w:tcBorders>
          </w:tcPr>
          <w:p>
            <w:pPr>
              <w:autoSpaceDE w:val="0"/>
              <w:autoSpaceDN w:val="0"/>
              <w:adjustRightInd w:val="0"/>
              <w:jc w:val="center"/>
              <w:rPr>
                <w:rFonts w:ascii="Montserrat" w:hAnsi="Montserrat" w:cs="Verdana"/>
                <w:color w:val="000000"/>
                <w:szCs w:val="18"/>
              </w:rPr>
            </w:pPr>
          </w:p>
        </w:tc>
        <w:tc>
          <w:tcPr>
            <w:tcW w:w="1417" w:type="dxa"/>
            <w:tcBorders>
              <w:top w:val="single" w:sz="6" w:space="0" w:color="auto"/>
              <w:left w:val="single" w:sz="6" w:space="0" w:color="auto"/>
              <w:bottom w:val="single" w:sz="6" w:space="0" w:color="auto"/>
              <w:right w:val="single" w:sz="6" w:space="0" w:color="auto"/>
            </w:tcBorders>
          </w:tcPr>
          <w:p>
            <w:pPr>
              <w:autoSpaceDE w:val="0"/>
              <w:autoSpaceDN w:val="0"/>
              <w:adjustRightInd w:val="0"/>
              <w:jc w:val="center"/>
              <w:rPr>
                <w:rFonts w:ascii="Montserrat" w:hAnsi="Montserrat" w:cs="Verdana"/>
                <w:color w:val="000000"/>
                <w:szCs w:val="18"/>
              </w:rPr>
            </w:pPr>
          </w:p>
        </w:tc>
        <w:tc>
          <w:tcPr>
            <w:tcW w:w="2015" w:type="dxa"/>
            <w:tcBorders>
              <w:top w:val="single" w:sz="6" w:space="0" w:color="auto"/>
              <w:left w:val="single" w:sz="6" w:space="0" w:color="auto"/>
              <w:bottom w:val="single" w:sz="6" w:space="0" w:color="auto"/>
              <w:right w:val="single" w:sz="6" w:space="0" w:color="auto"/>
            </w:tcBorders>
          </w:tcPr>
          <w:p>
            <w:pPr>
              <w:autoSpaceDE w:val="0"/>
              <w:autoSpaceDN w:val="0"/>
              <w:adjustRightInd w:val="0"/>
              <w:jc w:val="center"/>
              <w:rPr>
                <w:rFonts w:ascii="Montserrat" w:hAnsi="Montserrat" w:cs="Verdana"/>
                <w:color w:val="000000"/>
                <w:szCs w:val="18"/>
              </w:rPr>
            </w:pPr>
          </w:p>
        </w:tc>
      </w:tr>
      <w:tr>
        <w:trPr>
          <w:trHeight w:val="290"/>
        </w:trPr>
        <w:tc>
          <w:tcPr>
            <w:tcW w:w="3231" w:type="dxa"/>
            <w:tcBorders>
              <w:top w:val="nil"/>
              <w:left w:val="nil"/>
              <w:bottom w:val="nil"/>
              <w:right w:val="nil"/>
            </w:tcBorders>
          </w:tcPr>
          <w:p>
            <w:pPr>
              <w:autoSpaceDE w:val="0"/>
              <w:autoSpaceDN w:val="0"/>
              <w:adjustRightInd w:val="0"/>
              <w:jc w:val="center"/>
              <w:rPr>
                <w:rFonts w:ascii="Montserrat" w:hAnsi="Montserrat" w:cs="Verdana"/>
                <w:color w:val="000000"/>
                <w:szCs w:val="18"/>
              </w:rPr>
            </w:pPr>
            <w:r>
              <w:rPr>
                <w:rFonts w:ascii="Montserrat" w:hAnsi="Montserrat" w:cs="Verdana"/>
                <w:color w:val="000000"/>
                <w:szCs w:val="18"/>
              </w:rPr>
              <w:t>balanstotaal</w:t>
            </w:r>
          </w:p>
        </w:tc>
        <w:tc>
          <w:tcPr>
            <w:tcW w:w="1276" w:type="dxa"/>
            <w:tcBorders>
              <w:top w:val="single" w:sz="6" w:space="0" w:color="auto"/>
              <w:left w:val="single" w:sz="6" w:space="0" w:color="auto"/>
              <w:bottom w:val="single" w:sz="6" w:space="0" w:color="auto"/>
              <w:right w:val="single" w:sz="6" w:space="0" w:color="auto"/>
            </w:tcBorders>
          </w:tcPr>
          <w:p>
            <w:pPr>
              <w:autoSpaceDE w:val="0"/>
              <w:autoSpaceDN w:val="0"/>
              <w:adjustRightInd w:val="0"/>
              <w:jc w:val="center"/>
              <w:rPr>
                <w:rFonts w:ascii="Montserrat" w:hAnsi="Montserrat" w:cs="Verdana"/>
                <w:color w:val="000000"/>
                <w:szCs w:val="18"/>
              </w:rPr>
            </w:pPr>
          </w:p>
        </w:tc>
        <w:tc>
          <w:tcPr>
            <w:tcW w:w="1276" w:type="dxa"/>
            <w:gridSpan w:val="2"/>
            <w:tcBorders>
              <w:top w:val="single" w:sz="6" w:space="0" w:color="auto"/>
              <w:left w:val="single" w:sz="6" w:space="0" w:color="auto"/>
              <w:bottom w:val="single" w:sz="6" w:space="0" w:color="auto"/>
              <w:right w:val="single" w:sz="6" w:space="0" w:color="auto"/>
            </w:tcBorders>
          </w:tcPr>
          <w:p>
            <w:pPr>
              <w:autoSpaceDE w:val="0"/>
              <w:autoSpaceDN w:val="0"/>
              <w:adjustRightInd w:val="0"/>
              <w:jc w:val="center"/>
              <w:rPr>
                <w:rFonts w:ascii="Montserrat" w:hAnsi="Montserrat" w:cs="Verdana"/>
                <w:color w:val="000000"/>
                <w:szCs w:val="18"/>
              </w:rPr>
            </w:pPr>
          </w:p>
        </w:tc>
        <w:tc>
          <w:tcPr>
            <w:tcW w:w="1417" w:type="dxa"/>
            <w:tcBorders>
              <w:top w:val="single" w:sz="6" w:space="0" w:color="auto"/>
              <w:left w:val="single" w:sz="6" w:space="0" w:color="auto"/>
              <w:bottom w:val="single" w:sz="6" w:space="0" w:color="auto"/>
              <w:right w:val="single" w:sz="6" w:space="0" w:color="auto"/>
            </w:tcBorders>
          </w:tcPr>
          <w:p>
            <w:pPr>
              <w:autoSpaceDE w:val="0"/>
              <w:autoSpaceDN w:val="0"/>
              <w:adjustRightInd w:val="0"/>
              <w:jc w:val="center"/>
              <w:rPr>
                <w:rFonts w:ascii="Montserrat" w:hAnsi="Montserrat" w:cs="Verdana"/>
                <w:color w:val="000000"/>
                <w:szCs w:val="18"/>
              </w:rPr>
            </w:pPr>
          </w:p>
        </w:tc>
        <w:tc>
          <w:tcPr>
            <w:tcW w:w="2015" w:type="dxa"/>
            <w:tcBorders>
              <w:top w:val="single" w:sz="6" w:space="0" w:color="auto"/>
              <w:left w:val="single" w:sz="6" w:space="0" w:color="auto"/>
              <w:bottom w:val="single" w:sz="6" w:space="0" w:color="auto"/>
              <w:right w:val="single" w:sz="6" w:space="0" w:color="auto"/>
            </w:tcBorders>
          </w:tcPr>
          <w:p>
            <w:pPr>
              <w:autoSpaceDE w:val="0"/>
              <w:autoSpaceDN w:val="0"/>
              <w:adjustRightInd w:val="0"/>
              <w:jc w:val="center"/>
              <w:rPr>
                <w:rFonts w:ascii="Montserrat" w:hAnsi="Montserrat" w:cs="Verdana"/>
                <w:color w:val="000000"/>
                <w:szCs w:val="18"/>
              </w:rPr>
            </w:pPr>
          </w:p>
        </w:tc>
      </w:tr>
      <w:tr>
        <w:trPr>
          <w:trHeight w:val="290"/>
        </w:trPr>
        <w:tc>
          <w:tcPr>
            <w:tcW w:w="3231"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276"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276" w:type="dxa"/>
            <w:gridSpan w:val="2"/>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417"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2015"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r>
      <w:tr>
        <w:trPr>
          <w:trHeight w:val="290"/>
        </w:trPr>
        <w:tc>
          <w:tcPr>
            <w:tcW w:w="3231" w:type="dxa"/>
            <w:tcBorders>
              <w:top w:val="nil"/>
              <w:left w:val="nil"/>
              <w:bottom w:val="nil"/>
              <w:right w:val="nil"/>
            </w:tcBorders>
          </w:tcPr>
          <w:p>
            <w:pPr>
              <w:autoSpaceDE w:val="0"/>
              <w:autoSpaceDN w:val="0"/>
              <w:adjustRightInd w:val="0"/>
              <w:rPr>
                <w:rFonts w:ascii="Montserrat" w:hAnsi="Montserrat" w:cs="Verdana"/>
                <w:color w:val="000000"/>
                <w:szCs w:val="18"/>
              </w:rPr>
            </w:pPr>
          </w:p>
        </w:tc>
        <w:tc>
          <w:tcPr>
            <w:tcW w:w="1276"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276" w:type="dxa"/>
            <w:gridSpan w:val="2"/>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1417"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c>
          <w:tcPr>
            <w:tcW w:w="2015" w:type="dxa"/>
            <w:tcBorders>
              <w:top w:val="nil"/>
              <w:left w:val="nil"/>
              <w:bottom w:val="nil"/>
              <w:right w:val="nil"/>
            </w:tcBorders>
          </w:tcPr>
          <w:p>
            <w:pPr>
              <w:autoSpaceDE w:val="0"/>
              <w:autoSpaceDN w:val="0"/>
              <w:adjustRightInd w:val="0"/>
              <w:jc w:val="right"/>
              <w:rPr>
                <w:rFonts w:ascii="Montserrat" w:hAnsi="Montserrat" w:cs="Verdana"/>
                <w:color w:val="000000"/>
                <w:szCs w:val="18"/>
              </w:rPr>
            </w:pPr>
          </w:p>
        </w:tc>
      </w:tr>
    </w:tbl>
    <w:p>
      <w:pPr>
        <w:spacing w:line="260" w:lineRule="atLeast"/>
        <w:rPr>
          <w:rFonts w:ascii="Montserrat" w:hAnsi="Montserrat" w:cs="Tahoma"/>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840"/>
        <w:gridCol w:w="5347"/>
      </w:tblGrid>
      <w:tr>
        <w:tc>
          <w:tcPr>
            <w:tcW w:w="421" w:type="dxa"/>
          </w:tcPr>
          <w:p>
            <w:pPr>
              <w:rPr>
                <w:rFonts w:ascii="Montserrat" w:hAnsi="Montserrat"/>
              </w:rPr>
            </w:pPr>
          </w:p>
        </w:tc>
        <w:tc>
          <w:tcPr>
            <w:tcW w:w="2840" w:type="dxa"/>
          </w:tcPr>
          <w:p>
            <w:pPr>
              <w:rPr>
                <w:rFonts w:ascii="Montserrat" w:hAnsi="Montserrat"/>
              </w:rPr>
            </w:pPr>
            <w:r>
              <w:rPr>
                <w:rFonts w:ascii="Montserrat" w:hAnsi="Montserrat"/>
              </w:rPr>
              <w:t>Bedrijfsnaam :</w:t>
            </w:r>
          </w:p>
        </w:tc>
        <w:tc>
          <w:tcPr>
            <w:tcW w:w="5347" w:type="dxa"/>
          </w:tcPr>
          <w:p>
            <w:pPr>
              <w:rPr>
                <w:rFonts w:ascii="Montserrat" w:hAnsi="Montserrat"/>
              </w:rPr>
            </w:pPr>
          </w:p>
        </w:tc>
      </w:tr>
      <w:tr>
        <w:tc>
          <w:tcPr>
            <w:tcW w:w="421" w:type="dxa"/>
          </w:tcPr>
          <w:p>
            <w:pPr>
              <w:rPr>
                <w:rFonts w:ascii="Montserrat" w:hAnsi="Montserrat"/>
              </w:rPr>
            </w:pPr>
          </w:p>
        </w:tc>
        <w:tc>
          <w:tcPr>
            <w:tcW w:w="2840" w:type="dxa"/>
          </w:tcPr>
          <w:p>
            <w:pPr>
              <w:rPr>
                <w:rFonts w:ascii="Montserrat" w:hAnsi="Montserrat"/>
              </w:rPr>
            </w:pPr>
            <w:r>
              <w:rPr>
                <w:rFonts w:ascii="Montserrat" w:hAnsi="Montserrat"/>
              </w:rPr>
              <w:t>Ondertekend door:</w:t>
            </w:r>
          </w:p>
        </w:tc>
        <w:tc>
          <w:tcPr>
            <w:tcW w:w="5347" w:type="dxa"/>
          </w:tcPr>
          <w:p>
            <w:pPr>
              <w:rPr>
                <w:rFonts w:ascii="Montserrat" w:hAnsi="Montserrat"/>
              </w:rPr>
            </w:pPr>
          </w:p>
        </w:tc>
      </w:tr>
      <w:tr>
        <w:tc>
          <w:tcPr>
            <w:tcW w:w="421" w:type="dxa"/>
          </w:tcPr>
          <w:p>
            <w:pPr>
              <w:rPr>
                <w:rFonts w:ascii="Montserrat" w:hAnsi="Montserrat"/>
              </w:rPr>
            </w:pPr>
          </w:p>
        </w:tc>
        <w:tc>
          <w:tcPr>
            <w:tcW w:w="2840" w:type="dxa"/>
          </w:tcPr>
          <w:p>
            <w:pPr>
              <w:rPr>
                <w:rFonts w:ascii="Montserrat" w:hAnsi="Montserrat"/>
              </w:rPr>
            </w:pPr>
          </w:p>
        </w:tc>
        <w:tc>
          <w:tcPr>
            <w:tcW w:w="5347" w:type="dxa"/>
          </w:tcPr>
          <w:p>
            <w:pPr>
              <w:rPr>
                <w:rFonts w:ascii="Montserrat" w:hAnsi="Montserrat"/>
              </w:rPr>
            </w:pPr>
          </w:p>
        </w:tc>
      </w:tr>
      <w:tr>
        <w:tc>
          <w:tcPr>
            <w:tcW w:w="421" w:type="dxa"/>
          </w:tcPr>
          <w:p>
            <w:pPr>
              <w:rPr>
                <w:rFonts w:ascii="Montserrat" w:hAnsi="Montserrat"/>
              </w:rPr>
            </w:pPr>
          </w:p>
        </w:tc>
        <w:tc>
          <w:tcPr>
            <w:tcW w:w="2840" w:type="dxa"/>
          </w:tcPr>
          <w:p>
            <w:pPr>
              <w:rPr>
                <w:rFonts w:ascii="Montserrat" w:hAnsi="Montserrat"/>
              </w:rPr>
            </w:pPr>
            <w:r>
              <w:rPr>
                <w:rFonts w:ascii="Montserrat" w:hAnsi="Montserrat"/>
              </w:rPr>
              <w:t>Plaats:</w:t>
            </w:r>
          </w:p>
        </w:tc>
        <w:tc>
          <w:tcPr>
            <w:tcW w:w="5347" w:type="dxa"/>
          </w:tcPr>
          <w:p>
            <w:pPr>
              <w:rPr>
                <w:rFonts w:ascii="Montserrat" w:hAnsi="Montserrat"/>
              </w:rPr>
            </w:pPr>
          </w:p>
        </w:tc>
      </w:tr>
      <w:tr>
        <w:tc>
          <w:tcPr>
            <w:tcW w:w="421" w:type="dxa"/>
          </w:tcPr>
          <w:p>
            <w:pPr>
              <w:rPr>
                <w:rFonts w:ascii="Montserrat" w:hAnsi="Montserrat"/>
              </w:rPr>
            </w:pPr>
          </w:p>
        </w:tc>
        <w:tc>
          <w:tcPr>
            <w:tcW w:w="2840" w:type="dxa"/>
          </w:tcPr>
          <w:p>
            <w:pPr>
              <w:rPr>
                <w:rFonts w:ascii="Montserrat" w:hAnsi="Montserrat"/>
              </w:rPr>
            </w:pPr>
            <w:r>
              <w:rPr>
                <w:rFonts w:ascii="Montserrat" w:hAnsi="Montserrat"/>
              </w:rPr>
              <w:t>Datum:</w:t>
            </w:r>
          </w:p>
        </w:tc>
        <w:tc>
          <w:tcPr>
            <w:tcW w:w="5347" w:type="dxa"/>
          </w:tcPr>
          <w:p>
            <w:pPr>
              <w:rPr>
                <w:rFonts w:ascii="Montserrat" w:hAnsi="Montserrat"/>
              </w:rPr>
            </w:pPr>
          </w:p>
        </w:tc>
      </w:tr>
      <w:tr>
        <w:trPr>
          <w:trHeight w:val="68"/>
        </w:trPr>
        <w:tc>
          <w:tcPr>
            <w:tcW w:w="421" w:type="dxa"/>
          </w:tcPr>
          <w:p>
            <w:pPr>
              <w:rPr>
                <w:rFonts w:ascii="Montserrat" w:hAnsi="Montserrat"/>
              </w:rPr>
            </w:pPr>
          </w:p>
        </w:tc>
        <w:tc>
          <w:tcPr>
            <w:tcW w:w="2840" w:type="dxa"/>
          </w:tcPr>
          <w:p>
            <w:pPr>
              <w:rPr>
                <w:rFonts w:ascii="Montserrat" w:hAnsi="Montserrat"/>
              </w:rPr>
            </w:pPr>
            <w:r>
              <w:rPr>
                <w:rFonts w:ascii="Montserrat" w:hAnsi="Montserrat"/>
              </w:rPr>
              <w:t xml:space="preserve">Handtekening: </w:t>
            </w:r>
          </w:p>
        </w:tc>
        <w:tc>
          <w:tcPr>
            <w:tcW w:w="5347" w:type="dxa"/>
          </w:tcPr>
          <w:p>
            <w:pPr>
              <w:rPr>
                <w:rFonts w:ascii="Montserrat" w:hAnsi="Montserrat"/>
              </w:rPr>
            </w:pPr>
          </w:p>
        </w:tc>
      </w:tr>
    </w:tbl>
    <w:p>
      <w:pPr>
        <w:spacing w:line="260" w:lineRule="atLeast"/>
        <w:rPr>
          <w:rFonts w:ascii="Montserrat" w:hAnsi="Montserrat" w:cs="Tahoma"/>
          <w:szCs w:val="18"/>
        </w:rPr>
      </w:pPr>
    </w:p>
    <w:p>
      <w:pPr>
        <w:spacing w:line="260" w:lineRule="atLeast"/>
        <w:rPr>
          <w:rFonts w:ascii="Montserrat" w:hAnsi="Montserrat" w:cs="Tahoma"/>
          <w:szCs w:val="18"/>
        </w:rPr>
      </w:pPr>
    </w:p>
    <w:p>
      <w:pPr>
        <w:spacing w:line="260" w:lineRule="atLeast"/>
        <w:rPr>
          <w:rFonts w:ascii="Montserrat" w:hAnsi="Montserrat" w:cs="Tahoma"/>
          <w:szCs w:val="18"/>
        </w:rPr>
      </w:pPr>
    </w:p>
    <w:p>
      <w:pPr>
        <w:spacing w:line="260" w:lineRule="atLeast"/>
        <w:rPr>
          <w:rFonts w:ascii="Montserrat" w:hAnsi="Montserrat" w:cs="Tahoma"/>
          <w:szCs w:val="18"/>
        </w:rPr>
      </w:pPr>
    </w:p>
    <w:p>
      <w:pPr>
        <w:spacing w:line="260" w:lineRule="atLeast"/>
        <w:rPr>
          <w:rFonts w:ascii="Montserrat" w:hAnsi="Montserrat" w:cs="Tahoma"/>
          <w:szCs w:val="18"/>
        </w:rPr>
      </w:pPr>
    </w:p>
    <w:p>
      <w:pPr>
        <w:spacing w:line="260" w:lineRule="atLeast"/>
        <w:rPr>
          <w:rFonts w:cs="Tahoma"/>
          <w:szCs w:val="18"/>
        </w:rPr>
      </w:pPr>
    </w:p>
    <w:p>
      <w:pPr>
        <w:spacing w:line="260" w:lineRule="atLeast"/>
        <w:rPr>
          <w:rFonts w:cs="Tahoma"/>
          <w:i/>
          <w:szCs w:val="18"/>
        </w:rPr>
      </w:pPr>
    </w:p>
    <w:sectPr>
      <w:headerReference w:type="default" r:id="rId12"/>
      <w:pgSz w:w="11907" w:h="16840" w:code="9"/>
      <w:pgMar w:top="1985" w:right="1701" w:bottom="851" w:left="1588" w:header="1021" w:footer="42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V&amp;W Syntax (Adobe)">
    <w:altName w:val="Arial"/>
    <w:panose1 w:val="00000000000000000000"/>
    <w:charset w:val="00"/>
    <w:family w:val="swiss"/>
    <w:notTrueType/>
    <w:pitch w:val="variable"/>
    <w:sig w:usb0="00000003" w:usb1="00000000" w:usb2="00000000" w:usb3="00000000" w:csb0="00000001" w:csb1="00000000"/>
  </w:font>
  <w:font w:name="Montserrat">
    <w:altName w:val="Times New Roman"/>
    <w:charset w:val="00"/>
    <w:family w:val="auto"/>
    <w:pitch w:val="variable"/>
    <w:sig w:usb0="00000001" w:usb1="400020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tekst"/>
      <w:rPr>
        <w:rFonts w:ascii="Montserrat" w:hAnsi="Montserrat" w:cs="Tahoma"/>
        <w:sz w:val="16"/>
        <w:szCs w:val="16"/>
      </w:rPr>
    </w:pPr>
    <w:r>
      <w:rPr>
        <w:rFonts w:cs="Tahoma"/>
        <w:noProof/>
        <w:sz w:val="16"/>
        <w:szCs w:val="16"/>
        <w:lang w:val="nl-NL" w:eastAsia="nl-NL"/>
      </w:rPr>
      <w:br/>
    </w:r>
    <w:r>
      <w:rPr>
        <w:rFonts w:ascii="Montserrat" w:hAnsi="Montserrat" w:cs="Tahoma"/>
        <w:noProof/>
        <w:sz w:val="16"/>
        <w:szCs w:val="16"/>
        <w:lang w:val="nl-NL" w:eastAsia="nl-NL"/>
      </w:rPr>
      <w:t xml:space="preserve">Selectieleidraad MFA Wapenveld </w:t>
    </w:r>
    <w:r>
      <w:rPr>
        <w:rFonts w:ascii="Montserrat" w:hAnsi="Montserrat" w:cs="Tahoma"/>
        <w:sz w:val="16"/>
        <w:szCs w:val="16"/>
      </w:rPr>
      <w:t>d.d. 17-07-2023</w:t>
    </w:r>
  </w:p>
  <w:p>
    <w:pPr>
      <w:pStyle w:val="Koptekst"/>
      <w:rPr>
        <w:rFonts w:ascii="Montserrat" w:hAnsi="Montserrat" w:cs="Tahoma"/>
        <w:sz w:val="16"/>
        <w:szCs w:val="16"/>
      </w:rPr>
    </w:pPr>
    <w:r>
      <w:rPr>
        <w:rFonts w:ascii="Montserrat" w:hAnsi="Montserrat" w:cs="Tahoma"/>
        <w:sz w:val="16"/>
        <w:szCs w:val="16"/>
        <w:lang w:val="nl-NL"/>
      </w:rPr>
      <w:t xml:space="preserve">Pagina </w:t>
    </w:r>
    <w:r>
      <w:rPr>
        <w:rFonts w:ascii="Montserrat" w:hAnsi="Montserrat" w:cs="Tahoma"/>
        <w:bCs/>
        <w:sz w:val="16"/>
        <w:szCs w:val="16"/>
      </w:rPr>
      <w:fldChar w:fldCharType="begin"/>
    </w:r>
    <w:r>
      <w:rPr>
        <w:rFonts w:ascii="Montserrat" w:hAnsi="Montserrat" w:cs="Tahoma"/>
        <w:bCs/>
        <w:sz w:val="16"/>
        <w:szCs w:val="16"/>
      </w:rPr>
      <w:instrText>PAGE</w:instrText>
    </w:r>
    <w:r>
      <w:rPr>
        <w:rFonts w:ascii="Montserrat" w:hAnsi="Montserrat" w:cs="Tahoma"/>
        <w:bCs/>
        <w:sz w:val="16"/>
        <w:szCs w:val="16"/>
      </w:rPr>
      <w:fldChar w:fldCharType="separate"/>
    </w:r>
    <w:r>
      <w:rPr>
        <w:rFonts w:ascii="Montserrat" w:hAnsi="Montserrat" w:cs="Tahoma"/>
        <w:bCs/>
        <w:noProof/>
        <w:sz w:val="16"/>
        <w:szCs w:val="16"/>
      </w:rPr>
      <w:t>2</w:t>
    </w:r>
    <w:r>
      <w:rPr>
        <w:rFonts w:ascii="Montserrat" w:hAnsi="Montserrat" w:cs="Tahoma"/>
        <w:bCs/>
        <w:sz w:val="16"/>
        <w:szCs w:val="16"/>
      </w:rPr>
      <w:fldChar w:fldCharType="end"/>
    </w:r>
    <w:r>
      <w:rPr>
        <w:rFonts w:ascii="Montserrat" w:hAnsi="Montserrat" w:cs="Tahoma"/>
        <w:sz w:val="16"/>
        <w:szCs w:val="16"/>
        <w:lang w:val="nl-NL"/>
      </w:rPr>
      <w:t xml:space="preserve"> van </w:t>
    </w:r>
    <w:r>
      <w:rPr>
        <w:rFonts w:ascii="Montserrat" w:hAnsi="Montserrat" w:cs="Tahoma"/>
        <w:bCs/>
        <w:sz w:val="16"/>
        <w:szCs w:val="16"/>
      </w:rPr>
      <w:fldChar w:fldCharType="begin"/>
    </w:r>
    <w:r>
      <w:rPr>
        <w:rFonts w:ascii="Montserrat" w:hAnsi="Montserrat" w:cs="Tahoma"/>
        <w:bCs/>
        <w:sz w:val="16"/>
        <w:szCs w:val="16"/>
      </w:rPr>
      <w:instrText>NUMPAGES</w:instrText>
    </w:r>
    <w:r>
      <w:rPr>
        <w:rFonts w:ascii="Montserrat" w:hAnsi="Montserrat" w:cs="Tahoma"/>
        <w:bCs/>
        <w:sz w:val="16"/>
        <w:szCs w:val="16"/>
      </w:rPr>
      <w:fldChar w:fldCharType="separate"/>
    </w:r>
    <w:r>
      <w:rPr>
        <w:rFonts w:ascii="Montserrat" w:hAnsi="Montserrat" w:cs="Tahoma"/>
        <w:bCs/>
        <w:noProof/>
        <w:sz w:val="16"/>
        <w:szCs w:val="16"/>
      </w:rPr>
      <w:t>2</w:t>
    </w:r>
    <w:r>
      <w:rPr>
        <w:rFonts w:ascii="Montserrat" w:hAnsi="Montserrat" w:cs="Tahoma"/>
        <w:bCs/>
        <w:sz w:val="16"/>
        <w:szCs w:val="16"/>
      </w:rPr>
      <w:fldChar w:fldCharType="end"/>
    </w:r>
  </w:p>
  <w:p>
    <w:pPr>
      <w:pStyle w:val="Koptekst"/>
      <w:rPr>
        <w:rFonts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854"/>
    <w:multiLevelType w:val="hybridMultilevel"/>
    <w:tmpl w:val="88022CF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4712029"/>
    <w:multiLevelType w:val="hybridMultilevel"/>
    <w:tmpl w:val="41BA0A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BF4D7A"/>
    <w:multiLevelType w:val="multilevel"/>
    <w:tmpl w:val="988E1BDC"/>
    <w:lvl w:ilvl="0">
      <w:start w:val="1"/>
      <w:numFmt w:val="decimal"/>
      <w:lvlText w:val="%1."/>
      <w:lvlJc w:val="left"/>
      <w:pPr>
        <w:ind w:left="0" w:hanging="720"/>
      </w:pPr>
      <w:rPr>
        <w:rFonts w:hint="default"/>
      </w:rPr>
    </w:lvl>
    <w:lvl w:ilvl="1">
      <w:start w:val="2"/>
      <w:numFmt w:val="decimal"/>
      <w:isLgl/>
      <w:lvlText w:val="%1.%2."/>
      <w:lvlJc w:val="left"/>
      <w:pPr>
        <w:ind w:left="0" w:hanging="720"/>
      </w:pPr>
      <w:rPr>
        <w:rFonts w:hint="default"/>
      </w:rPr>
    </w:lvl>
    <w:lvl w:ilvl="2">
      <w:start w:val="1"/>
      <w:numFmt w:val="decimal"/>
      <w:isLgl/>
      <w:lvlText w:val="%1.%2.%3."/>
      <w:lvlJc w:val="left"/>
      <w:pPr>
        <w:ind w:left="0" w:hanging="720"/>
      </w:pPr>
      <w:rPr>
        <w:rFonts w:hint="default"/>
      </w:rPr>
    </w:lvl>
    <w:lvl w:ilvl="3">
      <w:start w:val="1"/>
      <w:numFmt w:val="decimal"/>
      <w:isLgl/>
      <w:lvlText w:val="%1.%2.%3.%4."/>
      <w:lvlJc w:val="left"/>
      <w:pPr>
        <w:ind w:left="0" w:hanging="720"/>
      </w:pPr>
      <w:rPr>
        <w:rFonts w:hint="default"/>
      </w:rPr>
    </w:lvl>
    <w:lvl w:ilvl="4">
      <w:start w:val="1"/>
      <w:numFmt w:val="decimal"/>
      <w:isLgl/>
      <w:lvlText w:val="%1.%2.%3.%4.%5."/>
      <w:lvlJc w:val="left"/>
      <w:pPr>
        <w:ind w:left="360" w:hanging="1080"/>
      </w:pPr>
      <w:rPr>
        <w:rFonts w:hint="default"/>
      </w:rPr>
    </w:lvl>
    <w:lvl w:ilvl="5">
      <w:start w:val="1"/>
      <w:numFmt w:val="decimal"/>
      <w:isLgl/>
      <w:lvlText w:val="%1.%2.%3.%4.%5.%6."/>
      <w:lvlJc w:val="left"/>
      <w:pPr>
        <w:ind w:left="360" w:hanging="1080"/>
      </w:pPr>
      <w:rPr>
        <w:rFonts w:hint="default"/>
      </w:rPr>
    </w:lvl>
    <w:lvl w:ilvl="6">
      <w:start w:val="1"/>
      <w:numFmt w:val="decimal"/>
      <w:isLgl/>
      <w:lvlText w:val="%1.%2.%3.%4.%5.%6.%7."/>
      <w:lvlJc w:val="left"/>
      <w:pPr>
        <w:ind w:left="720" w:hanging="1440"/>
      </w:pPr>
      <w:rPr>
        <w:rFonts w:hint="default"/>
      </w:rPr>
    </w:lvl>
    <w:lvl w:ilvl="7">
      <w:start w:val="1"/>
      <w:numFmt w:val="decimal"/>
      <w:isLgl/>
      <w:lvlText w:val="%1.%2.%3.%4.%5.%6.%7.%8."/>
      <w:lvlJc w:val="left"/>
      <w:pPr>
        <w:ind w:left="720" w:hanging="1440"/>
      </w:pPr>
      <w:rPr>
        <w:rFonts w:hint="default"/>
      </w:rPr>
    </w:lvl>
    <w:lvl w:ilvl="8">
      <w:start w:val="1"/>
      <w:numFmt w:val="decimal"/>
      <w:isLgl/>
      <w:lvlText w:val="%1.%2.%3.%4.%5.%6.%7.%8.%9."/>
      <w:lvlJc w:val="left"/>
      <w:pPr>
        <w:ind w:left="1080" w:hanging="1800"/>
      </w:pPr>
      <w:rPr>
        <w:rFonts w:hint="default"/>
      </w:rPr>
    </w:lvl>
  </w:abstractNum>
  <w:abstractNum w:abstractNumId="3" w15:restartNumberingAfterBreak="0">
    <w:nsid w:val="0BDD616F"/>
    <w:multiLevelType w:val="hybridMultilevel"/>
    <w:tmpl w:val="55A29676"/>
    <w:lvl w:ilvl="0" w:tplc="04130005">
      <w:start w:val="1"/>
      <w:numFmt w:val="bullet"/>
      <w:lvlText w:val=""/>
      <w:lvlJc w:val="left"/>
      <w:pPr>
        <w:tabs>
          <w:tab w:val="num" w:pos="360"/>
        </w:tabs>
        <w:ind w:left="360" w:hanging="360"/>
      </w:pPr>
      <w:rPr>
        <w:rFonts w:ascii="Wingdings" w:hAnsi="Wingdings" w:hint="default"/>
      </w:rPr>
    </w:lvl>
    <w:lvl w:ilvl="1" w:tplc="FFFFFFFF">
      <w:numFmt w:val="bullet"/>
      <w:lvlText w:val="-"/>
      <w:lvlJc w:val="left"/>
      <w:pPr>
        <w:tabs>
          <w:tab w:val="num" w:pos="1080"/>
        </w:tabs>
        <w:ind w:left="1080" w:hanging="360"/>
      </w:pPr>
      <w:rPr>
        <w:rFonts w:ascii="Verdana" w:eastAsia="Times New Roman" w:hAnsi="Verdana" w:cs="Times New Roman" w:hint="default"/>
        <w:b w:val="0"/>
      </w:rPr>
    </w:lvl>
    <w:lvl w:ilvl="2" w:tplc="FFFFFFFF">
      <w:start w:val="1"/>
      <w:numFmt w:val="bullet"/>
      <w:lvlText w:val=""/>
      <w:lvlJc w:val="left"/>
      <w:pPr>
        <w:tabs>
          <w:tab w:val="num" w:pos="1800"/>
        </w:tabs>
        <w:ind w:left="1800" w:hanging="360"/>
      </w:pPr>
      <w:rPr>
        <w:rFonts w:ascii="Wingdings" w:hAnsi="Wingdings" w:hint="default"/>
      </w:rPr>
    </w:lvl>
    <w:lvl w:ilvl="3" w:tplc="22D0C98A">
      <w:start w:val="2"/>
      <w:numFmt w:val="lowerLetter"/>
      <w:lvlText w:val="%4."/>
      <w:lvlJc w:val="left"/>
      <w:pPr>
        <w:tabs>
          <w:tab w:val="num" w:pos="2520"/>
        </w:tabs>
        <w:ind w:left="2520" w:hanging="360"/>
      </w:pPr>
      <w:rPr>
        <w:rFonts w:hint="default"/>
      </w:rPr>
    </w:lvl>
    <w:lvl w:ilvl="4" w:tplc="2E641D66">
      <w:start w:val="1"/>
      <w:numFmt w:val="upperLetter"/>
      <w:lvlText w:val="%5."/>
      <w:lvlJc w:val="left"/>
      <w:pPr>
        <w:ind w:left="3240" w:hanging="360"/>
      </w:pPr>
      <w:rPr>
        <w:rFonts w:hint="default"/>
        <w:b/>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1F31CF"/>
    <w:multiLevelType w:val="hybridMultilevel"/>
    <w:tmpl w:val="F698B7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F7416DE"/>
    <w:multiLevelType w:val="hybridMultilevel"/>
    <w:tmpl w:val="F698B7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55E65B0"/>
    <w:multiLevelType w:val="hybridMultilevel"/>
    <w:tmpl w:val="7086610E"/>
    <w:lvl w:ilvl="0" w:tplc="77F8E722">
      <w:start w:val="1"/>
      <w:numFmt w:val="bullet"/>
      <w:pStyle w:val="Lijstopsomm1"/>
      <w:lvlText w:val=""/>
      <w:lvlJc w:val="left"/>
      <w:pPr>
        <w:tabs>
          <w:tab w:val="num" w:pos="720"/>
        </w:tabs>
        <w:ind w:left="720" w:hanging="360"/>
      </w:pPr>
      <w:rPr>
        <w:rFonts w:ascii="Symbol" w:hAnsi="Symbol" w:hint="default"/>
      </w:rPr>
    </w:lvl>
    <w:lvl w:ilvl="1" w:tplc="04130003">
      <w:start w:val="1"/>
      <w:numFmt w:val="bullet"/>
      <w:lvlText w:val="-"/>
      <w:lvlJc w:val="left"/>
      <w:pPr>
        <w:tabs>
          <w:tab w:val="num" w:pos="1083"/>
        </w:tabs>
        <w:ind w:left="1083" w:hanging="363"/>
      </w:pPr>
      <w:rPr>
        <w:rFonts w:ascii="Times New Roman" w:eastAsia="Times New Roman" w:hAnsi="Times New Roman" w:cs="Times New Roman" w:hint="default"/>
      </w:rPr>
    </w:lvl>
    <w:lvl w:ilvl="2" w:tplc="04130005">
      <w:start w:val="1"/>
      <w:numFmt w:val="lowerRoman"/>
      <w:lvlText w:val="%3."/>
      <w:lvlJc w:val="right"/>
      <w:pPr>
        <w:tabs>
          <w:tab w:val="num" w:pos="1800"/>
        </w:tabs>
        <w:ind w:left="1800" w:hanging="180"/>
      </w:pPr>
    </w:lvl>
    <w:lvl w:ilvl="3" w:tplc="BBA41BB0">
      <w:start w:val="1"/>
      <w:numFmt w:val="decimal"/>
      <w:lvlText w:val="%4."/>
      <w:lvlJc w:val="left"/>
      <w:pPr>
        <w:tabs>
          <w:tab w:val="num" w:pos="2520"/>
        </w:tabs>
        <w:ind w:left="2520" w:hanging="360"/>
      </w:pPr>
    </w:lvl>
    <w:lvl w:ilvl="4" w:tplc="04130003">
      <w:start w:val="1"/>
      <w:numFmt w:val="lowerLetter"/>
      <w:lvlText w:val="%5."/>
      <w:lvlJc w:val="left"/>
      <w:pPr>
        <w:tabs>
          <w:tab w:val="num" w:pos="3240"/>
        </w:tabs>
        <w:ind w:left="3240" w:hanging="360"/>
      </w:pPr>
    </w:lvl>
    <w:lvl w:ilvl="5" w:tplc="04130005">
      <w:start w:val="1"/>
      <w:numFmt w:val="lowerRoman"/>
      <w:lvlText w:val="%6."/>
      <w:lvlJc w:val="right"/>
      <w:pPr>
        <w:tabs>
          <w:tab w:val="num" w:pos="3960"/>
        </w:tabs>
        <w:ind w:left="3960" w:hanging="180"/>
      </w:pPr>
    </w:lvl>
    <w:lvl w:ilvl="6" w:tplc="04130001">
      <w:start w:val="1"/>
      <w:numFmt w:val="decimal"/>
      <w:lvlText w:val="%7."/>
      <w:lvlJc w:val="left"/>
      <w:pPr>
        <w:tabs>
          <w:tab w:val="num" w:pos="4680"/>
        </w:tabs>
        <w:ind w:left="4680" w:hanging="360"/>
      </w:pPr>
    </w:lvl>
    <w:lvl w:ilvl="7" w:tplc="04130003">
      <w:start w:val="1"/>
      <w:numFmt w:val="lowerLetter"/>
      <w:lvlText w:val="%8."/>
      <w:lvlJc w:val="left"/>
      <w:pPr>
        <w:tabs>
          <w:tab w:val="num" w:pos="5400"/>
        </w:tabs>
        <w:ind w:left="5400" w:hanging="360"/>
      </w:pPr>
    </w:lvl>
    <w:lvl w:ilvl="8" w:tplc="04130005">
      <w:start w:val="1"/>
      <w:numFmt w:val="lowerRoman"/>
      <w:lvlText w:val="%9."/>
      <w:lvlJc w:val="right"/>
      <w:pPr>
        <w:tabs>
          <w:tab w:val="num" w:pos="6120"/>
        </w:tabs>
        <w:ind w:left="6120" w:hanging="180"/>
      </w:pPr>
    </w:lvl>
  </w:abstractNum>
  <w:abstractNum w:abstractNumId="7" w15:restartNumberingAfterBreak="0">
    <w:nsid w:val="17A96FD8"/>
    <w:multiLevelType w:val="hybridMultilevel"/>
    <w:tmpl w:val="F1F871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F622088"/>
    <w:multiLevelType w:val="hybridMultilevel"/>
    <w:tmpl w:val="961C189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0922C09"/>
    <w:multiLevelType w:val="hybridMultilevel"/>
    <w:tmpl w:val="8376C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C55E84"/>
    <w:multiLevelType w:val="hybridMultilevel"/>
    <w:tmpl w:val="F698B7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13935D1"/>
    <w:multiLevelType w:val="hybridMultilevel"/>
    <w:tmpl w:val="7E18D526"/>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2" w15:restartNumberingAfterBreak="0">
    <w:nsid w:val="25FC6877"/>
    <w:multiLevelType w:val="hybridMultilevel"/>
    <w:tmpl w:val="83D640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1217509"/>
    <w:multiLevelType w:val="hybridMultilevel"/>
    <w:tmpl w:val="F698B7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2CC66F2"/>
    <w:multiLevelType w:val="multilevel"/>
    <w:tmpl w:val="5A96B04C"/>
    <w:lvl w:ilvl="0">
      <w:start w:val="1"/>
      <w:numFmt w:val="decimal"/>
      <w:lvlText w:val="%1"/>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319143B"/>
    <w:multiLevelType w:val="hybridMultilevel"/>
    <w:tmpl w:val="B6347CA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5B656AB"/>
    <w:multiLevelType w:val="hybridMultilevel"/>
    <w:tmpl w:val="5D3060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8140C43"/>
    <w:multiLevelType w:val="hybridMultilevel"/>
    <w:tmpl w:val="16B43574"/>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540463"/>
    <w:multiLevelType w:val="multilevel"/>
    <w:tmpl w:val="98823874"/>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B090573"/>
    <w:multiLevelType w:val="hybridMultilevel"/>
    <w:tmpl w:val="F698B7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D343030"/>
    <w:multiLevelType w:val="hybridMultilevel"/>
    <w:tmpl w:val="CD5CF6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385306"/>
    <w:multiLevelType w:val="hybridMultilevel"/>
    <w:tmpl w:val="C368EE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4F5E6C"/>
    <w:multiLevelType w:val="multilevel"/>
    <w:tmpl w:val="2252F1CC"/>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7331AF"/>
    <w:multiLevelType w:val="hybridMultilevel"/>
    <w:tmpl w:val="1A28D73C"/>
    <w:lvl w:ilvl="0" w:tplc="8842E5D0">
      <w:start w:val="1"/>
      <w:numFmt w:val="decimal"/>
      <w:lvlText w:val="%1."/>
      <w:lvlJc w:val="left"/>
      <w:pPr>
        <w:ind w:left="360" w:hanging="360"/>
      </w:pPr>
      <w:rPr>
        <w:rFonts w:hint="default"/>
        <w:color w:val="000000" w:themeColor="text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9A6237D"/>
    <w:multiLevelType w:val="hybridMultilevel"/>
    <w:tmpl w:val="52B8B388"/>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5" w15:restartNumberingAfterBreak="0">
    <w:nsid w:val="4A8927A3"/>
    <w:multiLevelType w:val="hybridMultilevel"/>
    <w:tmpl w:val="B43273E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B106F80"/>
    <w:multiLevelType w:val="hybridMultilevel"/>
    <w:tmpl w:val="1054A38A"/>
    <w:lvl w:ilvl="0" w:tplc="83EEDE48">
      <w:start w:val="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BD03814"/>
    <w:multiLevelType w:val="hybridMultilevel"/>
    <w:tmpl w:val="E030263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C9B0F09"/>
    <w:multiLevelType w:val="hybridMultilevel"/>
    <w:tmpl w:val="672EDB0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D271B25"/>
    <w:multiLevelType w:val="hybridMultilevel"/>
    <w:tmpl w:val="14B849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7396816"/>
    <w:multiLevelType w:val="hybridMultilevel"/>
    <w:tmpl w:val="41BA0A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7BF108D"/>
    <w:multiLevelType w:val="hybridMultilevel"/>
    <w:tmpl w:val="17AEAF66"/>
    <w:lvl w:ilvl="0" w:tplc="54FE0430">
      <w:start w:val="1"/>
      <w:numFmt w:val="decimal"/>
      <w:lvlText w:val="%1"/>
      <w:lvlJc w:val="left"/>
      <w:pPr>
        <w:ind w:left="1212" w:hanging="852"/>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A7035C1"/>
    <w:multiLevelType w:val="hybridMultilevel"/>
    <w:tmpl w:val="E59A014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B993EC2"/>
    <w:multiLevelType w:val="hybridMultilevel"/>
    <w:tmpl w:val="46D82E92"/>
    <w:lvl w:ilvl="0" w:tplc="6EAC156C">
      <w:start w:val="4"/>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D8745D1"/>
    <w:multiLevelType w:val="hybridMultilevel"/>
    <w:tmpl w:val="AEE061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20F26C5"/>
    <w:multiLevelType w:val="hybridMultilevel"/>
    <w:tmpl w:val="672EDB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7307A88"/>
    <w:multiLevelType w:val="hybridMultilevel"/>
    <w:tmpl w:val="492224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CCB75AB"/>
    <w:multiLevelType w:val="hybridMultilevel"/>
    <w:tmpl w:val="98F68B44"/>
    <w:lvl w:ilvl="0" w:tplc="46C0A976">
      <w:start w:val="1"/>
      <w:numFmt w:val="decimal"/>
      <w:lvlText w:val="%1."/>
      <w:lvlJc w:val="left"/>
      <w:pPr>
        <w:ind w:left="360" w:hanging="360"/>
      </w:pPr>
      <w:rPr>
        <w:rFonts w:ascii="Tahoma" w:hAnsi="Tahoma" w:cs="Tahom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DDB29AE"/>
    <w:multiLevelType w:val="hybridMultilevel"/>
    <w:tmpl w:val="F698B7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50C0C3B"/>
    <w:multiLevelType w:val="hybridMultilevel"/>
    <w:tmpl w:val="B1A8EB4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9FB607D"/>
    <w:multiLevelType w:val="hybridMultilevel"/>
    <w:tmpl w:val="B31A826C"/>
    <w:lvl w:ilvl="0" w:tplc="04130005">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1" w15:restartNumberingAfterBreak="0">
    <w:nsid w:val="7A4169EA"/>
    <w:multiLevelType w:val="hybridMultilevel"/>
    <w:tmpl w:val="52B8B3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DBE424E"/>
    <w:multiLevelType w:val="hybridMultilevel"/>
    <w:tmpl w:val="FB6C087C"/>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8"/>
  </w:num>
  <w:num w:numId="3">
    <w:abstractNumId w:val="22"/>
  </w:num>
  <w:num w:numId="4">
    <w:abstractNumId w:val="29"/>
  </w:num>
  <w:num w:numId="5">
    <w:abstractNumId w:val="21"/>
  </w:num>
  <w:num w:numId="6">
    <w:abstractNumId w:val="42"/>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37"/>
  </w:num>
  <w:num w:numId="10">
    <w:abstractNumId w:val="27"/>
  </w:num>
  <w:num w:numId="11">
    <w:abstractNumId w:val="17"/>
  </w:num>
  <w:num w:numId="12">
    <w:abstractNumId w:val="15"/>
  </w:num>
  <w:num w:numId="13">
    <w:abstractNumId w:val="3"/>
  </w:num>
  <w:num w:numId="14">
    <w:abstractNumId w:val="34"/>
  </w:num>
  <w:num w:numId="15">
    <w:abstractNumId w:val="20"/>
  </w:num>
  <w:num w:numId="16">
    <w:abstractNumId w:val="6"/>
  </w:num>
  <w:num w:numId="17">
    <w:abstractNumId w:val="39"/>
  </w:num>
  <w:num w:numId="18">
    <w:abstractNumId w:val="36"/>
  </w:num>
  <w:num w:numId="19">
    <w:abstractNumId w:val="14"/>
  </w:num>
  <w:num w:numId="20">
    <w:abstractNumId w:val="31"/>
  </w:num>
  <w:num w:numId="21">
    <w:abstractNumId w:val="12"/>
  </w:num>
  <w:num w:numId="22">
    <w:abstractNumId w:val="9"/>
  </w:num>
  <w:num w:numId="23">
    <w:abstractNumId w:val="25"/>
  </w:num>
  <w:num w:numId="24">
    <w:abstractNumId w:val="26"/>
  </w:num>
  <w:num w:numId="25">
    <w:abstractNumId w:val="0"/>
  </w:num>
  <w:num w:numId="26">
    <w:abstractNumId w:val="28"/>
  </w:num>
  <w:num w:numId="27">
    <w:abstractNumId w:val="33"/>
  </w:num>
  <w:num w:numId="28">
    <w:abstractNumId w:val="30"/>
  </w:num>
  <w:num w:numId="29">
    <w:abstractNumId w:val="41"/>
  </w:num>
  <w:num w:numId="30">
    <w:abstractNumId w:val="32"/>
  </w:num>
  <w:num w:numId="31">
    <w:abstractNumId w:val="40"/>
  </w:num>
  <w:num w:numId="32">
    <w:abstractNumId w:val="24"/>
  </w:num>
  <w:num w:numId="33">
    <w:abstractNumId w:val="11"/>
  </w:num>
  <w:num w:numId="34">
    <w:abstractNumId w:val="16"/>
  </w:num>
  <w:num w:numId="35">
    <w:abstractNumId w:val="1"/>
  </w:num>
  <w:num w:numId="36">
    <w:abstractNumId w:val="8"/>
  </w:num>
  <w:num w:numId="37">
    <w:abstractNumId w:val="23"/>
  </w:num>
  <w:num w:numId="38">
    <w:abstractNumId w:val="7"/>
  </w:num>
  <w:num w:numId="39">
    <w:abstractNumId w:val="19"/>
  </w:num>
  <w:num w:numId="40">
    <w:abstractNumId w:val="13"/>
  </w:num>
  <w:num w:numId="41">
    <w:abstractNumId w:val="4"/>
  </w:num>
  <w:num w:numId="42">
    <w:abstractNumId w:val="38"/>
  </w:num>
  <w:num w:numId="43">
    <w:abstractNumId w:val="5"/>
  </w:num>
  <w:num w:numId="4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41EC98F-3F69-40BE-986A-88C90472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Tahoma" w:hAnsi="Tahoma"/>
      <w:sz w:val="18"/>
      <w:lang w:eastAsia="en-US"/>
    </w:rPr>
  </w:style>
  <w:style w:type="paragraph" w:styleId="Kop1">
    <w:name w:val="heading 1"/>
    <w:basedOn w:val="Standaard"/>
    <w:next w:val="Standaard"/>
    <w:link w:val="Kop1Char"/>
    <w:qFormat/>
    <w:pPr>
      <w:keepNext/>
      <w:keepLines/>
      <w:pageBreakBefore/>
      <w:spacing w:after="120" w:line="240" w:lineRule="auto"/>
      <w:outlineLvl w:val="0"/>
    </w:pPr>
    <w:rPr>
      <w:rFonts w:ascii="Verdana" w:hAnsi="Verdana"/>
      <w:b/>
      <w:bCs/>
      <w:caps/>
      <w:lang w:eastAsia="nl-NL"/>
    </w:rPr>
  </w:style>
  <w:style w:type="paragraph" w:styleId="Kop2">
    <w:name w:val="heading 2"/>
    <w:basedOn w:val="Standaard"/>
    <w:next w:val="Standaard"/>
    <w:link w:val="Kop2Char"/>
    <w:qFormat/>
    <w:pPr>
      <w:keepNext/>
      <w:spacing w:before="240" w:after="60" w:line="240" w:lineRule="auto"/>
      <w:outlineLvl w:val="1"/>
    </w:pPr>
    <w:rPr>
      <w:rFonts w:ascii="Verdana" w:hAnsi="Verdana" w:cs="Arial"/>
      <w:b/>
      <w:bCs/>
      <w:iCs/>
      <w:snapToGrid w:val="0"/>
      <w:szCs w:val="28"/>
      <w:lang w:val="nl" w:eastAsia="nl-NL"/>
    </w:rPr>
  </w:style>
  <w:style w:type="paragraph" w:styleId="Kop3">
    <w:name w:val="heading 3"/>
    <w:basedOn w:val="Standaard"/>
    <w:next w:val="Standaard"/>
    <w:link w:val="Kop3Char"/>
    <w:qFormat/>
    <w:pPr>
      <w:keepNext/>
      <w:spacing w:before="240" w:after="60" w:line="240" w:lineRule="auto"/>
      <w:outlineLvl w:val="2"/>
    </w:pPr>
    <w:rPr>
      <w:rFonts w:ascii="Verdana" w:hAnsi="Verdana" w:cs="Arial"/>
      <w:bCs/>
      <w:i/>
      <w:iCs/>
      <w:szCs w:val="26"/>
      <w:lang w:val="nl" w:eastAsia="nl-NL"/>
    </w:rPr>
  </w:style>
  <w:style w:type="paragraph" w:styleId="Kop4">
    <w:name w:val="heading 4"/>
    <w:basedOn w:val="Standaard"/>
    <w:next w:val="Standaard"/>
    <w:link w:val="Kop4Char"/>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qFormat/>
    <w:pPr>
      <w:spacing w:before="240" w:after="60" w:line="260" w:lineRule="exact"/>
      <w:ind w:left="1008" w:hanging="1008"/>
      <w:outlineLvl w:val="4"/>
    </w:pPr>
    <w:rPr>
      <w:rFonts w:eastAsia="PMingLiU"/>
      <w:b/>
      <w:bCs/>
      <w:i/>
      <w:iCs/>
      <w:sz w:val="26"/>
      <w:szCs w:val="26"/>
      <w:lang w:eastAsia="nl-NL"/>
    </w:rPr>
  </w:style>
  <w:style w:type="paragraph" w:styleId="Kop6">
    <w:name w:val="heading 6"/>
    <w:basedOn w:val="Standaard"/>
    <w:next w:val="Standaard"/>
    <w:link w:val="Kop6Char"/>
    <w:qFormat/>
    <w:pPr>
      <w:keepNext/>
      <w:spacing w:before="240" w:after="60" w:line="260" w:lineRule="exact"/>
      <w:ind w:left="1152" w:hanging="1152"/>
      <w:outlineLvl w:val="5"/>
    </w:pPr>
    <w:rPr>
      <w:rFonts w:eastAsia="PMingLiU"/>
      <w:i/>
      <w:lang w:val="nl" w:eastAsia="nl-NL"/>
    </w:rPr>
  </w:style>
  <w:style w:type="paragraph" w:styleId="Kop7">
    <w:name w:val="heading 7"/>
    <w:basedOn w:val="Standaard"/>
    <w:link w:val="Kop7Char"/>
    <w:qFormat/>
    <w:pPr>
      <w:keepNext/>
      <w:ind w:left="1296" w:hanging="1296"/>
      <w:outlineLvl w:val="6"/>
    </w:pPr>
    <w:rPr>
      <w:rFonts w:eastAsia="PMingLiU"/>
      <w:b/>
      <w:bCs/>
      <w:sz w:val="20"/>
      <w:lang w:eastAsia="nl-NL"/>
    </w:rPr>
  </w:style>
  <w:style w:type="paragraph" w:styleId="Kop8">
    <w:name w:val="heading 8"/>
    <w:basedOn w:val="Standaard"/>
    <w:next w:val="Standaard"/>
    <w:link w:val="Kop8Char"/>
    <w:qFormat/>
    <w:pPr>
      <w:keepNext/>
      <w:spacing w:before="240" w:after="60" w:line="260" w:lineRule="exact"/>
      <w:ind w:left="1440" w:hanging="1440"/>
      <w:outlineLvl w:val="7"/>
    </w:pPr>
    <w:rPr>
      <w:rFonts w:ascii="Arial" w:eastAsia="PMingLiU" w:hAnsi="Arial"/>
      <w:i/>
      <w:sz w:val="20"/>
      <w:lang w:val="nl" w:eastAsia="nl-NL"/>
    </w:rPr>
  </w:style>
  <w:style w:type="paragraph" w:styleId="Kop9">
    <w:name w:val="heading 9"/>
    <w:basedOn w:val="Standaard"/>
    <w:next w:val="Standaard"/>
    <w:link w:val="Kop9Char"/>
    <w:qFormat/>
    <w:pPr>
      <w:keepNext/>
      <w:spacing w:before="240" w:after="60" w:line="260" w:lineRule="exact"/>
      <w:ind w:left="1584" w:hanging="1584"/>
      <w:outlineLvl w:val="8"/>
    </w:pPr>
    <w:rPr>
      <w:rFonts w:ascii="Arial" w:eastAsia="PMingLiU" w:hAnsi="Arial"/>
      <w:b/>
      <w:i/>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rPr>
      <w:lang w:val="nl"/>
    </w:rPr>
  </w:style>
  <w:style w:type="paragraph" w:styleId="Voettekst">
    <w:name w:val="footer"/>
    <w:basedOn w:val="Standaard"/>
    <w:pPr>
      <w:tabs>
        <w:tab w:val="center" w:pos="4536"/>
        <w:tab w:val="right" w:pos="9072"/>
      </w:tabs>
    </w:pPr>
    <w:rPr>
      <w:lang w:val="nl"/>
    </w:rPr>
  </w:style>
  <w:style w:type="character" w:styleId="Hyperlink">
    <w:name w:val="Hyperlink"/>
    <w:uiPriority w:val="99"/>
    <w:rPr>
      <w:color w:val="0000FF"/>
      <w:u w:val="single"/>
    </w:rPr>
  </w:style>
  <w:style w:type="character" w:styleId="Regelnummer">
    <w:name w:val="line number"/>
  </w:style>
  <w:style w:type="character" w:customStyle="1" w:styleId="KoptekstChar">
    <w:name w:val="Koptekst Char"/>
    <w:link w:val="Koptekst"/>
    <w:uiPriority w:val="99"/>
    <w:rPr>
      <w:rFonts w:ascii="Arial" w:hAnsi="Arial"/>
      <w:lang w:val="nl" w:eastAsia="en-US"/>
    </w:rPr>
  </w:style>
  <w:style w:type="paragraph" w:styleId="Lijstalinea">
    <w:name w:val="List Paragraph"/>
    <w:basedOn w:val="Standaard"/>
    <w:link w:val="LijstalineaChar"/>
    <w:uiPriority w:val="34"/>
    <w:qFormat/>
    <w:pPr>
      <w:spacing w:after="200" w:line="276" w:lineRule="auto"/>
      <w:ind w:left="720"/>
      <w:contextualSpacing/>
    </w:pPr>
    <w:rPr>
      <w:rFonts w:ascii="Calibri" w:eastAsia="Calibri" w:hAnsi="Calibri"/>
      <w:sz w:val="22"/>
      <w:szCs w:val="22"/>
    </w:rPr>
  </w:style>
  <w:style w:type="paragraph" w:styleId="Ballontekst">
    <w:name w:val="Balloon Text"/>
    <w:basedOn w:val="Standaard"/>
    <w:link w:val="BallontekstChar"/>
    <w:pPr>
      <w:spacing w:line="240" w:lineRule="auto"/>
    </w:pPr>
    <w:rPr>
      <w:rFonts w:cs="Tahoma"/>
      <w:sz w:val="16"/>
      <w:szCs w:val="16"/>
    </w:rPr>
  </w:style>
  <w:style w:type="character" w:customStyle="1" w:styleId="BallontekstChar">
    <w:name w:val="Ballontekst Char"/>
    <w:basedOn w:val="Standaardalinea-lettertype"/>
    <w:link w:val="Ballontekst"/>
    <w:rPr>
      <w:rFonts w:ascii="Tahoma" w:hAnsi="Tahoma" w:cs="Tahoma"/>
      <w:sz w:val="16"/>
      <w:szCs w:val="16"/>
      <w:lang w:eastAsia="en-US"/>
    </w:rPr>
  </w:style>
  <w:style w:type="paragraph" w:styleId="Plattetekst">
    <w:name w:val="Body Text"/>
    <w:basedOn w:val="Standaard"/>
    <w:link w:val="PlattetekstChar"/>
    <w:pPr>
      <w:spacing w:after="120" w:line="240" w:lineRule="auto"/>
    </w:pPr>
    <w:rPr>
      <w:rFonts w:ascii="Verdana" w:hAnsi="Verdana"/>
      <w:lang w:val="nl" w:eastAsia="nl-NL"/>
    </w:rPr>
  </w:style>
  <w:style w:type="character" w:customStyle="1" w:styleId="PlattetekstChar">
    <w:name w:val="Platte tekst Char"/>
    <w:basedOn w:val="Standaardalinea-lettertype"/>
    <w:link w:val="Plattetekst"/>
    <w:rPr>
      <w:rFonts w:ascii="Verdana" w:hAnsi="Verdana"/>
      <w:sz w:val="18"/>
      <w:lang w:val="nl"/>
    </w:rPr>
  </w:style>
  <w:style w:type="character" w:customStyle="1" w:styleId="Kop1Char">
    <w:name w:val="Kop 1 Char"/>
    <w:basedOn w:val="Standaardalinea-lettertype"/>
    <w:link w:val="Kop1"/>
    <w:rPr>
      <w:rFonts w:ascii="Verdana" w:hAnsi="Verdana"/>
      <w:b/>
      <w:bCs/>
      <w:caps/>
      <w:sz w:val="18"/>
    </w:rPr>
  </w:style>
  <w:style w:type="paragraph" w:styleId="Inhopg1">
    <w:name w:val="toc 1"/>
    <w:basedOn w:val="Standaard"/>
    <w:next w:val="Standaard"/>
    <w:autoRedefine/>
    <w:uiPriority w:val="39"/>
    <w:pPr>
      <w:spacing w:after="100"/>
    </w:pPr>
  </w:style>
  <w:style w:type="paragraph" w:styleId="Inhopg2">
    <w:name w:val="toc 2"/>
    <w:basedOn w:val="Standaard"/>
    <w:next w:val="Standaard"/>
    <w:autoRedefine/>
    <w:uiPriority w:val="39"/>
    <w:pPr>
      <w:spacing w:after="100"/>
      <w:ind w:left="200"/>
    </w:pPr>
  </w:style>
  <w:style w:type="paragraph" w:styleId="Inhopg3">
    <w:name w:val="toc 3"/>
    <w:basedOn w:val="Standaard"/>
    <w:next w:val="Standaard"/>
    <w:autoRedefine/>
    <w:uiPriority w:val="39"/>
    <w:pPr>
      <w:spacing w:after="100"/>
      <w:ind w:left="400"/>
    </w:pPr>
  </w:style>
  <w:style w:type="character" w:customStyle="1" w:styleId="Kop2Char">
    <w:name w:val="Kop 2 Char"/>
    <w:basedOn w:val="Standaardalinea-lettertype"/>
    <w:link w:val="Kop2"/>
    <w:rPr>
      <w:rFonts w:ascii="Verdana" w:hAnsi="Verdana" w:cs="Arial"/>
      <w:b/>
      <w:bCs/>
      <w:iCs/>
      <w:snapToGrid w:val="0"/>
      <w:sz w:val="18"/>
      <w:szCs w:val="28"/>
      <w:lang w:val="nl"/>
    </w:rPr>
  </w:style>
  <w:style w:type="character" w:customStyle="1" w:styleId="Kop3Char">
    <w:name w:val="Kop 3 Char"/>
    <w:basedOn w:val="Standaardalinea-lettertype"/>
    <w:link w:val="Kop3"/>
    <w:rPr>
      <w:rFonts w:ascii="Verdana" w:hAnsi="Verdana" w:cs="Arial"/>
      <w:bCs/>
      <w:i/>
      <w:iCs/>
      <w:sz w:val="18"/>
      <w:szCs w:val="26"/>
      <w:lang w:val="n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rPr>
      <w:rFonts w:ascii="Times New Roman" w:hAnsi="Times New Roman"/>
      <w:sz w:val="24"/>
      <w:szCs w:val="24"/>
    </w:rPr>
  </w:style>
  <w:style w:type="paragraph" w:styleId="Plattetekstinspringen">
    <w:name w:val="Body Text Indent"/>
    <w:basedOn w:val="Standaard"/>
    <w:link w:val="PlattetekstinspringenChar"/>
    <w:pPr>
      <w:spacing w:after="120" w:line="288" w:lineRule="auto"/>
      <w:ind w:left="283"/>
    </w:pPr>
    <w:rPr>
      <w:rFonts w:ascii="Verdana" w:hAnsi="Verdana"/>
      <w:szCs w:val="24"/>
      <w:lang w:eastAsia="nl-NL"/>
    </w:rPr>
  </w:style>
  <w:style w:type="character" w:customStyle="1" w:styleId="PlattetekstinspringenChar">
    <w:name w:val="Platte tekst inspringen Char"/>
    <w:basedOn w:val="Standaardalinea-lettertype"/>
    <w:link w:val="Plattetekstinspringen"/>
    <w:rPr>
      <w:rFonts w:ascii="Verdana" w:hAnsi="Verdana"/>
      <w:sz w:val="18"/>
      <w:szCs w:val="24"/>
    </w:rPr>
  </w:style>
  <w:style w:type="paragraph" w:styleId="Voetnoottekst">
    <w:name w:val="footnote text"/>
    <w:basedOn w:val="Standaard"/>
    <w:link w:val="VoetnoottekstChar"/>
    <w:pPr>
      <w:spacing w:line="288" w:lineRule="auto"/>
    </w:pPr>
    <w:rPr>
      <w:rFonts w:ascii="Verdana" w:hAnsi="Verdana"/>
      <w:lang w:eastAsia="nl-NL"/>
    </w:rPr>
  </w:style>
  <w:style w:type="character" w:customStyle="1" w:styleId="VoetnoottekstChar">
    <w:name w:val="Voetnoottekst Char"/>
    <w:basedOn w:val="Standaardalinea-lettertype"/>
    <w:link w:val="Voetnoottekst"/>
    <w:rPr>
      <w:rFonts w:ascii="Verdana" w:hAnsi="Verdana"/>
    </w:rPr>
  </w:style>
  <w:style w:type="character" w:customStyle="1" w:styleId="Kop4Char">
    <w:name w:val="Kop 4 Char"/>
    <w:basedOn w:val="Standaardalinea-lettertype"/>
    <w:link w:val="Kop4"/>
    <w:semiHidden/>
    <w:rPr>
      <w:rFonts w:asciiTheme="majorHAnsi" w:eastAsiaTheme="majorEastAsia" w:hAnsiTheme="majorHAnsi" w:cstheme="majorBidi"/>
      <w:b/>
      <w:bCs/>
      <w:i/>
      <w:iCs/>
      <w:color w:val="4F81BD" w:themeColor="accent1"/>
      <w:lang w:eastAsia="en-US"/>
    </w:rPr>
  </w:style>
  <w:style w:type="paragraph" w:styleId="Standaardinspringing">
    <w:name w:val="Normal Indent"/>
    <w:basedOn w:val="Standaard"/>
    <w:pPr>
      <w:ind w:left="708"/>
    </w:pPr>
  </w:style>
  <w:style w:type="character" w:styleId="Verwijzingopmerking">
    <w:name w:val="annotation reference"/>
    <w:basedOn w:val="Standaardalinea-lettertype"/>
    <w:semiHidden/>
    <w:unhideWhenUsed/>
    <w:rPr>
      <w:sz w:val="16"/>
      <w:szCs w:val="16"/>
    </w:rPr>
  </w:style>
  <w:style w:type="paragraph" w:styleId="Tekstopmerking">
    <w:name w:val="annotation text"/>
    <w:basedOn w:val="Standaard"/>
    <w:link w:val="TekstopmerkingChar"/>
    <w:semiHidden/>
    <w:unhideWhenUsed/>
    <w:pPr>
      <w:spacing w:line="240" w:lineRule="auto"/>
    </w:pPr>
  </w:style>
  <w:style w:type="character" w:customStyle="1" w:styleId="TekstopmerkingChar">
    <w:name w:val="Tekst opmerking Char"/>
    <w:basedOn w:val="Standaardalinea-lettertype"/>
    <w:link w:val="Tekstopmerking"/>
    <w:semiHidden/>
    <w:rPr>
      <w:rFonts w:ascii="Arial" w:hAnsi="Arial"/>
      <w:lang w:eastAsia="en-US"/>
    </w:rPr>
  </w:style>
  <w:style w:type="paragraph" w:styleId="Onderwerpvanopmerking">
    <w:name w:val="annotation subject"/>
    <w:basedOn w:val="Tekstopmerking"/>
    <w:next w:val="Tekstopmerking"/>
    <w:link w:val="OnderwerpvanopmerkingChar"/>
    <w:semiHidden/>
    <w:unhideWhenUsed/>
    <w:rPr>
      <w:b/>
      <w:bCs/>
    </w:rPr>
  </w:style>
  <w:style w:type="character" w:customStyle="1" w:styleId="OnderwerpvanopmerkingChar">
    <w:name w:val="Onderwerp van opmerking Char"/>
    <w:basedOn w:val="TekstopmerkingChar"/>
    <w:link w:val="Onderwerpvanopmerking"/>
    <w:semiHidden/>
    <w:rPr>
      <w:rFonts w:ascii="Arial" w:hAnsi="Arial"/>
      <w:b/>
      <w:bCs/>
      <w:lang w:eastAsia="en-US"/>
    </w:rPr>
  </w:style>
  <w:style w:type="paragraph" w:styleId="Geenafstand">
    <w:name w:val="No Spacing"/>
    <w:uiPriority w:val="1"/>
    <w:qFormat/>
    <w:rPr>
      <w:rFonts w:ascii="Arial" w:hAnsi="Arial"/>
      <w:lang w:eastAsia="en-US"/>
    </w:rPr>
  </w:style>
  <w:style w:type="character" w:customStyle="1" w:styleId="LijstalineaChar">
    <w:name w:val="Lijstalinea Char"/>
    <w:basedOn w:val="Standaardalinea-lettertype"/>
    <w:link w:val="Lijstalinea"/>
    <w:uiPriority w:val="34"/>
    <w:rPr>
      <w:rFonts w:ascii="Calibri" w:eastAsia="Calibri" w:hAnsi="Calibri"/>
      <w:sz w:val="22"/>
      <w:szCs w:val="22"/>
      <w:lang w:eastAsia="en-US"/>
    </w:rPr>
  </w:style>
  <w:style w:type="paragraph" w:customStyle="1" w:styleId="Opsomming">
    <w:name w:val="Opsomming"/>
    <w:basedOn w:val="Standaard"/>
    <w:link w:val="OpsommingChar"/>
    <w:qFormat/>
    <w:pPr>
      <w:widowControl w:val="0"/>
      <w:overflowPunct w:val="0"/>
      <w:autoSpaceDE w:val="0"/>
      <w:autoSpaceDN w:val="0"/>
      <w:adjustRightInd w:val="0"/>
      <w:spacing w:line="240" w:lineRule="exact"/>
      <w:ind w:left="284" w:hanging="284"/>
      <w:textAlignment w:val="baseline"/>
    </w:pPr>
    <w:rPr>
      <w:rFonts w:ascii="V&amp;W Syntax (Adobe)" w:eastAsia="Calibri" w:hAnsi="V&amp;W Syntax (Adobe)"/>
      <w:sz w:val="22"/>
      <w:szCs w:val="22"/>
      <w:lang w:val="nl"/>
    </w:rPr>
  </w:style>
  <w:style w:type="character" w:customStyle="1" w:styleId="OpsommingChar">
    <w:name w:val="Opsomming Char"/>
    <w:basedOn w:val="LijstalineaChar"/>
    <w:link w:val="Opsomming"/>
    <w:rPr>
      <w:rFonts w:ascii="V&amp;W Syntax (Adobe)" w:eastAsia="Calibri" w:hAnsi="V&amp;W Syntax (Adobe)"/>
      <w:sz w:val="22"/>
      <w:szCs w:val="22"/>
      <w:lang w:val="nl" w:eastAsia="en-US"/>
    </w:rPr>
  </w:style>
  <w:style w:type="paragraph" w:customStyle="1" w:styleId="ABC-Tekst">
    <w:name w:val="ABC-Tekst"/>
    <w:pPr>
      <w:suppressLineNumbers/>
      <w:suppressAutoHyphens/>
      <w:spacing w:line="240" w:lineRule="exact"/>
    </w:pPr>
    <w:rPr>
      <w:rFonts w:ascii="Verdana" w:eastAsia="Arial" w:hAnsi="Verdana"/>
      <w:sz w:val="18"/>
      <w:lang w:eastAsia="ar-SA"/>
    </w:rPr>
  </w:style>
  <w:style w:type="paragraph" w:customStyle="1" w:styleId="Lijstopsomm1">
    <w:name w:val="Lijst opsomm 1"/>
    <w:basedOn w:val="Standaard"/>
    <w:uiPriority w:val="99"/>
    <w:pPr>
      <w:numPr>
        <w:numId w:val="7"/>
      </w:numPr>
      <w:spacing w:line="260" w:lineRule="exact"/>
    </w:pPr>
    <w:rPr>
      <w:rFonts w:ascii="Verdana" w:hAnsi="Verdana"/>
      <w:lang w:eastAsia="nl-NL"/>
    </w:rPr>
  </w:style>
  <w:style w:type="paragraph" w:customStyle="1" w:styleId="Standard">
    <w:name w:val="Standard"/>
    <w:pPr>
      <w:suppressAutoHyphens/>
      <w:autoSpaceDN w:val="0"/>
      <w:textAlignment w:val="baseline"/>
    </w:pPr>
    <w:rPr>
      <w:kern w:val="3"/>
      <w:lang w:eastAsia="zh-CN"/>
    </w:rPr>
  </w:style>
  <w:style w:type="character" w:customStyle="1" w:styleId="Kop5Char">
    <w:name w:val="Kop 5 Char"/>
    <w:basedOn w:val="Standaardalinea-lettertype"/>
    <w:link w:val="Kop5"/>
    <w:rPr>
      <w:rFonts w:ascii="Tahoma" w:eastAsia="PMingLiU" w:hAnsi="Tahoma"/>
      <w:b/>
      <w:bCs/>
      <w:i/>
      <w:iCs/>
      <w:sz w:val="26"/>
      <w:szCs w:val="26"/>
    </w:rPr>
  </w:style>
  <w:style w:type="character" w:customStyle="1" w:styleId="Kop6Char">
    <w:name w:val="Kop 6 Char"/>
    <w:basedOn w:val="Standaardalinea-lettertype"/>
    <w:link w:val="Kop6"/>
    <w:rPr>
      <w:rFonts w:ascii="Tahoma" w:eastAsia="PMingLiU" w:hAnsi="Tahoma"/>
      <w:i/>
      <w:sz w:val="18"/>
      <w:lang w:val="nl"/>
    </w:rPr>
  </w:style>
  <w:style w:type="character" w:customStyle="1" w:styleId="Kop7Char">
    <w:name w:val="Kop 7 Char"/>
    <w:basedOn w:val="Standaardalinea-lettertype"/>
    <w:link w:val="Kop7"/>
    <w:rPr>
      <w:rFonts w:ascii="Tahoma" w:eastAsia="PMingLiU" w:hAnsi="Tahoma"/>
      <w:b/>
      <w:bCs/>
    </w:rPr>
  </w:style>
  <w:style w:type="character" w:customStyle="1" w:styleId="Kop8Char">
    <w:name w:val="Kop 8 Char"/>
    <w:basedOn w:val="Standaardalinea-lettertype"/>
    <w:link w:val="Kop8"/>
    <w:rPr>
      <w:rFonts w:ascii="Arial" w:eastAsia="PMingLiU" w:hAnsi="Arial"/>
      <w:i/>
      <w:lang w:val="nl"/>
    </w:rPr>
  </w:style>
  <w:style w:type="character" w:customStyle="1" w:styleId="Kop9Char">
    <w:name w:val="Kop 9 Char"/>
    <w:basedOn w:val="Standaardalinea-lettertype"/>
    <w:link w:val="Kop9"/>
    <w:rPr>
      <w:rFonts w:ascii="Arial" w:eastAsia="PMingLiU" w:hAnsi="Arial"/>
      <w:b/>
      <w:i/>
      <w:sz w:val="18"/>
      <w:lang w:val="nl"/>
    </w:rPr>
  </w:style>
  <w:style w:type="paragraph" w:customStyle="1" w:styleId="KOP1RDW">
    <w:name w:val="KOP1 RDW"/>
    <w:basedOn w:val="Kop1"/>
    <w:link w:val="KOP1RDWChar"/>
    <w:qFormat/>
    <w:pPr>
      <w:keepLines w:val="0"/>
      <w:pageBreakBefore w:val="0"/>
      <w:spacing w:before="240" w:after="60" w:line="288" w:lineRule="auto"/>
      <w:ind w:left="432" w:hanging="432"/>
      <w:jc w:val="both"/>
    </w:pPr>
    <w:rPr>
      <w:rFonts w:ascii="Tahoma" w:eastAsia="PMingLiU" w:hAnsi="Tahoma"/>
      <w:caps w:val="0"/>
      <w:kern w:val="32"/>
      <w:sz w:val="24"/>
      <w:szCs w:val="24"/>
      <w:lang w:val="x-none" w:eastAsia="x-none"/>
    </w:rPr>
  </w:style>
  <w:style w:type="paragraph" w:customStyle="1" w:styleId="KOP2RDW">
    <w:name w:val="KOP2RDW"/>
    <w:basedOn w:val="Kop2"/>
    <w:next w:val="Standard"/>
    <w:link w:val="KOP2RDWChar"/>
    <w:qFormat/>
    <w:pPr>
      <w:spacing w:line="260" w:lineRule="exact"/>
      <w:ind w:left="576" w:hanging="576"/>
    </w:pPr>
    <w:rPr>
      <w:rFonts w:ascii="Tahoma" w:eastAsia="PMingLiU" w:hAnsi="Tahoma" w:cs="Times New Roman"/>
      <w:snapToGrid/>
      <w:sz w:val="20"/>
      <w:lang w:val="x-none" w:eastAsia="x-none"/>
    </w:rPr>
  </w:style>
  <w:style w:type="character" w:customStyle="1" w:styleId="KOP2RDWChar">
    <w:name w:val="KOP2RDW Char"/>
    <w:link w:val="KOP2RDW"/>
    <w:rPr>
      <w:rFonts w:ascii="Tahoma" w:eastAsia="PMingLiU" w:hAnsi="Tahoma"/>
      <w:b/>
      <w:bCs/>
      <w:iCs/>
      <w:szCs w:val="28"/>
      <w:lang w:val="x-none" w:eastAsia="x-none"/>
    </w:rPr>
  </w:style>
  <w:style w:type="paragraph" w:customStyle="1" w:styleId="KOP3RDW">
    <w:name w:val="KOP3RDW"/>
    <w:basedOn w:val="Kop3"/>
    <w:qFormat/>
    <w:pPr>
      <w:spacing w:line="260" w:lineRule="exact"/>
      <w:ind w:left="720" w:hanging="720"/>
    </w:pPr>
    <w:rPr>
      <w:rFonts w:ascii="Tahoma" w:eastAsia="PMingLiU" w:hAnsi="Tahoma" w:cs="Times New Roman"/>
      <w:bCs w:val="0"/>
      <w:i w:val="0"/>
      <w:iCs w:val="0"/>
      <w:spacing w:val="-2"/>
      <w:szCs w:val="20"/>
      <w:u w:val="single"/>
      <w:lang w:eastAsia="x-none"/>
    </w:rPr>
  </w:style>
  <w:style w:type="character" w:customStyle="1" w:styleId="KOP1RDWChar">
    <w:name w:val="KOP1 RDW Char"/>
    <w:link w:val="KOP1RDW"/>
    <w:rPr>
      <w:rFonts w:ascii="Tahoma" w:eastAsia="PMingLiU" w:hAnsi="Tahoma"/>
      <w:b/>
      <w:bCs/>
      <w:kern w:val="32"/>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13405">
      <w:bodyDiv w:val="1"/>
      <w:marLeft w:val="0"/>
      <w:marRight w:val="0"/>
      <w:marTop w:val="0"/>
      <w:marBottom w:val="0"/>
      <w:divBdr>
        <w:top w:val="none" w:sz="0" w:space="0" w:color="auto"/>
        <w:left w:val="none" w:sz="0" w:space="0" w:color="auto"/>
        <w:bottom w:val="none" w:sz="0" w:space="0" w:color="auto"/>
        <w:right w:val="none" w:sz="0" w:space="0" w:color="auto"/>
      </w:divBdr>
    </w:div>
    <w:div w:id="317267832">
      <w:bodyDiv w:val="1"/>
      <w:marLeft w:val="0"/>
      <w:marRight w:val="0"/>
      <w:marTop w:val="0"/>
      <w:marBottom w:val="0"/>
      <w:divBdr>
        <w:top w:val="none" w:sz="0" w:space="0" w:color="auto"/>
        <w:left w:val="none" w:sz="0" w:space="0" w:color="auto"/>
        <w:bottom w:val="none" w:sz="0" w:space="0" w:color="auto"/>
        <w:right w:val="none" w:sz="0" w:space="0" w:color="auto"/>
      </w:divBdr>
    </w:div>
    <w:div w:id="347801672">
      <w:bodyDiv w:val="1"/>
      <w:marLeft w:val="0"/>
      <w:marRight w:val="0"/>
      <w:marTop w:val="0"/>
      <w:marBottom w:val="0"/>
      <w:divBdr>
        <w:top w:val="none" w:sz="0" w:space="0" w:color="auto"/>
        <w:left w:val="none" w:sz="0" w:space="0" w:color="auto"/>
        <w:bottom w:val="none" w:sz="0" w:space="0" w:color="auto"/>
        <w:right w:val="none" w:sz="0" w:space="0" w:color="auto"/>
      </w:divBdr>
    </w:div>
    <w:div w:id="408502137">
      <w:bodyDiv w:val="1"/>
      <w:marLeft w:val="0"/>
      <w:marRight w:val="0"/>
      <w:marTop w:val="0"/>
      <w:marBottom w:val="0"/>
      <w:divBdr>
        <w:top w:val="none" w:sz="0" w:space="0" w:color="auto"/>
        <w:left w:val="none" w:sz="0" w:space="0" w:color="auto"/>
        <w:bottom w:val="none" w:sz="0" w:space="0" w:color="auto"/>
        <w:right w:val="none" w:sz="0" w:space="0" w:color="auto"/>
      </w:divBdr>
    </w:div>
    <w:div w:id="543643947">
      <w:bodyDiv w:val="1"/>
      <w:marLeft w:val="0"/>
      <w:marRight w:val="0"/>
      <w:marTop w:val="0"/>
      <w:marBottom w:val="0"/>
      <w:divBdr>
        <w:top w:val="none" w:sz="0" w:space="0" w:color="auto"/>
        <w:left w:val="none" w:sz="0" w:space="0" w:color="auto"/>
        <w:bottom w:val="none" w:sz="0" w:space="0" w:color="auto"/>
        <w:right w:val="none" w:sz="0" w:space="0" w:color="auto"/>
      </w:divBdr>
    </w:div>
    <w:div w:id="1077048164">
      <w:bodyDiv w:val="1"/>
      <w:marLeft w:val="0"/>
      <w:marRight w:val="0"/>
      <w:marTop w:val="0"/>
      <w:marBottom w:val="0"/>
      <w:divBdr>
        <w:top w:val="none" w:sz="0" w:space="0" w:color="auto"/>
        <w:left w:val="none" w:sz="0" w:space="0" w:color="auto"/>
        <w:bottom w:val="none" w:sz="0" w:space="0" w:color="auto"/>
        <w:right w:val="none" w:sz="0" w:space="0" w:color="auto"/>
      </w:divBdr>
    </w:div>
    <w:div w:id="1451046145">
      <w:bodyDiv w:val="1"/>
      <w:marLeft w:val="0"/>
      <w:marRight w:val="0"/>
      <w:marTop w:val="0"/>
      <w:marBottom w:val="0"/>
      <w:divBdr>
        <w:top w:val="none" w:sz="0" w:space="0" w:color="auto"/>
        <w:left w:val="none" w:sz="0" w:space="0" w:color="auto"/>
        <w:bottom w:val="none" w:sz="0" w:space="0" w:color="auto"/>
        <w:right w:val="none" w:sz="0" w:space="0" w:color="auto"/>
      </w:divBdr>
    </w:div>
    <w:div w:id="1679113570">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217467273">
          <w:marLeft w:val="0"/>
          <w:marRight w:val="0"/>
          <w:marTop w:val="0"/>
          <w:marBottom w:val="0"/>
          <w:divBdr>
            <w:top w:val="none" w:sz="0" w:space="0" w:color="auto"/>
            <w:left w:val="none" w:sz="0" w:space="0" w:color="auto"/>
            <w:bottom w:val="none" w:sz="0" w:space="0" w:color="auto"/>
            <w:right w:val="none" w:sz="0" w:space="0" w:color="auto"/>
          </w:divBdr>
        </w:div>
        <w:div w:id="2012292503">
          <w:marLeft w:val="0"/>
          <w:marRight w:val="0"/>
          <w:marTop w:val="0"/>
          <w:marBottom w:val="0"/>
          <w:divBdr>
            <w:top w:val="none" w:sz="0" w:space="0" w:color="auto"/>
            <w:left w:val="none" w:sz="0" w:space="0" w:color="auto"/>
            <w:bottom w:val="none" w:sz="0" w:space="0" w:color="auto"/>
            <w:right w:val="none" w:sz="0" w:space="0" w:color="auto"/>
          </w:divBdr>
        </w:div>
      </w:divsChild>
    </w:div>
    <w:div w:id="1893694413">
      <w:bodyDiv w:val="1"/>
      <w:marLeft w:val="0"/>
      <w:marRight w:val="0"/>
      <w:marTop w:val="0"/>
      <w:marBottom w:val="0"/>
      <w:divBdr>
        <w:top w:val="none" w:sz="0" w:space="0" w:color="auto"/>
        <w:left w:val="none" w:sz="0" w:space="0" w:color="auto"/>
        <w:bottom w:val="none" w:sz="0" w:space="0" w:color="auto"/>
        <w:right w:val="none" w:sz="0" w:space="0" w:color="auto"/>
      </w:divBdr>
      <w:divsChild>
        <w:div w:id="880049294">
          <w:marLeft w:val="994"/>
          <w:marRight w:val="0"/>
          <w:marTop w:val="0"/>
          <w:marBottom w:val="0"/>
          <w:divBdr>
            <w:top w:val="none" w:sz="0" w:space="0" w:color="auto"/>
            <w:left w:val="none" w:sz="0" w:space="0" w:color="auto"/>
            <w:bottom w:val="none" w:sz="0" w:space="0" w:color="auto"/>
            <w:right w:val="none" w:sz="0" w:space="0" w:color="auto"/>
          </w:divBdr>
        </w:div>
        <w:div w:id="1494107418">
          <w:marLeft w:val="994"/>
          <w:marRight w:val="0"/>
          <w:marTop w:val="0"/>
          <w:marBottom w:val="0"/>
          <w:divBdr>
            <w:top w:val="none" w:sz="0" w:space="0" w:color="auto"/>
            <w:left w:val="none" w:sz="0" w:space="0" w:color="auto"/>
            <w:bottom w:val="none" w:sz="0" w:space="0" w:color="auto"/>
            <w:right w:val="none" w:sz="0" w:space="0" w:color="auto"/>
          </w:divBdr>
        </w:div>
        <w:div w:id="1669164666">
          <w:marLeft w:val="994"/>
          <w:marRight w:val="0"/>
          <w:marTop w:val="0"/>
          <w:marBottom w:val="0"/>
          <w:divBdr>
            <w:top w:val="none" w:sz="0" w:space="0" w:color="auto"/>
            <w:left w:val="none" w:sz="0" w:space="0" w:color="auto"/>
            <w:bottom w:val="none" w:sz="0" w:space="0" w:color="auto"/>
            <w:right w:val="none" w:sz="0" w:space="0" w:color="auto"/>
          </w:divBdr>
        </w:div>
        <w:div w:id="179663556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1a863f-2158-4960-a699-56acc36deae6" xsi:nil="true"/>
    <_dlc_DocId xmlns="921a863f-2158-4960-a699-56acc36deae6">HRSSK3YWNC4Z-65355166-507928</_dlc_DocId>
    <_dlc_DocIdUrl xmlns="921a863f-2158-4960-a699-56acc36deae6">
      <Url>https://rysebv.sharepoint.com/sites/BU/_layouts/15/DocIdRedir.aspx?ID=HRSSK3YWNC4Z-65355166-507928</Url>
      <Description>HRSSK3YWNC4Z-65355166-507928</Description>
    </_dlc_DocIdUrl>
    <lcf76f155ced4ddcb4097134ff3c332f xmlns="eea5d0c4-c213-4038-9cc1-375cdc149d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D64393A73AA943B6BFAC92BE1EB3C0" ma:contentTypeVersion="14" ma:contentTypeDescription="Een nieuw document maken." ma:contentTypeScope="" ma:versionID="ea8af89275971fda95bfb1d5b01a6a7e">
  <xsd:schema xmlns:xsd="http://www.w3.org/2001/XMLSchema" xmlns:xs="http://www.w3.org/2001/XMLSchema" xmlns:p="http://schemas.microsoft.com/office/2006/metadata/properties" xmlns:ns2="921a863f-2158-4960-a699-56acc36deae6" xmlns:ns3="eea5d0c4-c213-4038-9cc1-375cdc149d80" targetNamespace="http://schemas.microsoft.com/office/2006/metadata/properties" ma:root="true" ma:fieldsID="80d0a010efa5c5067d11c81243411844" ns2:_="" ns3:_="">
    <xsd:import namespace="921a863f-2158-4960-a699-56acc36deae6"/>
    <xsd:import namespace="eea5d0c4-c213-4038-9cc1-375cdc149d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a863f-2158-4960-a699-56acc36deae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041a2edf-2520-4747-bdca-0eaa2b7378ca}" ma:internalName="TaxCatchAll" ma:showField="CatchAllData" ma:web="921a863f-2158-4960-a699-56acc36deae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a5d0c4-c213-4038-9cc1-375cdc149d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16ff5da-4fde-4543-9aee-7bf5f3f8863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3F4EB-5715-4640-896E-98539C87FC39}">
  <ds:schemaRefs>
    <ds:schemaRef ds:uri="http://purl.org/dc/elements/1.1/"/>
    <ds:schemaRef ds:uri="http://schemas.microsoft.com/office/2006/metadata/properties"/>
    <ds:schemaRef ds:uri="eea5d0c4-c213-4038-9cc1-375cdc149d80"/>
    <ds:schemaRef ds:uri="http://purl.org/dc/terms/"/>
    <ds:schemaRef ds:uri="http://schemas.openxmlformats.org/package/2006/metadata/core-properties"/>
    <ds:schemaRef ds:uri="921a863f-2158-4960-a699-56acc36deae6"/>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E647C7A-F116-4110-9DC6-BCF2215A8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a863f-2158-4960-a699-56acc36deae6"/>
    <ds:schemaRef ds:uri="eea5d0c4-c213-4038-9cc1-375cdc149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2D013-AD74-4F90-9C63-E1BC8085C90E}">
  <ds:schemaRefs>
    <ds:schemaRef ds:uri="http://schemas.microsoft.com/sharepoint/events"/>
  </ds:schemaRefs>
</ds:datastoreItem>
</file>

<file path=customXml/itemProps4.xml><?xml version="1.0" encoding="utf-8"?>
<ds:datastoreItem xmlns:ds="http://schemas.openxmlformats.org/officeDocument/2006/customXml" ds:itemID="{DF65548E-A781-40FE-ABF6-3FF0F2E85F79}">
  <ds:schemaRefs>
    <ds:schemaRef ds:uri="http://schemas.microsoft.com/sharepoint/v3/contenttype/forms"/>
  </ds:schemaRefs>
</ds:datastoreItem>
</file>

<file path=customXml/itemProps5.xml><?xml version="1.0" encoding="utf-8"?>
<ds:datastoreItem xmlns:ds="http://schemas.openxmlformats.org/officeDocument/2006/customXml" ds:itemID="{E4E6D2C1-60B5-4FAA-97E1-0FF787C5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2018</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«bedrijf»</vt:lpstr>
    </vt:vector>
  </TitlesOfParts>
  <Company>SPM</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«bedrijf»</dc:title>
  <dc:subject/>
  <dc:creator>Suzan Makkink l RYSE</dc:creator>
  <cp:keywords/>
  <dc:description/>
  <cp:lastModifiedBy>Linda Neijensteijn</cp:lastModifiedBy>
  <cp:revision>2</cp:revision>
  <cp:lastPrinted>2016-10-28T09:57:00Z</cp:lastPrinted>
  <dcterms:created xsi:type="dcterms:W3CDTF">2023-08-23T07:34:00Z</dcterms:created>
  <dcterms:modified xsi:type="dcterms:W3CDTF">2023-08-23T07:34:00Z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0x010100EBD64393A73AA943B6BFAC92BE1EB3C0</vt:lpwstr>
  </property>
  <property fmtid="{D5CDD505-2E9C-101B-9397-08002B2CF9AE}" pid="3" name="Order">
    <vt:r8>19913800</vt:r8>
  </property>
  <property fmtid="{D5CDD505-2E9C-101B-9397-08002B2CF9AE}" pid="4" name="_dlc_DocIdItemGuid">
    <vt:lpwstr>20cfb6fc-d907-4e78-8678-6dc39889a068</vt:lpwstr>
  </property>
  <property fmtid="{D5CDD505-2E9C-101B-9397-08002B2CF9AE}" pid="5" name="MediaServiceImageTags">
    <vt:lpwstr/>
  </property>
</Properties>
</file>