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6B3E4" w14:textId="56E02633" w:rsidR="005C1190" w:rsidRDefault="00230E95">
      <w:pPr>
        <w:pStyle w:val="Kop2"/>
        <w:spacing w:before="199" w:after="199" w:line="240" w:lineRule="auto"/>
      </w:pPr>
      <w:r>
        <w:t>CONCEPTOVEREENKOMST</w:t>
      </w:r>
      <w:r w:rsidR="00D67DC9">
        <w:br/>
      </w:r>
      <w:r w:rsidR="00B97E2D">
        <w:t xml:space="preserve">Dienst </w:t>
      </w:r>
      <w:r w:rsidR="00D67DC9" w:rsidRPr="006577D4">
        <w:t>K</w:t>
      </w:r>
      <w:r w:rsidRPr="006577D4">
        <w:t>lant</w:t>
      </w:r>
      <w:r w:rsidR="00D67DC9" w:rsidRPr="006577D4">
        <w:t xml:space="preserve"> </w:t>
      </w:r>
      <w:r w:rsidR="00BC49E7" w:rsidRPr="006577D4">
        <w:t>C</w:t>
      </w:r>
      <w:r w:rsidRPr="006577D4">
        <w:t>ontact</w:t>
      </w:r>
      <w:r w:rsidR="00D67DC9" w:rsidRPr="006577D4">
        <w:t xml:space="preserve"> </w:t>
      </w:r>
      <w:r w:rsidR="00BC49E7" w:rsidRPr="006577D4">
        <w:t>C</w:t>
      </w:r>
      <w:r w:rsidRPr="006577D4">
        <w:t xml:space="preserve">enter </w:t>
      </w:r>
      <w:r w:rsidR="00D67DC9" w:rsidRPr="006577D4">
        <w:t>omgeving</w:t>
      </w:r>
    </w:p>
    <w:p w14:paraId="3900035A" w14:textId="77777777" w:rsidR="005C1190" w:rsidRDefault="00230E95">
      <w:pPr>
        <w:spacing w:before="239" w:after="239" w:line="240" w:lineRule="auto"/>
        <w:textAlignment w:val="top"/>
      </w:pPr>
      <w:r>
        <w:rPr>
          <w:rFonts w:eastAsia="Calibri" w:cs="Calibri"/>
          <w:b/>
          <w:bCs/>
        </w:rPr>
        <w:t>Ondergetekenden</w:t>
      </w:r>
    </w:p>
    <w:p w14:paraId="508D5F26" w14:textId="220E6B01" w:rsidR="005C1190" w:rsidRDefault="00230E95">
      <w:pPr>
        <w:numPr>
          <w:ilvl w:val="0"/>
          <w:numId w:val="4"/>
        </w:numPr>
        <w:spacing w:line="240" w:lineRule="auto"/>
        <w:rPr>
          <w:rFonts w:ascii="Calibri" w:eastAsia="Calibri" w:hAnsi="Calibri" w:cs="Calibri"/>
        </w:rPr>
      </w:pPr>
      <w:r>
        <w:rPr>
          <w:rFonts w:eastAsia="Calibri" w:cs="Calibri"/>
        </w:rPr>
        <w:t>De publiekrechtelijke rechtspersoo</w:t>
      </w:r>
      <w:r w:rsidRPr="008674AB">
        <w:rPr>
          <w:rFonts w:eastAsia="Calibri" w:cs="Calibri"/>
        </w:rPr>
        <w:t xml:space="preserve">n </w:t>
      </w:r>
      <w:r w:rsidRPr="0018790B">
        <w:rPr>
          <w:rFonts w:eastAsia="Calibri" w:cs="Calibri"/>
        </w:rPr>
        <w:t>Gemeente Leiden</w:t>
      </w:r>
      <w:r w:rsidRPr="008674AB">
        <w:rPr>
          <w:rFonts w:eastAsia="Calibri" w:cs="Calibri"/>
        </w:rPr>
        <w:t xml:space="preserve">, te </w:t>
      </w:r>
      <w:r w:rsidRPr="00921746">
        <w:rPr>
          <w:rFonts w:eastAsia="Calibri" w:cs="Calibri"/>
        </w:rPr>
        <w:t xml:space="preserve">dezen rechtsgeldig vertegenwoordigd door </w:t>
      </w:r>
      <w:r w:rsidR="0003654A">
        <w:rPr>
          <w:rFonts w:eastAsia="Calibri" w:cs="Calibri"/>
        </w:rPr>
        <w:t>d</w:t>
      </w:r>
      <w:r w:rsidRPr="00921746">
        <w:rPr>
          <w:rFonts w:eastAsia="Calibri" w:cs="Calibri"/>
        </w:rPr>
        <w:t>e heer T. Hoekstra, CIO Leidse regio, hierna</w:t>
      </w:r>
      <w:r>
        <w:rPr>
          <w:rFonts w:eastAsia="Calibri" w:cs="Calibri"/>
        </w:rPr>
        <w:t xml:space="preserve"> te noemen "</w:t>
      </w:r>
      <w:r>
        <w:rPr>
          <w:rFonts w:eastAsia="Calibri" w:cs="Calibri"/>
          <w:b/>
          <w:bCs/>
        </w:rPr>
        <w:t>Opdrachtgever</w:t>
      </w:r>
      <w:r>
        <w:rPr>
          <w:rFonts w:eastAsia="Calibri" w:cs="Calibri"/>
        </w:rPr>
        <w:t>";</w:t>
      </w:r>
    </w:p>
    <w:p w14:paraId="5A880B45" w14:textId="77777777" w:rsidR="005C1190" w:rsidRPr="00921746" w:rsidRDefault="00230E95">
      <w:pPr>
        <w:spacing w:before="239" w:after="239" w:line="240" w:lineRule="auto"/>
        <w:textAlignment w:val="top"/>
      </w:pPr>
      <w:r w:rsidRPr="00921746">
        <w:rPr>
          <w:rFonts w:eastAsia="Calibri" w:cs="Calibri"/>
        </w:rPr>
        <w:t>en</w:t>
      </w:r>
    </w:p>
    <w:p w14:paraId="3025476F" w14:textId="11978C5E" w:rsidR="005C1190" w:rsidRDefault="00230E95">
      <w:pPr>
        <w:numPr>
          <w:ilvl w:val="0"/>
          <w:numId w:val="4"/>
        </w:numPr>
        <w:spacing w:line="240" w:lineRule="auto"/>
        <w:rPr>
          <w:rFonts w:ascii="Calibri" w:eastAsia="Calibri" w:hAnsi="Calibri" w:cs="Calibri"/>
        </w:rPr>
      </w:pPr>
      <w:r>
        <w:rPr>
          <w:rFonts w:eastAsia="Calibri" w:cs="Calibri"/>
          <w:i/>
          <w:iCs/>
        </w:rPr>
        <w:t>("</w:t>
      </w:r>
      <w:r w:rsidR="00F60C8B">
        <w:rPr>
          <w:rFonts w:eastAsia="Calibri" w:cs="Calibri"/>
          <w:i/>
          <w:iCs/>
        </w:rPr>
        <w:t>BEDRIJFS</w:t>
      </w:r>
      <w:r>
        <w:rPr>
          <w:rFonts w:eastAsia="Calibri" w:cs="Calibri"/>
          <w:i/>
          <w:iCs/>
        </w:rPr>
        <w:t>NAAM_HIER")</w:t>
      </w:r>
      <w:r>
        <w:rPr>
          <w:rFonts w:eastAsia="Calibri" w:cs="Calibri"/>
        </w:rPr>
        <w:t xml:space="preserve"> met Kamer van Koophandel nummer </w:t>
      </w:r>
      <w:r>
        <w:rPr>
          <w:rFonts w:eastAsia="Calibri" w:cs="Calibri"/>
          <w:i/>
          <w:iCs/>
        </w:rPr>
        <w:t>("K</w:t>
      </w:r>
      <w:r w:rsidR="005D4E70">
        <w:rPr>
          <w:rFonts w:eastAsia="Calibri" w:cs="Calibri"/>
          <w:i/>
          <w:iCs/>
        </w:rPr>
        <w:t>V</w:t>
      </w:r>
      <w:r>
        <w:rPr>
          <w:rFonts w:eastAsia="Calibri" w:cs="Calibri"/>
          <w:i/>
          <w:iCs/>
        </w:rPr>
        <w:t>K_H</w:t>
      </w:r>
      <w:r w:rsidR="00E276A9">
        <w:rPr>
          <w:rFonts w:eastAsia="Calibri" w:cs="Calibri"/>
          <w:i/>
          <w:iCs/>
        </w:rPr>
        <w:t>IER</w:t>
      </w:r>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xml:space="preserve">, te dezen rechtsgeldig vertegenwoordigd door </w:t>
      </w:r>
      <w:r w:rsidR="00872256">
        <w:rPr>
          <w:rFonts w:eastAsia="Calibri" w:cs="Calibri"/>
          <w:i/>
          <w:iCs/>
        </w:rPr>
        <w:t>("</w:t>
      </w:r>
      <w:r w:rsidR="00F60C8B">
        <w:rPr>
          <w:rFonts w:eastAsia="Calibri" w:cs="Calibri"/>
          <w:i/>
          <w:iCs/>
        </w:rPr>
        <w:t>P</w:t>
      </w:r>
      <w:r w:rsidR="00067BD1">
        <w:rPr>
          <w:rFonts w:eastAsia="Calibri" w:cs="Calibri"/>
          <w:i/>
          <w:iCs/>
        </w:rPr>
        <w:t>ERSOONS</w:t>
      </w:r>
      <w:r w:rsidR="00872256">
        <w:rPr>
          <w:rFonts w:eastAsia="Calibri" w:cs="Calibri"/>
          <w:i/>
          <w:iCs/>
        </w:rPr>
        <w:t>NAAM_HIER")</w:t>
      </w:r>
      <w:r>
        <w:rPr>
          <w:rFonts w:eastAsia="Calibri" w:cs="Calibri"/>
        </w:rPr>
        <w:t>, hierna te noemen "</w:t>
      </w:r>
      <w:r>
        <w:rPr>
          <w:rFonts w:eastAsia="Calibri" w:cs="Calibri"/>
          <w:b/>
          <w:bCs/>
        </w:rPr>
        <w:t>Leverancier</w:t>
      </w:r>
      <w:r>
        <w:rPr>
          <w:rFonts w:eastAsia="Calibri" w:cs="Calibri"/>
        </w:rPr>
        <w:t>";</w:t>
      </w:r>
    </w:p>
    <w:p w14:paraId="21324059" w14:textId="7FF03F1C" w:rsidR="005C1190" w:rsidRPr="00872256" w:rsidRDefault="00230E95">
      <w:pPr>
        <w:spacing w:before="239" w:after="239" w:line="240" w:lineRule="auto"/>
        <w:textAlignment w:val="top"/>
      </w:pPr>
      <w:r w:rsidRPr="00872256">
        <w:rPr>
          <w:rFonts w:eastAsia="Calibri" w:cs="Calibri"/>
        </w:rPr>
        <w:t>tezamen hierna verder aan te duiden als "</w:t>
      </w:r>
      <w:r w:rsidR="00BE6606">
        <w:rPr>
          <w:rFonts w:eastAsia="Calibri" w:cs="Calibri"/>
        </w:rPr>
        <w:t>Partij</w:t>
      </w:r>
      <w:r w:rsidR="00597683">
        <w:rPr>
          <w:rFonts w:eastAsia="Calibri" w:cs="Calibri"/>
        </w:rPr>
        <w:t>en</w:t>
      </w:r>
      <w:r w:rsidRPr="00872256">
        <w:rPr>
          <w:rFonts w:eastAsia="Calibri" w:cs="Calibri"/>
        </w:rPr>
        <w:t>" dan wel afzonderlijk als "</w:t>
      </w:r>
      <w:r w:rsidR="00BE6606">
        <w:rPr>
          <w:rFonts w:eastAsia="Calibri" w:cs="Calibri"/>
        </w:rPr>
        <w:t>Partij</w:t>
      </w:r>
      <w:r w:rsidRPr="00872256">
        <w:rPr>
          <w:rFonts w:eastAsia="Calibri" w:cs="Calibri"/>
        </w:rPr>
        <w:t>",</w:t>
      </w:r>
    </w:p>
    <w:p w14:paraId="1FDB53B3" w14:textId="77777777" w:rsidR="005C1190" w:rsidRDefault="00230E95">
      <w:pPr>
        <w:spacing w:before="239" w:after="239" w:line="240" w:lineRule="auto"/>
        <w:textAlignment w:val="top"/>
      </w:pPr>
      <w:r>
        <w:rPr>
          <w:rFonts w:eastAsia="Calibri" w:cs="Calibri"/>
          <w:b/>
          <w:bCs/>
        </w:rPr>
        <w:t>overwegende dat:</w:t>
      </w:r>
    </w:p>
    <w:p w14:paraId="3C26CACD" w14:textId="77777777" w:rsidR="005C1190" w:rsidRDefault="00230E95">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373EECF8" w14:textId="77777777" w:rsidR="005C1190" w:rsidRDefault="00230E95">
      <w:pPr>
        <w:numPr>
          <w:ilvl w:val="0"/>
          <w:numId w:val="4"/>
        </w:numPr>
        <w:spacing w:line="240" w:lineRule="auto"/>
        <w:rPr>
          <w:rFonts w:ascii="Calibri" w:eastAsia="Calibri" w:hAnsi="Calibri" w:cs="Calibri"/>
        </w:rPr>
      </w:pPr>
      <w:r>
        <w:rPr>
          <w:rFonts w:eastAsia="Calibri" w:cs="Calibri"/>
        </w:rPr>
        <w:t>Opdrachtgever in verband m</w:t>
      </w:r>
      <w:r w:rsidRPr="0012041F">
        <w:rPr>
          <w:rFonts w:eastAsia="Calibri" w:cs="Calibri"/>
        </w:rPr>
        <w:t>et hetgeen hiervoor is overwogen, tot Europese aanbesteding van de ICT Prestatie</w:t>
      </w:r>
      <w:r>
        <w:rPr>
          <w:rFonts w:eastAsia="Calibri" w:cs="Calibri"/>
        </w:rPr>
        <w:t xml:space="preserve"> is overgegaan;</w:t>
      </w:r>
    </w:p>
    <w:p w14:paraId="0415BF6A" w14:textId="4E195602" w:rsidR="005C1190" w:rsidRDefault="00BE6606">
      <w:pPr>
        <w:numPr>
          <w:ilvl w:val="0"/>
          <w:numId w:val="4"/>
        </w:numPr>
        <w:spacing w:line="240" w:lineRule="auto"/>
        <w:rPr>
          <w:rFonts w:ascii="Calibri" w:eastAsia="Calibri" w:hAnsi="Calibri" w:cs="Calibri"/>
        </w:rPr>
      </w:pPr>
      <w:r>
        <w:rPr>
          <w:rFonts w:eastAsia="Calibri" w:cs="Calibri"/>
        </w:rPr>
        <w:t>Partij</w:t>
      </w:r>
      <w:r w:rsidR="00597683">
        <w:rPr>
          <w:rFonts w:eastAsia="Calibri" w:cs="Calibri"/>
        </w:rPr>
        <w:t>en</w:t>
      </w:r>
      <w:r w:rsidR="00230E95">
        <w:rPr>
          <w:rFonts w:eastAsia="Calibri" w:cs="Calibri"/>
        </w:rPr>
        <w:t xml:space="preserve"> de uit het bovenstaande voortvloeiende rechtsverhouding schriftelijk wensen vast te leggen;</w:t>
      </w:r>
    </w:p>
    <w:p w14:paraId="515CE667" w14:textId="77777777" w:rsidR="005C1190" w:rsidRDefault="00230E95">
      <w:pPr>
        <w:spacing w:before="239" w:after="239" w:line="240" w:lineRule="auto"/>
        <w:textAlignment w:val="top"/>
      </w:pPr>
      <w:r>
        <w:rPr>
          <w:rFonts w:eastAsia="Calibri" w:cs="Calibri"/>
          <w:b/>
          <w:bCs/>
        </w:rPr>
        <w:t>zijn als volgt overeengekomen:</w:t>
      </w:r>
    </w:p>
    <w:p w14:paraId="73FFCD4A" w14:textId="77777777" w:rsidR="005C1190" w:rsidRDefault="00230E95" w:rsidP="0098374E">
      <w:pPr>
        <w:pStyle w:val="ArticleLevel1"/>
        <w:spacing w:before="239" w:after="239" w:line="240" w:lineRule="auto"/>
        <w:ind w:left="1418" w:hanging="1418"/>
        <w:textAlignment w:val="top"/>
      </w:pPr>
      <w:r>
        <w:rPr>
          <w:rFonts w:eastAsia="Calibri" w:cs="Calibri"/>
        </w:rPr>
        <w:t>Voorwerp van de Overeenkomst</w:t>
      </w:r>
    </w:p>
    <w:p w14:paraId="377381D9" w14:textId="77777777" w:rsidR="005C1190" w:rsidRDefault="00230E95" w:rsidP="0098374E">
      <w:pPr>
        <w:pStyle w:val="ArticleLevel2"/>
        <w:spacing w:before="239" w:after="239" w:line="240" w:lineRule="auto"/>
        <w:ind w:left="1418" w:hanging="1058"/>
        <w:textAlignment w:val="top"/>
      </w:pPr>
      <w:r>
        <w:rPr>
          <w:rFonts w:eastAsia="Calibri" w:cs="Calibri"/>
        </w:rPr>
        <w:t>Leverancier verplicht zich tot het leveren van de ICT Prestatie zoals beschreven in:</w:t>
      </w:r>
    </w:p>
    <w:p w14:paraId="79C51F64" w14:textId="65A4FE48" w:rsidR="005C1190" w:rsidRPr="007A00BE" w:rsidRDefault="00230E95" w:rsidP="0098374E">
      <w:pPr>
        <w:pStyle w:val="Indentedbullets"/>
        <w:spacing w:before="239" w:after="239" w:line="240" w:lineRule="auto"/>
        <w:ind w:left="1701" w:hanging="283"/>
        <w:textAlignment w:val="top"/>
      </w:pPr>
      <w:r>
        <w:rPr>
          <w:rFonts w:eastAsia="Calibri" w:cs="Calibri"/>
          <w:color w:val="000000"/>
        </w:rPr>
        <w:t>Verificatieverslag;</w:t>
      </w:r>
    </w:p>
    <w:p w14:paraId="05BC06FF" w14:textId="52CA23DC" w:rsidR="007A00BE" w:rsidRDefault="007A00BE" w:rsidP="0098374E">
      <w:pPr>
        <w:pStyle w:val="Indentedbullets"/>
        <w:spacing w:before="239" w:after="239" w:line="240" w:lineRule="auto"/>
        <w:ind w:left="1701" w:hanging="283"/>
        <w:textAlignment w:val="top"/>
      </w:pPr>
      <w:r>
        <w:rPr>
          <w:rFonts w:eastAsia="Calibri" w:cs="Calibri"/>
          <w:color w:val="000000"/>
        </w:rPr>
        <w:t>Conformiteitenlijst;</w:t>
      </w:r>
    </w:p>
    <w:p w14:paraId="1A5242C1" w14:textId="77777777" w:rsidR="005C1190" w:rsidRDefault="00230E95" w:rsidP="0098374E">
      <w:pPr>
        <w:pStyle w:val="Indentedbullets"/>
        <w:spacing w:before="239" w:after="239" w:line="240" w:lineRule="auto"/>
        <w:ind w:left="1701" w:hanging="283"/>
        <w:textAlignment w:val="top"/>
      </w:pPr>
      <w:r>
        <w:rPr>
          <w:rFonts w:eastAsia="Calibri" w:cs="Calibri"/>
          <w:color w:val="000000"/>
        </w:rPr>
        <w:t>De Nota van Inlichtingen;</w:t>
      </w:r>
    </w:p>
    <w:p w14:paraId="60D7B0AA" w14:textId="77777777" w:rsidR="005C1190" w:rsidRDefault="00230E95" w:rsidP="0098374E">
      <w:pPr>
        <w:pStyle w:val="Indentedbullets"/>
        <w:spacing w:before="239" w:after="239" w:line="240" w:lineRule="auto"/>
        <w:ind w:left="1701" w:hanging="283"/>
        <w:textAlignment w:val="top"/>
      </w:pPr>
      <w:r>
        <w:rPr>
          <w:rFonts w:eastAsia="Calibri" w:cs="Calibri"/>
          <w:color w:val="000000"/>
        </w:rPr>
        <w:lastRenderedPageBreak/>
        <w:t>Het Programma van Eisen;</w:t>
      </w:r>
    </w:p>
    <w:p w14:paraId="4DA15FB2" w14:textId="03412B77" w:rsidR="005C1190" w:rsidRDefault="002E7CD1" w:rsidP="0098374E">
      <w:pPr>
        <w:pStyle w:val="Indentedbullets"/>
        <w:spacing w:before="239" w:after="239" w:line="240" w:lineRule="auto"/>
        <w:ind w:left="1701" w:hanging="283"/>
        <w:textAlignment w:val="top"/>
      </w:pPr>
      <w:r>
        <w:rPr>
          <w:rFonts w:eastAsia="Calibri" w:cs="Calibri"/>
          <w:color w:val="000000"/>
        </w:rPr>
        <w:t xml:space="preserve">Aanbestedingsleidraad met </w:t>
      </w:r>
      <w:r w:rsidR="000474E4">
        <w:rPr>
          <w:rFonts w:eastAsia="Calibri" w:cs="Calibri"/>
          <w:color w:val="000000"/>
        </w:rPr>
        <w:t>de daarbij behorende</w:t>
      </w:r>
      <w:r>
        <w:rPr>
          <w:rFonts w:eastAsia="Calibri" w:cs="Calibri"/>
          <w:color w:val="000000"/>
        </w:rPr>
        <w:t xml:space="preserve"> bijlagen</w:t>
      </w:r>
      <w:r w:rsidR="00ED164F">
        <w:rPr>
          <w:rFonts w:eastAsia="Calibri" w:cs="Calibri"/>
          <w:color w:val="000000"/>
        </w:rPr>
        <w:t>,</w:t>
      </w:r>
      <w:r>
        <w:rPr>
          <w:rFonts w:eastAsia="Calibri" w:cs="Calibri"/>
          <w:color w:val="000000"/>
        </w:rPr>
        <w:t xml:space="preserve"> voor zover niet genoemd in deze opsomming;</w:t>
      </w:r>
    </w:p>
    <w:p w14:paraId="42E105C2" w14:textId="04ACC133" w:rsidR="005C1190" w:rsidRPr="006E19D8" w:rsidRDefault="00230E95" w:rsidP="0098374E">
      <w:pPr>
        <w:pStyle w:val="Indentedbullets"/>
        <w:spacing w:before="239" w:after="239" w:line="240" w:lineRule="auto"/>
        <w:ind w:left="1701" w:hanging="283"/>
        <w:textAlignment w:val="top"/>
      </w:pPr>
      <w:r>
        <w:rPr>
          <w:rFonts w:eastAsia="Calibri" w:cs="Calibri"/>
          <w:color w:val="000000"/>
        </w:rPr>
        <w:t>GIBIT 2020</w:t>
      </w:r>
      <w:r w:rsidR="006E19D8">
        <w:rPr>
          <w:rFonts w:eastAsia="Calibri" w:cs="Calibri"/>
          <w:color w:val="000000"/>
        </w:rPr>
        <w:t>;</w:t>
      </w:r>
    </w:p>
    <w:p w14:paraId="78859286" w14:textId="727C6916" w:rsidR="006E19D8" w:rsidRDefault="006E19D8" w:rsidP="0098374E">
      <w:pPr>
        <w:pStyle w:val="Indentedbullets"/>
        <w:spacing w:before="239" w:after="239" w:line="240" w:lineRule="auto"/>
        <w:ind w:left="1701" w:hanging="283"/>
        <w:textAlignment w:val="top"/>
      </w:pPr>
      <w:r>
        <w:rPr>
          <w:rFonts w:eastAsia="Calibri" w:cs="Calibri"/>
          <w:color w:val="000000"/>
        </w:rPr>
        <w:t>Inschrijving.</w:t>
      </w:r>
    </w:p>
    <w:p w14:paraId="4DA6B200" w14:textId="77777777" w:rsidR="005C1190" w:rsidRDefault="00230E95" w:rsidP="0098374E">
      <w:pPr>
        <w:pStyle w:val="ArticleLevel2"/>
        <w:spacing w:before="239" w:after="239" w:line="240" w:lineRule="auto"/>
        <w:ind w:left="1418" w:hanging="1058"/>
        <w:textAlignment w:val="top"/>
      </w:pPr>
      <w:r>
        <w:rPr>
          <w:rFonts w:eastAsia="Calibri" w:cs="Calibri"/>
        </w:rPr>
        <w:t>Bovengenoemde bijlagen zijn opgenomen als bijlage en reeds eerder verstrekt aan Leverancier (tijdens de aanbestedingsprocedure) en derhalve in diens bezit.</w:t>
      </w:r>
    </w:p>
    <w:p w14:paraId="0F0791A1" w14:textId="77777777" w:rsidR="005C1190" w:rsidRDefault="00230E95" w:rsidP="0098374E">
      <w:pPr>
        <w:pStyle w:val="ArticleLevel2"/>
        <w:spacing w:before="239" w:after="239" w:line="240" w:lineRule="auto"/>
        <w:ind w:left="1418" w:hanging="1058"/>
        <w:textAlignment w:val="top"/>
      </w:pPr>
      <w:r>
        <w:rPr>
          <w:rFonts w:eastAsia="Calibri" w:cs="Calibri"/>
          <w:color w:val="000000"/>
          <w:shd w:val="clear" w:color="auto" w:fill="FFFFFF"/>
        </w:rPr>
        <w:t xml:space="preserve">De </w:t>
      </w:r>
      <w:r w:rsidRPr="0098374E">
        <w:rPr>
          <w:rFonts w:eastAsia="Calibri" w:cs="Calibri"/>
        </w:rPr>
        <w:t>in</w:t>
      </w:r>
      <w:r>
        <w:rPr>
          <w:rFonts w:eastAsia="Calibri" w:cs="Calibri"/>
          <w:color w:val="000000"/>
          <w:shd w:val="clear" w:color="auto" w:fill="FFFFFF"/>
        </w:rPr>
        <w:t xml:space="preserve"> het eerste lid bedoelde activiteiten zullen plaatsvinden onder de voorwaarden als beschreven in het onderhavige document en de hierin genoemde bijlagen (hierna gezamenlijk: "de Overeenkomst").</w:t>
      </w:r>
    </w:p>
    <w:p w14:paraId="306A88FC" w14:textId="77777777" w:rsidR="005C1190" w:rsidRDefault="00230E95" w:rsidP="0098374E">
      <w:pPr>
        <w:pStyle w:val="ArticleLevel1"/>
        <w:spacing w:before="239" w:after="239" w:line="240" w:lineRule="auto"/>
        <w:ind w:left="1418" w:hanging="1418"/>
        <w:textAlignment w:val="top"/>
      </w:pPr>
      <w:r>
        <w:rPr>
          <w:rFonts w:eastAsia="Calibri" w:cs="Calibri"/>
        </w:rPr>
        <w:t>Specificaties</w:t>
      </w:r>
    </w:p>
    <w:p w14:paraId="0215E792" w14:textId="77777777" w:rsidR="005C1190" w:rsidRDefault="00230E95" w:rsidP="0098374E">
      <w:pPr>
        <w:pStyle w:val="ArticleLevel2"/>
        <w:spacing w:before="239" w:after="239" w:line="240" w:lineRule="auto"/>
        <w:ind w:left="1418" w:hanging="1058"/>
        <w:textAlignment w:val="top"/>
      </w:pPr>
      <w:r>
        <w:rPr>
          <w:rFonts w:eastAsia="Calibri" w:cs="Calibri"/>
        </w:rPr>
        <w:t>Tot het Overeengekomen gebruik behoort dat de ICT Prestatie voldoet aan hetgeen beschreven is in de in artikel 1.1. genoemde documenten.</w:t>
      </w:r>
    </w:p>
    <w:p w14:paraId="3D7D3E20" w14:textId="6DCD6708" w:rsidR="005C1190" w:rsidRDefault="00230E95" w:rsidP="0098374E">
      <w:pPr>
        <w:pStyle w:val="ArticleLevel1"/>
        <w:spacing w:before="239" w:after="239" w:line="240" w:lineRule="auto"/>
        <w:ind w:left="1418" w:hanging="1418"/>
        <w:textAlignment w:val="top"/>
      </w:pPr>
      <w:r>
        <w:rPr>
          <w:rFonts w:eastAsia="Calibri" w:cs="Calibri"/>
        </w:rPr>
        <w:t>Gemeentelijke ICT-Kwaliteitsnormen</w:t>
      </w:r>
      <w:r w:rsidR="002E7CD1">
        <w:rPr>
          <w:rFonts w:eastAsia="Calibri" w:cs="Calibri"/>
        </w:rPr>
        <w:t xml:space="preserve"> </w:t>
      </w:r>
      <w:r>
        <w:rPr>
          <w:rFonts w:eastAsia="Calibri" w:cs="Calibri"/>
        </w:rPr>
        <w:t xml:space="preserve">en </w:t>
      </w:r>
      <w:r w:rsidR="002E7CD1">
        <w:rPr>
          <w:rFonts w:eastAsia="Calibri" w:cs="Calibri"/>
        </w:rPr>
        <w:t>-</w:t>
      </w:r>
      <w:r>
        <w:rPr>
          <w:rFonts w:eastAsia="Calibri" w:cs="Calibri"/>
        </w:rPr>
        <w:t>standaarden</w:t>
      </w:r>
    </w:p>
    <w:p w14:paraId="08C514D7" w14:textId="77777777" w:rsidR="005C1190" w:rsidRDefault="00230E95" w:rsidP="0098374E">
      <w:pPr>
        <w:pStyle w:val="ArticleLevel2"/>
        <w:spacing w:before="239" w:after="239" w:line="240" w:lineRule="auto"/>
        <w:ind w:left="1418" w:hanging="1058"/>
        <w:textAlignment w:val="top"/>
      </w:pPr>
      <w:r>
        <w:rPr>
          <w:rFonts w:eastAsia="Calibri" w:cs="Calibri"/>
        </w:rPr>
        <w:t>De ICT-Prestatie zal gedurende de looptijd van de Overeenkomst voor de volgende ICT-kwaliteitsgebieden blijven voldoen aan de Gemeentelijke ICT-Kwaliteitsnormen:</w:t>
      </w:r>
    </w:p>
    <w:p w14:paraId="0BBD2CF6" w14:textId="77777777" w:rsidR="005C1190" w:rsidRDefault="00230E95" w:rsidP="0098374E">
      <w:pPr>
        <w:pStyle w:val="Indentedbullets"/>
        <w:spacing w:before="239" w:after="239" w:line="240" w:lineRule="auto"/>
        <w:ind w:left="1701" w:hanging="283"/>
        <w:textAlignment w:val="top"/>
      </w:pPr>
      <w:r w:rsidRPr="0098374E">
        <w:rPr>
          <w:rFonts w:eastAsia="Calibri" w:cs="Calibri"/>
          <w:color w:val="000000"/>
        </w:rPr>
        <w:t>Interoperabiliteit</w:t>
      </w:r>
      <w:r>
        <w:rPr>
          <w:rFonts w:eastAsia="Calibri" w:cs="Calibri"/>
        </w:rPr>
        <w:t>;</w:t>
      </w:r>
    </w:p>
    <w:p w14:paraId="73729D53" w14:textId="77777777" w:rsidR="005C1190" w:rsidRDefault="00230E95" w:rsidP="0098374E">
      <w:pPr>
        <w:pStyle w:val="Indentedbullets"/>
        <w:spacing w:before="239" w:after="239" w:line="240" w:lineRule="auto"/>
        <w:ind w:left="1701" w:hanging="283"/>
        <w:textAlignment w:val="top"/>
      </w:pPr>
      <w:r w:rsidRPr="0098374E">
        <w:rPr>
          <w:rFonts w:eastAsia="Calibri" w:cs="Calibri"/>
          <w:color w:val="000000"/>
        </w:rPr>
        <w:t>Informatiebeveiliging</w:t>
      </w:r>
      <w:r>
        <w:rPr>
          <w:rFonts w:eastAsia="Calibri" w:cs="Calibri"/>
        </w:rPr>
        <w:t xml:space="preserve"> en privacy;</w:t>
      </w:r>
    </w:p>
    <w:p w14:paraId="0F0A6FB1" w14:textId="77777777" w:rsidR="005C1190" w:rsidRDefault="00230E95" w:rsidP="0098374E">
      <w:pPr>
        <w:pStyle w:val="Indentedbullets"/>
        <w:spacing w:before="239" w:after="239" w:line="240" w:lineRule="auto"/>
        <w:ind w:left="1701" w:hanging="283"/>
        <w:textAlignment w:val="top"/>
      </w:pPr>
      <w:r w:rsidRPr="0098374E">
        <w:rPr>
          <w:rFonts w:eastAsia="Calibri" w:cs="Calibri"/>
          <w:color w:val="000000"/>
        </w:rPr>
        <w:t>Dataportabiliteit</w:t>
      </w:r>
      <w:r>
        <w:rPr>
          <w:rFonts w:eastAsia="Calibri" w:cs="Calibri"/>
        </w:rPr>
        <w:t>;</w:t>
      </w:r>
    </w:p>
    <w:p w14:paraId="1E6B9A91" w14:textId="77777777" w:rsidR="005C1190" w:rsidRDefault="00230E95" w:rsidP="0098374E">
      <w:pPr>
        <w:pStyle w:val="Indentedbullets"/>
        <w:spacing w:before="239" w:after="239" w:line="240" w:lineRule="auto"/>
        <w:ind w:left="1701" w:hanging="283"/>
        <w:textAlignment w:val="top"/>
      </w:pPr>
      <w:r w:rsidRPr="0098374E">
        <w:rPr>
          <w:rFonts w:eastAsia="Calibri" w:cs="Calibri"/>
          <w:color w:val="000000"/>
        </w:rPr>
        <w:t>Toegankelijkheid</w:t>
      </w:r>
      <w:r>
        <w:rPr>
          <w:rFonts w:eastAsia="Calibri" w:cs="Calibri"/>
        </w:rPr>
        <w:t>;</w:t>
      </w:r>
    </w:p>
    <w:p w14:paraId="2115682C" w14:textId="77777777" w:rsidR="005C1190" w:rsidRDefault="00230E95" w:rsidP="0098374E">
      <w:pPr>
        <w:pStyle w:val="Indentedbullets"/>
        <w:spacing w:before="239" w:after="239" w:line="240" w:lineRule="auto"/>
        <w:ind w:left="1701" w:hanging="283"/>
        <w:textAlignment w:val="top"/>
      </w:pPr>
      <w:r w:rsidRPr="0098374E">
        <w:rPr>
          <w:rFonts w:eastAsia="Calibri" w:cs="Calibri"/>
          <w:color w:val="000000"/>
        </w:rPr>
        <w:t>Documentatie</w:t>
      </w:r>
      <w:r>
        <w:rPr>
          <w:rFonts w:eastAsia="Calibri" w:cs="Calibri"/>
        </w:rPr>
        <w:t>.</w:t>
      </w:r>
    </w:p>
    <w:p w14:paraId="4D4A1C00" w14:textId="77777777" w:rsidR="005C1190" w:rsidRDefault="00230E95" w:rsidP="0098374E">
      <w:pPr>
        <w:pStyle w:val="ArticleLevel1"/>
        <w:spacing w:before="239" w:after="239" w:line="240" w:lineRule="auto"/>
        <w:ind w:left="1418" w:hanging="1418"/>
        <w:textAlignment w:val="top"/>
      </w:pPr>
      <w:r>
        <w:rPr>
          <w:rFonts w:eastAsia="Calibri" w:cs="Calibri"/>
        </w:rPr>
        <w:t>Looptijd</w:t>
      </w:r>
    </w:p>
    <w:p w14:paraId="2F2118CC" w14:textId="12A80395" w:rsidR="005C1190" w:rsidRPr="00976E9F" w:rsidRDefault="00230E95" w:rsidP="0098374E">
      <w:pPr>
        <w:pStyle w:val="ArticleLevel2"/>
        <w:spacing w:before="239" w:after="239" w:line="240" w:lineRule="auto"/>
        <w:ind w:left="1418" w:hanging="1058"/>
        <w:textAlignment w:val="top"/>
      </w:pPr>
      <w:r w:rsidRPr="002E7CD1">
        <w:rPr>
          <w:rFonts w:eastAsia="Calibri" w:cs="Calibri"/>
        </w:rPr>
        <w:t xml:space="preserve">De Overeenkomst treedt in werking op het moment waarop deze door beide </w:t>
      </w:r>
      <w:r w:rsidR="00BE6606">
        <w:rPr>
          <w:rFonts w:eastAsia="Calibri" w:cs="Calibri"/>
        </w:rPr>
        <w:t>Partij</w:t>
      </w:r>
      <w:r w:rsidR="00597683">
        <w:rPr>
          <w:rFonts w:eastAsia="Calibri" w:cs="Calibri"/>
        </w:rPr>
        <w:t>en</w:t>
      </w:r>
      <w:r w:rsidRPr="002E7CD1">
        <w:rPr>
          <w:rFonts w:eastAsia="Calibri" w:cs="Calibri"/>
        </w:rPr>
        <w:t xml:space="preserve"> is ondertekend.</w:t>
      </w:r>
    </w:p>
    <w:p w14:paraId="10C32588" w14:textId="7ED5370D" w:rsidR="00976E9F" w:rsidRPr="002E7CD1" w:rsidRDefault="00976E9F" w:rsidP="0098374E">
      <w:pPr>
        <w:pStyle w:val="ArticleLevel2"/>
        <w:spacing w:before="239" w:after="239" w:line="240" w:lineRule="auto"/>
        <w:ind w:left="1418" w:hanging="1058"/>
        <w:textAlignment w:val="top"/>
      </w:pPr>
      <w:r>
        <w:rPr>
          <w:rFonts w:eastAsia="Calibri" w:cs="Calibri"/>
        </w:rPr>
        <w:t xml:space="preserve">De Overeenkomst heeft een </w:t>
      </w:r>
      <w:r w:rsidR="0069749F">
        <w:rPr>
          <w:rFonts w:eastAsia="Calibri" w:cs="Calibri"/>
        </w:rPr>
        <w:t>initiële</w:t>
      </w:r>
      <w:r>
        <w:rPr>
          <w:rFonts w:eastAsia="Calibri" w:cs="Calibri"/>
        </w:rPr>
        <w:t xml:space="preserve"> </w:t>
      </w:r>
      <w:r w:rsidR="0069749F">
        <w:rPr>
          <w:rFonts w:eastAsia="Calibri" w:cs="Calibri"/>
        </w:rPr>
        <w:t>looptijd van twee (2) jaar.</w:t>
      </w:r>
    </w:p>
    <w:p w14:paraId="23C11A0F" w14:textId="77777777" w:rsidR="005C1190" w:rsidRPr="002E7CD1" w:rsidRDefault="00230E95" w:rsidP="0098374E">
      <w:pPr>
        <w:pStyle w:val="ArticleLevel2"/>
        <w:spacing w:before="239" w:after="239" w:line="240" w:lineRule="auto"/>
        <w:ind w:left="1418" w:hanging="1058"/>
        <w:textAlignment w:val="top"/>
      </w:pPr>
      <w:r w:rsidRPr="002E7CD1">
        <w:rPr>
          <w:rFonts w:eastAsia="Calibri" w:cs="Calibri"/>
        </w:rPr>
        <w:lastRenderedPageBreak/>
        <w:t>Na afloop van de voornoemde looptijd wordt de overeenkomst slechts op verzoek van Opdrachtgever verlengd. Opdrachtgever geeft uiterlijk één (1) maand voor einde looptijd aan de Overeenkomst te verlengen.</w:t>
      </w:r>
    </w:p>
    <w:p w14:paraId="42118405" w14:textId="18C808CB" w:rsidR="005C1190" w:rsidRPr="002E7CD1" w:rsidRDefault="00230E95" w:rsidP="0098374E">
      <w:pPr>
        <w:pStyle w:val="ArticleLevel2"/>
        <w:spacing w:before="239" w:after="239" w:line="240" w:lineRule="auto"/>
        <w:ind w:left="1418" w:hanging="1058"/>
        <w:textAlignment w:val="top"/>
      </w:pPr>
      <w:r w:rsidRPr="002E7CD1">
        <w:rPr>
          <w:rFonts w:eastAsia="Calibri" w:cs="Calibri"/>
        </w:rPr>
        <w:t xml:space="preserve">De Overeenkomst mag </w:t>
      </w:r>
      <w:r w:rsidR="00F425CB">
        <w:rPr>
          <w:rFonts w:eastAsia="Calibri" w:cs="Calibri"/>
        </w:rPr>
        <w:t xml:space="preserve">maximaal </w:t>
      </w:r>
      <w:r w:rsidR="006E19D8" w:rsidRPr="002E7CD1">
        <w:rPr>
          <w:rFonts w:eastAsia="Calibri" w:cs="Calibri"/>
        </w:rPr>
        <w:t>vier (</w:t>
      </w:r>
      <w:r w:rsidRPr="002E7CD1">
        <w:rPr>
          <w:rFonts w:eastAsia="Calibri" w:cs="Calibri"/>
        </w:rPr>
        <w:t>4</w:t>
      </w:r>
      <w:r w:rsidR="006E19D8" w:rsidRPr="002E7CD1">
        <w:rPr>
          <w:rFonts w:eastAsia="Calibri" w:cs="Calibri"/>
        </w:rPr>
        <w:t>)</w:t>
      </w:r>
      <w:r w:rsidRPr="002E7CD1">
        <w:rPr>
          <w:rFonts w:eastAsia="Calibri" w:cs="Calibri"/>
        </w:rPr>
        <w:t xml:space="preserve"> maal worden verlengd.</w:t>
      </w:r>
    </w:p>
    <w:p w14:paraId="3502941A" w14:textId="28A9432A" w:rsidR="005C1190" w:rsidRPr="002E7CD1" w:rsidRDefault="00230E95" w:rsidP="0098374E">
      <w:pPr>
        <w:pStyle w:val="ArticleLevel2"/>
        <w:spacing w:before="239" w:after="239" w:line="240" w:lineRule="auto"/>
        <w:ind w:left="1418" w:hanging="1058"/>
        <w:textAlignment w:val="top"/>
      </w:pPr>
      <w:r w:rsidRPr="002E7CD1">
        <w:rPr>
          <w:rFonts w:eastAsia="Calibri" w:cs="Calibri"/>
        </w:rPr>
        <w:t xml:space="preserve">Bij verlenging wordt de Overeenkomst verlengd met een periode van </w:t>
      </w:r>
      <w:r w:rsidR="00F425CB">
        <w:rPr>
          <w:rFonts w:eastAsia="Calibri" w:cs="Calibri"/>
        </w:rPr>
        <w:t xml:space="preserve">maximaal </w:t>
      </w:r>
      <w:r w:rsidRPr="002E7CD1">
        <w:rPr>
          <w:rFonts w:eastAsia="Calibri" w:cs="Calibri"/>
        </w:rPr>
        <w:t>twee (2) jaar.</w:t>
      </w:r>
    </w:p>
    <w:p w14:paraId="1B003152" w14:textId="77777777" w:rsidR="005C1190" w:rsidRPr="00852FE4" w:rsidRDefault="00230E95" w:rsidP="0098374E">
      <w:pPr>
        <w:pStyle w:val="ArticleLevel1"/>
        <w:spacing w:before="239" w:after="239" w:line="240" w:lineRule="auto"/>
        <w:ind w:left="1418" w:hanging="1418"/>
        <w:textAlignment w:val="top"/>
      </w:pPr>
      <w:r w:rsidRPr="00852FE4">
        <w:rPr>
          <w:rFonts w:eastAsia="Calibri" w:cs="Calibri"/>
        </w:rPr>
        <w:t>Implementatie</w:t>
      </w:r>
    </w:p>
    <w:p w14:paraId="7170E696" w14:textId="1AE8A55E" w:rsidR="005C1190" w:rsidRPr="00852FE4" w:rsidRDefault="00230E95" w:rsidP="0098374E">
      <w:pPr>
        <w:pStyle w:val="ArticleLevel2"/>
        <w:spacing w:before="239" w:after="239" w:line="240" w:lineRule="auto"/>
        <w:ind w:left="1418" w:hanging="1058"/>
        <w:textAlignment w:val="top"/>
      </w:pPr>
      <w:r w:rsidRPr="00852FE4">
        <w:rPr>
          <w:rFonts w:eastAsia="Calibri" w:cs="Calibri"/>
        </w:rPr>
        <w:t>De Implementatie geschiedt volgens een in nader overleg vast te stellen Implementatieplan</w:t>
      </w:r>
      <w:r w:rsidR="001540B8">
        <w:rPr>
          <w:rFonts w:eastAsia="Calibri" w:cs="Calibri"/>
        </w:rPr>
        <w:t xml:space="preserve">, ter ondertekening door </w:t>
      </w:r>
      <w:r w:rsidR="00BE6606">
        <w:rPr>
          <w:rFonts w:eastAsia="Calibri" w:cs="Calibri"/>
        </w:rPr>
        <w:t>Partij</w:t>
      </w:r>
      <w:r w:rsidR="00597683">
        <w:rPr>
          <w:rFonts w:eastAsia="Calibri" w:cs="Calibri"/>
        </w:rPr>
        <w:t>en</w:t>
      </w:r>
      <w:r w:rsidRPr="00852FE4">
        <w:rPr>
          <w:rFonts w:eastAsia="Calibri" w:cs="Calibri"/>
        </w:rPr>
        <w:t>.</w:t>
      </w:r>
    </w:p>
    <w:p w14:paraId="134AF37E" w14:textId="77777777" w:rsidR="005C1190" w:rsidRPr="00852FE4" w:rsidRDefault="00230E95" w:rsidP="0098374E">
      <w:pPr>
        <w:pStyle w:val="ArticleLevel2"/>
        <w:spacing w:before="239" w:after="239" w:line="240" w:lineRule="auto"/>
        <w:ind w:left="1418" w:hanging="1058"/>
        <w:textAlignment w:val="top"/>
      </w:pPr>
      <w:r w:rsidRPr="00852FE4">
        <w:rPr>
          <w:rFonts w:eastAsia="Calibri" w:cs="Calibri"/>
        </w:rPr>
        <w:t>De Implementatie dient uiterlijk op de einddatum uit het in lid 1 bedoelde plan te zijn voltooid.</w:t>
      </w:r>
    </w:p>
    <w:p w14:paraId="3D6BEAF0" w14:textId="77777777" w:rsidR="005C1190" w:rsidRPr="00256A90" w:rsidRDefault="00230E95" w:rsidP="0098374E">
      <w:pPr>
        <w:pStyle w:val="ArticleLevel1"/>
        <w:spacing w:before="239" w:after="239" w:line="240" w:lineRule="auto"/>
        <w:ind w:left="1418" w:hanging="1418"/>
        <w:textAlignment w:val="top"/>
      </w:pPr>
      <w:r w:rsidRPr="00256A90">
        <w:rPr>
          <w:rFonts w:eastAsia="Calibri" w:cs="Calibri"/>
        </w:rPr>
        <w:t>Acceptatie</w:t>
      </w:r>
    </w:p>
    <w:p w14:paraId="7020BB92" w14:textId="4E1060A8" w:rsidR="005C1190" w:rsidRPr="00256A90" w:rsidRDefault="00230E95" w:rsidP="0098374E">
      <w:pPr>
        <w:pStyle w:val="ArticleLevel2"/>
        <w:spacing w:before="239" w:after="239" w:line="240" w:lineRule="auto"/>
        <w:ind w:left="1418" w:hanging="1058"/>
        <w:textAlignment w:val="top"/>
      </w:pPr>
      <w:r w:rsidRPr="00256A90">
        <w:rPr>
          <w:rFonts w:eastAsia="Calibri" w:cs="Calibri"/>
        </w:rPr>
        <w:t>De Acceptatieprocedure verloopt conform het in nader overleg vast te stellen testprotocol.</w:t>
      </w:r>
    </w:p>
    <w:p w14:paraId="32C8CDB2" w14:textId="77777777" w:rsidR="005C1190" w:rsidRPr="002E7CD1" w:rsidRDefault="00230E95" w:rsidP="00953548">
      <w:pPr>
        <w:pStyle w:val="ArticleLevel1"/>
        <w:keepNext/>
        <w:spacing w:before="239" w:after="239" w:line="240" w:lineRule="auto"/>
        <w:ind w:left="1418" w:hanging="1418"/>
        <w:textAlignment w:val="top"/>
      </w:pPr>
      <w:r w:rsidRPr="002E7CD1">
        <w:rPr>
          <w:rFonts w:eastAsia="Calibri" w:cs="Calibri"/>
        </w:rPr>
        <w:t>Onderhoud</w:t>
      </w:r>
    </w:p>
    <w:p w14:paraId="6628A324" w14:textId="6DC80A10" w:rsidR="005C1190" w:rsidRPr="002E7CD1" w:rsidRDefault="00230E95" w:rsidP="0098374E">
      <w:pPr>
        <w:pStyle w:val="ArticleLevel2"/>
        <w:spacing w:before="239" w:after="239" w:line="240" w:lineRule="auto"/>
        <w:ind w:left="1418" w:hanging="1058"/>
        <w:textAlignment w:val="top"/>
      </w:pPr>
      <w:r w:rsidRPr="0098374E">
        <w:rPr>
          <w:rFonts w:eastAsia="Calibri" w:cs="Calibri"/>
        </w:rPr>
        <w:t>Het Onderhoud wordt verricht overeenkomstig</w:t>
      </w:r>
      <w:r w:rsidR="0098374E">
        <w:rPr>
          <w:rFonts w:eastAsia="Calibri" w:cs="Calibri"/>
        </w:rPr>
        <w:t xml:space="preserve"> </w:t>
      </w:r>
      <w:r w:rsidR="0098374E" w:rsidRPr="0098374E">
        <w:rPr>
          <w:rFonts w:eastAsia="Calibri" w:cs="Calibri"/>
        </w:rPr>
        <w:t>de</w:t>
      </w:r>
      <w:r w:rsidRPr="0098374E">
        <w:rPr>
          <w:rFonts w:eastAsia="Calibri" w:cs="Calibri"/>
        </w:rPr>
        <w:t xml:space="preserve"> service level agreement.</w:t>
      </w:r>
      <w:r w:rsidR="0098374E">
        <w:rPr>
          <w:rFonts w:eastAsia="Calibri" w:cs="Calibri"/>
        </w:rPr>
        <w:br/>
      </w:r>
      <w:r w:rsidRPr="0098374E">
        <w:rPr>
          <w:rFonts w:eastAsia="Calibri" w:cs="Calibri"/>
        </w:rPr>
        <w:t>Artikel 8 GIBIT vormt voor onvoorziene omstandigheden het vangnet.</w:t>
      </w:r>
    </w:p>
    <w:p w14:paraId="40077FCF" w14:textId="77777777" w:rsidR="005C1190" w:rsidRPr="002E7CD1" w:rsidRDefault="00230E95" w:rsidP="0098374E">
      <w:pPr>
        <w:pStyle w:val="ArticleLevel2"/>
        <w:spacing w:before="239" w:after="239" w:line="240" w:lineRule="auto"/>
        <w:ind w:left="1418" w:hanging="1058"/>
        <w:textAlignment w:val="top"/>
      </w:pPr>
      <w:r w:rsidRPr="002E7CD1">
        <w:rPr>
          <w:rFonts w:eastAsia="Calibri" w:cs="Calibri"/>
        </w:rPr>
        <w:t>Leverancier verzorgt de Implementatie van Updates en Upgrades zodra deze beschikbaar zijn, doch zonder nadere vergoeding. Bij Implementatie van een Update zal in afwijking van artikel 8.11 GIBIT 2020, een Acceptatieprocedure plaatsvinden.</w:t>
      </w:r>
    </w:p>
    <w:p w14:paraId="7ABEF8F8" w14:textId="7C1B0A7F" w:rsidR="005C1190" w:rsidRPr="003B3C45" w:rsidRDefault="005E3AC3" w:rsidP="0098374E">
      <w:pPr>
        <w:pStyle w:val="ArticleLevel1"/>
        <w:spacing w:before="239" w:after="239" w:line="240" w:lineRule="auto"/>
        <w:ind w:left="1418" w:hanging="1418"/>
        <w:textAlignment w:val="top"/>
      </w:pPr>
      <w:r w:rsidRPr="003B3C45">
        <w:rPr>
          <w:rFonts w:eastAsia="Calibri" w:cs="Calibri"/>
        </w:rPr>
        <w:t>Beschikbaarheid</w:t>
      </w:r>
      <w:r w:rsidR="003D462D" w:rsidRPr="003B3C45">
        <w:rPr>
          <w:rFonts w:eastAsia="Calibri" w:cs="Calibri"/>
        </w:rPr>
        <w:t xml:space="preserve"> en</w:t>
      </w:r>
      <w:r w:rsidR="007B127D" w:rsidRPr="003B3C45">
        <w:t xml:space="preserve"> continuïteit</w:t>
      </w:r>
    </w:p>
    <w:p w14:paraId="44973696" w14:textId="739F3CBD" w:rsidR="003C7804" w:rsidRPr="003B3C45" w:rsidRDefault="00230E95" w:rsidP="003C7804">
      <w:pPr>
        <w:pStyle w:val="ArticleLevel2"/>
        <w:spacing w:before="239" w:after="239" w:line="240" w:lineRule="auto"/>
        <w:ind w:left="1418" w:hanging="1058"/>
        <w:textAlignment w:val="top"/>
      </w:pPr>
      <w:r w:rsidRPr="003B3C45">
        <w:rPr>
          <w:rFonts w:eastAsia="Calibri" w:cs="Calibri"/>
        </w:rPr>
        <w:t>O</w:t>
      </w:r>
      <w:r w:rsidR="005E3AC3" w:rsidRPr="003B3C45">
        <w:rPr>
          <w:rFonts w:eastAsia="Calibri" w:cs="Calibri"/>
        </w:rPr>
        <w:t>ver</w:t>
      </w:r>
      <w:r w:rsidRPr="003B3C45">
        <w:rPr>
          <w:rFonts w:eastAsia="Calibri" w:cs="Calibri"/>
        </w:rPr>
        <w:t xml:space="preserve"> de </w:t>
      </w:r>
      <w:r w:rsidR="00060179" w:rsidRPr="003B3C45">
        <w:rPr>
          <w:rFonts w:eastAsia="Calibri" w:cs="Calibri"/>
        </w:rPr>
        <w:t>b</w:t>
      </w:r>
      <w:r w:rsidR="005E3AC3" w:rsidRPr="003B3C45">
        <w:rPr>
          <w:rFonts w:eastAsia="Calibri" w:cs="Calibri"/>
        </w:rPr>
        <w:t>eschikbaarheid en performance van de dienst</w:t>
      </w:r>
      <w:r w:rsidRPr="003B3C45">
        <w:rPr>
          <w:rFonts w:eastAsia="Calibri" w:cs="Calibri"/>
        </w:rPr>
        <w:t xml:space="preserve"> zijn Service Levels van toepassing zoals omschreven in een service level agreement.</w:t>
      </w:r>
    </w:p>
    <w:p w14:paraId="527C7C07" w14:textId="6AAE87A8" w:rsidR="005C1190" w:rsidRPr="003B3C45" w:rsidRDefault="00230E95" w:rsidP="003C7804">
      <w:pPr>
        <w:pStyle w:val="ArticleLevel2"/>
        <w:spacing w:before="239" w:after="239" w:line="240" w:lineRule="auto"/>
        <w:ind w:left="1418" w:hanging="1058"/>
        <w:textAlignment w:val="top"/>
      </w:pPr>
      <w:r w:rsidRPr="003B3C45">
        <w:t>De continuïteitsafspraken zijn nader gespecificeerd in de service level agreement.</w:t>
      </w:r>
    </w:p>
    <w:p w14:paraId="0CAF0D23" w14:textId="77777777" w:rsidR="005C1190" w:rsidRDefault="00230E95" w:rsidP="0098374E">
      <w:pPr>
        <w:pStyle w:val="ArticleLevel1"/>
        <w:spacing w:before="239" w:after="239" w:line="240" w:lineRule="auto"/>
        <w:ind w:left="1418" w:hanging="1418"/>
        <w:textAlignment w:val="top"/>
      </w:pPr>
      <w:r>
        <w:rPr>
          <w:rFonts w:eastAsia="Calibri" w:cs="Calibri"/>
        </w:rPr>
        <w:t>Verwerking van persoonsgegevens</w:t>
      </w:r>
    </w:p>
    <w:p w14:paraId="32979D1B" w14:textId="77777777" w:rsidR="005C1190" w:rsidRDefault="00230E95" w:rsidP="0098374E">
      <w:pPr>
        <w:pStyle w:val="ArticleLevel2"/>
        <w:spacing w:before="239" w:after="239" w:line="240" w:lineRule="auto"/>
        <w:ind w:left="1418" w:hanging="1058"/>
        <w:textAlignment w:val="top"/>
      </w:pPr>
      <w:r>
        <w:rPr>
          <w:rFonts w:eastAsia="Calibri" w:cs="Calibri"/>
        </w:rPr>
        <w:t>Leverancier handelt als verwerker in de zin van de Algemene verordening gegevensbescherming.</w:t>
      </w:r>
    </w:p>
    <w:p w14:paraId="7D72E0C8" w14:textId="33410DC6" w:rsidR="005C1190" w:rsidRDefault="00230E95" w:rsidP="0098374E">
      <w:pPr>
        <w:pStyle w:val="ArticleLevel2"/>
        <w:spacing w:before="239" w:after="239" w:line="240" w:lineRule="auto"/>
        <w:ind w:left="1418" w:hanging="1058"/>
        <w:textAlignment w:val="top"/>
      </w:pPr>
      <w:r>
        <w:rPr>
          <w:rFonts w:eastAsia="Calibri" w:cs="Calibri"/>
        </w:rPr>
        <w:lastRenderedPageBreak/>
        <w:t>De standaard Verwerkersovereenkomst is opgenomen in bijlage B, Verwerkersovereenkomst.</w:t>
      </w:r>
    </w:p>
    <w:p w14:paraId="3B265FE7" w14:textId="59D4C675" w:rsidR="005C1190" w:rsidRDefault="00230E95" w:rsidP="0098374E">
      <w:pPr>
        <w:pStyle w:val="ArticleLevel2"/>
        <w:spacing w:before="239" w:after="239" w:line="240" w:lineRule="auto"/>
        <w:ind w:left="1418" w:hanging="1058"/>
        <w:textAlignment w:val="top"/>
      </w:pPr>
      <w:r>
        <w:rPr>
          <w:rFonts w:eastAsia="Calibri" w:cs="Calibri"/>
        </w:rPr>
        <w:t xml:space="preserve">De Leverancier zal, behoudens op haar rustende wettelijke (archief)verplichtingen, alle persoonsgegevens na beëindiging van de </w:t>
      </w:r>
      <w:r w:rsidR="00D33CDE">
        <w:rPr>
          <w:rFonts w:eastAsia="Calibri" w:cs="Calibri"/>
        </w:rPr>
        <w:t>Overeenkomst</w:t>
      </w:r>
      <w:r>
        <w:rPr>
          <w:rFonts w:eastAsia="Calibri" w:cs="Calibri"/>
        </w:rPr>
        <w:t xml:space="preserve">, per ommegaande kosteloos retourneren aan de Opdrachtgever en, indien de Opdrachtgever daartoe opdracht heeft gegeven, wissen en uit haar systemen (incl. back-up) verwijderen danwel vernietigen op de wijze als door de Opdrachtgever bepaald. De vernietiging moet, binnen nader overeen te komen termijn, uitgevoerd worden en hiervan wordt een verslag gemaakt. </w:t>
      </w:r>
    </w:p>
    <w:p w14:paraId="4A39F583" w14:textId="537C48A5" w:rsidR="005C1190" w:rsidRDefault="00230E95" w:rsidP="0098374E">
      <w:pPr>
        <w:pStyle w:val="ArticleLevel2"/>
        <w:spacing w:before="239" w:after="239" w:line="240" w:lineRule="auto"/>
        <w:ind w:left="1418" w:hanging="1058"/>
        <w:textAlignment w:val="top"/>
      </w:pPr>
      <w:r>
        <w:rPr>
          <w:rFonts w:eastAsia="Calibri" w:cs="Calibri"/>
        </w:rPr>
        <w:t xml:space="preserve">De Leverancier zal alle subverwerkers die betrokken zijn bij de verwerking van de persoonsgegevens op de hoogte stellen van de beëindiging van de </w:t>
      </w:r>
      <w:r w:rsidR="00D33CDE">
        <w:rPr>
          <w:rFonts w:eastAsia="Calibri" w:cs="Calibri"/>
        </w:rPr>
        <w:t>Overeenkomst</w:t>
      </w:r>
      <w:r>
        <w:rPr>
          <w:rFonts w:eastAsia="Calibri" w:cs="Calibri"/>
        </w:rPr>
        <w:t xml:space="preserve"> en zal waarborgen dat alle subverwerkers de persoonsgegevens retourneren, verwijderen danwel (laten) vernietigen, zoals in het vorige lid bepaald.</w:t>
      </w:r>
    </w:p>
    <w:p w14:paraId="2C8C7F34" w14:textId="0724054A" w:rsidR="005C1190" w:rsidRDefault="00230E95" w:rsidP="0098374E">
      <w:pPr>
        <w:pStyle w:val="ArticleLevel1"/>
        <w:spacing w:before="239" w:after="239" w:line="240" w:lineRule="auto"/>
        <w:ind w:left="1418" w:hanging="1418"/>
        <w:textAlignment w:val="top"/>
      </w:pPr>
      <w:r>
        <w:rPr>
          <w:rFonts w:eastAsia="Calibri" w:cs="Calibri"/>
        </w:rPr>
        <w:t>Vergoedingen</w:t>
      </w:r>
    </w:p>
    <w:p w14:paraId="24F8B4DA" w14:textId="5B5F5099" w:rsidR="005C1190" w:rsidRPr="00487B77" w:rsidRDefault="00230E95" w:rsidP="0098374E">
      <w:pPr>
        <w:pStyle w:val="ArticleLevel2"/>
        <w:spacing w:before="239" w:after="239" w:line="240" w:lineRule="auto"/>
        <w:ind w:left="1418" w:hanging="1058"/>
        <w:textAlignment w:val="top"/>
      </w:pPr>
      <w:r w:rsidRPr="00487B77">
        <w:rPr>
          <w:rFonts w:eastAsia="Calibri" w:cs="Calibri"/>
        </w:rPr>
        <w:t>De vergoeding</w:t>
      </w:r>
      <w:r w:rsidR="002E7CD1" w:rsidRPr="00487B77">
        <w:rPr>
          <w:rFonts w:eastAsia="Calibri" w:cs="Calibri"/>
        </w:rPr>
        <w:t>en</w:t>
      </w:r>
      <w:r w:rsidRPr="00487B77">
        <w:rPr>
          <w:rFonts w:eastAsia="Calibri" w:cs="Calibri"/>
        </w:rPr>
        <w:t xml:space="preserve"> </w:t>
      </w:r>
      <w:r w:rsidR="002E7CD1" w:rsidRPr="00487B77">
        <w:rPr>
          <w:rFonts w:eastAsia="Calibri" w:cs="Calibri"/>
        </w:rPr>
        <w:t>zijn</w:t>
      </w:r>
      <w:r w:rsidRPr="00487B77">
        <w:rPr>
          <w:rFonts w:eastAsia="Calibri" w:cs="Calibri"/>
        </w:rPr>
        <w:t xml:space="preserve"> nader gespecificeerd in </w:t>
      </w:r>
      <w:r w:rsidR="00844842" w:rsidRPr="00487B77">
        <w:rPr>
          <w:rFonts w:eastAsia="Calibri" w:cs="Calibri"/>
        </w:rPr>
        <w:t>het Prijzenblad</w:t>
      </w:r>
      <w:r w:rsidRPr="00487B77">
        <w:rPr>
          <w:rFonts w:eastAsia="Calibri" w:cs="Calibri"/>
        </w:rPr>
        <w:t>.</w:t>
      </w:r>
    </w:p>
    <w:p w14:paraId="3E5A7A40" w14:textId="6AC60294" w:rsidR="005C1190" w:rsidRPr="00525741" w:rsidRDefault="00230E95" w:rsidP="0098374E">
      <w:pPr>
        <w:pStyle w:val="ArticleLevel2"/>
        <w:spacing w:before="239" w:after="239" w:line="240" w:lineRule="auto"/>
        <w:ind w:left="1418" w:hanging="1058"/>
        <w:textAlignment w:val="top"/>
      </w:pPr>
      <w:r w:rsidRPr="00525741">
        <w:rPr>
          <w:rFonts w:eastAsia="Calibri" w:cs="Calibri"/>
        </w:rPr>
        <w:t xml:space="preserve">Van de </w:t>
      </w:r>
      <w:r w:rsidR="00A70B23" w:rsidRPr="00525741">
        <w:rPr>
          <w:rFonts w:eastAsia="Calibri" w:cs="Calibri"/>
        </w:rPr>
        <w:t>een</w:t>
      </w:r>
      <w:r w:rsidR="00F87E5C" w:rsidRPr="00525741">
        <w:rPr>
          <w:rFonts w:eastAsia="Calibri" w:cs="Calibri"/>
        </w:rPr>
        <w:t>malige</w:t>
      </w:r>
      <w:r w:rsidRPr="00525741">
        <w:rPr>
          <w:rFonts w:eastAsia="Calibri" w:cs="Calibri"/>
        </w:rPr>
        <w:t xml:space="preserve"> </w:t>
      </w:r>
      <w:r w:rsidR="00F87E5C" w:rsidRPr="00525741">
        <w:rPr>
          <w:rFonts w:eastAsia="Calibri" w:cs="Calibri"/>
        </w:rPr>
        <w:t>v</w:t>
      </w:r>
      <w:r w:rsidRPr="00525741">
        <w:rPr>
          <w:rFonts w:eastAsia="Calibri" w:cs="Calibri"/>
        </w:rPr>
        <w:t xml:space="preserve">ergoeding is </w:t>
      </w:r>
      <w:r w:rsidR="001527F3" w:rsidRPr="00525741">
        <w:rPr>
          <w:rFonts w:eastAsia="Calibri" w:cs="Calibri"/>
        </w:rPr>
        <w:t>vijftig</w:t>
      </w:r>
      <w:r w:rsidRPr="00525741">
        <w:rPr>
          <w:rFonts w:eastAsia="Calibri" w:cs="Calibri"/>
        </w:rPr>
        <w:t xml:space="preserve"> (</w:t>
      </w:r>
      <w:r w:rsidR="001527F3" w:rsidRPr="00525741">
        <w:rPr>
          <w:rFonts w:eastAsia="Calibri" w:cs="Calibri"/>
        </w:rPr>
        <w:t>5</w:t>
      </w:r>
      <w:r w:rsidRPr="00525741">
        <w:rPr>
          <w:rFonts w:eastAsia="Calibri" w:cs="Calibri"/>
        </w:rPr>
        <w:t>0) % eerst opeisbaar na integrale Acceptatie.</w:t>
      </w:r>
      <w:r w:rsidR="00D922B1" w:rsidRPr="00525741">
        <w:rPr>
          <w:rFonts w:eastAsia="Calibri" w:cs="Calibri"/>
        </w:rPr>
        <w:t xml:space="preserve"> Voor de overige vijftig (50) % </w:t>
      </w:r>
      <w:r w:rsidR="003E4FF5" w:rsidRPr="00525741">
        <w:rPr>
          <w:rFonts w:eastAsia="Calibri" w:cs="Calibri"/>
        </w:rPr>
        <w:t xml:space="preserve">van de eenmalige vergoeding </w:t>
      </w:r>
      <w:r w:rsidR="00D922B1" w:rsidRPr="00525741">
        <w:rPr>
          <w:rFonts w:eastAsia="Calibri" w:cs="Calibri"/>
        </w:rPr>
        <w:t xml:space="preserve">maken </w:t>
      </w:r>
      <w:r w:rsidR="00BE6606">
        <w:rPr>
          <w:rFonts w:eastAsia="Calibri" w:cs="Calibri"/>
        </w:rPr>
        <w:t>Partij</w:t>
      </w:r>
      <w:r w:rsidR="00597683">
        <w:rPr>
          <w:rFonts w:eastAsia="Calibri" w:cs="Calibri"/>
        </w:rPr>
        <w:t>en</w:t>
      </w:r>
      <w:r w:rsidR="00D922B1" w:rsidRPr="00525741">
        <w:rPr>
          <w:rFonts w:eastAsia="Calibri" w:cs="Calibri"/>
        </w:rPr>
        <w:t xml:space="preserve"> in overleg een facturatieschema</w:t>
      </w:r>
      <w:r w:rsidR="001C74D5">
        <w:rPr>
          <w:rFonts w:eastAsia="Calibri" w:cs="Calibri"/>
        </w:rPr>
        <w:t>, gekoppeld aan de implementatie inzet.</w:t>
      </w:r>
    </w:p>
    <w:p w14:paraId="3010BE98" w14:textId="462D9E91" w:rsidR="005C1190" w:rsidRDefault="00230E95" w:rsidP="0098374E">
      <w:pPr>
        <w:pStyle w:val="ArticleLevel2"/>
        <w:spacing w:before="239" w:after="239" w:line="240" w:lineRule="auto"/>
        <w:ind w:left="1418" w:hanging="1058"/>
        <w:textAlignment w:val="top"/>
      </w:pPr>
      <w:r>
        <w:rPr>
          <w:rFonts w:eastAsia="Calibri" w:cs="Calibri"/>
        </w:rPr>
        <w:t xml:space="preserve">Leverancier verzendt de factuur (met routenummer: Inkoopordernummer wordt op later tijdstip uitgegeven.) aan Opdrachtgever elektronisch overeenkomstig de geldende eisen voor facturatie zoals opgenomen in de </w:t>
      </w:r>
      <w:r w:rsidR="003F0900">
        <w:rPr>
          <w:rFonts w:eastAsia="Calibri" w:cs="Calibri"/>
        </w:rPr>
        <w:t xml:space="preserve">facturatievoorwaarden Leidse regio (zie </w:t>
      </w:r>
      <w:hyperlink r:id="rId7" w:history="1">
        <w:r w:rsidR="004252F7" w:rsidRPr="00866816">
          <w:rPr>
            <w:rStyle w:val="Hyperlink"/>
          </w:rPr>
          <w:t>https://leidse-regio.nl/article/1/206_Facturen</w:t>
        </w:r>
      </w:hyperlink>
      <w:r w:rsidR="003F0900">
        <w:rPr>
          <w:rFonts w:eastAsia="Calibri" w:cs="Calibri"/>
        </w:rPr>
        <w:t>)</w:t>
      </w:r>
      <w:r>
        <w:rPr>
          <w:rFonts w:eastAsia="Calibri" w:cs="Calibri"/>
        </w:rPr>
        <w:t>. Kosten verband houdende met e-facturatie komen voor rekening van Leverancier.</w:t>
      </w:r>
    </w:p>
    <w:p w14:paraId="0D6CA2CA" w14:textId="33BD1DAA" w:rsidR="005C1190" w:rsidRPr="009E6DC9" w:rsidRDefault="00230E95" w:rsidP="0098374E">
      <w:pPr>
        <w:pStyle w:val="ArticleLevel2"/>
        <w:spacing w:before="239" w:after="239" w:line="240" w:lineRule="auto"/>
        <w:ind w:left="1418" w:hanging="1058"/>
        <w:textAlignment w:val="top"/>
      </w:pPr>
      <w:r>
        <w:rPr>
          <w:rFonts w:eastAsia="Calibri" w:cs="Calibri"/>
        </w:rPr>
        <w:t>De in GIBIT 2020 artikel 9.8 benoemde index J62, althans sectie J, conform CPA 2008, van het Centraal Bureau voor de Statistiek, wordt logisch opgevolgd door index J6202.</w:t>
      </w:r>
    </w:p>
    <w:p w14:paraId="716F2D6E" w14:textId="0795B98F" w:rsidR="009E6DC9" w:rsidRDefault="009E6DC9" w:rsidP="0098374E">
      <w:pPr>
        <w:pStyle w:val="ArticleLevel2"/>
        <w:spacing w:before="239" w:after="239" w:line="240" w:lineRule="auto"/>
        <w:ind w:left="1418" w:hanging="1058"/>
        <w:textAlignment w:val="top"/>
      </w:pPr>
      <w:r w:rsidRPr="009E6DC9">
        <w:t xml:space="preserve">Artikel </w:t>
      </w:r>
      <w:r>
        <w:rPr>
          <w:rFonts w:eastAsia="Calibri" w:cs="Calibri"/>
        </w:rPr>
        <w:t xml:space="preserve">9.8 </w:t>
      </w:r>
      <w:r w:rsidRPr="009E6DC9">
        <w:t xml:space="preserve">van de </w:t>
      </w:r>
      <w:r>
        <w:rPr>
          <w:rFonts w:eastAsia="Calibri" w:cs="Calibri"/>
        </w:rPr>
        <w:t xml:space="preserve">GIBIT 2020 </w:t>
      </w:r>
      <w:r w:rsidRPr="009E6DC9">
        <w:t xml:space="preserve">is </w:t>
      </w:r>
      <w:r w:rsidR="008C47F7">
        <w:t>slechts</w:t>
      </w:r>
      <w:r w:rsidRPr="009E6DC9">
        <w:t xml:space="preserve"> van toepassing</w:t>
      </w:r>
      <w:r w:rsidR="0001240F">
        <w:t xml:space="preserve"> vanaf het vijfde (5</w:t>
      </w:r>
      <w:r w:rsidR="0001240F" w:rsidRPr="0001240F">
        <w:rPr>
          <w:vertAlign w:val="superscript"/>
        </w:rPr>
        <w:t>e</w:t>
      </w:r>
      <w:r w:rsidR="0001240F">
        <w:t xml:space="preserve">) jaar </w:t>
      </w:r>
      <w:r w:rsidR="003E5BA9">
        <w:t>na</w:t>
      </w:r>
      <w:r w:rsidR="009605C1">
        <w:t xml:space="preserve"> aanvang van de Overeenkomst.</w:t>
      </w:r>
      <w:r w:rsidR="005A6E3B">
        <w:br/>
      </w:r>
      <w:r w:rsidR="00D95897">
        <w:br/>
        <w:t>Voor de goede orde</w:t>
      </w:r>
      <w:r w:rsidR="00F23EAA">
        <w:t>: indien de aanvangsdatum van de Overeenkomst</w:t>
      </w:r>
      <w:r w:rsidR="00715687">
        <w:t xml:space="preserve"> bijvoorbeeld 1 november 2023 zou zijn dan is </w:t>
      </w:r>
      <w:r w:rsidR="00121A92">
        <w:t xml:space="preserve">de eerste indexatie mogelijk per 1 januari </w:t>
      </w:r>
      <w:r w:rsidR="00BB263B">
        <w:t>2029.</w:t>
      </w:r>
    </w:p>
    <w:p w14:paraId="1BADE37F" w14:textId="77777777" w:rsidR="005C1190" w:rsidRDefault="00230E95" w:rsidP="0098374E">
      <w:pPr>
        <w:pStyle w:val="ArticleLevel1"/>
        <w:spacing w:before="239" w:after="239" w:line="240" w:lineRule="auto"/>
        <w:ind w:left="1418" w:hanging="1418"/>
        <w:textAlignment w:val="top"/>
      </w:pPr>
      <w:r>
        <w:rPr>
          <w:rFonts w:eastAsia="Calibri" w:cs="Calibri"/>
        </w:rPr>
        <w:t>Contactpersonen en bevoegdheden</w:t>
      </w:r>
    </w:p>
    <w:p w14:paraId="78FD36E1" w14:textId="32624939" w:rsidR="005C1190" w:rsidRDefault="00BE6606" w:rsidP="0098374E">
      <w:pPr>
        <w:pStyle w:val="ArticleLevel2"/>
        <w:spacing w:before="239" w:after="239" w:line="240" w:lineRule="auto"/>
        <w:ind w:left="1418" w:hanging="1058"/>
        <w:textAlignment w:val="top"/>
      </w:pPr>
      <w:r>
        <w:rPr>
          <w:rFonts w:eastAsia="Calibri" w:cs="Calibri"/>
        </w:rPr>
        <w:t>Partij</w:t>
      </w:r>
      <w:r w:rsidR="00597683">
        <w:rPr>
          <w:rFonts w:eastAsia="Calibri" w:cs="Calibri"/>
        </w:rPr>
        <w:t>en</w:t>
      </w:r>
      <w:r w:rsidR="00230E95">
        <w:rPr>
          <w:rFonts w:eastAsia="Calibri" w:cs="Calibri"/>
        </w:rPr>
        <w:t xml:space="preserve"> wijzen de in een bijlage gespecificeerde personen aan als contactpersoon namens hun organisatie gedurende de looptijd van de Overeenkomst.</w:t>
      </w:r>
    </w:p>
    <w:p w14:paraId="252F5B56" w14:textId="7E5C376A" w:rsidR="005C1190" w:rsidRDefault="00230E95" w:rsidP="0098374E">
      <w:pPr>
        <w:pStyle w:val="ArticleLevel2"/>
        <w:spacing w:before="239" w:after="239" w:line="240" w:lineRule="auto"/>
        <w:ind w:left="1418" w:hanging="1058"/>
        <w:textAlignment w:val="top"/>
      </w:pPr>
      <w:r>
        <w:rPr>
          <w:rFonts w:eastAsia="Calibri" w:cs="Calibri"/>
        </w:rPr>
        <w:t xml:space="preserve">Tenzij vooraf door de ene </w:t>
      </w:r>
      <w:r w:rsidR="00BE6606">
        <w:rPr>
          <w:rFonts w:eastAsia="Calibri" w:cs="Calibri"/>
        </w:rPr>
        <w:t>Partij</w:t>
      </w:r>
      <w:r>
        <w:rPr>
          <w:rFonts w:eastAsia="Calibri" w:cs="Calibri"/>
        </w:rPr>
        <w:t xml:space="preserve"> uitdrukkelijk schriftelijk aan de andere </w:t>
      </w:r>
      <w:r w:rsidR="00BE6606">
        <w:rPr>
          <w:rFonts w:eastAsia="Calibri" w:cs="Calibri"/>
        </w:rPr>
        <w:t>Partij</w:t>
      </w:r>
      <w:r>
        <w:rPr>
          <w:rFonts w:eastAsia="Calibri" w:cs="Calibri"/>
        </w:rPr>
        <w:t xml:space="preserve"> van het tegendeel mededeling wordt gedaan, zijn de bedoelde contactpersonen bevoegd de </w:t>
      </w:r>
      <w:r w:rsidR="00BE6606">
        <w:rPr>
          <w:rFonts w:eastAsia="Calibri" w:cs="Calibri"/>
        </w:rPr>
        <w:t>Partij</w:t>
      </w:r>
      <w:r>
        <w:rPr>
          <w:rFonts w:eastAsia="Calibri" w:cs="Calibri"/>
        </w:rPr>
        <w:t xml:space="preserve"> die hen heeft aangewezen, in het kader van de uitvoering van deze Overeenkomst en de nadere overeenkomsten te vertegenwoordigen, en in dat kader aanvullende of afwijkende afspraken te maken.</w:t>
      </w:r>
    </w:p>
    <w:p w14:paraId="24CFC6FD" w14:textId="29575457" w:rsidR="005C1190" w:rsidRDefault="00230E95" w:rsidP="0098374E">
      <w:pPr>
        <w:pStyle w:val="ArticleLevel2"/>
        <w:spacing w:before="239" w:after="239" w:line="240" w:lineRule="auto"/>
        <w:ind w:left="1418" w:hanging="1058"/>
        <w:textAlignment w:val="top"/>
      </w:pPr>
      <w:r>
        <w:rPr>
          <w:rFonts w:eastAsia="Calibri" w:cs="Calibri"/>
        </w:rPr>
        <w:t xml:space="preserve">Een </w:t>
      </w:r>
      <w:r w:rsidR="00BE6606">
        <w:rPr>
          <w:rFonts w:eastAsia="Calibri" w:cs="Calibri"/>
        </w:rPr>
        <w:t>Partij</w:t>
      </w:r>
      <w:r>
        <w:rPr>
          <w:rFonts w:eastAsia="Calibri" w:cs="Calibri"/>
        </w:rPr>
        <w:t xml:space="preserve"> mag haar contactpersonen wijzigen middels schriftelijke mededeling aan de andere </w:t>
      </w:r>
      <w:r w:rsidR="00BE6606">
        <w:rPr>
          <w:rFonts w:eastAsia="Calibri" w:cs="Calibri"/>
        </w:rPr>
        <w:t>Partij</w:t>
      </w:r>
      <w:r>
        <w:rPr>
          <w:rFonts w:eastAsia="Calibri" w:cs="Calibri"/>
        </w:rPr>
        <w:t>. De wijziging zal minimaal een week van tevoren worden gemeld, behoudens in spoedgevallen.</w:t>
      </w:r>
    </w:p>
    <w:p w14:paraId="52119C18" w14:textId="77777777" w:rsidR="005C1190" w:rsidRPr="00D70400" w:rsidRDefault="00230E95" w:rsidP="0098374E">
      <w:pPr>
        <w:pStyle w:val="ArticleLevel2"/>
        <w:spacing w:before="239" w:after="239" w:line="240" w:lineRule="auto"/>
        <w:ind w:left="1418" w:hanging="1058"/>
        <w:textAlignment w:val="top"/>
      </w:pPr>
      <w:r w:rsidRPr="00D70400">
        <w:rPr>
          <w:rFonts w:eastAsia="Calibri" w:cs="Calibri"/>
        </w:rPr>
        <w:t>Er is een stuurgroep ingesteld, waarvan de taken en bevoegdheden in nader overleg worden overeengekomen.</w:t>
      </w:r>
    </w:p>
    <w:p w14:paraId="089E29CD" w14:textId="77777777" w:rsidR="005C1190" w:rsidRDefault="00230E95" w:rsidP="0098374E">
      <w:pPr>
        <w:pStyle w:val="ArticleLevel1"/>
        <w:spacing w:before="239" w:after="239" w:line="240" w:lineRule="auto"/>
        <w:ind w:left="1418" w:hanging="1418"/>
        <w:textAlignment w:val="top"/>
      </w:pPr>
      <w:r>
        <w:rPr>
          <w:rFonts w:eastAsia="Calibri" w:cs="Calibri"/>
        </w:rPr>
        <w:t>Verzekering</w:t>
      </w:r>
    </w:p>
    <w:p w14:paraId="36B65239" w14:textId="77777777" w:rsidR="005C1190" w:rsidRDefault="00230E95" w:rsidP="0098374E">
      <w:pPr>
        <w:pStyle w:val="ArticleLevel2"/>
        <w:spacing w:before="239" w:after="239" w:line="240" w:lineRule="auto"/>
        <w:ind w:left="1418" w:hanging="1058"/>
        <w:textAlignment w:val="top"/>
      </w:pPr>
      <w:r>
        <w:rPr>
          <w:rFonts w:eastAsia="Calibri" w:cs="Calibri"/>
        </w:rPr>
        <w:t>Leverancier heeft zich op een naar verkeersnormen passende en gebruikelijke wijze verzekerd en houdt zich zodanig verzekerd tegen alle aansprakelijkheid voortvloeiende uit de Overeenkomst en de onderhavige voorwaarden, waaronder in ieder geval begrepen beroeps- en bedrijfsaansprakelijkheid, althans biedt anderszins aantoonbaar voldoende waarborgen ter dekking van eventuele aansprakelijkheid.</w:t>
      </w:r>
    </w:p>
    <w:p w14:paraId="0B7D29C1" w14:textId="77777777" w:rsidR="005C1190" w:rsidRDefault="00230E95" w:rsidP="0098374E">
      <w:pPr>
        <w:pStyle w:val="ArticleLevel2"/>
        <w:spacing w:before="239" w:after="239" w:line="240" w:lineRule="auto"/>
        <w:ind w:left="1418" w:hanging="1058"/>
        <w:textAlignment w:val="top"/>
      </w:pPr>
      <w:r>
        <w:rPr>
          <w:rFonts w:eastAsia="Calibri" w:cs="Calibri"/>
        </w:rPr>
        <w:t>De in het vorige lid bedoelde verzekering/waarborg biedt dekking voor ten minste de totale maximale aansprakelijkheid per jaar.</w:t>
      </w:r>
    </w:p>
    <w:p w14:paraId="5BB78ACF" w14:textId="77777777" w:rsidR="005C1190" w:rsidRDefault="00230E95" w:rsidP="0098374E">
      <w:pPr>
        <w:pStyle w:val="ArticleLevel1"/>
        <w:spacing w:before="239" w:after="239" w:line="240" w:lineRule="auto"/>
        <w:ind w:left="1418" w:hanging="1418"/>
        <w:textAlignment w:val="top"/>
      </w:pPr>
      <w:r>
        <w:rPr>
          <w:rFonts w:eastAsia="Calibri" w:cs="Calibri"/>
        </w:rPr>
        <w:t>Evaluatie</w:t>
      </w:r>
    </w:p>
    <w:p w14:paraId="2B54FBCB" w14:textId="17F94F80" w:rsidR="005C1190" w:rsidRPr="00C06A05" w:rsidRDefault="00230E95" w:rsidP="004725B4">
      <w:pPr>
        <w:pStyle w:val="ArticleLevel2"/>
        <w:spacing w:before="239" w:after="239" w:line="240" w:lineRule="auto"/>
        <w:ind w:left="1418" w:hanging="1058"/>
        <w:textAlignment w:val="top"/>
      </w:pPr>
      <w:r w:rsidRPr="00C06A05">
        <w:rPr>
          <w:rFonts w:eastAsia="Calibri" w:cs="Calibri"/>
        </w:rPr>
        <w:t>Opdrachtgever</w:t>
      </w:r>
      <w:r w:rsidRPr="00C06A05">
        <w:t xml:space="preserve"> evalueert minimaal één (1) maal per jaar de uitvoering van de opdracht en het resultaat van de ICT Prestatie. De onderwerpen van evaluatie omvatten in ieder geval </w:t>
      </w:r>
      <w:r w:rsidR="00C06A05" w:rsidRPr="00C06A05">
        <w:t>d</w:t>
      </w:r>
      <w:r w:rsidR="00A40723" w:rsidRPr="00C06A05">
        <w:t>e elementen uit de SLA</w:t>
      </w:r>
      <w:r w:rsidR="00C06A05" w:rsidRPr="00C06A05">
        <w:t>.</w:t>
      </w:r>
      <w:r w:rsidR="008C61B1" w:rsidRPr="00C06A05">
        <w:br/>
      </w:r>
    </w:p>
    <w:p w14:paraId="764C775B" w14:textId="584C4934" w:rsidR="005C1190" w:rsidRDefault="00230E95" w:rsidP="0098374E">
      <w:pPr>
        <w:pStyle w:val="ArticleLevel2"/>
        <w:spacing w:before="239" w:after="239" w:line="240" w:lineRule="auto"/>
        <w:ind w:left="1418" w:hanging="1058"/>
        <w:textAlignment w:val="top"/>
      </w:pPr>
      <w:r>
        <w:rPr>
          <w:rFonts w:eastAsia="Calibri" w:cs="Calibri"/>
        </w:rPr>
        <w:t xml:space="preserve">Verder worden de tussen </w:t>
      </w:r>
      <w:r w:rsidR="00BE6606">
        <w:rPr>
          <w:rFonts w:eastAsia="Calibri" w:cs="Calibri"/>
        </w:rPr>
        <w:t>Partij</w:t>
      </w:r>
      <w:r w:rsidR="00597683">
        <w:rPr>
          <w:rFonts w:eastAsia="Calibri" w:cs="Calibri"/>
        </w:rPr>
        <w:t>en</w:t>
      </w:r>
      <w:r>
        <w:rPr>
          <w:rFonts w:eastAsia="Calibri" w:cs="Calibri"/>
        </w:rPr>
        <w:t xml:space="preserve"> gesloten contractbijlagen op verzoek van de </w:t>
      </w:r>
      <w:r w:rsidR="00BE6606">
        <w:rPr>
          <w:rFonts w:eastAsia="Calibri" w:cs="Calibri"/>
        </w:rPr>
        <w:t>Partij</w:t>
      </w:r>
      <w:r w:rsidR="00597683">
        <w:rPr>
          <w:rFonts w:eastAsia="Calibri" w:cs="Calibri"/>
        </w:rPr>
        <w:t>en</w:t>
      </w:r>
      <w:r>
        <w:rPr>
          <w:rFonts w:eastAsia="Calibri" w:cs="Calibri"/>
        </w:rPr>
        <w:t>, geëvalueerd.</w:t>
      </w:r>
      <w:r>
        <w:rPr>
          <w:rFonts w:eastAsia="Calibri" w:cs="Calibri"/>
        </w:rPr>
        <w:br/>
      </w:r>
      <w:r w:rsidR="00BE6606">
        <w:rPr>
          <w:rFonts w:eastAsia="Calibri" w:cs="Calibri"/>
        </w:rPr>
        <w:t>Partij</w:t>
      </w:r>
      <w:r w:rsidR="00597683">
        <w:rPr>
          <w:rFonts w:eastAsia="Calibri" w:cs="Calibri"/>
        </w:rPr>
        <w:t>en</w:t>
      </w:r>
      <w:r>
        <w:rPr>
          <w:rFonts w:eastAsia="Calibri" w:cs="Calibri"/>
        </w:rPr>
        <w:t xml:space="preserve"> kunnen voorstellen doen om de betreffende deelovereenkomst aan te passen.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w:t>
      </w:r>
      <w:r w:rsidR="002D0064">
        <w:rPr>
          <w:rFonts w:eastAsia="Calibri" w:cs="Calibri"/>
        </w:rPr>
        <w:br/>
        <w:t xml:space="preserve">Aanpassingen dienen altijd tweezijdig </w:t>
      </w:r>
      <w:r w:rsidR="005863B0">
        <w:rPr>
          <w:rFonts w:eastAsia="Calibri" w:cs="Calibri"/>
        </w:rPr>
        <w:t>te worden ondertekend.</w:t>
      </w:r>
    </w:p>
    <w:p w14:paraId="6E8BCB60" w14:textId="77777777" w:rsidR="005C1190" w:rsidRDefault="00230E95" w:rsidP="0098374E">
      <w:pPr>
        <w:pStyle w:val="ArticleLevel1"/>
        <w:spacing w:before="239" w:after="239" w:line="240" w:lineRule="auto"/>
        <w:ind w:left="1418" w:hanging="1418"/>
        <w:textAlignment w:val="top"/>
      </w:pPr>
      <w:r>
        <w:rPr>
          <w:rFonts w:eastAsia="Calibri" w:cs="Calibri"/>
        </w:rPr>
        <w:t>Voorwaarden en overige afspraken</w:t>
      </w:r>
    </w:p>
    <w:p w14:paraId="040622AE" w14:textId="77777777" w:rsidR="005C1190" w:rsidRDefault="00230E95" w:rsidP="0098374E">
      <w:pPr>
        <w:pStyle w:val="ArticleLevel2"/>
        <w:spacing w:before="239" w:after="239" w:line="240" w:lineRule="auto"/>
        <w:ind w:left="1418" w:hanging="1058"/>
        <w:textAlignment w:val="top"/>
      </w:pPr>
      <w:r>
        <w:rPr>
          <w:rFonts w:eastAsia="Calibri" w:cs="Calibri"/>
        </w:rPr>
        <w:t>Op deze Overeenkomst is de GIBIT 2020 van toepassing, zoals bijgesloten als bijlage. Leverancier verklaart een exemplaar van de GIBIT 2020 te hebben ontvangen.</w:t>
      </w:r>
    </w:p>
    <w:p w14:paraId="7A6D29F9" w14:textId="77777777" w:rsidR="005C1190" w:rsidRDefault="00230E95" w:rsidP="0098374E">
      <w:pPr>
        <w:pStyle w:val="ArticleLevel2"/>
        <w:spacing w:before="239" w:after="239" w:line="240" w:lineRule="auto"/>
        <w:ind w:left="1418" w:hanging="1058"/>
        <w:textAlignment w:val="top"/>
      </w:pPr>
      <w:r>
        <w:rPr>
          <w:rFonts w:eastAsia="Calibri" w:cs="Calibri"/>
        </w:rPr>
        <w:t>Eventuele leveringsvoorwaarden van Leverancier zijn uitdrukkelijk niet van toepassing.</w:t>
      </w:r>
    </w:p>
    <w:p w14:paraId="48F04193" w14:textId="7B18513B" w:rsidR="005C1190" w:rsidRDefault="00230E95" w:rsidP="0098374E">
      <w:pPr>
        <w:pStyle w:val="ArticleLevel2"/>
        <w:spacing w:before="239" w:after="239" w:line="240" w:lineRule="auto"/>
        <w:ind w:left="1418" w:hanging="1058"/>
        <w:textAlignment w:val="top"/>
      </w:pPr>
      <w:r>
        <w:rPr>
          <w:rFonts w:eastAsia="Calibri" w:cs="Calibri"/>
        </w:rPr>
        <w:t xml:space="preserve">De navolgende stukken vormen gezamenlijk de Overeenkomst. Voor zover deze stukken met elkaar in tegenspraak zijn, prevaleert het </w:t>
      </w:r>
      <w:r w:rsidR="002E7CD1">
        <w:rPr>
          <w:rFonts w:eastAsia="Calibri" w:cs="Calibri"/>
        </w:rPr>
        <w:t>eerdergenoemde</w:t>
      </w:r>
      <w:r>
        <w:rPr>
          <w:rFonts w:eastAsia="Calibri" w:cs="Calibri"/>
        </w:rPr>
        <w:t xml:space="preserve"> stuk boven het later genoemde:</w:t>
      </w:r>
    </w:p>
    <w:p w14:paraId="441071A7" w14:textId="77777777" w:rsidR="005C1190" w:rsidRDefault="00230E95" w:rsidP="0098374E">
      <w:pPr>
        <w:pStyle w:val="Indentedbullets"/>
        <w:spacing w:before="239" w:after="239" w:line="240" w:lineRule="auto"/>
        <w:ind w:left="1701" w:hanging="283"/>
        <w:textAlignment w:val="top"/>
      </w:pPr>
      <w:r>
        <w:rPr>
          <w:rFonts w:eastAsia="Calibri" w:cs="Calibri"/>
        </w:rPr>
        <w:t xml:space="preserve">Het </w:t>
      </w:r>
      <w:r w:rsidRPr="0098374E">
        <w:rPr>
          <w:rFonts w:eastAsia="Calibri" w:cs="Calibri"/>
          <w:color w:val="000000"/>
        </w:rPr>
        <w:t>onderhavige</w:t>
      </w:r>
      <w:r>
        <w:rPr>
          <w:rFonts w:eastAsia="Calibri" w:cs="Calibri"/>
        </w:rPr>
        <w:t xml:space="preserve"> document;</w:t>
      </w:r>
    </w:p>
    <w:p w14:paraId="45E4F7EC" w14:textId="77777777" w:rsidR="005C1190" w:rsidRDefault="00230E95" w:rsidP="0098374E">
      <w:pPr>
        <w:pStyle w:val="Indentedbullets"/>
        <w:spacing w:before="239" w:after="239" w:line="240" w:lineRule="auto"/>
        <w:ind w:left="1701" w:hanging="283"/>
        <w:textAlignment w:val="top"/>
      </w:pPr>
      <w:r>
        <w:rPr>
          <w:rFonts w:eastAsia="Calibri" w:cs="Calibri"/>
        </w:rPr>
        <w:t xml:space="preserve">De </w:t>
      </w:r>
      <w:r w:rsidRPr="0098374E">
        <w:rPr>
          <w:rFonts w:eastAsia="Calibri" w:cs="Calibri"/>
          <w:color w:val="000000"/>
        </w:rPr>
        <w:t>verwerkersovereenkomst</w:t>
      </w:r>
      <w:r>
        <w:rPr>
          <w:rFonts w:eastAsia="Calibri" w:cs="Calibri"/>
        </w:rPr>
        <w:t>;</w:t>
      </w:r>
    </w:p>
    <w:p w14:paraId="7C07F3EB" w14:textId="77777777" w:rsidR="005C1190" w:rsidRDefault="00230E95" w:rsidP="0098374E">
      <w:pPr>
        <w:pStyle w:val="Indentedbullets"/>
        <w:spacing w:before="239" w:after="239" w:line="240" w:lineRule="auto"/>
        <w:ind w:left="1701" w:hanging="283"/>
        <w:textAlignment w:val="top"/>
      </w:pPr>
      <w:r>
        <w:rPr>
          <w:rFonts w:eastAsia="Calibri" w:cs="Calibri"/>
        </w:rPr>
        <w:t>De in artikel 1.1. genoemde documenten (in de daar genoemde volgorde).</w:t>
      </w:r>
    </w:p>
    <w:p w14:paraId="582580BF" w14:textId="77777777" w:rsidR="005C1190" w:rsidRDefault="00230E95" w:rsidP="0098374E">
      <w:pPr>
        <w:pStyle w:val="ArticleLevel2"/>
        <w:spacing w:before="239" w:after="239" w:line="240" w:lineRule="auto"/>
        <w:ind w:left="1418" w:hanging="1058"/>
        <w:textAlignment w:val="top"/>
      </w:pPr>
      <w:r>
        <w:rPr>
          <w:rFonts w:eastAsia="Calibri" w:cs="Calibri"/>
        </w:rPr>
        <w:t>In de Overeenkomst wordt een aantal begrippen met een beginhoofdletter gebruikt. Aan deze begrippen komt de betekenis toe die hieraan is gegeven in de GIBIT 2020.</w:t>
      </w:r>
    </w:p>
    <w:p w14:paraId="31C8FB53" w14:textId="77777777" w:rsidR="005C1190" w:rsidRPr="00C96294" w:rsidRDefault="00230E95" w:rsidP="00C96294">
      <w:pPr>
        <w:pStyle w:val="ArticleLevel2"/>
        <w:numPr>
          <w:ilvl w:val="0"/>
          <w:numId w:val="0"/>
        </w:numPr>
        <w:spacing w:before="239" w:after="239" w:line="240" w:lineRule="auto"/>
        <w:ind w:left="360"/>
        <w:textAlignment w:val="top"/>
      </w:pPr>
      <w:r w:rsidRPr="00C96294">
        <w:rPr>
          <w:rFonts w:eastAsia="Calibri" w:cs="Calibri"/>
        </w:rPr>
        <w:t>Aangezien dit een conceptovereenkomst betreft kan deze derhalve niet ondertekend worden.</w:t>
      </w:r>
    </w:p>
    <w:p w14:paraId="065E7420" w14:textId="77777777" w:rsidR="005C1190" w:rsidRDefault="00230E95">
      <w:pPr>
        <w:spacing w:before="239" w:after="239" w:line="240" w:lineRule="auto"/>
        <w:textAlignment w:val="top"/>
      </w:pPr>
      <w:r>
        <w:rPr>
          <w:rFonts w:eastAsia="Calibri" w:cs="Calibri"/>
        </w:rPr>
        <w:t xml:space="preserve"> </w:t>
      </w:r>
      <w:r>
        <w:br w:type="page"/>
      </w:r>
    </w:p>
    <w:p w14:paraId="7099A259" w14:textId="77777777" w:rsidR="005C1190" w:rsidRDefault="005C1190">
      <w:pPr>
        <w:spacing w:line="240" w:lineRule="auto"/>
      </w:pPr>
    </w:p>
    <w:p w14:paraId="50F62F69" w14:textId="77777777" w:rsidR="005C1190" w:rsidRDefault="00230E95">
      <w:pPr>
        <w:pStyle w:val="Kop2"/>
        <w:spacing w:before="199" w:after="199" w:line="240" w:lineRule="auto"/>
      </w:pPr>
      <w:r>
        <w:t>OVERZICHT BIJLAGEN</w:t>
      </w:r>
    </w:p>
    <w:p w14:paraId="0F85AB62" w14:textId="77777777" w:rsidR="005C1190" w:rsidRDefault="00230E95">
      <w:pPr>
        <w:numPr>
          <w:ilvl w:val="0"/>
          <w:numId w:val="4"/>
        </w:numPr>
        <w:spacing w:line="240" w:lineRule="auto"/>
        <w:rPr>
          <w:rFonts w:ascii="Calibri" w:eastAsia="Calibri" w:hAnsi="Calibri" w:cs="Calibri"/>
        </w:rPr>
      </w:pPr>
      <w:r>
        <w:rPr>
          <w:rFonts w:eastAsia="Calibri" w:cs="Calibri"/>
        </w:rPr>
        <w:t>Overeenkomst;</w:t>
      </w:r>
    </w:p>
    <w:p w14:paraId="160C9915" w14:textId="77777777" w:rsidR="005C1190" w:rsidRDefault="00230E95">
      <w:pPr>
        <w:numPr>
          <w:ilvl w:val="0"/>
          <w:numId w:val="4"/>
        </w:numPr>
        <w:spacing w:line="240" w:lineRule="auto"/>
        <w:rPr>
          <w:rFonts w:ascii="Calibri" w:eastAsia="Calibri" w:hAnsi="Calibri" w:cs="Calibri"/>
        </w:rPr>
      </w:pPr>
      <w:r>
        <w:rPr>
          <w:rFonts w:eastAsia="Calibri" w:cs="Calibri"/>
        </w:rPr>
        <w:t>Verwerkersovereenkomst;</w:t>
      </w:r>
    </w:p>
    <w:p w14:paraId="7C59833B" w14:textId="2FCE81CB" w:rsidR="005C1190" w:rsidRPr="007A00BE" w:rsidRDefault="00230E95">
      <w:pPr>
        <w:numPr>
          <w:ilvl w:val="0"/>
          <w:numId w:val="4"/>
        </w:numPr>
        <w:spacing w:line="240" w:lineRule="auto"/>
        <w:rPr>
          <w:rFonts w:ascii="Calibri" w:eastAsia="Calibri" w:hAnsi="Calibri" w:cs="Calibri"/>
        </w:rPr>
      </w:pPr>
      <w:r>
        <w:rPr>
          <w:rFonts w:eastAsia="Calibri" w:cs="Calibri"/>
        </w:rPr>
        <w:t>Verificatieverslag;</w:t>
      </w:r>
    </w:p>
    <w:p w14:paraId="20561E8B" w14:textId="063C78E9" w:rsidR="007A00BE" w:rsidRDefault="007A00BE">
      <w:pPr>
        <w:numPr>
          <w:ilvl w:val="0"/>
          <w:numId w:val="4"/>
        </w:numPr>
        <w:spacing w:line="240" w:lineRule="auto"/>
        <w:rPr>
          <w:rFonts w:ascii="Calibri" w:eastAsia="Calibri" w:hAnsi="Calibri" w:cs="Calibri"/>
        </w:rPr>
      </w:pPr>
      <w:r>
        <w:rPr>
          <w:rFonts w:eastAsia="Calibri" w:cs="Calibri"/>
        </w:rPr>
        <w:t>Conformiteitenlijst;</w:t>
      </w:r>
    </w:p>
    <w:p w14:paraId="110C6F04" w14:textId="77777777" w:rsidR="005C1190" w:rsidRDefault="00230E95">
      <w:pPr>
        <w:numPr>
          <w:ilvl w:val="0"/>
          <w:numId w:val="4"/>
        </w:numPr>
        <w:spacing w:line="240" w:lineRule="auto"/>
        <w:rPr>
          <w:rFonts w:ascii="Calibri" w:eastAsia="Calibri" w:hAnsi="Calibri" w:cs="Calibri"/>
        </w:rPr>
      </w:pPr>
      <w:r>
        <w:rPr>
          <w:rFonts w:eastAsia="Calibri" w:cs="Calibri"/>
        </w:rPr>
        <w:t>De Nota van Inlichtingen;</w:t>
      </w:r>
    </w:p>
    <w:p w14:paraId="250B943E" w14:textId="77777777" w:rsidR="005C1190" w:rsidRDefault="00230E95">
      <w:pPr>
        <w:numPr>
          <w:ilvl w:val="0"/>
          <w:numId w:val="4"/>
        </w:numPr>
        <w:spacing w:line="240" w:lineRule="auto"/>
        <w:rPr>
          <w:rFonts w:ascii="Calibri" w:eastAsia="Calibri" w:hAnsi="Calibri" w:cs="Calibri"/>
        </w:rPr>
      </w:pPr>
      <w:r>
        <w:rPr>
          <w:rFonts w:eastAsia="Calibri" w:cs="Calibri"/>
        </w:rPr>
        <w:t>Het Programma van Eisen;</w:t>
      </w:r>
    </w:p>
    <w:p w14:paraId="4842D34F" w14:textId="28B100A5" w:rsidR="005C1190" w:rsidRDefault="00ED164F">
      <w:pPr>
        <w:numPr>
          <w:ilvl w:val="0"/>
          <w:numId w:val="4"/>
        </w:numPr>
        <w:spacing w:line="240" w:lineRule="auto"/>
        <w:rPr>
          <w:rFonts w:ascii="Calibri" w:eastAsia="Calibri" w:hAnsi="Calibri" w:cs="Calibri"/>
        </w:rPr>
      </w:pPr>
      <w:r>
        <w:rPr>
          <w:rFonts w:eastAsia="Calibri" w:cs="Calibri"/>
        </w:rPr>
        <w:t>Aanbestedingsleidraad met overige Bijlagen;</w:t>
      </w:r>
    </w:p>
    <w:p w14:paraId="46B14DCC" w14:textId="77777777" w:rsidR="005C1190" w:rsidRDefault="00230E95">
      <w:pPr>
        <w:numPr>
          <w:ilvl w:val="0"/>
          <w:numId w:val="4"/>
        </w:numPr>
        <w:spacing w:line="240" w:lineRule="auto"/>
        <w:rPr>
          <w:rFonts w:ascii="Calibri" w:eastAsia="Calibri" w:hAnsi="Calibri" w:cs="Calibri"/>
        </w:rPr>
      </w:pPr>
      <w:r>
        <w:rPr>
          <w:rFonts w:eastAsia="Calibri" w:cs="Calibri"/>
        </w:rPr>
        <w:t>GIBIT 2020;</w:t>
      </w:r>
    </w:p>
    <w:p w14:paraId="1B026B9F" w14:textId="77777777" w:rsidR="005C1190" w:rsidRDefault="00230E95">
      <w:pPr>
        <w:numPr>
          <w:ilvl w:val="0"/>
          <w:numId w:val="4"/>
        </w:numPr>
        <w:spacing w:line="240" w:lineRule="auto"/>
        <w:rPr>
          <w:rFonts w:ascii="Calibri" w:eastAsia="Calibri" w:hAnsi="Calibri" w:cs="Calibri"/>
        </w:rPr>
      </w:pPr>
      <w:r>
        <w:rPr>
          <w:rFonts w:eastAsia="Calibri" w:cs="Calibri"/>
        </w:rPr>
        <w:t>Contactpersonen Opdrachtgever;</w:t>
      </w:r>
    </w:p>
    <w:p w14:paraId="46E76470" w14:textId="77777777" w:rsidR="005C1190" w:rsidRDefault="00230E95">
      <w:pPr>
        <w:numPr>
          <w:ilvl w:val="0"/>
          <w:numId w:val="4"/>
        </w:numPr>
        <w:spacing w:line="240" w:lineRule="auto"/>
        <w:rPr>
          <w:rFonts w:ascii="Calibri" w:eastAsia="Calibri" w:hAnsi="Calibri" w:cs="Calibri"/>
        </w:rPr>
      </w:pPr>
      <w:r>
        <w:rPr>
          <w:rFonts w:eastAsia="Calibri" w:cs="Calibri"/>
        </w:rPr>
        <w:t>Contactpersonen Leverancier.</w:t>
      </w:r>
    </w:p>
    <w:p w14:paraId="360506F0" w14:textId="77777777" w:rsidR="005C1190" w:rsidRDefault="00230E95">
      <w:pPr>
        <w:spacing w:before="239" w:after="239" w:line="240" w:lineRule="auto"/>
        <w:textAlignment w:val="top"/>
      </w:pPr>
      <w:r>
        <w:rPr>
          <w:rFonts w:eastAsia="Calibri" w:cs="Calibri"/>
          <w:b/>
          <w:bCs/>
        </w:rPr>
        <w:t>BIJLAGEN VERGOEDINGEN</w:t>
      </w:r>
    </w:p>
    <w:p w14:paraId="79E7EE64" w14:textId="71C69BD1" w:rsidR="005C1190" w:rsidRPr="005863B0" w:rsidRDefault="008009F4">
      <w:pPr>
        <w:numPr>
          <w:ilvl w:val="0"/>
          <w:numId w:val="4"/>
        </w:numPr>
        <w:spacing w:line="240" w:lineRule="auto"/>
        <w:rPr>
          <w:rFonts w:ascii="Calibri" w:eastAsia="Calibri" w:hAnsi="Calibri" w:cs="Calibri"/>
        </w:rPr>
      </w:pPr>
      <w:r w:rsidRPr="005863B0">
        <w:rPr>
          <w:rFonts w:eastAsia="Calibri" w:cs="Calibri"/>
        </w:rPr>
        <w:t>Prijzenblad</w:t>
      </w:r>
      <w:r w:rsidR="00230E95" w:rsidRPr="005863B0">
        <w:rPr>
          <w:rFonts w:eastAsia="Calibri" w:cs="Calibri"/>
        </w:rPr>
        <w:t xml:space="preserve"> betreffende de vergoeding voor: </w:t>
      </w:r>
      <w:r w:rsidR="00F07050" w:rsidRPr="005863B0">
        <w:rPr>
          <w:rFonts w:eastAsia="Calibri" w:cs="Calibri"/>
        </w:rPr>
        <w:t xml:space="preserve">de vaste </w:t>
      </w:r>
      <w:r w:rsidR="00230E95" w:rsidRPr="005863B0">
        <w:rPr>
          <w:rFonts w:eastAsia="Calibri" w:cs="Calibri"/>
        </w:rPr>
        <w:t>kosten</w:t>
      </w:r>
      <w:r w:rsidR="00F07050" w:rsidRPr="005863B0">
        <w:rPr>
          <w:rFonts w:eastAsia="Calibri" w:cs="Calibri"/>
        </w:rPr>
        <w:t xml:space="preserve">, de variabele </w:t>
      </w:r>
      <w:r w:rsidR="00230E95" w:rsidRPr="005863B0">
        <w:rPr>
          <w:rFonts w:eastAsia="Calibri" w:cs="Calibri"/>
        </w:rPr>
        <w:t>kosten</w:t>
      </w:r>
      <w:r w:rsidR="00F07050" w:rsidRPr="005863B0">
        <w:rPr>
          <w:rFonts w:eastAsia="Calibri" w:cs="Calibri"/>
        </w:rPr>
        <w:t xml:space="preserve"> en de eenmalige </w:t>
      </w:r>
      <w:r w:rsidR="00230E95" w:rsidRPr="005863B0">
        <w:rPr>
          <w:rFonts w:eastAsia="Calibri" w:cs="Calibri"/>
        </w:rPr>
        <w:t>kosten.</w:t>
      </w:r>
    </w:p>
    <w:sectPr w:rsidR="005C1190" w:rsidRPr="005863B0">
      <w:headerReference w:type="default" r:id="rId8"/>
      <w:footerReference w:type="default" r:id="rId9"/>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19860" w14:textId="77777777" w:rsidR="00B36C85" w:rsidRDefault="00B36C85">
      <w:pPr>
        <w:spacing w:line="240" w:lineRule="auto"/>
      </w:pPr>
      <w:r>
        <w:separator/>
      </w:r>
    </w:p>
  </w:endnote>
  <w:endnote w:type="continuationSeparator" w:id="0">
    <w:p w14:paraId="257F8995" w14:textId="77777777" w:rsidR="00B36C85" w:rsidRDefault="00B36C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1B99" w14:textId="77777777" w:rsidR="005C1190" w:rsidRDefault="00230E95">
    <w:pPr>
      <w:pStyle w:val="Voettekst"/>
      <w:tabs>
        <w:tab w:val="clear" w:pos="9026"/>
        <w:tab w:val="right" w:pos="9020"/>
      </w:tabs>
    </w:pPr>
    <w:r>
      <w:tab/>
    </w:r>
    <w:r>
      <w:tab/>
      <w:t xml:space="preserve">Pagina </w:t>
    </w:r>
    <w:r>
      <w:fldChar w:fldCharType="begin"/>
    </w:r>
    <w:r>
      <w:instrText xml:space="preserve"> PAGE \* ARABIC </w:instrText>
    </w:r>
    <w:r>
      <w:fldChar w:fldCharType="separate"/>
    </w:r>
    <w:r>
      <w:t>8</w:t>
    </w:r>
    <w:r>
      <w:fldChar w:fldCharType="end"/>
    </w:r>
    <w:r>
      <w:t xml:space="preserve"> van </w:t>
    </w:r>
    <w:fldSimple w:instr=" NUMPAGES \* ARABIC ">
      <w: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8AA27" w14:textId="77777777" w:rsidR="00B36C85" w:rsidRDefault="00B36C85">
      <w:pPr>
        <w:spacing w:line="240" w:lineRule="auto"/>
      </w:pPr>
      <w:r>
        <w:separator/>
      </w:r>
    </w:p>
  </w:footnote>
  <w:footnote w:type="continuationSeparator" w:id="0">
    <w:p w14:paraId="19FE13D8" w14:textId="77777777" w:rsidR="00B36C85" w:rsidRDefault="00B36C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FA85F" w14:textId="02B100E9" w:rsidR="00E77C1A" w:rsidRDefault="00E77C1A">
    <w:pPr>
      <w:pStyle w:val="Koptekst"/>
    </w:pPr>
    <w:r>
      <w:rPr>
        <w:noProof/>
      </w:rPr>
      <w:drawing>
        <wp:anchor distT="0" distB="0" distL="114300" distR="114300" simplePos="0" relativeHeight="251659264" behindDoc="0" locked="0" layoutInCell="1" allowOverlap="1" wp14:anchorId="5B7C895D" wp14:editId="0FF40E04">
          <wp:simplePos x="0" y="0"/>
          <wp:positionH relativeFrom="column">
            <wp:posOffset>3839942</wp:posOffset>
          </wp:positionH>
          <wp:positionV relativeFrom="paragraph">
            <wp:posOffset>182880</wp:posOffset>
          </wp:positionV>
          <wp:extent cx="2433320" cy="1273175"/>
          <wp:effectExtent l="0" t="0" r="0" b="0"/>
          <wp:wrapTopAndBottom/>
          <wp:docPr id="1" name="Afbeelding 1"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pijl&#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33320" cy="12731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103B4"/>
    <w:multiLevelType w:val="multilevel"/>
    <w:tmpl w:val="6C2C3672"/>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38D749F7"/>
    <w:multiLevelType w:val="multilevel"/>
    <w:tmpl w:val="80468CA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9784E75"/>
    <w:multiLevelType w:val="multilevel"/>
    <w:tmpl w:val="6C382E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23850AD"/>
    <w:multiLevelType w:val="multilevel"/>
    <w:tmpl w:val="685AA55C"/>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364597832">
    <w:abstractNumId w:val="0"/>
  </w:num>
  <w:num w:numId="2" w16cid:durableId="772939029">
    <w:abstractNumId w:val="3"/>
  </w:num>
  <w:num w:numId="3" w16cid:durableId="1937588590">
    <w:abstractNumId w:val="1"/>
  </w:num>
  <w:num w:numId="4" w16cid:durableId="2103379414">
    <w:abstractNumId w:val="2"/>
  </w:num>
  <w:num w:numId="5" w16cid:durableId="1948927271">
    <w:abstractNumId w:val="0"/>
  </w:num>
  <w:num w:numId="6" w16cid:durableId="105929849">
    <w:abstractNumId w:val="0"/>
  </w:num>
  <w:num w:numId="7" w16cid:durableId="29958028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190"/>
    <w:rsid w:val="0001240F"/>
    <w:rsid w:val="0003654A"/>
    <w:rsid w:val="000474E4"/>
    <w:rsid w:val="00060179"/>
    <w:rsid w:val="00067BD1"/>
    <w:rsid w:val="0009078D"/>
    <w:rsid w:val="0012041F"/>
    <w:rsid w:val="0012110C"/>
    <w:rsid w:val="00121A92"/>
    <w:rsid w:val="001527F3"/>
    <w:rsid w:val="001540B8"/>
    <w:rsid w:val="0018790B"/>
    <w:rsid w:val="001C6A3F"/>
    <w:rsid w:val="001C74D5"/>
    <w:rsid w:val="00230E95"/>
    <w:rsid w:val="00256A90"/>
    <w:rsid w:val="002D0064"/>
    <w:rsid w:val="002E7CD1"/>
    <w:rsid w:val="002F552A"/>
    <w:rsid w:val="003B3C45"/>
    <w:rsid w:val="003C7804"/>
    <w:rsid w:val="003D462D"/>
    <w:rsid w:val="003D513F"/>
    <w:rsid w:val="003E4FF5"/>
    <w:rsid w:val="003E5BA9"/>
    <w:rsid w:val="003E6D0C"/>
    <w:rsid w:val="003F0900"/>
    <w:rsid w:val="00417AF7"/>
    <w:rsid w:val="004252F7"/>
    <w:rsid w:val="004725B4"/>
    <w:rsid w:val="00487B77"/>
    <w:rsid w:val="00525741"/>
    <w:rsid w:val="00545A5B"/>
    <w:rsid w:val="00570C5E"/>
    <w:rsid w:val="005863B0"/>
    <w:rsid w:val="00597683"/>
    <w:rsid w:val="005A6E3B"/>
    <w:rsid w:val="005C1109"/>
    <w:rsid w:val="005C1190"/>
    <w:rsid w:val="005D4E70"/>
    <w:rsid w:val="005E3AC3"/>
    <w:rsid w:val="006577D4"/>
    <w:rsid w:val="0069749F"/>
    <w:rsid w:val="006E19D8"/>
    <w:rsid w:val="00715687"/>
    <w:rsid w:val="007441CC"/>
    <w:rsid w:val="007679AC"/>
    <w:rsid w:val="007A00BE"/>
    <w:rsid w:val="007B127D"/>
    <w:rsid w:val="008009F4"/>
    <w:rsid w:val="00844842"/>
    <w:rsid w:val="00852FE4"/>
    <w:rsid w:val="008674AB"/>
    <w:rsid w:val="00872256"/>
    <w:rsid w:val="008815C0"/>
    <w:rsid w:val="008C47F7"/>
    <w:rsid w:val="008C61B1"/>
    <w:rsid w:val="009015E2"/>
    <w:rsid w:val="00921746"/>
    <w:rsid w:val="00953548"/>
    <w:rsid w:val="009605C1"/>
    <w:rsid w:val="00976E9F"/>
    <w:rsid w:val="0098374E"/>
    <w:rsid w:val="00997432"/>
    <w:rsid w:val="009B59BF"/>
    <w:rsid w:val="009E3D2C"/>
    <w:rsid w:val="009E6DC9"/>
    <w:rsid w:val="00A40723"/>
    <w:rsid w:val="00A70B23"/>
    <w:rsid w:val="00B36C85"/>
    <w:rsid w:val="00B509B7"/>
    <w:rsid w:val="00B97E2D"/>
    <w:rsid w:val="00BB263B"/>
    <w:rsid w:val="00BC49E7"/>
    <w:rsid w:val="00BC5B81"/>
    <w:rsid w:val="00BE6606"/>
    <w:rsid w:val="00C06A05"/>
    <w:rsid w:val="00C10740"/>
    <w:rsid w:val="00C3650F"/>
    <w:rsid w:val="00C96294"/>
    <w:rsid w:val="00D21264"/>
    <w:rsid w:val="00D33CDE"/>
    <w:rsid w:val="00D60DA2"/>
    <w:rsid w:val="00D67DC9"/>
    <w:rsid w:val="00D70400"/>
    <w:rsid w:val="00D922B1"/>
    <w:rsid w:val="00D95897"/>
    <w:rsid w:val="00DF1CE5"/>
    <w:rsid w:val="00E276A9"/>
    <w:rsid w:val="00E77C1A"/>
    <w:rsid w:val="00ED164F"/>
    <w:rsid w:val="00F07050"/>
    <w:rsid w:val="00F23EAA"/>
    <w:rsid w:val="00F425CB"/>
    <w:rsid w:val="00F60C8B"/>
    <w:rsid w:val="00F87E5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90448"/>
  <w15:docId w15:val="{A95AD303-C10D-4843-B716-7C19877FE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customStyle="1" w:styleId="ui-provider">
    <w:name w:val="ui-provider"/>
    <w:basedOn w:val="Standaardalinea-lettertype"/>
    <w:rsid w:val="004252F7"/>
  </w:style>
  <w:style w:type="character" w:styleId="Hyperlink">
    <w:name w:val="Hyperlink"/>
    <w:basedOn w:val="Standaardalinea-lettertype"/>
    <w:uiPriority w:val="99"/>
    <w:unhideWhenUsed/>
    <w:qFormat/>
    <w:rsid w:val="004252F7"/>
    <w:rPr>
      <w:color w:val="0563C1" w:themeColor="hyperlink"/>
      <w:u w:val="single"/>
    </w:rPr>
  </w:style>
  <w:style w:type="character" w:styleId="Onopgelostemelding">
    <w:name w:val="Unresolved Mention"/>
    <w:basedOn w:val="Standaardalinea-lettertype"/>
    <w:uiPriority w:val="99"/>
    <w:semiHidden/>
    <w:unhideWhenUsed/>
    <w:rsid w:val="00425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idse-regio.nl/article/1/206_Factur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7</Pages>
  <Words>1479</Words>
  <Characters>8138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Overeenkomst ten behoeve van ICT Prestatie GIBIT 2020 [897]</vt:lpstr>
    </vt:vector>
  </TitlesOfParts>
  <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[897]</dc:title>
  <dc:subject/>
  <dc:creator/>
  <dc:description/>
  <cp:lastModifiedBy>Wijnands, Tim</cp:lastModifiedBy>
  <cp:revision>106</cp:revision>
  <dcterms:created xsi:type="dcterms:W3CDTF">2020-09-07T08:54:00Z</dcterms:created>
  <dcterms:modified xsi:type="dcterms:W3CDTF">2023-06-08T06:41:00Z</dcterms:modified>
  <dc:language>en-US</dc:language>
</cp:coreProperties>
</file>