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2F2F2" w:themeColor="background1" w:themeShade="F2"/>
  <w:body>
    <w:p w14:paraId="1218A519" w14:textId="77777777" w:rsidR="00B56793" w:rsidRPr="00B56793" w:rsidRDefault="00B56793" w:rsidP="00B56793">
      <w:pPr>
        <w:pageBreakBefore/>
        <w:widowControl w:val="0"/>
        <w:shd w:val="clear" w:color="auto" w:fill="000000" w:themeFill="text1"/>
        <w:spacing w:after="120" w:line="240" w:lineRule="auto"/>
        <w:outlineLvl w:val="0"/>
        <w:rPr>
          <w:rFonts w:ascii="Arial Vet" w:eastAsia="Calibri" w:hAnsi="Arial Vet"/>
          <w:b/>
          <w:bCs/>
          <w:kern w:val="30"/>
          <w:sz w:val="24"/>
          <w:szCs w:val="20"/>
        </w:rPr>
      </w:pPr>
      <w:bookmarkStart w:id="0" w:name="_Toc3986810"/>
      <w:bookmarkStart w:id="1" w:name="_Toc107488152"/>
      <w:r w:rsidRPr="00B56793">
        <w:rPr>
          <w:rFonts w:ascii="Arial Vet" w:eastAsia="Calibri" w:hAnsi="Arial Vet"/>
          <w:b/>
          <w:bCs/>
          <w:kern w:val="30"/>
          <w:sz w:val="24"/>
        </w:rPr>
        <w:t xml:space="preserve">Bijlage 1f - </w:t>
      </w:r>
      <w:r w:rsidRPr="00B56793">
        <w:rPr>
          <w:rFonts w:ascii="Arial Vet" w:eastAsia="Calibri" w:hAnsi="Arial Vet"/>
          <w:b/>
          <w:bCs/>
          <w:kern w:val="30"/>
          <w:sz w:val="24"/>
          <w:szCs w:val="20"/>
        </w:rPr>
        <w:t>Aanbestedingsvoorwaarden</w:t>
      </w:r>
      <w:bookmarkEnd w:id="0"/>
      <w:bookmarkEnd w:id="1"/>
    </w:p>
    <w:p w14:paraId="56827683" w14:textId="77777777" w:rsidR="00B56793" w:rsidRPr="00B56793" w:rsidRDefault="00B56793" w:rsidP="00B56793">
      <w:pPr>
        <w:rPr>
          <w:kern w:val="30"/>
        </w:rPr>
      </w:pPr>
      <w:r w:rsidRPr="00B56793">
        <w:rPr>
          <w:kern w:val="30"/>
        </w:rPr>
        <w:t>Door een Inschrijving in te dienen stemt Inschrijver in met alle in deze B</w:t>
      </w:r>
      <w:r w:rsidRPr="00B56793">
        <w:rPr>
          <w:bCs/>
          <w:kern w:val="30"/>
        </w:rPr>
        <w:t xml:space="preserve">ijlage </w:t>
      </w:r>
      <w:r w:rsidRPr="00B56793">
        <w:rPr>
          <w:kern w:val="30"/>
        </w:rPr>
        <w:t>genoemde Inschrijvings- en procedurevoorschriften en verklaart conform de voorschriften te handelen. Afwijkingen van hetgeen is voorgeschreven leiden tot ongeldigheid en/of het niet (verder) in behandeling nemen van de Inschrijving.</w:t>
      </w:r>
    </w:p>
    <w:p w14:paraId="660975E6" w14:textId="77777777" w:rsidR="00B56793" w:rsidRPr="00B56793" w:rsidRDefault="00B56793" w:rsidP="00B56793">
      <w:pPr>
        <w:rPr>
          <w:kern w:val="30"/>
        </w:rPr>
      </w:pPr>
    </w:p>
    <w:tbl>
      <w:tblPr>
        <w:tblStyle w:val="Tabelstijlarcering"/>
        <w:tblW w:w="9838" w:type="dxa"/>
        <w:tblLayout w:type="fixed"/>
        <w:tblLook w:val="04A0" w:firstRow="1" w:lastRow="0" w:firstColumn="1" w:lastColumn="0" w:noHBand="0" w:noVBand="1"/>
      </w:tblPr>
      <w:tblGrid>
        <w:gridCol w:w="675"/>
        <w:gridCol w:w="9163"/>
      </w:tblGrid>
      <w:tr w:rsidR="00B56793" w:rsidRPr="00B56793" w14:paraId="652AF7CC" w14:textId="77777777" w:rsidTr="00E601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13FCF17E" w14:textId="77777777" w:rsidR="00B56793" w:rsidRPr="00B56793" w:rsidRDefault="00B56793" w:rsidP="00B56793">
            <w:pPr>
              <w:rPr>
                <w:kern w:val="30"/>
              </w:rPr>
            </w:pPr>
            <w:r w:rsidRPr="00B56793">
              <w:rPr>
                <w:kern w:val="30"/>
              </w:rPr>
              <w:t>Nr.</w:t>
            </w:r>
          </w:p>
        </w:tc>
        <w:tc>
          <w:tcPr>
            <w:tcW w:w="9163" w:type="dxa"/>
          </w:tcPr>
          <w:p w14:paraId="69C928B1" w14:textId="77777777" w:rsidR="00B56793" w:rsidRPr="00B56793" w:rsidRDefault="00B56793" w:rsidP="00B56793">
            <w:pPr>
              <w:cnfStyle w:val="100000000000" w:firstRow="1" w:lastRow="0" w:firstColumn="0" w:lastColumn="0" w:oddVBand="0" w:evenVBand="0" w:oddHBand="0" w:evenHBand="0" w:firstRowFirstColumn="0" w:firstRowLastColumn="0" w:lastRowFirstColumn="0" w:lastRowLastColumn="0"/>
              <w:rPr>
                <w:kern w:val="30"/>
              </w:rPr>
            </w:pPr>
            <w:r w:rsidRPr="00B56793">
              <w:rPr>
                <w:kern w:val="30"/>
              </w:rPr>
              <w:t>Eis</w:t>
            </w:r>
          </w:p>
        </w:tc>
      </w:tr>
      <w:tr w:rsidR="00B56793" w:rsidRPr="00B56793" w14:paraId="0C595EAF" w14:textId="77777777" w:rsidTr="00E601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3C7143B9" w14:textId="77777777" w:rsidR="00B56793" w:rsidRPr="00B56793" w:rsidRDefault="00B56793" w:rsidP="00B56793">
            <w:pPr>
              <w:tabs>
                <w:tab w:val="left" w:pos="-567"/>
              </w:tabs>
              <w:spacing w:line="240" w:lineRule="auto"/>
              <w:rPr>
                <w:rFonts w:cs="Arial"/>
                <w:kern w:val="30"/>
                <w:szCs w:val="18"/>
              </w:rPr>
            </w:pPr>
            <w:r w:rsidRPr="00B56793">
              <w:rPr>
                <w:rFonts w:cs="Arial"/>
                <w:kern w:val="30"/>
                <w:szCs w:val="18"/>
              </w:rPr>
              <w:t>1.</w:t>
            </w:r>
          </w:p>
        </w:tc>
        <w:tc>
          <w:tcPr>
            <w:tcW w:w="9163" w:type="dxa"/>
          </w:tcPr>
          <w:p w14:paraId="603FD849" w14:textId="77777777" w:rsidR="00B56793" w:rsidRPr="00B56793" w:rsidRDefault="00B56793" w:rsidP="00B56793">
            <w:pPr>
              <w:cnfStyle w:val="000000100000" w:firstRow="0" w:lastRow="0" w:firstColumn="0" w:lastColumn="0" w:oddVBand="0" w:evenVBand="0" w:oddHBand="1" w:evenHBand="0" w:firstRowFirstColumn="0" w:firstRowLastColumn="0" w:lastRowFirstColumn="0" w:lastRowLastColumn="0"/>
              <w:rPr>
                <w:kern w:val="30"/>
              </w:rPr>
            </w:pPr>
            <w:r w:rsidRPr="00B56793">
              <w:rPr>
                <w:kern w:val="30"/>
              </w:rPr>
              <w:t xml:space="preserve">Van de Inschrijving dient deel uit te maken een door Inschrijver ingevuld en rechtsgeldig ondertekend Uniform Europees Aanbestedingsdocument. Indien de Inschrijver een Samenwerkingsverband is, dient een ingevuld en rechtsgeldig ondertekend Uniform Europees Aanbestedingsdocument van iedere afzonderlijke </w:t>
            </w:r>
            <w:proofErr w:type="spellStart"/>
            <w:r w:rsidRPr="00B56793">
              <w:rPr>
                <w:kern w:val="30"/>
              </w:rPr>
              <w:t>combinant</w:t>
            </w:r>
            <w:proofErr w:type="spellEnd"/>
            <w:r w:rsidRPr="00B56793">
              <w:rPr>
                <w:kern w:val="30"/>
              </w:rPr>
              <w:t xml:space="preserve"> deel uit te maken van de Inschrijving. Indien de Inschrijver een beroep doet op (een) Derde(n) teneinde te voldoen aan de Geschiktheidseisen, dient tevens door de Derde(n), op wie een beroep wordt gedaan, een ingevuld en rechtsgeldig ondertekend Uniform Europees Aanbestedingsdocument te worden ingediend. Zie voor verdere instructies Bijlage 1, alsmede paragraaf 3.12 betreffende Inschrijving als Samenwerkingsverband of met beroep op de geschiktheid van (een) Derde(n).</w:t>
            </w:r>
          </w:p>
        </w:tc>
      </w:tr>
      <w:tr w:rsidR="00B56793" w:rsidRPr="00B56793" w14:paraId="3045D40B" w14:textId="77777777" w:rsidTr="00E6014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5B922435" w14:textId="77777777" w:rsidR="00B56793" w:rsidRPr="00B56793" w:rsidRDefault="00B56793" w:rsidP="00B56793">
            <w:pPr>
              <w:tabs>
                <w:tab w:val="left" w:pos="-567"/>
              </w:tabs>
              <w:spacing w:line="240" w:lineRule="auto"/>
              <w:rPr>
                <w:rFonts w:cs="Arial"/>
                <w:kern w:val="30"/>
                <w:szCs w:val="18"/>
              </w:rPr>
            </w:pPr>
            <w:r w:rsidRPr="00B56793">
              <w:rPr>
                <w:rFonts w:cs="Arial"/>
                <w:kern w:val="30"/>
                <w:szCs w:val="18"/>
              </w:rPr>
              <w:t>2.</w:t>
            </w:r>
          </w:p>
        </w:tc>
        <w:tc>
          <w:tcPr>
            <w:tcW w:w="9163" w:type="dxa"/>
          </w:tcPr>
          <w:p w14:paraId="1083EDC8" w14:textId="307CD70E" w:rsidR="00B56793" w:rsidRPr="00B56793" w:rsidRDefault="00B56793" w:rsidP="00B56793">
            <w:pPr>
              <w:cnfStyle w:val="000000010000" w:firstRow="0" w:lastRow="0" w:firstColumn="0" w:lastColumn="0" w:oddVBand="0" w:evenVBand="0" w:oddHBand="0" w:evenHBand="1" w:firstRowFirstColumn="0" w:firstRowLastColumn="0" w:lastRowFirstColumn="0" w:lastRowLastColumn="0"/>
              <w:rPr>
                <w:kern w:val="30"/>
              </w:rPr>
            </w:pPr>
            <w:r w:rsidRPr="00B56793">
              <w:rPr>
                <w:kern w:val="30"/>
              </w:rPr>
              <w:t xml:space="preserve">De Inschrijving bestaat uit de volledig ingevulde en ondertekende Bijlagen, genummerd volgens de nummering beschreven in </w:t>
            </w:r>
            <w:r w:rsidRPr="00B56793">
              <w:rPr>
                <w:b/>
                <w:kern w:val="30"/>
              </w:rPr>
              <w:t>Bijlage 1</w:t>
            </w:r>
            <w:r w:rsidR="006B3D7C">
              <w:rPr>
                <w:b/>
                <w:kern w:val="30"/>
              </w:rPr>
              <w:t>m</w:t>
            </w:r>
            <w:r w:rsidRPr="00B56793">
              <w:rPr>
                <w:b/>
                <w:kern w:val="30"/>
              </w:rPr>
              <w:t xml:space="preserve"> Checklist. </w:t>
            </w:r>
            <w:r w:rsidRPr="00B56793">
              <w:rPr>
                <w:kern w:val="30"/>
              </w:rPr>
              <w:t>Inschrijver gaat ermee akkoord dat ingezonden andere informatie niet in de beoordeling wordt betrokken.</w:t>
            </w:r>
          </w:p>
        </w:tc>
      </w:tr>
      <w:tr w:rsidR="00B56793" w:rsidRPr="00B56793" w14:paraId="6CE4FD9D" w14:textId="77777777" w:rsidTr="00E601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01E4814B" w14:textId="77777777" w:rsidR="00B56793" w:rsidRPr="00B56793" w:rsidRDefault="00B56793" w:rsidP="00B56793">
            <w:pPr>
              <w:tabs>
                <w:tab w:val="left" w:pos="-567"/>
              </w:tabs>
              <w:spacing w:line="240" w:lineRule="auto"/>
              <w:rPr>
                <w:rFonts w:cs="Arial"/>
                <w:kern w:val="30"/>
                <w:szCs w:val="18"/>
              </w:rPr>
            </w:pPr>
            <w:r w:rsidRPr="00B56793">
              <w:rPr>
                <w:rFonts w:cs="Arial"/>
                <w:kern w:val="30"/>
                <w:szCs w:val="18"/>
              </w:rPr>
              <w:t>3.</w:t>
            </w:r>
          </w:p>
        </w:tc>
        <w:tc>
          <w:tcPr>
            <w:tcW w:w="9163" w:type="dxa"/>
          </w:tcPr>
          <w:p w14:paraId="3640BED0" w14:textId="77777777" w:rsidR="00B56793" w:rsidRPr="00B56793" w:rsidRDefault="00B56793" w:rsidP="00B56793">
            <w:pPr>
              <w:cnfStyle w:val="000000100000" w:firstRow="0" w:lastRow="0" w:firstColumn="0" w:lastColumn="0" w:oddVBand="0" w:evenVBand="0" w:oddHBand="1" w:evenHBand="0" w:firstRowFirstColumn="0" w:firstRowLastColumn="0" w:lastRowFirstColumn="0" w:lastRowLastColumn="0"/>
              <w:rPr>
                <w:kern w:val="30"/>
              </w:rPr>
            </w:pPr>
            <w:r w:rsidRPr="00B56793">
              <w:rPr>
                <w:kern w:val="30"/>
              </w:rPr>
              <w:t>Inschrijver gaat ermee akkoord dat deze niet gerechtigd is de meegeleverde Bijlagen</w:t>
            </w:r>
            <w:r w:rsidRPr="00B56793">
              <w:rPr>
                <w:b/>
                <w:kern w:val="30"/>
              </w:rPr>
              <w:t xml:space="preserve"> </w:t>
            </w:r>
            <w:r w:rsidRPr="00B56793">
              <w:rPr>
                <w:kern w:val="30"/>
              </w:rPr>
              <w:t xml:space="preserve">qua lay-out, dan wel qua vorm of tekst te wijzigen. Ook is het niet toegestaan deze Bijlagen te vervangen door eigen documenten. </w:t>
            </w:r>
          </w:p>
        </w:tc>
      </w:tr>
      <w:tr w:rsidR="00B56793" w:rsidRPr="00B56793" w14:paraId="010E239C" w14:textId="77777777" w:rsidTr="00E6014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27E26EE4" w14:textId="77777777" w:rsidR="00B56793" w:rsidRPr="00B56793" w:rsidRDefault="00B56793" w:rsidP="00B56793">
            <w:pPr>
              <w:tabs>
                <w:tab w:val="left" w:pos="-567"/>
              </w:tabs>
              <w:spacing w:line="240" w:lineRule="auto"/>
              <w:rPr>
                <w:rFonts w:cs="Arial"/>
                <w:kern w:val="30"/>
                <w:szCs w:val="18"/>
              </w:rPr>
            </w:pPr>
            <w:r w:rsidRPr="00B56793">
              <w:rPr>
                <w:rFonts w:cs="Arial"/>
                <w:kern w:val="30"/>
                <w:szCs w:val="18"/>
              </w:rPr>
              <w:t>4.</w:t>
            </w:r>
          </w:p>
        </w:tc>
        <w:tc>
          <w:tcPr>
            <w:tcW w:w="9163" w:type="dxa"/>
          </w:tcPr>
          <w:p w14:paraId="34C4E83C" w14:textId="77777777" w:rsidR="00B56793" w:rsidRPr="00B56793" w:rsidRDefault="00B56793" w:rsidP="00B56793">
            <w:pPr>
              <w:cnfStyle w:val="000000010000" w:firstRow="0" w:lastRow="0" w:firstColumn="0" w:lastColumn="0" w:oddVBand="0" w:evenVBand="0" w:oddHBand="0" w:evenHBand="1" w:firstRowFirstColumn="0" w:firstRowLastColumn="0" w:lastRowFirstColumn="0" w:lastRowLastColumn="0"/>
              <w:rPr>
                <w:kern w:val="30"/>
              </w:rPr>
            </w:pPr>
            <w:r w:rsidRPr="00B56793">
              <w:rPr>
                <w:kern w:val="30"/>
              </w:rPr>
              <w:t>De Inschrijving en overige correspondentie en contacten zijn gesteld/vinden plaats in de Nederlandse taal.</w:t>
            </w:r>
          </w:p>
        </w:tc>
      </w:tr>
      <w:tr w:rsidR="00B56793" w:rsidRPr="00B56793" w14:paraId="4A50D808" w14:textId="77777777" w:rsidTr="00E601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1678DB09" w14:textId="77777777" w:rsidR="00B56793" w:rsidRPr="00B56793" w:rsidRDefault="00B56793" w:rsidP="00B56793">
            <w:pPr>
              <w:tabs>
                <w:tab w:val="left" w:pos="-567"/>
              </w:tabs>
              <w:spacing w:line="240" w:lineRule="auto"/>
              <w:rPr>
                <w:rFonts w:cs="Arial"/>
                <w:kern w:val="30"/>
                <w:szCs w:val="18"/>
              </w:rPr>
            </w:pPr>
            <w:r w:rsidRPr="00B56793">
              <w:rPr>
                <w:rFonts w:cs="Arial"/>
                <w:kern w:val="30"/>
                <w:szCs w:val="18"/>
              </w:rPr>
              <w:t>5.</w:t>
            </w:r>
          </w:p>
        </w:tc>
        <w:tc>
          <w:tcPr>
            <w:tcW w:w="9163" w:type="dxa"/>
          </w:tcPr>
          <w:p w14:paraId="3577A710" w14:textId="77777777" w:rsidR="00B56793" w:rsidRPr="00B56793" w:rsidRDefault="00B56793" w:rsidP="00B56793">
            <w:pPr>
              <w:cnfStyle w:val="000000100000" w:firstRow="0" w:lastRow="0" w:firstColumn="0" w:lastColumn="0" w:oddVBand="0" w:evenVBand="0" w:oddHBand="1" w:evenHBand="0" w:firstRowFirstColumn="0" w:firstRowLastColumn="0" w:lastRowFirstColumn="0" w:lastRowLastColumn="0"/>
              <w:rPr>
                <w:kern w:val="30"/>
              </w:rPr>
            </w:pPr>
            <w:r w:rsidRPr="00B56793">
              <w:rPr>
                <w:kern w:val="30"/>
              </w:rPr>
              <w:t>Op plaatsen waar staat aangegeven dat er bedragen/informatie ingevuld moet worden, zal Inschrijver dit invullen.</w:t>
            </w:r>
          </w:p>
        </w:tc>
      </w:tr>
      <w:tr w:rsidR="00B56793" w:rsidRPr="00B56793" w14:paraId="3AEFADE9" w14:textId="77777777" w:rsidTr="00E6014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1A7C8A84" w14:textId="77777777" w:rsidR="00B56793" w:rsidRPr="00B56793" w:rsidRDefault="00B56793" w:rsidP="00B56793">
            <w:pPr>
              <w:tabs>
                <w:tab w:val="left" w:pos="-567"/>
              </w:tabs>
              <w:spacing w:line="240" w:lineRule="auto"/>
              <w:rPr>
                <w:rFonts w:cs="Arial"/>
                <w:kern w:val="30"/>
                <w:szCs w:val="18"/>
              </w:rPr>
            </w:pPr>
            <w:r w:rsidRPr="00B56793">
              <w:rPr>
                <w:rFonts w:cs="Arial"/>
                <w:kern w:val="30"/>
                <w:szCs w:val="18"/>
              </w:rPr>
              <w:t>6.</w:t>
            </w:r>
          </w:p>
        </w:tc>
        <w:tc>
          <w:tcPr>
            <w:tcW w:w="9163" w:type="dxa"/>
          </w:tcPr>
          <w:p w14:paraId="36DABB1A" w14:textId="354A8C4A" w:rsidR="00B56793" w:rsidRDefault="00B56793" w:rsidP="00B56793">
            <w:pPr>
              <w:cnfStyle w:val="000000010000" w:firstRow="0" w:lastRow="0" w:firstColumn="0" w:lastColumn="0" w:oddVBand="0" w:evenVBand="0" w:oddHBand="0" w:evenHBand="1" w:firstRowFirstColumn="0" w:firstRowLastColumn="0" w:lastRowFirstColumn="0" w:lastRowLastColumn="0"/>
              <w:rPr>
                <w:kern w:val="30"/>
              </w:rPr>
            </w:pPr>
            <w:r w:rsidRPr="00B56793">
              <w:rPr>
                <w:kern w:val="30"/>
              </w:rPr>
              <w:t xml:space="preserve">De aangeboden tarieven staan vast tot het einde van de Opdracht inclusief de eventuele optiejaren en </w:t>
            </w:r>
            <w:r w:rsidR="001F2A88">
              <w:rPr>
                <w:kern w:val="30"/>
              </w:rPr>
              <w:t>worden jaarlijks per 1 januari aangepast op basis van de volgende samengestelde indexering:</w:t>
            </w:r>
          </w:p>
          <w:p w14:paraId="21F8D0EC" w14:textId="77777777" w:rsidR="001F2A88" w:rsidRPr="001F2A88" w:rsidRDefault="001F2A88" w:rsidP="001F2A88">
            <w:pPr>
              <w:cnfStyle w:val="000000010000" w:firstRow="0" w:lastRow="0" w:firstColumn="0" w:lastColumn="0" w:oddVBand="0" w:evenVBand="0" w:oddHBand="0" w:evenHBand="1" w:firstRowFirstColumn="0" w:firstRowLastColumn="0" w:lastRowFirstColumn="0" w:lastRowLastColumn="0"/>
              <w:rPr>
                <w:kern w:val="30"/>
              </w:rPr>
            </w:pPr>
            <w:r w:rsidRPr="001F2A88">
              <w:rPr>
                <w:kern w:val="30"/>
              </w:rPr>
              <w:t>•</w:t>
            </w:r>
            <w:r w:rsidRPr="001F2A88">
              <w:rPr>
                <w:kern w:val="30"/>
              </w:rPr>
              <w:tab/>
              <w:t>Kosten personeel worden geïndexeerd op basis van het CBS-indexcijfer Cao-sector particuliere bedrijven (2010 = 100).</w:t>
            </w:r>
          </w:p>
          <w:p w14:paraId="6173BC7B" w14:textId="77777777" w:rsidR="001F2A88" w:rsidRPr="001F2A88" w:rsidRDefault="001F2A88" w:rsidP="001F2A88">
            <w:pPr>
              <w:cnfStyle w:val="000000010000" w:firstRow="0" w:lastRow="0" w:firstColumn="0" w:lastColumn="0" w:oddVBand="0" w:evenVBand="0" w:oddHBand="0" w:evenHBand="1" w:firstRowFirstColumn="0" w:firstRowLastColumn="0" w:lastRowFirstColumn="0" w:lastRowLastColumn="0"/>
              <w:rPr>
                <w:kern w:val="30"/>
              </w:rPr>
            </w:pPr>
            <w:r w:rsidRPr="001F2A88">
              <w:rPr>
                <w:kern w:val="30"/>
              </w:rPr>
              <w:t>•</w:t>
            </w:r>
            <w:r w:rsidRPr="001F2A88">
              <w:rPr>
                <w:kern w:val="30"/>
              </w:rPr>
              <w:tab/>
              <w:t>Kosten energie worden geïndexeerd op basis van de Consumenten Prijs Index-Energie, code 045000 (2015 = 100).</w:t>
            </w:r>
          </w:p>
          <w:p w14:paraId="4BCBC6E1" w14:textId="71FDC3DC" w:rsidR="001F2A88" w:rsidRDefault="001F2A88" w:rsidP="001F2A88">
            <w:pPr>
              <w:cnfStyle w:val="000000010000" w:firstRow="0" w:lastRow="0" w:firstColumn="0" w:lastColumn="0" w:oddVBand="0" w:evenVBand="0" w:oddHBand="0" w:evenHBand="1" w:firstRowFirstColumn="0" w:firstRowLastColumn="0" w:lastRowFirstColumn="0" w:lastRowLastColumn="0"/>
              <w:rPr>
                <w:kern w:val="30"/>
              </w:rPr>
            </w:pPr>
            <w:r w:rsidRPr="001F2A88">
              <w:rPr>
                <w:kern w:val="30"/>
              </w:rPr>
              <w:t>•</w:t>
            </w:r>
            <w:r w:rsidRPr="001F2A88">
              <w:rPr>
                <w:kern w:val="30"/>
              </w:rPr>
              <w:tab/>
              <w:t>Alle overig kosten worden geïndexeerd op basis van de Consumenten Prijs Index-Alle bestedingen, code 000000 (2015 = 100).</w:t>
            </w:r>
          </w:p>
          <w:p w14:paraId="2F4FD3C5" w14:textId="77777777" w:rsidR="001F2A88" w:rsidRDefault="001F2A88" w:rsidP="001F2A88">
            <w:pPr>
              <w:cnfStyle w:val="000000010000" w:firstRow="0" w:lastRow="0" w:firstColumn="0" w:lastColumn="0" w:oddVBand="0" w:evenVBand="0" w:oddHBand="0" w:evenHBand="1" w:firstRowFirstColumn="0" w:firstRowLastColumn="0" w:lastRowFirstColumn="0" w:lastRowLastColumn="0"/>
              <w:rPr>
                <w:kern w:val="30"/>
              </w:rPr>
            </w:pPr>
          </w:p>
          <w:p w14:paraId="79B6AA9B" w14:textId="45595217" w:rsidR="001F2A88" w:rsidRPr="00B56793" w:rsidRDefault="001F2A88" w:rsidP="00B56793">
            <w:pPr>
              <w:cnfStyle w:val="000000010000" w:firstRow="0" w:lastRow="0" w:firstColumn="0" w:lastColumn="0" w:oddVBand="0" w:evenVBand="0" w:oddHBand="0" w:evenHBand="1" w:firstRowFirstColumn="0" w:firstRowLastColumn="0" w:lastRowFirstColumn="0" w:lastRowLastColumn="0"/>
              <w:rPr>
                <w:kern w:val="30"/>
              </w:rPr>
            </w:pPr>
            <w:r w:rsidRPr="001F2A88">
              <w:rPr>
                <w:kern w:val="30"/>
              </w:rPr>
              <w:t xml:space="preserve">De kostenverhouding wordt voor de gehele contractduur bepaald op basis van jaar 1 van de door de exploitant opgestelde </w:t>
            </w:r>
            <w:proofErr w:type="spellStart"/>
            <w:r w:rsidRPr="001F2A88">
              <w:rPr>
                <w:kern w:val="30"/>
              </w:rPr>
              <w:t>meerjaren</w:t>
            </w:r>
            <w:proofErr w:type="spellEnd"/>
            <w:r w:rsidRPr="001F2A88">
              <w:rPr>
                <w:kern w:val="30"/>
              </w:rPr>
              <w:t xml:space="preserve"> exploitatiebegroting (onderdeel van de inschrijving). De indexering wordt bepaald op basis van de maand september voorafgaand aan het jaar waarop de aanpassing van de vergoeding van toepassing is met dien verstande dat de vergoeding nimmer zal dalen beneden het laatstelijk verschuldigde bedrag. Indien één van de indexen mocht komen te vervallen wordt aansluiting gezocht bij de vervangende of de meest vergelijkbare index. Tarieven mogen naar boven worden afgerond op tien eurocent.</w:t>
            </w:r>
          </w:p>
          <w:p w14:paraId="32247029" w14:textId="6F12C0E7" w:rsidR="00B56793" w:rsidRPr="00B56793" w:rsidRDefault="00B56793" w:rsidP="00B56793">
            <w:pPr>
              <w:cnfStyle w:val="000000010000" w:firstRow="0" w:lastRow="0" w:firstColumn="0" w:lastColumn="0" w:oddVBand="0" w:evenVBand="0" w:oddHBand="0" w:evenHBand="1" w:firstRowFirstColumn="0" w:firstRowLastColumn="0" w:lastRowFirstColumn="0" w:lastRowLastColumn="0"/>
              <w:rPr>
                <w:kern w:val="30"/>
              </w:rPr>
            </w:pPr>
          </w:p>
        </w:tc>
      </w:tr>
      <w:tr w:rsidR="00B56793" w:rsidRPr="00B56793" w14:paraId="6E0B130A" w14:textId="77777777" w:rsidTr="00E601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17EF9565" w14:textId="77777777" w:rsidR="00B56793" w:rsidRPr="00B56793" w:rsidRDefault="00B56793" w:rsidP="00B56793">
            <w:pPr>
              <w:tabs>
                <w:tab w:val="left" w:pos="-567"/>
              </w:tabs>
              <w:spacing w:line="240" w:lineRule="auto"/>
              <w:rPr>
                <w:rFonts w:cs="Arial"/>
                <w:kern w:val="30"/>
                <w:szCs w:val="18"/>
              </w:rPr>
            </w:pPr>
            <w:r w:rsidRPr="00B56793">
              <w:rPr>
                <w:rFonts w:cs="Arial"/>
                <w:kern w:val="30"/>
                <w:szCs w:val="18"/>
              </w:rPr>
              <w:t>7.</w:t>
            </w:r>
          </w:p>
        </w:tc>
        <w:tc>
          <w:tcPr>
            <w:tcW w:w="9163" w:type="dxa"/>
          </w:tcPr>
          <w:p w14:paraId="5D42FDAF" w14:textId="77777777" w:rsidR="00B56793" w:rsidRPr="00B56793" w:rsidRDefault="00B56793" w:rsidP="00B56793">
            <w:pPr>
              <w:cnfStyle w:val="000000100000" w:firstRow="0" w:lastRow="0" w:firstColumn="0" w:lastColumn="0" w:oddVBand="0" w:evenVBand="0" w:oddHBand="1" w:evenHBand="0" w:firstRowFirstColumn="0" w:firstRowLastColumn="0" w:lastRowFirstColumn="0" w:lastRowLastColumn="0"/>
              <w:rPr>
                <w:kern w:val="30"/>
                <w:lang w:val="nl"/>
              </w:rPr>
            </w:pPr>
            <w:r w:rsidRPr="00B56793">
              <w:rPr>
                <w:kern w:val="30"/>
                <w:lang w:val="nl"/>
              </w:rPr>
              <w:t>Het indienen van de Inschrijving houdt in dat wordt ingestemd met de Aanbestedingsprocedure zoals omschreven in dit document.</w:t>
            </w:r>
          </w:p>
        </w:tc>
      </w:tr>
      <w:tr w:rsidR="00B56793" w:rsidRPr="00B56793" w14:paraId="78FB96E7" w14:textId="77777777" w:rsidTr="00E6014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39E65920" w14:textId="77777777" w:rsidR="00B56793" w:rsidRPr="00B56793" w:rsidRDefault="00B56793" w:rsidP="00B56793">
            <w:pPr>
              <w:tabs>
                <w:tab w:val="left" w:pos="-567"/>
              </w:tabs>
              <w:spacing w:line="240" w:lineRule="auto"/>
              <w:rPr>
                <w:rFonts w:cs="Arial"/>
                <w:kern w:val="30"/>
                <w:szCs w:val="18"/>
              </w:rPr>
            </w:pPr>
            <w:r w:rsidRPr="00B56793">
              <w:rPr>
                <w:rFonts w:cs="Arial"/>
                <w:kern w:val="30"/>
                <w:szCs w:val="18"/>
              </w:rPr>
              <w:lastRenderedPageBreak/>
              <w:t>8.</w:t>
            </w:r>
          </w:p>
        </w:tc>
        <w:tc>
          <w:tcPr>
            <w:tcW w:w="9163" w:type="dxa"/>
          </w:tcPr>
          <w:p w14:paraId="54F5E914" w14:textId="77777777" w:rsidR="00B56793" w:rsidRPr="00B56793" w:rsidRDefault="00B56793" w:rsidP="00B56793">
            <w:pPr>
              <w:cnfStyle w:val="000000010000" w:firstRow="0" w:lastRow="0" w:firstColumn="0" w:lastColumn="0" w:oddVBand="0" w:evenVBand="0" w:oddHBand="0" w:evenHBand="1" w:firstRowFirstColumn="0" w:firstRowLastColumn="0" w:lastRowFirstColumn="0" w:lastRowLastColumn="0"/>
              <w:rPr>
                <w:kern w:val="30"/>
                <w:lang w:val="nl"/>
              </w:rPr>
            </w:pPr>
            <w:r w:rsidRPr="00B56793">
              <w:rPr>
                <w:kern w:val="30"/>
                <w:lang w:val="nl"/>
              </w:rPr>
              <w:t xml:space="preserve">Inschrijver gaat vertrouwelijk om met alle informatie die zij in het kader van deze aanbesteding, dan wel gesloten Overeenkomst verkrijgt en stelt zonder toestemming van de </w:t>
            </w:r>
            <w:r w:rsidRPr="00B56793">
              <w:rPr>
                <w:kern w:val="30"/>
              </w:rPr>
              <w:t>Gemeente</w:t>
            </w:r>
            <w:r w:rsidRPr="00B56793">
              <w:rPr>
                <w:kern w:val="30"/>
                <w:lang w:val="nl"/>
              </w:rPr>
              <w:t xml:space="preserve"> geen informatie aan Derden beschikbaar. Inschrijver legt deze verplichting ook op aan door hem in te schakelen medewerkers, partijen en/of adviseurs. </w:t>
            </w:r>
          </w:p>
        </w:tc>
      </w:tr>
      <w:tr w:rsidR="00B56793" w:rsidRPr="00B56793" w14:paraId="258B5D1E" w14:textId="77777777" w:rsidTr="00E601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66D918AC" w14:textId="77777777" w:rsidR="00B56793" w:rsidRPr="00B56793" w:rsidRDefault="00B56793" w:rsidP="00B56793">
            <w:pPr>
              <w:tabs>
                <w:tab w:val="left" w:pos="-567"/>
              </w:tabs>
              <w:spacing w:line="240" w:lineRule="auto"/>
              <w:rPr>
                <w:rFonts w:cs="Arial"/>
                <w:kern w:val="30"/>
                <w:szCs w:val="18"/>
              </w:rPr>
            </w:pPr>
            <w:r w:rsidRPr="00B56793">
              <w:rPr>
                <w:rFonts w:cs="Arial"/>
                <w:kern w:val="30"/>
                <w:szCs w:val="18"/>
              </w:rPr>
              <w:t>9.</w:t>
            </w:r>
          </w:p>
        </w:tc>
        <w:tc>
          <w:tcPr>
            <w:tcW w:w="9163" w:type="dxa"/>
          </w:tcPr>
          <w:p w14:paraId="319468F5" w14:textId="77777777" w:rsidR="00B56793" w:rsidRPr="00B56793" w:rsidRDefault="00B56793" w:rsidP="00B56793">
            <w:pPr>
              <w:cnfStyle w:val="000000100000" w:firstRow="0" w:lastRow="0" w:firstColumn="0" w:lastColumn="0" w:oddVBand="0" w:evenVBand="0" w:oddHBand="1" w:evenHBand="0" w:firstRowFirstColumn="0" w:firstRowLastColumn="0" w:lastRowFirstColumn="0" w:lastRowLastColumn="0"/>
              <w:rPr>
                <w:kern w:val="30"/>
              </w:rPr>
            </w:pPr>
            <w:r w:rsidRPr="00B56793">
              <w:rPr>
                <w:kern w:val="30"/>
              </w:rPr>
              <w:t>De Gemeente behoudt zich het recht voor om de Aanbestedingsprocedure geheel of gedeeltelijk, tijdelijk of definitief te stoppen. Inschrijver gaat ermee akkoord dat in dat geval geen recht bestaat op vergoeding van welke kosten dan ook gemaakt in het kader van deze Aanbestedingsprocedure.</w:t>
            </w:r>
          </w:p>
        </w:tc>
      </w:tr>
      <w:tr w:rsidR="00B56793" w:rsidRPr="00B56793" w14:paraId="05549388" w14:textId="77777777" w:rsidTr="00E6014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6E8000C4" w14:textId="77777777" w:rsidR="00B56793" w:rsidRPr="00B56793" w:rsidRDefault="00B56793" w:rsidP="00B56793">
            <w:pPr>
              <w:tabs>
                <w:tab w:val="left" w:pos="-567"/>
              </w:tabs>
              <w:spacing w:line="240" w:lineRule="auto"/>
              <w:rPr>
                <w:rFonts w:cs="Arial"/>
                <w:kern w:val="30"/>
                <w:szCs w:val="18"/>
              </w:rPr>
            </w:pPr>
            <w:r w:rsidRPr="00B56793">
              <w:rPr>
                <w:rFonts w:cs="Arial"/>
                <w:kern w:val="30"/>
                <w:szCs w:val="18"/>
              </w:rPr>
              <w:t>10.</w:t>
            </w:r>
          </w:p>
        </w:tc>
        <w:tc>
          <w:tcPr>
            <w:tcW w:w="9163" w:type="dxa"/>
          </w:tcPr>
          <w:p w14:paraId="3FAA5A3C" w14:textId="77777777" w:rsidR="00B56793" w:rsidRPr="00B56793" w:rsidRDefault="00B56793" w:rsidP="00B56793">
            <w:pPr>
              <w:cnfStyle w:val="000000010000" w:firstRow="0" w:lastRow="0" w:firstColumn="0" w:lastColumn="0" w:oddVBand="0" w:evenVBand="0" w:oddHBand="0" w:evenHBand="1" w:firstRowFirstColumn="0" w:firstRowLastColumn="0" w:lastRowFirstColumn="0" w:lastRowLastColumn="0"/>
              <w:rPr>
                <w:kern w:val="30"/>
              </w:rPr>
            </w:pPr>
            <w:r w:rsidRPr="00B56793">
              <w:rPr>
                <w:kern w:val="30"/>
              </w:rPr>
              <w:t>Inschrijver gaat ermee akkoord dat de Inschrijving geschiedt voor eigen rekening en risico van de Inschrijver. Kosten gemaakt door de Inschrijver komen niet voor vergoeding door de Gemeente in aanmerking, tenzij in de aanbestedingsstukken anders is bepaald.</w:t>
            </w:r>
          </w:p>
        </w:tc>
      </w:tr>
      <w:tr w:rsidR="00B56793" w:rsidRPr="00B56793" w14:paraId="450D9E8D" w14:textId="77777777" w:rsidTr="00E601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18AC72D2" w14:textId="77777777" w:rsidR="00B56793" w:rsidRPr="00B56793" w:rsidRDefault="00B56793" w:rsidP="00B56793">
            <w:pPr>
              <w:tabs>
                <w:tab w:val="left" w:pos="-567"/>
              </w:tabs>
              <w:spacing w:line="240" w:lineRule="auto"/>
              <w:rPr>
                <w:rFonts w:cs="Arial"/>
                <w:kern w:val="30"/>
                <w:szCs w:val="18"/>
              </w:rPr>
            </w:pPr>
            <w:r w:rsidRPr="00B56793">
              <w:rPr>
                <w:rFonts w:cs="Arial"/>
                <w:kern w:val="30"/>
                <w:szCs w:val="18"/>
              </w:rPr>
              <w:t>12.</w:t>
            </w:r>
          </w:p>
        </w:tc>
        <w:tc>
          <w:tcPr>
            <w:tcW w:w="9163" w:type="dxa"/>
          </w:tcPr>
          <w:p w14:paraId="2ABD8E6C" w14:textId="77777777" w:rsidR="00B56793" w:rsidRPr="00B56793" w:rsidRDefault="00B56793" w:rsidP="00B56793">
            <w:pPr>
              <w:cnfStyle w:val="000000100000" w:firstRow="0" w:lastRow="0" w:firstColumn="0" w:lastColumn="0" w:oddVBand="0" w:evenVBand="0" w:oddHBand="1" w:evenHBand="0" w:firstRowFirstColumn="0" w:firstRowLastColumn="0" w:lastRowFirstColumn="0" w:lastRowLastColumn="0"/>
              <w:rPr>
                <w:kern w:val="30"/>
              </w:rPr>
            </w:pPr>
            <w:r w:rsidRPr="00B56793">
              <w:rPr>
                <w:kern w:val="30"/>
              </w:rPr>
              <w:t>Opdrachtgever zal geen prijsonderhandelingen voeren. De prijs wordt derhalve volledig bepaald door het uitbrengen van de offerte. De aanbieder krijgt aan de hand van deze offerteaanvraag slechts één gelegenheid om een prijstechnisch concurrerende aanbieding uit te brengen.</w:t>
            </w:r>
          </w:p>
        </w:tc>
      </w:tr>
      <w:tr w:rsidR="00B56793" w:rsidRPr="00B56793" w14:paraId="3D4AFD8D" w14:textId="77777777" w:rsidTr="00E6014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36884E7B" w14:textId="77777777" w:rsidR="00B56793" w:rsidRPr="00B56793" w:rsidRDefault="00B56793" w:rsidP="00B56793">
            <w:pPr>
              <w:tabs>
                <w:tab w:val="left" w:pos="-567"/>
              </w:tabs>
              <w:spacing w:line="240" w:lineRule="auto"/>
              <w:rPr>
                <w:rFonts w:cs="Arial"/>
                <w:kern w:val="30"/>
                <w:szCs w:val="18"/>
              </w:rPr>
            </w:pPr>
            <w:r w:rsidRPr="00B56793">
              <w:rPr>
                <w:rFonts w:cs="Arial"/>
                <w:kern w:val="30"/>
                <w:szCs w:val="18"/>
              </w:rPr>
              <w:t>13.</w:t>
            </w:r>
          </w:p>
        </w:tc>
        <w:tc>
          <w:tcPr>
            <w:tcW w:w="9163" w:type="dxa"/>
          </w:tcPr>
          <w:p w14:paraId="2637948F" w14:textId="77777777" w:rsidR="00B56793" w:rsidRPr="00B56793" w:rsidRDefault="00B56793" w:rsidP="00B56793">
            <w:pPr>
              <w:cnfStyle w:val="000000010000" w:firstRow="0" w:lastRow="0" w:firstColumn="0" w:lastColumn="0" w:oddVBand="0" w:evenVBand="0" w:oddHBand="0" w:evenHBand="1" w:firstRowFirstColumn="0" w:firstRowLastColumn="0" w:lastRowFirstColumn="0" w:lastRowLastColumn="0"/>
              <w:rPr>
                <w:kern w:val="30"/>
              </w:rPr>
            </w:pPr>
            <w:r w:rsidRPr="00B56793">
              <w:rPr>
                <w:kern w:val="30"/>
              </w:rPr>
              <w:t>Bij Opdrachtverlening zal, indien van toepassing, de eventuele verrekening plaats vinden op basis van de werkelijk gerealiseerde aantallen.</w:t>
            </w:r>
          </w:p>
        </w:tc>
      </w:tr>
      <w:tr w:rsidR="00B56793" w:rsidRPr="00B56793" w14:paraId="66B4C005" w14:textId="77777777" w:rsidTr="00E601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00EDEEA1" w14:textId="77777777" w:rsidR="00B56793" w:rsidRPr="00B56793" w:rsidRDefault="00B56793" w:rsidP="00B56793">
            <w:pPr>
              <w:tabs>
                <w:tab w:val="left" w:pos="-567"/>
              </w:tabs>
              <w:spacing w:line="240" w:lineRule="auto"/>
              <w:rPr>
                <w:rFonts w:cs="Arial"/>
                <w:kern w:val="30"/>
                <w:szCs w:val="18"/>
              </w:rPr>
            </w:pPr>
            <w:r w:rsidRPr="00B56793">
              <w:rPr>
                <w:rFonts w:cs="Arial"/>
                <w:kern w:val="30"/>
                <w:szCs w:val="18"/>
              </w:rPr>
              <w:t>14.</w:t>
            </w:r>
          </w:p>
        </w:tc>
        <w:tc>
          <w:tcPr>
            <w:tcW w:w="9163" w:type="dxa"/>
          </w:tcPr>
          <w:p w14:paraId="42E85940" w14:textId="77777777" w:rsidR="00B56793" w:rsidRPr="00B56793" w:rsidRDefault="00B56793" w:rsidP="00B56793">
            <w:pPr>
              <w:cnfStyle w:val="000000100000" w:firstRow="0" w:lastRow="0" w:firstColumn="0" w:lastColumn="0" w:oddVBand="0" w:evenVBand="0" w:oddHBand="1" w:evenHBand="0" w:firstRowFirstColumn="0" w:firstRowLastColumn="0" w:lastRowFirstColumn="0" w:lastRowLastColumn="0"/>
              <w:rPr>
                <w:kern w:val="30"/>
              </w:rPr>
            </w:pPr>
            <w:r w:rsidRPr="00B56793">
              <w:rPr>
                <w:kern w:val="30"/>
              </w:rPr>
              <w:t>Een onderneming kan zich slechts eenmaal aanmelden als Inschrijver, hetzij als zelfstandige Inschrijver, hetzij als hoofdaannemer, hetzij als onderaannemer, hetzij als deelnemer in een Samenwerkingsverband (combinatie). Van ondernemingen die behoren tot hetzelfde concern kan slechts één onderneming deelnemen aan de Aanbestedingsprocedure, tenzij de ondernemingen binnen het concern aantonen dat geen afhankelijkheidsverhouding tussen hen bestaat en/of dat geen invloed op een ander wordt uitgeoefend. Indien onafhankelijkheid en vertrouwelijkheid tussen de ondernemingen binnen een concern gewaarborgd is, mogen meer ondernemingen binnen een concern zich voor de Aanbestedingsprocedure inschrijven. De ondernemingen die het aangaat, tonen hun onafhankelijkheid ten opzichte van elkaar en de vertrouwelijke behandeling van hun Inschrijving ten genoegen van de Gemeente aan met alle middelen die zij daartoe dienstig achten. Ondernemingen die behoren tot hetzelfde concern kunnen in ieder geval wel gezamenlijk als één Inschrijver meedoen (als hoofd-/</w:t>
            </w:r>
            <w:proofErr w:type="spellStart"/>
            <w:r w:rsidRPr="00B56793">
              <w:rPr>
                <w:kern w:val="30"/>
              </w:rPr>
              <w:t>onderaanneming</w:t>
            </w:r>
            <w:proofErr w:type="spellEnd"/>
            <w:r w:rsidRPr="00B56793">
              <w:rPr>
                <w:kern w:val="30"/>
              </w:rPr>
              <w:t xml:space="preserve"> of in Samenwerkingsverband (combinatie)).</w:t>
            </w:r>
          </w:p>
        </w:tc>
      </w:tr>
      <w:tr w:rsidR="00B56793" w:rsidRPr="00B56793" w14:paraId="485BFAE6" w14:textId="77777777" w:rsidTr="00E6014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3F3767F8" w14:textId="77777777" w:rsidR="00B56793" w:rsidRPr="00B56793" w:rsidRDefault="00B56793" w:rsidP="00B56793">
            <w:pPr>
              <w:tabs>
                <w:tab w:val="left" w:pos="-567"/>
              </w:tabs>
              <w:spacing w:line="240" w:lineRule="auto"/>
              <w:rPr>
                <w:rFonts w:cs="Arial"/>
                <w:kern w:val="30"/>
                <w:szCs w:val="18"/>
              </w:rPr>
            </w:pPr>
            <w:r w:rsidRPr="00B56793">
              <w:rPr>
                <w:rFonts w:cs="Arial"/>
                <w:kern w:val="30"/>
                <w:szCs w:val="18"/>
              </w:rPr>
              <w:t>15.</w:t>
            </w:r>
          </w:p>
        </w:tc>
        <w:tc>
          <w:tcPr>
            <w:tcW w:w="9163" w:type="dxa"/>
          </w:tcPr>
          <w:p w14:paraId="4B9C5B00" w14:textId="77777777" w:rsidR="00B56793" w:rsidRPr="00B56793" w:rsidRDefault="00B56793" w:rsidP="00B56793">
            <w:pPr>
              <w:cnfStyle w:val="000000010000" w:firstRow="0" w:lastRow="0" w:firstColumn="0" w:lastColumn="0" w:oddVBand="0" w:evenVBand="0" w:oddHBand="0" w:evenHBand="1" w:firstRowFirstColumn="0" w:firstRowLastColumn="0" w:lastRowFirstColumn="0" w:lastRowLastColumn="0"/>
              <w:rPr>
                <w:kern w:val="30"/>
              </w:rPr>
            </w:pPr>
            <w:r w:rsidRPr="00B56793">
              <w:rPr>
                <w:kern w:val="30"/>
              </w:rPr>
              <w:t xml:space="preserve">Een samenwerking in de vorm van hoofd- en </w:t>
            </w:r>
            <w:proofErr w:type="spellStart"/>
            <w:r w:rsidRPr="00B56793">
              <w:rPr>
                <w:kern w:val="30"/>
              </w:rPr>
              <w:t>onderaanneming</w:t>
            </w:r>
            <w:proofErr w:type="spellEnd"/>
            <w:r w:rsidRPr="00B56793">
              <w:rPr>
                <w:kern w:val="30"/>
              </w:rPr>
              <w:t xml:space="preserve"> kan een Inschrijving indienen als één Inschrijver. De hoofdaannemer blijft te allen tijde verantwoordelijk voor de uit te voeren werkzaamheden. De hoofdaannemer is voor de gehele uitvoering van de Opdracht, inclusief hetgeen door de onderaannemer wordt verricht, aansprakelijk.</w:t>
            </w:r>
          </w:p>
        </w:tc>
      </w:tr>
      <w:tr w:rsidR="00B56793" w:rsidRPr="00B56793" w14:paraId="5AD76480" w14:textId="77777777" w:rsidTr="00E601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0BB5129D" w14:textId="77777777" w:rsidR="00B56793" w:rsidRPr="00B56793" w:rsidRDefault="00B56793" w:rsidP="00B56793">
            <w:pPr>
              <w:tabs>
                <w:tab w:val="left" w:pos="-567"/>
              </w:tabs>
              <w:spacing w:line="240" w:lineRule="auto"/>
              <w:rPr>
                <w:rFonts w:cs="Arial"/>
                <w:kern w:val="30"/>
                <w:szCs w:val="18"/>
              </w:rPr>
            </w:pPr>
            <w:r w:rsidRPr="00B56793">
              <w:rPr>
                <w:rFonts w:cs="Arial"/>
                <w:kern w:val="30"/>
                <w:szCs w:val="18"/>
              </w:rPr>
              <w:t>16.</w:t>
            </w:r>
          </w:p>
        </w:tc>
        <w:tc>
          <w:tcPr>
            <w:tcW w:w="9163" w:type="dxa"/>
          </w:tcPr>
          <w:p w14:paraId="3C97C855" w14:textId="77777777" w:rsidR="00B56793" w:rsidRPr="00B56793" w:rsidRDefault="00B56793" w:rsidP="00B56793">
            <w:pPr>
              <w:cnfStyle w:val="000000100000" w:firstRow="0" w:lastRow="0" w:firstColumn="0" w:lastColumn="0" w:oddVBand="0" w:evenVBand="0" w:oddHBand="1" w:evenHBand="0" w:firstRowFirstColumn="0" w:firstRowLastColumn="0" w:lastRowFirstColumn="0" w:lastRowLastColumn="0"/>
              <w:rPr>
                <w:kern w:val="30"/>
              </w:rPr>
            </w:pPr>
            <w:r w:rsidRPr="00B56793">
              <w:rPr>
                <w:kern w:val="30"/>
              </w:rPr>
              <w:t>Indien Inschrijver in het kader van technische bekwaamheid een beroep doet op een specifieke onderaannemer, Opdrachtnemer gehouden is deze specifieke onderaannemer ook daadwerkelijk in te zetten en dat het Opdrachtnemer nadrukkelijk niet is toegestaan andere onderaannemers dan degene die Opdrachtnemer heeft aangegeven in zijn Inschrijving in te zetten.</w:t>
            </w:r>
          </w:p>
          <w:p w14:paraId="25ED40AB" w14:textId="77777777" w:rsidR="00B56793" w:rsidRPr="00B56793" w:rsidRDefault="00B56793" w:rsidP="00B56793">
            <w:pPr>
              <w:cnfStyle w:val="000000100000" w:firstRow="0" w:lastRow="0" w:firstColumn="0" w:lastColumn="0" w:oddVBand="0" w:evenVBand="0" w:oddHBand="1" w:evenHBand="0" w:firstRowFirstColumn="0" w:firstRowLastColumn="0" w:lastRowFirstColumn="0" w:lastRowLastColumn="0"/>
              <w:rPr>
                <w:kern w:val="30"/>
              </w:rPr>
            </w:pPr>
          </w:p>
          <w:p w14:paraId="19D6A728" w14:textId="77777777" w:rsidR="00B56793" w:rsidRPr="00B56793" w:rsidRDefault="00B56793" w:rsidP="00B56793">
            <w:pPr>
              <w:cnfStyle w:val="000000100000" w:firstRow="0" w:lastRow="0" w:firstColumn="0" w:lastColumn="0" w:oddVBand="0" w:evenVBand="0" w:oddHBand="1" w:evenHBand="0" w:firstRowFirstColumn="0" w:firstRowLastColumn="0" w:lastRowFirstColumn="0" w:lastRowLastColumn="0"/>
              <w:rPr>
                <w:kern w:val="30"/>
              </w:rPr>
            </w:pPr>
            <w:r w:rsidRPr="00B56793">
              <w:rPr>
                <w:kern w:val="30"/>
              </w:rPr>
              <w:t>Inschrijver dient dit aan te tonen door invulling en ondertekening van het Uniform Europees Aanbestedingsdocument.</w:t>
            </w:r>
          </w:p>
        </w:tc>
      </w:tr>
    </w:tbl>
    <w:p w14:paraId="14375A78" w14:textId="77777777" w:rsidR="00B56793" w:rsidRPr="00B56793" w:rsidRDefault="00B56793" w:rsidP="00B56793">
      <w:pPr>
        <w:rPr>
          <w:kern w:val="30"/>
        </w:rPr>
      </w:pPr>
    </w:p>
    <w:p w14:paraId="40B1C5CF" w14:textId="77777777" w:rsidR="00C43E9D" w:rsidRPr="00C43E9D" w:rsidRDefault="00C43E9D" w:rsidP="00C43E9D"/>
    <w:sectPr w:rsidR="00C43E9D" w:rsidRPr="00C43E9D" w:rsidSect="00531B55">
      <w:headerReference w:type="default" r:id="rId8"/>
      <w:pgSz w:w="11906" w:h="16838" w:code="9"/>
      <w:pgMar w:top="1077" w:right="1077" w:bottom="1077" w:left="1077" w:header="539" w:footer="5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85E24" w14:textId="77777777" w:rsidR="00B56793" w:rsidRDefault="00B56793" w:rsidP="00EE4F3D">
      <w:r>
        <w:separator/>
      </w:r>
    </w:p>
  </w:endnote>
  <w:endnote w:type="continuationSeparator" w:id="0">
    <w:p w14:paraId="77D46551" w14:textId="77777777" w:rsidR="00B56793" w:rsidRDefault="00B56793" w:rsidP="00EE4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Vet">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E6612" w14:textId="77777777" w:rsidR="00B56793" w:rsidRDefault="00B56793" w:rsidP="00EE4F3D">
      <w:r>
        <w:separator/>
      </w:r>
    </w:p>
  </w:footnote>
  <w:footnote w:type="continuationSeparator" w:id="0">
    <w:p w14:paraId="6332E357" w14:textId="77777777" w:rsidR="00B56793" w:rsidRDefault="00B56793" w:rsidP="00EE4F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zonderlijnen"/>
      <w:tblW w:w="9939" w:type="dxa"/>
      <w:tblLayout w:type="fixed"/>
      <w:tblLook w:val="04A0" w:firstRow="1" w:lastRow="0" w:firstColumn="1" w:lastColumn="0" w:noHBand="0" w:noVBand="1"/>
    </w:tblPr>
    <w:tblGrid>
      <w:gridCol w:w="3261"/>
      <w:gridCol w:w="3359"/>
      <w:gridCol w:w="326"/>
      <w:gridCol w:w="284"/>
      <w:gridCol w:w="2709"/>
    </w:tblGrid>
    <w:tr w:rsidR="00B56793" w:rsidRPr="00B56793" w14:paraId="227934E9" w14:textId="77777777" w:rsidTr="00E6014D">
      <w:tc>
        <w:tcPr>
          <w:tcW w:w="3261" w:type="dxa"/>
        </w:tcPr>
        <w:p w14:paraId="3BC93B68" w14:textId="77777777" w:rsidR="00B56793" w:rsidRPr="00B56793" w:rsidRDefault="00B56793" w:rsidP="00B56793">
          <w:pPr>
            <w:spacing w:line="200" w:lineRule="exact"/>
            <w:rPr>
              <w:rFonts w:ascii="Arial Vet" w:hAnsi="Arial Vet"/>
              <w:b/>
              <w:caps/>
              <w:kern w:val="100"/>
              <w:sz w:val="14"/>
              <w:szCs w:val="12"/>
            </w:rPr>
          </w:pPr>
          <w:bookmarkStart w:id="2" w:name="_Hlk108093490"/>
          <w:bookmarkStart w:id="3" w:name="_Hlk108092583"/>
          <w:bookmarkStart w:id="4" w:name="_Hlk108092584"/>
          <w:bookmarkStart w:id="5" w:name="_Hlk108092596"/>
          <w:bookmarkStart w:id="6" w:name="_Hlk108092597"/>
          <w:bookmarkStart w:id="7" w:name="_Hlk108092675"/>
          <w:bookmarkStart w:id="8" w:name="_Hlk108092676"/>
          <w:bookmarkStart w:id="9" w:name="_Hlk108092704"/>
          <w:bookmarkStart w:id="10" w:name="_Hlk108092705"/>
          <w:bookmarkStart w:id="11" w:name="_Hlk108092807"/>
          <w:bookmarkStart w:id="12" w:name="_Hlk108092808"/>
          <w:bookmarkStart w:id="13" w:name="_Hlk108092955"/>
          <w:bookmarkStart w:id="14" w:name="_Hlk108092956"/>
          <w:bookmarkStart w:id="15" w:name="_Hlk108092977"/>
          <w:bookmarkStart w:id="16" w:name="_Hlk108092978"/>
          <w:bookmarkStart w:id="17" w:name="_Hlk108092984"/>
          <w:bookmarkStart w:id="18" w:name="_Hlk108092985"/>
          <w:bookmarkStart w:id="19" w:name="_Hlk108092994"/>
          <w:bookmarkStart w:id="20" w:name="_Hlk108092995"/>
          <w:bookmarkStart w:id="21" w:name="_Hlk108093275"/>
          <w:bookmarkStart w:id="22" w:name="_Hlk108093276"/>
          <w:bookmarkStart w:id="23" w:name="_Hlk108093284"/>
          <w:bookmarkStart w:id="24" w:name="_Hlk108093285"/>
          <w:bookmarkStart w:id="25" w:name="_Hlk108093289"/>
          <w:bookmarkStart w:id="26" w:name="_Hlk108093290"/>
          <w:bookmarkStart w:id="27" w:name="_Hlk108093312"/>
          <w:bookmarkStart w:id="28" w:name="_Hlk108093313"/>
          <w:bookmarkStart w:id="29" w:name="_Hlk108093319"/>
          <w:bookmarkStart w:id="30" w:name="_Hlk108093320"/>
          <w:bookmarkStart w:id="31" w:name="_Hlk108093324"/>
          <w:bookmarkStart w:id="32" w:name="_Hlk108093325"/>
          <w:bookmarkStart w:id="33" w:name="_Hlk108093569"/>
          <w:bookmarkStart w:id="34" w:name="_Hlk108093570"/>
          <w:bookmarkStart w:id="35" w:name="_Hlk108093574"/>
          <w:bookmarkStart w:id="36" w:name="_Hlk108093575"/>
          <w:bookmarkStart w:id="37" w:name="_Hlk108093579"/>
          <w:bookmarkStart w:id="38" w:name="_Hlk108093580"/>
          <w:bookmarkStart w:id="39" w:name="_Hlk108093584"/>
          <w:bookmarkStart w:id="40" w:name="_Hlk108093585"/>
          <w:bookmarkStart w:id="41" w:name="_Hlk108093664"/>
          <w:bookmarkStart w:id="42" w:name="_Hlk108093665"/>
          <w:bookmarkStart w:id="43" w:name="_Hlk108093670"/>
          <w:bookmarkStart w:id="44" w:name="_Hlk108093671"/>
          <w:bookmarkStart w:id="45" w:name="_Hlk108093674"/>
          <w:bookmarkStart w:id="46" w:name="_Hlk108093675"/>
          <w:bookmarkStart w:id="47" w:name="_Hlk108093680"/>
          <w:bookmarkStart w:id="48" w:name="_Hlk108093681"/>
          <w:bookmarkStart w:id="49" w:name="_Hlk108093684"/>
          <w:bookmarkStart w:id="50" w:name="_Hlk108093685"/>
          <w:r w:rsidRPr="00B56793">
            <w:rPr>
              <w:rFonts w:ascii="Arial Vet" w:hAnsi="Arial Vet"/>
              <w:b/>
              <w:caps/>
              <w:kern w:val="100"/>
              <w:sz w:val="14"/>
              <w:szCs w:val="12"/>
            </w:rPr>
            <w:t>Beschrijvend document</w:t>
          </w:r>
        </w:p>
        <w:p w14:paraId="31F8E477" w14:textId="77777777" w:rsidR="00B56793" w:rsidRPr="00B56793" w:rsidRDefault="00B56793" w:rsidP="00B56793">
          <w:pPr>
            <w:spacing w:line="200" w:lineRule="exact"/>
            <w:rPr>
              <w:rFonts w:eastAsia="Times New Roman"/>
              <w:caps/>
              <w:kern w:val="100"/>
              <w:sz w:val="14"/>
            </w:rPr>
          </w:pPr>
          <w:r w:rsidRPr="00B56793">
            <w:rPr>
              <w:rFonts w:eastAsia="Times New Roman"/>
              <w:caps/>
              <w:kern w:val="100"/>
              <w:sz w:val="14"/>
            </w:rPr>
            <w:t>Exploitatie en beheer sport accommodaties</w:t>
          </w:r>
        </w:p>
      </w:tc>
      <w:tc>
        <w:tcPr>
          <w:tcW w:w="3359" w:type="dxa"/>
          <w:vMerge w:val="restart"/>
        </w:tcPr>
        <w:p w14:paraId="34618159" w14:textId="77777777" w:rsidR="00B56793" w:rsidRPr="00B56793" w:rsidRDefault="00B56793" w:rsidP="00B56793">
          <w:pPr>
            <w:spacing w:line="200" w:lineRule="exact"/>
            <w:rPr>
              <w:rFonts w:ascii="Arial Vet" w:hAnsi="Arial Vet"/>
              <w:b/>
              <w:caps/>
              <w:kern w:val="100"/>
              <w:sz w:val="14"/>
              <w:szCs w:val="12"/>
            </w:rPr>
          </w:pPr>
        </w:p>
      </w:tc>
      <w:tc>
        <w:tcPr>
          <w:tcW w:w="326" w:type="dxa"/>
          <w:vMerge w:val="restart"/>
        </w:tcPr>
        <w:p w14:paraId="1BABFE30" w14:textId="77777777" w:rsidR="00B56793" w:rsidRPr="00B56793" w:rsidRDefault="00B56793" w:rsidP="00B56793">
          <w:pPr>
            <w:spacing w:line="200" w:lineRule="exact"/>
            <w:rPr>
              <w:rFonts w:ascii="Arial Vet" w:hAnsi="Arial Vet"/>
              <w:b/>
              <w:kern w:val="100"/>
              <w:sz w:val="14"/>
              <w:szCs w:val="12"/>
            </w:rPr>
          </w:pPr>
        </w:p>
      </w:tc>
      <w:tc>
        <w:tcPr>
          <w:tcW w:w="2993" w:type="dxa"/>
          <w:gridSpan w:val="2"/>
        </w:tcPr>
        <w:p w14:paraId="30433C86" w14:textId="77777777" w:rsidR="00B56793" w:rsidRPr="00B56793" w:rsidRDefault="00B56793" w:rsidP="00B56793">
          <w:pPr>
            <w:overflowPunct w:val="0"/>
            <w:autoSpaceDE w:val="0"/>
            <w:autoSpaceDN w:val="0"/>
            <w:adjustRightInd w:val="0"/>
            <w:spacing w:line="200" w:lineRule="exact"/>
            <w:textAlignment w:val="baseline"/>
            <w:rPr>
              <w:rFonts w:eastAsia="Times New Roman"/>
              <w:kern w:val="30"/>
              <w:sz w:val="14"/>
            </w:rPr>
          </w:pPr>
          <w:proofErr w:type="spellStart"/>
          <w:r w:rsidRPr="00B56793">
            <w:rPr>
              <w:rFonts w:eastAsia="Times New Roman"/>
              <w:kern w:val="30"/>
              <w:sz w:val="14"/>
            </w:rPr>
            <w:t>Bezoekadres</w:t>
          </w:r>
          <w:proofErr w:type="spellEnd"/>
          <w:r w:rsidRPr="00B56793">
            <w:rPr>
              <w:rFonts w:eastAsia="Times New Roman"/>
              <w:kern w:val="30"/>
              <w:sz w:val="14"/>
            </w:rPr>
            <w:t xml:space="preserve">: </w:t>
          </w:r>
          <w:proofErr w:type="spellStart"/>
          <w:r w:rsidRPr="00B56793">
            <w:rPr>
              <w:rFonts w:eastAsia="Times New Roman"/>
              <w:kern w:val="30"/>
              <w:sz w:val="14"/>
            </w:rPr>
            <w:t>Laan</w:t>
          </w:r>
          <w:proofErr w:type="spellEnd"/>
          <w:r w:rsidRPr="00B56793">
            <w:rPr>
              <w:rFonts w:eastAsia="Times New Roman"/>
              <w:kern w:val="30"/>
              <w:sz w:val="14"/>
            </w:rPr>
            <w:t xml:space="preserve"> van de </w:t>
          </w:r>
          <w:proofErr w:type="spellStart"/>
          <w:r w:rsidRPr="00B56793">
            <w:rPr>
              <w:rFonts w:eastAsia="Times New Roman"/>
              <w:kern w:val="30"/>
              <w:sz w:val="14"/>
            </w:rPr>
            <w:t>Glazen</w:t>
          </w:r>
          <w:proofErr w:type="spellEnd"/>
          <w:r w:rsidRPr="00B56793">
            <w:rPr>
              <w:rFonts w:eastAsia="Times New Roman"/>
              <w:kern w:val="30"/>
              <w:sz w:val="14"/>
            </w:rPr>
            <w:t xml:space="preserve"> </w:t>
          </w:r>
          <w:proofErr w:type="spellStart"/>
          <w:r w:rsidRPr="00B56793">
            <w:rPr>
              <w:rFonts w:eastAsia="Times New Roman"/>
              <w:kern w:val="30"/>
              <w:sz w:val="14"/>
            </w:rPr>
            <w:t>Stad</w:t>
          </w:r>
          <w:proofErr w:type="spellEnd"/>
          <w:r w:rsidRPr="00B56793">
            <w:rPr>
              <w:rFonts w:eastAsia="Times New Roman"/>
              <w:kern w:val="30"/>
              <w:sz w:val="14"/>
            </w:rPr>
            <w:t xml:space="preserve"> 1, 2672 TA </w:t>
          </w:r>
          <w:proofErr w:type="spellStart"/>
          <w:r w:rsidRPr="00B56793">
            <w:rPr>
              <w:rFonts w:eastAsia="Times New Roman"/>
              <w:kern w:val="30"/>
              <w:sz w:val="14"/>
            </w:rPr>
            <w:t>Naaldwijk</w:t>
          </w:r>
          <w:proofErr w:type="spellEnd"/>
        </w:p>
        <w:p w14:paraId="1E75A64A" w14:textId="77777777" w:rsidR="00B56793" w:rsidRPr="00B56793" w:rsidRDefault="00B56793" w:rsidP="00B56793">
          <w:pPr>
            <w:overflowPunct w:val="0"/>
            <w:autoSpaceDE w:val="0"/>
            <w:autoSpaceDN w:val="0"/>
            <w:adjustRightInd w:val="0"/>
            <w:spacing w:line="200" w:lineRule="exact"/>
            <w:textAlignment w:val="baseline"/>
            <w:rPr>
              <w:rFonts w:eastAsia="Times New Roman"/>
              <w:kern w:val="30"/>
              <w:sz w:val="14"/>
            </w:rPr>
          </w:pPr>
          <w:proofErr w:type="spellStart"/>
          <w:r w:rsidRPr="00B56793">
            <w:rPr>
              <w:rFonts w:eastAsia="Times New Roman"/>
              <w:kern w:val="30"/>
              <w:sz w:val="14"/>
            </w:rPr>
            <w:t>Postadres</w:t>
          </w:r>
          <w:proofErr w:type="spellEnd"/>
          <w:r w:rsidRPr="00B56793">
            <w:rPr>
              <w:rFonts w:eastAsia="Times New Roman"/>
              <w:kern w:val="30"/>
              <w:sz w:val="14"/>
            </w:rPr>
            <w:t xml:space="preserve">: Postbus 150, 2670 AD </w:t>
          </w:r>
          <w:proofErr w:type="spellStart"/>
          <w:r w:rsidRPr="00B56793">
            <w:rPr>
              <w:rFonts w:eastAsia="Times New Roman"/>
              <w:kern w:val="30"/>
              <w:sz w:val="14"/>
            </w:rPr>
            <w:t>Naaldwijk</w:t>
          </w:r>
          <w:proofErr w:type="spellEnd"/>
        </w:p>
      </w:tc>
    </w:tr>
    <w:tr w:rsidR="00B56793" w:rsidRPr="00B56793" w14:paraId="047913EA" w14:textId="77777777" w:rsidTr="00E6014D">
      <w:trPr>
        <w:trHeight w:val="600"/>
      </w:trPr>
      <w:tc>
        <w:tcPr>
          <w:tcW w:w="3261" w:type="dxa"/>
        </w:tcPr>
        <w:p w14:paraId="1EEF81D3" w14:textId="77777777" w:rsidR="00B56793" w:rsidRPr="00B56793" w:rsidRDefault="00B56793" w:rsidP="00B56793">
          <w:pPr>
            <w:spacing w:line="200" w:lineRule="exact"/>
            <w:rPr>
              <w:rFonts w:eastAsia="Times New Roman"/>
              <w:caps/>
              <w:kern w:val="100"/>
              <w:sz w:val="14"/>
            </w:rPr>
          </w:pPr>
          <w:r w:rsidRPr="00B56793">
            <w:rPr>
              <w:rFonts w:eastAsia="Times New Roman"/>
              <w:caps/>
              <w:kern w:val="100"/>
              <w:sz w:val="14"/>
            </w:rPr>
            <w:t>Bedrijfsvoering/Inkoop</w:t>
          </w:r>
        </w:p>
      </w:tc>
      <w:tc>
        <w:tcPr>
          <w:tcW w:w="3359" w:type="dxa"/>
          <w:vMerge/>
        </w:tcPr>
        <w:p w14:paraId="65543173" w14:textId="77777777" w:rsidR="00B56793" w:rsidRPr="00B56793" w:rsidRDefault="00B56793" w:rsidP="00B56793">
          <w:pPr>
            <w:spacing w:line="200" w:lineRule="exact"/>
            <w:rPr>
              <w:rFonts w:ascii="Arial Vet" w:hAnsi="Arial Vet"/>
              <w:b/>
              <w:caps/>
              <w:kern w:val="100"/>
              <w:sz w:val="14"/>
              <w:szCs w:val="12"/>
            </w:rPr>
          </w:pPr>
        </w:p>
      </w:tc>
      <w:tc>
        <w:tcPr>
          <w:tcW w:w="326" w:type="dxa"/>
          <w:vMerge/>
        </w:tcPr>
        <w:p w14:paraId="69F9F2A6" w14:textId="77777777" w:rsidR="00B56793" w:rsidRPr="00B56793" w:rsidRDefault="00B56793" w:rsidP="00B56793">
          <w:pPr>
            <w:spacing w:line="200" w:lineRule="exact"/>
            <w:rPr>
              <w:rFonts w:ascii="Arial Vet" w:hAnsi="Arial Vet"/>
              <w:b/>
              <w:kern w:val="100"/>
              <w:sz w:val="14"/>
              <w:szCs w:val="12"/>
            </w:rPr>
          </w:pPr>
        </w:p>
      </w:tc>
      <w:tc>
        <w:tcPr>
          <w:tcW w:w="284" w:type="dxa"/>
        </w:tcPr>
        <w:p w14:paraId="34DEBD65" w14:textId="77777777" w:rsidR="00B56793" w:rsidRPr="00B56793" w:rsidRDefault="00B56793" w:rsidP="00B56793">
          <w:pPr>
            <w:overflowPunct w:val="0"/>
            <w:autoSpaceDE w:val="0"/>
            <w:autoSpaceDN w:val="0"/>
            <w:adjustRightInd w:val="0"/>
            <w:spacing w:line="200" w:lineRule="exact"/>
            <w:textAlignment w:val="baseline"/>
            <w:rPr>
              <w:rFonts w:eastAsia="Times New Roman"/>
              <w:kern w:val="30"/>
              <w:sz w:val="14"/>
            </w:rPr>
          </w:pPr>
          <w:r w:rsidRPr="00B56793">
            <w:rPr>
              <w:rFonts w:eastAsia="Times New Roman"/>
              <w:kern w:val="30"/>
              <w:sz w:val="14"/>
            </w:rPr>
            <w:t>T</w:t>
          </w:r>
        </w:p>
        <w:p w14:paraId="6014A587" w14:textId="77777777" w:rsidR="00B56793" w:rsidRPr="00B56793" w:rsidRDefault="00B56793" w:rsidP="00B56793">
          <w:pPr>
            <w:overflowPunct w:val="0"/>
            <w:autoSpaceDE w:val="0"/>
            <w:autoSpaceDN w:val="0"/>
            <w:adjustRightInd w:val="0"/>
            <w:spacing w:line="200" w:lineRule="exact"/>
            <w:textAlignment w:val="baseline"/>
            <w:rPr>
              <w:rFonts w:eastAsia="Times New Roman"/>
              <w:kern w:val="30"/>
              <w:sz w:val="14"/>
            </w:rPr>
          </w:pPr>
          <w:r w:rsidRPr="00B56793">
            <w:rPr>
              <w:rFonts w:eastAsia="Times New Roman"/>
              <w:kern w:val="30"/>
              <w:sz w:val="14"/>
            </w:rPr>
            <w:t>F</w:t>
          </w:r>
        </w:p>
        <w:p w14:paraId="131F2415" w14:textId="77777777" w:rsidR="00B56793" w:rsidRPr="00B56793" w:rsidRDefault="00B56793" w:rsidP="00B56793">
          <w:pPr>
            <w:overflowPunct w:val="0"/>
            <w:autoSpaceDE w:val="0"/>
            <w:autoSpaceDN w:val="0"/>
            <w:adjustRightInd w:val="0"/>
            <w:spacing w:line="200" w:lineRule="exact"/>
            <w:textAlignment w:val="baseline"/>
            <w:rPr>
              <w:rFonts w:eastAsia="Times New Roman"/>
              <w:kern w:val="30"/>
              <w:sz w:val="14"/>
            </w:rPr>
          </w:pPr>
          <w:r w:rsidRPr="00B56793">
            <w:rPr>
              <w:rFonts w:eastAsia="Times New Roman"/>
              <w:kern w:val="30"/>
              <w:sz w:val="14"/>
            </w:rPr>
            <w:t>E</w:t>
          </w:r>
        </w:p>
      </w:tc>
      <w:tc>
        <w:tcPr>
          <w:tcW w:w="2709" w:type="dxa"/>
        </w:tcPr>
        <w:p w14:paraId="2CB7ECA8" w14:textId="77777777" w:rsidR="00B56793" w:rsidRPr="00B56793" w:rsidRDefault="00B56793" w:rsidP="00B56793">
          <w:pPr>
            <w:overflowPunct w:val="0"/>
            <w:autoSpaceDE w:val="0"/>
            <w:autoSpaceDN w:val="0"/>
            <w:adjustRightInd w:val="0"/>
            <w:spacing w:line="200" w:lineRule="exact"/>
            <w:textAlignment w:val="baseline"/>
            <w:rPr>
              <w:rFonts w:eastAsia="Times New Roman"/>
              <w:kern w:val="30"/>
              <w:sz w:val="14"/>
            </w:rPr>
          </w:pPr>
          <w:r w:rsidRPr="00B56793">
            <w:rPr>
              <w:rFonts w:eastAsia="Times New Roman"/>
              <w:kern w:val="30"/>
              <w:sz w:val="14"/>
            </w:rPr>
            <w:t>14 0174</w:t>
          </w:r>
        </w:p>
        <w:p w14:paraId="26FEB742" w14:textId="77777777" w:rsidR="00B56793" w:rsidRPr="00B56793" w:rsidRDefault="00B56793" w:rsidP="00B56793">
          <w:pPr>
            <w:overflowPunct w:val="0"/>
            <w:autoSpaceDE w:val="0"/>
            <w:autoSpaceDN w:val="0"/>
            <w:adjustRightInd w:val="0"/>
            <w:spacing w:line="200" w:lineRule="exact"/>
            <w:textAlignment w:val="baseline"/>
            <w:rPr>
              <w:rFonts w:eastAsia="Times New Roman"/>
              <w:kern w:val="30"/>
              <w:sz w:val="14"/>
            </w:rPr>
          </w:pPr>
          <w:r w:rsidRPr="00B56793">
            <w:rPr>
              <w:rFonts w:eastAsia="Times New Roman"/>
              <w:kern w:val="30"/>
              <w:sz w:val="14"/>
            </w:rPr>
            <w:t>(0174) 673 600</w:t>
          </w:r>
        </w:p>
        <w:p w14:paraId="14C92ABB" w14:textId="77777777" w:rsidR="00B56793" w:rsidRPr="00B56793" w:rsidRDefault="00B56793" w:rsidP="00B56793">
          <w:pPr>
            <w:overflowPunct w:val="0"/>
            <w:autoSpaceDE w:val="0"/>
            <w:autoSpaceDN w:val="0"/>
            <w:adjustRightInd w:val="0"/>
            <w:spacing w:line="200" w:lineRule="exact"/>
            <w:textAlignment w:val="baseline"/>
            <w:rPr>
              <w:rFonts w:eastAsia="Times New Roman"/>
              <w:kern w:val="30"/>
              <w:sz w:val="14"/>
            </w:rPr>
          </w:pPr>
          <w:r w:rsidRPr="00B56793">
            <w:rPr>
              <w:rFonts w:eastAsia="Times New Roman"/>
              <w:kern w:val="30"/>
              <w:sz w:val="14"/>
            </w:rPr>
            <w:t>Inkoop@gemeentewestland.nl</w:t>
          </w:r>
        </w:p>
      </w:tc>
    </w:tr>
  </w:tbl>
  <w:bookmarkEnd w:id="2"/>
  <w:p w14:paraId="33FDB287" w14:textId="77777777" w:rsidR="00B56793" w:rsidRPr="00B56793" w:rsidRDefault="00B56793" w:rsidP="00B56793">
    <w:pPr>
      <w:spacing w:after="120"/>
      <w:rPr>
        <w:kern w:val="30"/>
      </w:rPr>
    </w:pPr>
    <w:r w:rsidRPr="00B56793">
      <w:rPr>
        <w:noProof/>
        <w:kern w:val="30"/>
      </w:rPr>
      <w:drawing>
        <wp:anchor distT="0" distB="0" distL="114300" distR="114300" simplePos="0" relativeHeight="251659264" behindDoc="1" locked="1" layoutInCell="1" allowOverlap="0" wp14:anchorId="26B6B990" wp14:editId="4AF99EF5">
          <wp:simplePos x="0" y="0"/>
          <wp:positionH relativeFrom="page">
            <wp:posOffset>2790825</wp:posOffset>
          </wp:positionH>
          <wp:positionV relativeFrom="page">
            <wp:posOffset>400050</wp:posOffset>
          </wp:positionV>
          <wp:extent cx="2062800" cy="687600"/>
          <wp:effectExtent l="0" t="0" r="0" b="0"/>
          <wp:wrapNone/>
          <wp:docPr id="2" name="Afbeelding 3" descr="GWE LOGO ZW_groot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744274" name="Picture 3" descr="GWE LOGO ZW_groot 30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2800" cy="687600"/>
                  </a:xfrm>
                  <a:prstGeom prst="rect">
                    <a:avLst/>
                  </a:prstGeom>
                  <a:noFill/>
                </pic:spPr>
              </pic:pic>
            </a:graphicData>
          </a:graphic>
        </wp:anchor>
      </w:drawing>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5C31"/>
    <w:multiLevelType w:val="multilevel"/>
    <w:tmpl w:val="EB34D5F8"/>
    <w:styleLink w:val="OpsommingWestland"/>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Courier New" w:hAnsi="Courier New"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Courier New" w:hAnsi="Courier New"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 w15:restartNumberingAfterBreak="0">
    <w:nsid w:val="0FD1656B"/>
    <w:multiLevelType w:val="multilevel"/>
    <w:tmpl w:val="4E628F06"/>
    <w:lvl w:ilvl="0">
      <w:start w:val="1"/>
      <w:numFmt w:val="decimal"/>
      <w:pStyle w:val="Agendapunt"/>
      <w:lvlText w:val="%1."/>
      <w:lvlJc w:val="left"/>
      <w:pPr>
        <w:ind w:left="360" w:hanging="360"/>
      </w:pPr>
      <w:rPr>
        <w:rFonts w:hint="default"/>
      </w:rPr>
    </w:lvl>
    <w:lvl w:ilvl="1">
      <w:start w:val="1"/>
      <w:numFmt w:val="decimal"/>
      <w:pStyle w:val="Agendapuntsub"/>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599C0896"/>
    <w:multiLevelType w:val="hybridMultilevel"/>
    <w:tmpl w:val="1CC03318"/>
    <w:lvl w:ilvl="0" w:tplc="23CCB06C">
      <w:start w:val="1"/>
      <w:numFmt w:val="decimal"/>
      <w:pStyle w:val="Artikelstijl"/>
      <w:lvlText w:val="Artikel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D6E0B46"/>
    <w:multiLevelType w:val="multilevel"/>
    <w:tmpl w:val="334AF128"/>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rPr>
    </w:lvl>
    <w:lvl w:ilvl="4">
      <w:start w:val="1"/>
      <w:numFmt w:val="decimal"/>
      <w:pStyle w:val="Kop5"/>
      <w:lvlText w:val="%1.%2.%3.%4.%5"/>
      <w:lvlJc w:val="left"/>
      <w:pPr>
        <w:tabs>
          <w:tab w:val="num" w:pos="1077"/>
        </w:tabs>
        <w:ind w:left="1077" w:hanging="1077"/>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15:restartNumberingAfterBreak="0">
    <w:nsid w:val="78CB5CE1"/>
    <w:multiLevelType w:val="multilevel"/>
    <w:tmpl w:val="A0322DB6"/>
    <w:lvl w:ilvl="0">
      <w:start w:val="1"/>
      <w:numFmt w:val="decimal"/>
      <w:pStyle w:val="Kop1rapport"/>
      <w:lvlText w:val="%1."/>
      <w:lvlJc w:val="left"/>
      <w:pPr>
        <w:tabs>
          <w:tab w:val="num" w:pos="851"/>
        </w:tabs>
        <w:ind w:left="851" w:hanging="851"/>
      </w:pPr>
      <w:rPr>
        <w:rFonts w:hint="default"/>
      </w:rPr>
    </w:lvl>
    <w:lvl w:ilvl="1">
      <w:start w:val="1"/>
      <w:numFmt w:val="decimal"/>
      <w:pStyle w:val="Kop2rapport"/>
      <w:lvlText w:val="%1.%2."/>
      <w:lvlJc w:val="left"/>
      <w:pPr>
        <w:tabs>
          <w:tab w:val="num" w:pos="851"/>
        </w:tabs>
        <w:ind w:left="851" w:hanging="851"/>
      </w:pPr>
      <w:rPr>
        <w:rFonts w:hint="default"/>
      </w:rPr>
    </w:lvl>
    <w:lvl w:ilvl="2">
      <w:start w:val="1"/>
      <w:numFmt w:val="decimal"/>
      <w:pStyle w:val="Kop3rapport"/>
      <w:lvlText w:val="%1.%2.%3."/>
      <w:lvlJc w:val="left"/>
      <w:pPr>
        <w:tabs>
          <w:tab w:val="num" w:pos="851"/>
        </w:tabs>
        <w:ind w:left="851" w:hanging="851"/>
      </w:pPr>
      <w:rPr>
        <w:rFonts w:hint="default"/>
      </w:rPr>
    </w:lvl>
    <w:lvl w:ilvl="3">
      <w:start w:val="1"/>
      <w:numFmt w:val="decimal"/>
      <w:pStyle w:val="Kop4rapport"/>
      <w:lvlText w:val="%1.%2.%3.%4."/>
      <w:lvlJc w:val="left"/>
      <w:pPr>
        <w:tabs>
          <w:tab w:val="num" w:pos="851"/>
        </w:tabs>
        <w:ind w:left="851" w:hanging="851"/>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077"/>
        </w:tabs>
        <w:ind w:left="1077" w:hanging="1077"/>
      </w:pPr>
      <w:rPr>
        <w:rFonts w:hint="default"/>
      </w:rPr>
    </w:lvl>
    <w:lvl w:ilvl="6">
      <w:start w:val="1"/>
      <w:numFmt w:val="decimal"/>
      <w:lvlText w:val="%1.%2.%3.%4.%5.%6.%7."/>
      <w:lvlJc w:val="left"/>
      <w:pPr>
        <w:tabs>
          <w:tab w:val="num" w:pos="1077"/>
        </w:tabs>
        <w:ind w:left="1077" w:hanging="1077"/>
      </w:pPr>
      <w:rPr>
        <w:rFonts w:hint="default"/>
      </w:rPr>
    </w:lvl>
    <w:lvl w:ilvl="7">
      <w:start w:val="1"/>
      <w:numFmt w:val="decimal"/>
      <w:lvlText w:val="%1.%2.%3.%4.%5.%6.%7.%8."/>
      <w:lvlJc w:val="left"/>
      <w:pPr>
        <w:tabs>
          <w:tab w:val="num" w:pos="1077"/>
        </w:tabs>
        <w:ind w:left="1077" w:hanging="1077"/>
      </w:pPr>
      <w:rPr>
        <w:rFonts w:hint="default"/>
      </w:rPr>
    </w:lvl>
    <w:lvl w:ilvl="8">
      <w:start w:val="1"/>
      <w:numFmt w:val="decimal"/>
      <w:lvlText w:val="%1.%2.%3.%4.%5.%6.%7.%8.%9."/>
      <w:lvlJc w:val="left"/>
      <w:pPr>
        <w:tabs>
          <w:tab w:val="num" w:pos="1077"/>
        </w:tabs>
        <w:ind w:left="1077" w:hanging="1077"/>
      </w:pPr>
      <w:rPr>
        <w:rFonts w:hint="default"/>
      </w:rPr>
    </w:lvl>
  </w:abstractNum>
  <w:num w:numId="1">
    <w:abstractNumId w:val="0"/>
  </w:num>
  <w:num w:numId="2">
    <w:abstractNumId w:val="1"/>
  </w:num>
  <w:num w:numId="3">
    <w:abstractNumId w:val="3"/>
  </w:num>
  <w:num w:numId="4">
    <w:abstractNumId w:val="4"/>
  </w:num>
  <w:num w:numId="5">
    <w:abstractNumId w:val="2"/>
  </w:num>
  <w:num w:numId="6">
    <w:abstractNumId w:val="2"/>
  </w:num>
  <w:num w:numId="7">
    <w:abstractNumId w:val="2"/>
  </w:num>
  <w:num w:numId="8">
    <w:abstractNumId w:val="2"/>
  </w:num>
  <w:num w:numId="9">
    <w:abstractNumId w:val="2"/>
  </w:num>
  <w:num w:numId="10">
    <w:abstractNumId w:val="2"/>
  </w:num>
  <w:num w:numId="11">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793"/>
    <w:rsid w:val="00010DE1"/>
    <w:rsid w:val="00030390"/>
    <w:rsid w:val="00052D18"/>
    <w:rsid w:val="000B3E4A"/>
    <w:rsid w:val="00173CA6"/>
    <w:rsid w:val="00173F1F"/>
    <w:rsid w:val="00177DA3"/>
    <w:rsid w:val="001C4823"/>
    <w:rsid w:val="001D030C"/>
    <w:rsid w:val="001F2A88"/>
    <w:rsid w:val="00215099"/>
    <w:rsid w:val="00221FB8"/>
    <w:rsid w:val="00226F86"/>
    <w:rsid w:val="00276440"/>
    <w:rsid w:val="00313C47"/>
    <w:rsid w:val="00322921"/>
    <w:rsid w:val="00346F4A"/>
    <w:rsid w:val="003A2387"/>
    <w:rsid w:val="003A2F69"/>
    <w:rsid w:val="003B089F"/>
    <w:rsid w:val="003D0334"/>
    <w:rsid w:val="003F0F33"/>
    <w:rsid w:val="003F35DA"/>
    <w:rsid w:val="00403868"/>
    <w:rsid w:val="00406FC3"/>
    <w:rsid w:val="00432A8C"/>
    <w:rsid w:val="00475E1F"/>
    <w:rsid w:val="004848DE"/>
    <w:rsid w:val="004A5F9B"/>
    <w:rsid w:val="005063D0"/>
    <w:rsid w:val="00511D40"/>
    <w:rsid w:val="00531B55"/>
    <w:rsid w:val="00551246"/>
    <w:rsid w:val="00596D84"/>
    <w:rsid w:val="005E3A33"/>
    <w:rsid w:val="006B3D7C"/>
    <w:rsid w:val="006B506D"/>
    <w:rsid w:val="006C7E62"/>
    <w:rsid w:val="006D35F6"/>
    <w:rsid w:val="007852B4"/>
    <w:rsid w:val="00787E19"/>
    <w:rsid w:val="00790D6D"/>
    <w:rsid w:val="007F5514"/>
    <w:rsid w:val="00843BDE"/>
    <w:rsid w:val="00852BAE"/>
    <w:rsid w:val="00871CD8"/>
    <w:rsid w:val="008763F0"/>
    <w:rsid w:val="00876BD8"/>
    <w:rsid w:val="008A3853"/>
    <w:rsid w:val="008B447A"/>
    <w:rsid w:val="008D1ED0"/>
    <w:rsid w:val="009044AD"/>
    <w:rsid w:val="009067DF"/>
    <w:rsid w:val="00921679"/>
    <w:rsid w:val="009768D6"/>
    <w:rsid w:val="009C1250"/>
    <w:rsid w:val="009D1325"/>
    <w:rsid w:val="009D597D"/>
    <w:rsid w:val="00A3181B"/>
    <w:rsid w:val="00A836EF"/>
    <w:rsid w:val="00AD0582"/>
    <w:rsid w:val="00AD0802"/>
    <w:rsid w:val="00AF7BCE"/>
    <w:rsid w:val="00B03C13"/>
    <w:rsid w:val="00B4167F"/>
    <w:rsid w:val="00B56793"/>
    <w:rsid w:val="00C43E9D"/>
    <w:rsid w:val="00C536DB"/>
    <w:rsid w:val="00C5695A"/>
    <w:rsid w:val="00C82F23"/>
    <w:rsid w:val="00C84FDE"/>
    <w:rsid w:val="00CA10DC"/>
    <w:rsid w:val="00D40903"/>
    <w:rsid w:val="00D5175F"/>
    <w:rsid w:val="00D716C4"/>
    <w:rsid w:val="00DB167F"/>
    <w:rsid w:val="00DC0F22"/>
    <w:rsid w:val="00DF47F8"/>
    <w:rsid w:val="00E1257B"/>
    <w:rsid w:val="00E23B46"/>
    <w:rsid w:val="00E33517"/>
    <w:rsid w:val="00EE2679"/>
    <w:rsid w:val="00EE4F3D"/>
    <w:rsid w:val="00EF1B5D"/>
    <w:rsid w:val="00EF1EDF"/>
    <w:rsid w:val="00F70886"/>
    <w:rsid w:val="00F8600B"/>
    <w:rsid w:val="00F94526"/>
    <w:rsid w:val="00F956AB"/>
    <w:rsid w:val="00FA468A"/>
    <w:rsid w:val="00FC4113"/>
    <w:rsid w:val="00FC4F96"/>
    <w:rsid w:val="00FF07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A5A671"/>
  <w15:chartTrackingRefBased/>
  <w15:docId w15:val="{7A5CA112-8568-4B19-BD16-8C7CE8E07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763F0"/>
    <w:pPr>
      <w:tabs>
        <w:tab w:val="left" w:pos="357"/>
      </w:tabs>
      <w:spacing w:line="270" w:lineRule="atLeast"/>
    </w:pPr>
    <w:rPr>
      <w:rFonts w:ascii="Arial" w:hAnsi="Arial"/>
      <w:spacing w:val="20"/>
      <w:sz w:val="18"/>
      <w:szCs w:val="24"/>
    </w:rPr>
  </w:style>
  <w:style w:type="paragraph" w:styleId="Kop1">
    <w:name w:val="heading 1"/>
    <w:basedOn w:val="Standaard"/>
    <w:next w:val="Standaard"/>
    <w:qFormat/>
    <w:rsid w:val="008763F0"/>
    <w:pPr>
      <w:keepNext/>
      <w:numPr>
        <w:numId w:val="3"/>
      </w:numPr>
      <w:spacing w:before="240" w:after="60"/>
      <w:outlineLvl w:val="0"/>
    </w:pPr>
    <w:rPr>
      <w:rFonts w:eastAsia="Times New Roman" w:cs="Arial"/>
      <w:b/>
      <w:bCs/>
      <w:kern w:val="32"/>
      <w:sz w:val="32"/>
      <w:szCs w:val="32"/>
    </w:rPr>
  </w:style>
  <w:style w:type="paragraph" w:styleId="Kop2">
    <w:name w:val="heading 2"/>
    <w:basedOn w:val="Standaard"/>
    <w:next w:val="Standaard"/>
    <w:qFormat/>
    <w:rsid w:val="008763F0"/>
    <w:pPr>
      <w:keepNext/>
      <w:numPr>
        <w:ilvl w:val="1"/>
        <w:numId w:val="3"/>
      </w:numPr>
      <w:spacing w:before="240" w:after="120"/>
      <w:outlineLvl w:val="1"/>
    </w:pPr>
    <w:rPr>
      <w:rFonts w:eastAsia="Times New Roman" w:cs="Arial"/>
      <w:b/>
      <w:bCs/>
      <w:iCs/>
      <w:szCs w:val="28"/>
    </w:rPr>
  </w:style>
  <w:style w:type="paragraph" w:styleId="Kop3">
    <w:name w:val="heading 3"/>
    <w:basedOn w:val="Standaard"/>
    <w:next w:val="Standaard"/>
    <w:link w:val="Kop3Char"/>
    <w:qFormat/>
    <w:rsid w:val="008763F0"/>
    <w:pPr>
      <w:keepNext/>
      <w:numPr>
        <w:ilvl w:val="2"/>
        <w:numId w:val="3"/>
      </w:numPr>
      <w:spacing w:before="240" w:after="60"/>
      <w:outlineLvl w:val="2"/>
    </w:pPr>
    <w:rPr>
      <w:rFonts w:eastAsia="Times New Roman" w:cs="Arial"/>
      <w:b/>
      <w:bCs/>
      <w:szCs w:val="26"/>
    </w:rPr>
  </w:style>
  <w:style w:type="paragraph" w:styleId="Kop4">
    <w:name w:val="heading 4"/>
    <w:basedOn w:val="Standaard"/>
    <w:next w:val="Standaard"/>
    <w:link w:val="Kop4Char"/>
    <w:qFormat/>
    <w:rsid w:val="008763F0"/>
    <w:pPr>
      <w:keepNext/>
      <w:numPr>
        <w:ilvl w:val="3"/>
        <w:numId w:val="3"/>
      </w:numPr>
      <w:spacing w:before="240" w:after="60"/>
      <w:outlineLvl w:val="3"/>
    </w:pPr>
    <w:rPr>
      <w:rFonts w:eastAsia="Times New Roman"/>
      <w:b/>
      <w:bCs/>
      <w:szCs w:val="28"/>
    </w:rPr>
  </w:style>
  <w:style w:type="paragraph" w:styleId="Kop5">
    <w:name w:val="heading 5"/>
    <w:basedOn w:val="Standaard"/>
    <w:next w:val="Standaard"/>
    <w:link w:val="Kop5Char"/>
    <w:semiHidden/>
    <w:unhideWhenUsed/>
    <w:qFormat/>
    <w:rsid w:val="00531B55"/>
    <w:pPr>
      <w:numPr>
        <w:ilvl w:val="4"/>
        <w:numId w:val="3"/>
      </w:num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531B55"/>
    <w:pPr>
      <w:numPr>
        <w:ilvl w:val="5"/>
        <w:numId w:val="3"/>
      </w:numPr>
      <w:spacing w:before="240" w:after="60"/>
      <w:outlineLvl w:val="5"/>
    </w:pPr>
    <w:rPr>
      <w:rFonts w:ascii="Calibri" w:hAnsi="Calibri"/>
      <w:b/>
      <w:bCs/>
      <w:sz w:val="22"/>
      <w:szCs w:val="22"/>
    </w:rPr>
  </w:style>
  <w:style w:type="paragraph" w:styleId="Kop7">
    <w:name w:val="heading 7"/>
    <w:basedOn w:val="Standaard"/>
    <w:next w:val="Standaard"/>
    <w:link w:val="Kop7Char"/>
    <w:semiHidden/>
    <w:unhideWhenUsed/>
    <w:qFormat/>
    <w:rsid w:val="00531B55"/>
    <w:pPr>
      <w:numPr>
        <w:ilvl w:val="6"/>
        <w:numId w:val="3"/>
      </w:numPr>
      <w:spacing w:before="240" w:after="60"/>
      <w:outlineLvl w:val="6"/>
    </w:pPr>
    <w:rPr>
      <w:rFonts w:ascii="Calibri" w:hAnsi="Calibri"/>
      <w:sz w:val="24"/>
    </w:rPr>
  </w:style>
  <w:style w:type="paragraph" w:styleId="Kop8">
    <w:name w:val="heading 8"/>
    <w:basedOn w:val="Standaard"/>
    <w:next w:val="Standaard"/>
    <w:link w:val="Kop8Char"/>
    <w:semiHidden/>
    <w:unhideWhenUsed/>
    <w:qFormat/>
    <w:rsid w:val="00531B55"/>
    <w:pPr>
      <w:numPr>
        <w:ilvl w:val="7"/>
        <w:numId w:val="3"/>
      </w:numPr>
      <w:spacing w:before="240" w:after="60"/>
      <w:outlineLvl w:val="7"/>
    </w:pPr>
    <w:rPr>
      <w:rFonts w:ascii="Calibri" w:hAnsi="Calibri"/>
      <w:i/>
      <w:iCs/>
      <w:sz w:val="24"/>
    </w:rPr>
  </w:style>
  <w:style w:type="paragraph" w:styleId="Kop9">
    <w:name w:val="heading 9"/>
    <w:basedOn w:val="Standaard"/>
    <w:next w:val="Standaard"/>
    <w:link w:val="Kop9Char"/>
    <w:semiHidden/>
    <w:unhideWhenUsed/>
    <w:qFormat/>
    <w:rsid w:val="00531B55"/>
    <w:pPr>
      <w:numPr>
        <w:ilvl w:val="8"/>
        <w:numId w:val="3"/>
      </w:numPr>
      <w:spacing w:before="240" w:after="60"/>
      <w:outlineLvl w:val="8"/>
    </w:pPr>
    <w:rPr>
      <w:rFonts w:ascii="Cambria" w:hAnsi="Cambria"/>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1">
    <w:name w:val="Table Grid 1"/>
    <w:basedOn w:val="Standaardtabel"/>
    <w:rsid w:val="00322921"/>
    <w:pPr>
      <w:spacing w:line="270" w:lineRule="atLeast"/>
    </w:pPr>
    <w:rPr>
      <w:rFonts w:ascii="Arial" w:hAnsi="Arial"/>
      <w:spacing w:val="20"/>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Kop5Char">
    <w:name w:val="Kop 5 Char"/>
    <w:link w:val="Kop5"/>
    <w:semiHidden/>
    <w:rsid w:val="00531B55"/>
    <w:rPr>
      <w:rFonts w:ascii="Calibri" w:hAnsi="Calibri"/>
      <w:b/>
      <w:bCs/>
      <w:i/>
      <w:iCs/>
      <w:spacing w:val="20"/>
      <w:sz w:val="26"/>
      <w:szCs w:val="26"/>
    </w:rPr>
  </w:style>
  <w:style w:type="table" w:styleId="Tabelraster">
    <w:name w:val="Table Grid"/>
    <w:basedOn w:val="Standaardtabel"/>
    <w:rsid w:val="00221FB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Inhopg1">
    <w:name w:val="toc 1"/>
    <w:basedOn w:val="Standaard"/>
    <w:next w:val="Standaard"/>
    <w:autoRedefine/>
    <w:uiPriority w:val="39"/>
    <w:rsid w:val="008763F0"/>
    <w:pPr>
      <w:tabs>
        <w:tab w:val="left" w:pos="567"/>
        <w:tab w:val="right" w:leader="dot" w:pos="9742"/>
      </w:tabs>
      <w:spacing w:before="120"/>
      <w:ind w:left="567" w:hanging="567"/>
    </w:pPr>
    <w:rPr>
      <w:b/>
    </w:rPr>
  </w:style>
  <w:style w:type="paragraph" w:styleId="Inhopg2">
    <w:name w:val="toc 2"/>
    <w:basedOn w:val="Standaard"/>
    <w:next w:val="Standaard"/>
    <w:autoRedefine/>
    <w:uiPriority w:val="39"/>
    <w:rsid w:val="008763F0"/>
    <w:pPr>
      <w:tabs>
        <w:tab w:val="left" w:pos="1418"/>
        <w:tab w:val="right" w:leader="dot" w:pos="9742"/>
      </w:tabs>
      <w:ind w:left="1418" w:hanging="851"/>
    </w:pPr>
  </w:style>
  <w:style w:type="paragraph" w:styleId="Inhopg3">
    <w:name w:val="toc 3"/>
    <w:basedOn w:val="Standaard"/>
    <w:next w:val="Standaard"/>
    <w:autoRedefine/>
    <w:uiPriority w:val="39"/>
    <w:rsid w:val="008763F0"/>
    <w:pPr>
      <w:tabs>
        <w:tab w:val="left" w:pos="1418"/>
        <w:tab w:val="right" w:leader="dot" w:pos="9742"/>
      </w:tabs>
      <w:ind w:left="1418" w:hanging="851"/>
    </w:pPr>
  </w:style>
  <w:style w:type="character" w:styleId="Hyperlink">
    <w:name w:val="Hyperlink"/>
    <w:uiPriority w:val="99"/>
    <w:rsid w:val="00F94526"/>
    <w:rPr>
      <w:color w:val="00A14B"/>
      <w:u w:val="single"/>
    </w:rPr>
  </w:style>
  <w:style w:type="paragraph" w:styleId="Voetnoottekst">
    <w:name w:val="footnote text"/>
    <w:basedOn w:val="Standaard"/>
    <w:link w:val="VoetnoottekstChar"/>
    <w:rsid w:val="00EE4F3D"/>
    <w:rPr>
      <w:sz w:val="16"/>
      <w:szCs w:val="20"/>
    </w:rPr>
  </w:style>
  <w:style w:type="character" w:customStyle="1" w:styleId="VoetnoottekstChar">
    <w:name w:val="Voetnoottekst Char"/>
    <w:link w:val="Voetnoottekst"/>
    <w:rsid w:val="00EE4F3D"/>
    <w:rPr>
      <w:rFonts w:ascii="Arial" w:hAnsi="Arial"/>
      <w:spacing w:val="20"/>
      <w:sz w:val="16"/>
    </w:rPr>
  </w:style>
  <w:style w:type="character" w:styleId="Voetnootmarkering">
    <w:name w:val="footnote reference"/>
    <w:rsid w:val="00EE4F3D"/>
    <w:rPr>
      <w:vertAlign w:val="superscript"/>
    </w:rPr>
  </w:style>
  <w:style w:type="paragraph" w:styleId="Bijschrift">
    <w:name w:val="caption"/>
    <w:basedOn w:val="Standaard"/>
    <w:next w:val="Standaard"/>
    <w:unhideWhenUsed/>
    <w:qFormat/>
    <w:rsid w:val="00EE4F3D"/>
    <w:rPr>
      <w:bCs/>
      <w:i/>
      <w:sz w:val="16"/>
      <w:szCs w:val="20"/>
    </w:rPr>
  </w:style>
  <w:style w:type="paragraph" w:customStyle="1" w:styleId="Bijlage">
    <w:name w:val="Bijlage"/>
    <w:basedOn w:val="Standaard"/>
    <w:next w:val="Standaard"/>
    <w:qFormat/>
    <w:rsid w:val="00EF1B5D"/>
    <w:pPr>
      <w:pageBreakBefore/>
      <w:spacing w:after="60"/>
    </w:pPr>
    <w:rPr>
      <w:b/>
      <w:sz w:val="24"/>
    </w:rPr>
  </w:style>
  <w:style w:type="paragraph" w:styleId="Inhopg4">
    <w:name w:val="toc 4"/>
    <w:basedOn w:val="Standaard"/>
    <w:next w:val="Standaard"/>
    <w:autoRedefine/>
    <w:uiPriority w:val="39"/>
    <w:rsid w:val="008763F0"/>
    <w:pPr>
      <w:tabs>
        <w:tab w:val="left" w:pos="1418"/>
        <w:tab w:val="right" w:leader="dot" w:pos="9742"/>
      </w:tabs>
      <w:ind w:left="1418" w:hanging="851"/>
    </w:pPr>
  </w:style>
  <w:style w:type="character" w:styleId="GevolgdeHyperlink">
    <w:name w:val="FollowedHyperlink"/>
    <w:rsid w:val="00921679"/>
    <w:rPr>
      <w:color w:val="007B85"/>
      <w:u w:val="single"/>
    </w:rPr>
  </w:style>
  <w:style w:type="character" w:customStyle="1" w:styleId="Kop6Char">
    <w:name w:val="Kop 6 Char"/>
    <w:link w:val="Kop6"/>
    <w:semiHidden/>
    <w:rsid w:val="00531B55"/>
    <w:rPr>
      <w:rFonts w:ascii="Calibri" w:hAnsi="Calibri"/>
      <w:b/>
      <w:bCs/>
      <w:spacing w:val="20"/>
      <w:sz w:val="22"/>
      <w:szCs w:val="22"/>
    </w:rPr>
  </w:style>
  <w:style w:type="character" w:customStyle="1" w:styleId="Kop7Char">
    <w:name w:val="Kop 7 Char"/>
    <w:link w:val="Kop7"/>
    <w:semiHidden/>
    <w:rsid w:val="00531B55"/>
    <w:rPr>
      <w:rFonts w:ascii="Calibri" w:hAnsi="Calibri"/>
      <w:spacing w:val="20"/>
      <w:sz w:val="24"/>
      <w:szCs w:val="24"/>
    </w:rPr>
  </w:style>
  <w:style w:type="character" w:customStyle="1" w:styleId="Kop8Char">
    <w:name w:val="Kop 8 Char"/>
    <w:link w:val="Kop8"/>
    <w:semiHidden/>
    <w:rsid w:val="00531B55"/>
    <w:rPr>
      <w:rFonts w:ascii="Calibri" w:hAnsi="Calibri"/>
      <w:i/>
      <w:iCs/>
      <w:spacing w:val="20"/>
      <w:sz w:val="24"/>
      <w:szCs w:val="24"/>
    </w:rPr>
  </w:style>
  <w:style w:type="character" w:customStyle="1" w:styleId="Kop9Char">
    <w:name w:val="Kop 9 Char"/>
    <w:link w:val="Kop9"/>
    <w:semiHidden/>
    <w:rsid w:val="00531B55"/>
    <w:rPr>
      <w:rFonts w:ascii="Cambria" w:hAnsi="Cambria"/>
      <w:spacing w:val="20"/>
      <w:sz w:val="22"/>
      <w:szCs w:val="22"/>
    </w:rPr>
  </w:style>
  <w:style w:type="numbering" w:customStyle="1" w:styleId="OpsommingWestland">
    <w:name w:val="Opsomming_Westland"/>
    <w:basedOn w:val="Geenlijst"/>
    <w:uiPriority w:val="99"/>
    <w:rsid w:val="00852BAE"/>
    <w:pPr>
      <w:numPr>
        <w:numId w:val="1"/>
      </w:numPr>
    </w:pPr>
  </w:style>
  <w:style w:type="paragraph" w:styleId="Lijstalinea">
    <w:name w:val="List Paragraph"/>
    <w:basedOn w:val="Standaard"/>
    <w:uiPriority w:val="34"/>
    <w:qFormat/>
    <w:rsid w:val="00852BAE"/>
    <w:pPr>
      <w:ind w:left="720"/>
      <w:contextualSpacing/>
    </w:pPr>
  </w:style>
  <w:style w:type="table" w:styleId="Gemiddeldraster3-accent1">
    <w:name w:val="Medium Grid 3 Accent 1"/>
    <w:aliases w:val="Westland standaard"/>
    <w:basedOn w:val="Standaardtabel"/>
    <w:uiPriority w:val="69"/>
    <w:rsid w:val="008763F0"/>
    <w:rPr>
      <w:rFonts w:ascii="Arial" w:hAnsi="Arial"/>
      <w:spacing w:val="20"/>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1F3"/>
    </w:tcPr>
    <w:tblStylePr w:type="firstRow">
      <w:rPr>
        <w:b/>
        <w:bCs/>
        <w:i w:val="0"/>
        <w:iCs w:val="0"/>
        <w:color w:val="FFFFFF" w:themeColor="background1"/>
      </w:rPr>
      <w:tblPr/>
      <w:tcPr>
        <w:shd w:val="clear" w:color="auto" w:fill="3284CE"/>
      </w:tcPr>
    </w:tblStylePr>
    <w:tblStylePr w:type="lastRow">
      <w:rPr>
        <w:b/>
        <w:bCs/>
        <w:i w:val="0"/>
        <w:iCs w:val="0"/>
        <w:color w:val="FFFFFF" w:themeColor="background1"/>
      </w:rPr>
      <w:tblPr/>
      <w:tcPr>
        <w:shd w:val="clear" w:color="auto" w:fill="3284CE"/>
      </w:tcPr>
    </w:tblStylePr>
    <w:tblStylePr w:type="firstCol">
      <w:rPr>
        <w:b/>
        <w:bCs/>
        <w:i w:val="0"/>
        <w:iCs w:val="0"/>
        <w:color w:val="FFFFFF" w:themeColor="background1"/>
      </w:rPr>
      <w:tblPr/>
      <w:tcPr>
        <w:shd w:val="clear" w:color="auto" w:fill="3284CE"/>
      </w:tcPr>
    </w:tblStylePr>
    <w:tblStylePr w:type="lastCol">
      <w:rPr>
        <w:b/>
        <w:bCs/>
        <w:i w:val="0"/>
        <w:iCs w:val="0"/>
        <w:color w:val="FFFFFF" w:themeColor="background1"/>
      </w:rPr>
      <w:tblPr/>
      <w:tcPr>
        <w:shd w:val="clear" w:color="auto" w:fill="3284CE"/>
      </w:tcPr>
    </w:tblStylePr>
    <w:tblStylePr w:type="band1Vert">
      <w:tblPr/>
      <w:tcPr>
        <w:shd w:val="clear" w:color="auto" w:fill="96C0E6"/>
      </w:tcPr>
    </w:tblStylePr>
    <w:tblStylePr w:type="band2Vert">
      <w:tblPr/>
      <w:tcPr>
        <w:shd w:val="clear" w:color="auto" w:fill="CDE1F3"/>
      </w:tcPr>
    </w:tblStylePr>
    <w:tblStylePr w:type="band1Horz">
      <w:tblPr/>
      <w:tcPr>
        <w:shd w:val="clear" w:color="auto" w:fill="96C0E6"/>
      </w:tcPr>
    </w:tblStylePr>
    <w:tblStylePr w:type="band2Horz">
      <w:tblPr/>
      <w:tcPr>
        <w:shd w:val="clear" w:color="auto" w:fill="CDE1F3"/>
      </w:tcPr>
    </w:tblStylePr>
  </w:style>
  <w:style w:type="paragraph" w:customStyle="1" w:styleId="Kop1rapport">
    <w:name w:val="Kop 1 rapport"/>
    <w:basedOn w:val="Kop1"/>
    <w:next w:val="Standaard"/>
    <w:qFormat/>
    <w:rsid w:val="00AD0802"/>
    <w:pPr>
      <w:numPr>
        <w:numId w:val="4"/>
      </w:numPr>
      <w:shd w:val="clear" w:color="auto" w:fill="000000"/>
      <w:tabs>
        <w:tab w:val="clear" w:pos="357"/>
      </w:tabs>
      <w:spacing w:before="0" w:after="120"/>
    </w:pPr>
    <w:rPr>
      <w:kern w:val="30"/>
      <w:sz w:val="24"/>
    </w:rPr>
  </w:style>
  <w:style w:type="paragraph" w:customStyle="1" w:styleId="Kop2rapport">
    <w:name w:val="Kop 2 rapport"/>
    <w:basedOn w:val="Kop2"/>
    <w:next w:val="Standaard"/>
    <w:qFormat/>
    <w:rsid w:val="008763F0"/>
    <w:pPr>
      <w:numPr>
        <w:numId w:val="4"/>
      </w:numPr>
      <w:shd w:val="clear" w:color="auto" w:fill="D9D9D9"/>
      <w:spacing w:before="0"/>
    </w:pPr>
  </w:style>
  <w:style w:type="character" w:customStyle="1" w:styleId="Kop3Char">
    <w:name w:val="Kop 3 Char"/>
    <w:link w:val="Kop3"/>
    <w:rsid w:val="008763F0"/>
    <w:rPr>
      <w:rFonts w:ascii="Arial" w:eastAsia="Times New Roman" w:hAnsi="Arial" w:cs="Arial"/>
      <w:b/>
      <w:bCs/>
      <w:spacing w:val="20"/>
      <w:sz w:val="18"/>
      <w:szCs w:val="26"/>
    </w:rPr>
  </w:style>
  <w:style w:type="paragraph" w:customStyle="1" w:styleId="Kop3rapport">
    <w:name w:val="Kop 3 rapport"/>
    <w:basedOn w:val="Kop3"/>
    <w:next w:val="Standaard"/>
    <w:qFormat/>
    <w:rsid w:val="008763F0"/>
    <w:pPr>
      <w:numPr>
        <w:numId w:val="4"/>
      </w:numPr>
      <w:shd w:val="clear" w:color="auto" w:fill="D9D9D9"/>
      <w:spacing w:before="0" w:after="120"/>
    </w:pPr>
  </w:style>
  <w:style w:type="character" w:customStyle="1" w:styleId="Kop4Char">
    <w:name w:val="Kop 4 Char"/>
    <w:link w:val="Kop4"/>
    <w:rsid w:val="008763F0"/>
    <w:rPr>
      <w:rFonts w:ascii="Arial" w:eastAsia="Times New Roman" w:hAnsi="Arial"/>
      <w:b/>
      <w:bCs/>
      <w:spacing w:val="20"/>
      <w:sz w:val="18"/>
      <w:szCs w:val="28"/>
    </w:rPr>
  </w:style>
  <w:style w:type="paragraph" w:customStyle="1" w:styleId="Kop4rapport">
    <w:name w:val="Kop 4 rapport"/>
    <w:basedOn w:val="Kop3rapport"/>
    <w:next w:val="Standaard"/>
    <w:qFormat/>
    <w:rsid w:val="008763F0"/>
    <w:pPr>
      <w:numPr>
        <w:ilvl w:val="3"/>
      </w:numPr>
    </w:pPr>
  </w:style>
  <w:style w:type="table" w:customStyle="1" w:styleId="Tabelstijlsjablonen">
    <w:name w:val="Tabelstijl sjablonen"/>
    <w:basedOn w:val="Standaardtabel"/>
    <w:uiPriority w:val="99"/>
    <w:rsid w:val="008763F0"/>
    <w:pPr>
      <w:spacing w:line="270" w:lineRule="atLeast"/>
    </w:pPr>
    <w:rPr>
      <w:rFonts w:ascii="Arial" w:eastAsia="Times New Roman" w:hAnsi="Arial"/>
      <w:sz w:val="18"/>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paragraph" w:customStyle="1" w:styleId="Titelstijl">
    <w:name w:val="Titelstijl"/>
    <w:basedOn w:val="Standaard"/>
    <w:next w:val="Standaard"/>
    <w:qFormat/>
    <w:rsid w:val="008763F0"/>
    <w:pPr>
      <w:shd w:val="clear" w:color="auto" w:fill="000000"/>
      <w:spacing w:after="120"/>
    </w:pPr>
    <w:rPr>
      <w:rFonts w:eastAsia="Times New Roman"/>
      <w:b/>
      <w:sz w:val="24"/>
    </w:rPr>
  </w:style>
  <w:style w:type="paragraph" w:customStyle="1" w:styleId="Artikelstijl">
    <w:name w:val="Artikelstijl"/>
    <w:basedOn w:val="Standaard"/>
    <w:next w:val="Standaard"/>
    <w:qFormat/>
    <w:rsid w:val="009768D6"/>
    <w:pPr>
      <w:numPr>
        <w:numId w:val="11"/>
      </w:numPr>
      <w:shd w:val="clear" w:color="auto" w:fill="D9D9D9" w:themeFill="background1" w:themeFillShade="D9"/>
      <w:tabs>
        <w:tab w:val="clear" w:pos="357"/>
      </w:tabs>
      <w:spacing w:after="120"/>
    </w:pPr>
    <w:rPr>
      <w:rFonts w:ascii="Arial Vet" w:eastAsia="Times New Roman" w:hAnsi="Arial Vet"/>
      <w:b/>
    </w:rPr>
  </w:style>
  <w:style w:type="paragraph" w:customStyle="1" w:styleId="Titelformulier">
    <w:name w:val="Titelformulier"/>
    <w:basedOn w:val="Standaard"/>
    <w:link w:val="TitelformulierChar"/>
    <w:rsid w:val="008763F0"/>
    <w:pPr>
      <w:spacing w:line="200" w:lineRule="exact"/>
    </w:pPr>
    <w:rPr>
      <w:b/>
      <w:caps/>
      <w:spacing w:val="40"/>
      <w:kern w:val="100"/>
      <w:sz w:val="14"/>
      <w:szCs w:val="12"/>
    </w:rPr>
  </w:style>
  <w:style w:type="character" w:customStyle="1" w:styleId="TitelformulierChar">
    <w:name w:val="Titelformulier Char"/>
    <w:link w:val="Titelformulier"/>
    <w:rsid w:val="008763F0"/>
    <w:rPr>
      <w:rFonts w:ascii="Arial" w:hAnsi="Arial"/>
      <w:b/>
      <w:caps/>
      <w:spacing w:val="40"/>
      <w:kern w:val="100"/>
      <w:sz w:val="14"/>
      <w:szCs w:val="12"/>
    </w:rPr>
  </w:style>
  <w:style w:type="paragraph" w:customStyle="1" w:styleId="Adresgegevens">
    <w:name w:val="Adresgegevens"/>
    <w:basedOn w:val="Standaard"/>
    <w:qFormat/>
    <w:rsid w:val="008763F0"/>
    <w:pPr>
      <w:overflowPunct w:val="0"/>
      <w:autoSpaceDE w:val="0"/>
      <w:autoSpaceDN w:val="0"/>
      <w:adjustRightInd w:val="0"/>
      <w:spacing w:line="200" w:lineRule="exact"/>
      <w:textAlignment w:val="baseline"/>
    </w:pPr>
    <w:rPr>
      <w:rFonts w:eastAsia="Times New Roman"/>
      <w:spacing w:val="0"/>
      <w:kern w:val="30"/>
      <w:sz w:val="14"/>
    </w:rPr>
  </w:style>
  <w:style w:type="paragraph" w:styleId="Koptekst">
    <w:name w:val="header"/>
    <w:basedOn w:val="Standaard"/>
    <w:link w:val="KoptekstChar"/>
    <w:rsid w:val="00C536DB"/>
    <w:pPr>
      <w:tabs>
        <w:tab w:val="center" w:pos="4536"/>
        <w:tab w:val="right" w:pos="9072"/>
      </w:tabs>
      <w:spacing w:line="240" w:lineRule="auto"/>
    </w:pPr>
  </w:style>
  <w:style w:type="character" w:customStyle="1" w:styleId="KoptekstChar">
    <w:name w:val="Koptekst Char"/>
    <w:basedOn w:val="Standaardalinea-lettertype"/>
    <w:link w:val="Koptekst"/>
    <w:rsid w:val="00C536DB"/>
    <w:rPr>
      <w:rFonts w:ascii="Arial" w:hAnsi="Arial"/>
      <w:spacing w:val="20"/>
      <w:sz w:val="18"/>
      <w:szCs w:val="24"/>
    </w:rPr>
  </w:style>
  <w:style w:type="paragraph" w:customStyle="1" w:styleId="Subtitelformulier">
    <w:name w:val="Subtitelformulier"/>
    <w:basedOn w:val="Standaard"/>
    <w:qFormat/>
    <w:rsid w:val="008763F0"/>
    <w:pPr>
      <w:spacing w:line="200" w:lineRule="exact"/>
    </w:pPr>
    <w:rPr>
      <w:rFonts w:eastAsia="Times New Roman"/>
      <w:caps/>
      <w:spacing w:val="40"/>
      <w:kern w:val="100"/>
      <w:sz w:val="14"/>
    </w:rPr>
  </w:style>
  <w:style w:type="paragraph" w:customStyle="1" w:styleId="Team">
    <w:name w:val="Team"/>
    <w:basedOn w:val="Standaard"/>
    <w:qFormat/>
    <w:rsid w:val="008763F0"/>
    <w:rPr>
      <w:caps/>
      <w:kern w:val="100"/>
      <w:sz w:val="14"/>
      <w:szCs w:val="14"/>
    </w:rPr>
  </w:style>
  <w:style w:type="paragraph" w:customStyle="1" w:styleId="Subtitelstijl">
    <w:name w:val="Subtitelstijl"/>
    <w:basedOn w:val="Standaard"/>
    <w:next w:val="Standaard"/>
    <w:qFormat/>
    <w:rsid w:val="008763F0"/>
    <w:pPr>
      <w:shd w:val="clear" w:color="auto" w:fill="D9D9D9"/>
      <w:spacing w:after="120"/>
    </w:pPr>
    <w:rPr>
      <w:rFonts w:eastAsia="Times New Roman"/>
      <w:b/>
    </w:rPr>
  </w:style>
  <w:style w:type="paragraph" w:customStyle="1" w:styleId="Agendapunt">
    <w:name w:val="Agendapunt"/>
    <w:basedOn w:val="Lijstalinea"/>
    <w:next w:val="Standaard"/>
    <w:qFormat/>
    <w:rsid w:val="008763F0"/>
    <w:pPr>
      <w:numPr>
        <w:numId w:val="2"/>
      </w:numPr>
      <w:spacing w:before="240" w:after="120"/>
      <w:contextualSpacing w:val="0"/>
    </w:pPr>
    <w:rPr>
      <w:rFonts w:ascii="Arial Vet" w:eastAsia="Times New Roman" w:hAnsi="Arial Vet"/>
      <w:caps/>
    </w:rPr>
  </w:style>
  <w:style w:type="paragraph" w:customStyle="1" w:styleId="Agendapuntsub">
    <w:name w:val="Agendapunt sub"/>
    <w:basedOn w:val="Lijstalinea"/>
    <w:next w:val="Standaard"/>
    <w:qFormat/>
    <w:rsid w:val="008763F0"/>
    <w:pPr>
      <w:numPr>
        <w:ilvl w:val="1"/>
        <w:numId w:val="2"/>
      </w:numPr>
      <w:spacing w:before="240" w:after="60"/>
      <w:contextualSpacing w:val="0"/>
    </w:pPr>
    <w:rPr>
      <w:rFonts w:eastAsia="Times New Roman"/>
      <w:b/>
    </w:rPr>
  </w:style>
  <w:style w:type="paragraph" w:customStyle="1" w:styleId="Bijlage-kop1tbvinhoudsopgave">
    <w:name w:val="Bijlage - kop 1 tbv inhoudsopgave"/>
    <w:basedOn w:val="Kop1"/>
    <w:next w:val="Standaard"/>
    <w:qFormat/>
    <w:rsid w:val="008763F0"/>
    <w:pPr>
      <w:keepNext w:val="0"/>
      <w:pageBreakBefore/>
      <w:widowControl w:val="0"/>
      <w:numPr>
        <w:numId w:val="0"/>
      </w:numPr>
      <w:shd w:val="clear" w:color="auto" w:fill="D9D9D9" w:themeFill="background1" w:themeFillShade="D9"/>
      <w:spacing w:before="0" w:after="120" w:line="240" w:lineRule="auto"/>
    </w:pPr>
    <w:rPr>
      <w:rFonts w:ascii="Arial Vet" w:eastAsia="Calibri" w:hAnsi="Arial Vet" w:cs="Times New Roman"/>
      <w:kern w:val="30"/>
      <w:sz w:val="24"/>
      <w:szCs w:val="20"/>
    </w:rPr>
  </w:style>
  <w:style w:type="paragraph" w:customStyle="1" w:styleId="Bijlage-nietvoorinhoudsopgave">
    <w:name w:val="Bijlage - niet voor inhoudsopgave"/>
    <w:basedOn w:val="Standaard"/>
    <w:next w:val="Standaard"/>
    <w:qFormat/>
    <w:rsid w:val="008763F0"/>
    <w:pPr>
      <w:pageBreakBefore/>
      <w:shd w:val="clear" w:color="auto" w:fill="D9D9D9" w:themeFill="background1" w:themeFillShade="D9"/>
      <w:spacing w:after="120"/>
    </w:pPr>
    <w:rPr>
      <w:b/>
      <w:sz w:val="24"/>
    </w:rPr>
  </w:style>
  <w:style w:type="paragraph" w:customStyle="1" w:styleId="Titelstijlcentrum">
    <w:name w:val="Titelstijl centrum"/>
    <w:basedOn w:val="Standaard"/>
    <w:next w:val="Standaard"/>
    <w:qFormat/>
    <w:rsid w:val="008763F0"/>
    <w:pPr>
      <w:shd w:val="clear" w:color="auto" w:fill="000000" w:themeFill="text1"/>
      <w:spacing w:after="120"/>
      <w:jc w:val="center"/>
    </w:pPr>
    <w:rPr>
      <w:rFonts w:ascii="Arial Vet" w:eastAsia="Times New Roman" w:hAnsi="Arial Vet"/>
      <w:b/>
      <w:caps/>
      <w:spacing w:val="40"/>
      <w:sz w:val="24"/>
    </w:rPr>
  </w:style>
  <w:style w:type="paragraph" w:customStyle="1" w:styleId="Centrumtitelstijl">
    <w:name w:val="Centrum titelstijl"/>
    <w:basedOn w:val="Titelstijlcentrum"/>
    <w:next w:val="Standaard"/>
    <w:rsid w:val="008763F0"/>
    <w:pPr>
      <w:pBdr>
        <w:top w:val="single" w:sz="4" w:space="1" w:color="auto"/>
        <w:left w:val="single" w:sz="4" w:space="0" w:color="auto"/>
        <w:bottom w:val="single" w:sz="4" w:space="1" w:color="auto"/>
        <w:right w:val="single" w:sz="4" w:space="0" w:color="auto"/>
      </w:pBdr>
    </w:pPr>
    <w:rPr>
      <w:bCs/>
      <w:szCs w:val="20"/>
    </w:rPr>
  </w:style>
  <w:style w:type="paragraph" w:customStyle="1" w:styleId="Clausule">
    <w:name w:val="Clausule"/>
    <w:basedOn w:val="Standaard"/>
    <w:next w:val="Standaard"/>
    <w:qFormat/>
    <w:rsid w:val="006B506D"/>
    <w:pPr>
      <w:spacing w:line="240" w:lineRule="auto"/>
    </w:pPr>
    <w:rPr>
      <w:sz w:val="14"/>
    </w:rPr>
  </w:style>
  <w:style w:type="paragraph" w:styleId="Tekstopmerking">
    <w:name w:val="annotation text"/>
    <w:basedOn w:val="Standaard"/>
    <w:link w:val="TekstopmerkingChar"/>
    <w:semiHidden/>
    <w:unhideWhenUsed/>
    <w:rsid w:val="00B56793"/>
    <w:pPr>
      <w:spacing w:line="240" w:lineRule="auto"/>
    </w:pPr>
    <w:rPr>
      <w:sz w:val="20"/>
      <w:szCs w:val="20"/>
    </w:rPr>
  </w:style>
  <w:style w:type="character" w:customStyle="1" w:styleId="TekstopmerkingChar">
    <w:name w:val="Tekst opmerking Char"/>
    <w:basedOn w:val="Standaardalinea-lettertype"/>
    <w:link w:val="Tekstopmerking"/>
    <w:semiHidden/>
    <w:rsid w:val="00B56793"/>
    <w:rPr>
      <w:rFonts w:ascii="Arial" w:hAnsi="Arial"/>
      <w:spacing w:val="20"/>
    </w:rPr>
  </w:style>
  <w:style w:type="table" w:customStyle="1" w:styleId="Tabelstijlarcering">
    <w:name w:val="Tabelstijl arcering"/>
    <w:basedOn w:val="Standaardtabel"/>
    <w:uiPriority w:val="99"/>
    <w:rsid w:val="00B56793"/>
    <w:pPr>
      <w:spacing w:line="270" w:lineRule="atLeast"/>
    </w:pPr>
    <w:rPr>
      <w:rFonts w:ascii="Arial" w:eastAsia="Times New Roman" w:hAnsi="Arial"/>
      <w:sz w:val="18"/>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character" w:styleId="Verwijzingopmerking">
    <w:name w:val="annotation reference"/>
    <w:rsid w:val="00B56793"/>
    <w:rPr>
      <w:sz w:val="16"/>
    </w:rPr>
  </w:style>
  <w:style w:type="paragraph" w:styleId="Voettekst">
    <w:name w:val="footer"/>
    <w:basedOn w:val="Standaard"/>
    <w:link w:val="VoettekstChar"/>
    <w:unhideWhenUsed/>
    <w:rsid w:val="00B56793"/>
    <w:pPr>
      <w:tabs>
        <w:tab w:val="clear" w:pos="357"/>
        <w:tab w:val="center" w:pos="4536"/>
        <w:tab w:val="right" w:pos="9072"/>
      </w:tabs>
      <w:spacing w:line="240" w:lineRule="auto"/>
    </w:pPr>
  </w:style>
  <w:style w:type="character" w:customStyle="1" w:styleId="VoettekstChar">
    <w:name w:val="Voettekst Char"/>
    <w:basedOn w:val="Standaardalinea-lettertype"/>
    <w:link w:val="Voettekst"/>
    <w:rsid w:val="00B56793"/>
    <w:rPr>
      <w:rFonts w:ascii="Arial" w:hAnsi="Arial"/>
      <w:spacing w:val="20"/>
      <w:sz w:val="18"/>
      <w:szCs w:val="24"/>
    </w:rPr>
  </w:style>
  <w:style w:type="table" w:customStyle="1" w:styleId="tabelzonderlijnen">
    <w:name w:val="tabel zonder lijnen"/>
    <w:basedOn w:val="Standaardtabel"/>
    <w:uiPriority w:val="99"/>
    <w:rsid w:val="00B56793"/>
    <w:pPr>
      <w:spacing w:line="270" w:lineRule="atLeast"/>
    </w:pPr>
    <w:rPr>
      <w:rFonts w:ascii="Arial" w:hAnsi="Arial" w:cstheme="minorBidi"/>
      <w:sz w:val="18"/>
      <w:szCs w:val="22"/>
      <w:lang w:val="en-US" w:eastAsia="en-US"/>
    </w:rPr>
    <w:tblPr>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B767C-2D74-4BAB-9807-560AE083F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884</Words>
  <Characters>5510</Characters>
  <Application>Microsoft Office Word</Application>
  <DocSecurity>0</DocSecurity>
  <Lines>45</Lines>
  <Paragraphs>12</Paragraphs>
  <ScaleCrop>false</ScaleCrop>
  <Company>Gemeente Westland</Company>
  <LinksUpToDate>false</LinksUpToDate>
  <CharactersWithSpaces>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Litjens, JW (Jose)</dc:creator>
  <cp:keywords/>
  <dc:description/>
  <cp:lastModifiedBy>Litjens, JW (Jose)</cp:lastModifiedBy>
  <cp:revision>3</cp:revision>
  <dcterms:created xsi:type="dcterms:W3CDTF">2022-07-07T11:42:00Z</dcterms:created>
  <dcterms:modified xsi:type="dcterms:W3CDTF">2022-07-08T12:39:00Z</dcterms:modified>
</cp:coreProperties>
</file>