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53AFF" w14:textId="77777777" w:rsidR="0034759F" w:rsidRPr="0034759F" w:rsidRDefault="003B0411" w:rsidP="0007153D">
      <w:pPr>
        <w:pStyle w:val="Kop1"/>
        <w:numPr>
          <w:ilvl w:val="0"/>
          <w:numId w:val="0"/>
        </w:numPr>
        <w:rPr>
          <w:b/>
          <w:sz w:val="32"/>
        </w:rPr>
      </w:pPr>
      <w:bookmarkStart w:id="0" w:name="_Ref485974426"/>
      <w:bookmarkStart w:id="1" w:name="_Toc485999783"/>
      <w:r w:rsidRPr="0034759F">
        <w:rPr>
          <w:b/>
          <w:sz w:val="32"/>
        </w:rPr>
        <w:t>Bijlage</w:t>
      </w:r>
      <w:r w:rsidRPr="0034759F">
        <w:rPr>
          <w:sz w:val="32"/>
        </w:rPr>
        <w:t xml:space="preserve"> </w:t>
      </w:r>
      <w:bookmarkEnd w:id="0"/>
      <w:bookmarkEnd w:id="1"/>
      <w:r w:rsidR="0034759F" w:rsidRPr="0034759F">
        <w:rPr>
          <w:b/>
          <w:sz w:val="32"/>
        </w:rPr>
        <w:t>Programma van Eisen</w:t>
      </w:r>
    </w:p>
    <w:p w14:paraId="4F3818B8" w14:textId="47099ADF" w:rsidR="0034759F" w:rsidRPr="0034759F" w:rsidRDefault="0034759F" w:rsidP="0034759F">
      <w:pPr>
        <w:rPr>
          <w:rFonts w:ascii="Corbel" w:hAnsi="Corbel"/>
        </w:rPr>
      </w:pPr>
      <w:r w:rsidRPr="0034759F">
        <w:rPr>
          <w:rFonts w:ascii="Corbel" w:hAnsi="Corbel"/>
        </w:rPr>
        <w:t xml:space="preserve">Het Programma van Eisen behoort bij de aanbesteding </w:t>
      </w:r>
      <w:r w:rsidRPr="0034759F">
        <w:rPr>
          <w:rFonts w:ascii="Corbel" w:hAnsi="Corbel"/>
        </w:rPr>
        <w:fldChar w:fldCharType="begin"/>
      </w:r>
      <w:r w:rsidRPr="0034759F">
        <w:rPr>
          <w:rFonts w:ascii="Corbel" w:hAnsi="Corbel"/>
        </w:rPr>
        <w:instrText xml:space="preserve"> REF TitelAanbesteding \h  \* CHARFORMAT </w:instrText>
      </w:r>
      <w:r>
        <w:rPr>
          <w:rFonts w:ascii="Corbel" w:hAnsi="Corbel"/>
        </w:rPr>
        <w:instrText xml:space="preserve"> \* MERGEFORMAT </w:instrText>
      </w:r>
      <w:r w:rsidRPr="0034759F">
        <w:rPr>
          <w:rFonts w:ascii="Corbel" w:hAnsi="Corbel"/>
        </w:rPr>
      </w:r>
      <w:r w:rsidRPr="0034759F">
        <w:rPr>
          <w:rFonts w:ascii="Corbel" w:hAnsi="Corbel"/>
        </w:rPr>
        <w:fldChar w:fldCharType="separate"/>
      </w:r>
      <w:r w:rsidRPr="0034759F">
        <w:rPr>
          <w:rFonts w:ascii="Corbel" w:hAnsi="Corbel"/>
          <w:sz w:val="20"/>
        </w:rPr>
        <w:t>Accountantsdiensten</w:t>
      </w:r>
      <w:r w:rsidRPr="0034759F">
        <w:rPr>
          <w:rFonts w:ascii="Corbel" w:hAnsi="Corbel"/>
        </w:rPr>
        <w:fldChar w:fldCharType="end"/>
      </w:r>
      <w:r w:rsidRPr="0034759F">
        <w:rPr>
          <w:rFonts w:ascii="Corbel" w:hAnsi="Corbel"/>
        </w:rPr>
        <w:t xml:space="preserve"> met kenmerk </w:t>
      </w:r>
      <w:r>
        <w:rPr>
          <w:rFonts w:ascii="Corbel" w:hAnsi="Corbel"/>
        </w:rPr>
        <w:t>2022/294263</w:t>
      </w:r>
      <w:r w:rsidR="000C362B">
        <w:rPr>
          <w:rFonts w:ascii="Corbel" w:hAnsi="Corbel"/>
        </w:rPr>
        <w:t xml:space="preserve"> </w:t>
      </w:r>
      <w:r w:rsidRPr="0034759F">
        <w:rPr>
          <w:rFonts w:ascii="Corbel" w:hAnsi="Corbel"/>
        </w:rPr>
        <w:t>van de gemeente Gooise Meren is hieronder weergegeven. De te verlenen diensten dienen aan onderstaande eisen te voldoen. Hieraan moet worden voldaan, anders wordt de Inschrijving uitgesloten (knock-out). U wordt verzocht ten aanzien van elk der onderstaande eisen te verklaren dat u eraan voldoet. U dient hiervoor Bijlage Akkoordverklaring te gebruiken.</w:t>
      </w:r>
    </w:p>
    <w:p w14:paraId="361937B7" w14:textId="77777777" w:rsidR="0034759F" w:rsidRPr="0034759F" w:rsidRDefault="0034759F" w:rsidP="0034759F">
      <w:pPr>
        <w:rPr>
          <w:rFonts w:ascii="Corbel" w:hAnsi="Corbel"/>
        </w:rPr>
      </w:pPr>
    </w:p>
    <w:p w14:paraId="007B3E67" w14:textId="77777777" w:rsidR="0034759F" w:rsidRPr="0034759F" w:rsidRDefault="0034759F" w:rsidP="0034759F">
      <w:pPr>
        <w:rPr>
          <w:rFonts w:ascii="Corbel" w:hAnsi="Corbel"/>
        </w:rPr>
      </w:pPr>
      <w:r w:rsidRPr="0034759F">
        <w:rPr>
          <w:rFonts w:ascii="Corbel" w:hAnsi="Corbel"/>
        </w:rPr>
        <w:t>De Opdrachtgever verwacht van de accountant een goede uitvoering van de wettelijk voorgeschreven accountantswerkzaamheden. Daarnaast is de verwachting dat een goede invulling wordt gegeven aan de natuurlijke adviesfunctie van de accountant. Met goede wordt bedoeld het acteren conform controle standaarden welke behoren bij het lidmaatschap van de NBA.</w:t>
      </w:r>
    </w:p>
    <w:p w14:paraId="13159D82" w14:textId="77777777" w:rsidR="0034759F" w:rsidRPr="0034759F" w:rsidRDefault="0034759F" w:rsidP="0034759F">
      <w:pPr>
        <w:rPr>
          <w:rFonts w:ascii="Corbel" w:hAnsi="Corbel"/>
        </w:rPr>
      </w:pPr>
    </w:p>
    <w:tbl>
      <w:tblPr>
        <w:tblStyle w:val="stlTabel"/>
        <w:tblW w:w="0" w:type="auto"/>
        <w:tblLook w:val="04A0" w:firstRow="1" w:lastRow="0" w:firstColumn="1" w:lastColumn="0" w:noHBand="0" w:noVBand="1"/>
      </w:tblPr>
      <w:tblGrid>
        <w:gridCol w:w="1101"/>
        <w:gridCol w:w="7543"/>
      </w:tblGrid>
      <w:tr w:rsidR="0034759F" w:rsidRPr="00227A87" w14:paraId="519365CB" w14:textId="77777777" w:rsidTr="00BF4C35">
        <w:trPr>
          <w:cnfStyle w:val="100000000000" w:firstRow="1" w:lastRow="0" w:firstColumn="0" w:lastColumn="0" w:oddVBand="0" w:evenVBand="0" w:oddHBand="0" w:evenHBand="0" w:firstRowFirstColumn="0" w:firstRowLastColumn="0" w:lastRowFirstColumn="0" w:lastRowLastColumn="0"/>
          <w:trHeight w:val="70"/>
          <w:tblHeader/>
        </w:trPr>
        <w:tc>
          <w:tcPr>
            <w:tcW w:w="8644" w:type="dxa"/>
            <w:gridSpan w:val="2"/>
          </w:tcPr>
          <w:p w14:paraId="3F483E86" w14:textId="77777777" w:rsidR="0034759F" w:rsidRPr="00227A87" w:rsidRDefault="0034759F" w:rsidP="00BF4C35">
            <w:pPr>
              <w:spacing w:line="240" w:lineRule="auto"/>
              <w:rPr>
                <w:rFonts w:ascii="Corbel" w:hAnsi="Corbel"/>
                <w:sz w:val="20"/>
              </w:rPr>
            </w:pPr>
            <w:r w:rsidRPr="00227A87">
              <w:rPr>
                <w:rFonts w:ascii="Corbel" w:hAnsi="Corbel"/>
                <w:sz w:val="20"/>
              </w:rPr>
              <w:t>Eisen aan certificerende functie</w:t>
            </w:r>
          </w:p>
        </w:tc>
      </w:tr>
      <w:tr w:rsidR="0034759F" w:rsidRPr="00227A87" w14:paraId="00732500" w14:textId="77777777" w:rsidTr="00BF4C35">
        <w:tc>
          <w:tcPr>
            <w:tcW w:w="1101" w:type="dxa"/>
          </w:tcPr>
          <w:p w14:paraId="1EB50D71"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2D162B9" w14:textId="77777777" w:rsidR="0034759F" w:rsidRPr="00227A87" w:rsidRDefault="0034759F" w:rsidP="00BF4C35">
            <w:pPr>
              <w:spacing w:line="240" w:lineRule="auto"/>
              <w:rPr>
                <w:rFonts w:ascii="Corbel" w:hAnsi="Corbel"/>
                <w:sz w:val="20"/>
              </w:rPr>
            </w:pPr>
            <w:r w:rsidRPr="00227A87">
              <w:rPr>
                <w:rFonts w:ascii="Corbel" w:hAnsi="Corbel"/>
                <w:sz w:val="20"/>
              </w:rPr>
              <w:t>De Opdrachtnemer dient de accountantscontrole, in navolging van artikel 213 van de Gemeentewet, te richten op het afgeven van een oordeel over:</w:t>
            </w:r>
          </w:p>
          <w:p w14:paraId="55C50F4C"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het getrouwe beeld van de in de jaarrekening gepresenteerde baten en lasten en de grootte en samenstelling van het vermogen;</w:t>
            </w:r>
          </w:p>
          <w:p w14:paraId="03E8CA61"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het rechtmatig tot stand komen van de baten en lasten en balansmutaties;</w:t>
            </w:r>
          </w:p>
          <w:p w14:paraId="14A890B5"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het in overeenstemming zijn van de door het college opgestelde jaarrekening met de bij of krachtens algemene maatregel van bestuur te stellen regels bedoeld in artikel 186 gemeentewet (i.c. het Besluit begroting en verantwoording provincies en gemeenten (BBV));</w:t>
            </w:r>
          </w:p>
          <w:p w14:paraId="21C41C57"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de verenigbaarheid van het jaarverslag met de jaarrekening;</w:t>
            </w:r>
          </w:p>
          <w:p w14:paraId="7B7FEC00"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de inrichting van het financieel beheer en de financiële organisatie gericht op de vraag of deze een getrouwe en rechtmatige verantwoording mogelijk maken;</w:t>
            </w:r>
          </w:p>
          <w:p w14:paraId="758DB741"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onrechtmatigheden of fraude in de jaarrekening;</w:t>
            </w:r>
          </w:p>
          <w:p w14:paraId="58BC312C"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onrechtmatigheden in de jaarrekening;</w:t>
            </w:r>
          </w:p>
          <w:p w14:paraId="46B748DD"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 xml:space="preserve">controle op de verantwoording </w:t>
            </w:r>
            <w:proofErr w:type="spellStart"/>
            <w:r w:rsidRPr="00227A87">
              <w:rPr>
                <w:rFonts w:ascii="Corbel" w:hAnsi="Corbel"/>
                <w:sz w:val="20"/>
                <w:szCs w:val="20"/>
              </w:rPr>
              <w:t>SiSa</w:t>
            </w:r>
            <w:proofErr w:type="spellEnd"/>
            <w:r w:rsidRPr="00227A87">
              <w:rPr>
                <w:rFonts w:ascii="Corbel" w:hAnsi="Corbel"/>
                <w:sz w:val="20"/>
                <w:szCs w:val="20"/>
              </w:rPr>
              <w:t>.</w:t>
            </w:r>
          </w:p>
        </w:tc>
      </w:tr>
      <w:tr w:rsidR="0034759F" w:rsidRPr="00227A87" w14:paraId="1A4644DF" w14:textId="77777777" w:rsidTr="00BF4C35">
        <w:tc>
          <w:tcPr>
            <w:tcW w:w="1101" w:type="dxa"/>
          </w:tcPr>
          <w:p w14:paraId="5C5F14E4"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46B148E5" w14:textId="178DFF91" w:rsidR="0034759F" w:rsidRPr="00227A87" w:rsidRDefault="0034759F" w:rsidP="00BF4C35">
            <w:pPr>
              <w:rPr>
                <w:rFonts w:ascii="Corbel" w:hAnsi="Corbel"/>
                <w:sz w:val="20"/>
              </w:rPr>
            </w:pPr>
            <w:r w:rsidRPr="00227A87">
              <w:rPr>
                <w:rFonts w:ascii="Corbel" w:hAnsi="Corbel"/>
                <w:sz w:val="20"/>
              </w:rPr>
              <w:t xml:space="preserve">De accountant die door opdrachtnemer wordt ingezet beschikt over voldoende kennis en ervaring op het gebied van Nederlandse gemeenten en specifieke wet- en regelgeving op een breed terrein. Deze kennis en ervaring zijn zodanig, dat naast de toepassing van bestaande wet- en regelgeving tevens een signaalfunctie kan worden vervuld met betrekking tot risico’s en actuele ontwikkelingen (Gemeentewet, BADO, </w:t>
            </w:r>
            <w:proofErr w:type="spellStart"/>
            <w:r w:rsidRPr="00227A87">
              <w:rPr>
                <w:rFonts w:ascii="Corbel" w:hAnsi="Corbel"/>
                <w:sz w:val="20"/>
              </w:rPr>
              <w:t>SiSa</w:t>
            </w:r>
            <w:proofErr w:type="spellEnd"/>
            <w:r w:rsidRPr="00227A87">
              <w:rPr>
                <w:rFonts w:ascii="Corbel" w:hAnsi="Corbel"/>
                <w:sz w:val="20"/>
              </w:rPr>
              <w:t>, BBV, Fiscale regelgeving, Wet Markt en Overheid, staatssteun, etc.)</w:t>
            </w:r>
            <w:r w:rsidR="000C362B">
              <w:rPr>
                <w:rFonts w:ascii="Corbel" w:hAnsi="Corbel"/>
                <w:sz w:val="20"/>
              </w:rPr>
              <w:t>.</w:t>
            </w:r>
          </w:p>
        </w:tc>
      </w:tr>
      <w:tr w:rsidR="0034759F" w:rsidRPr="00227A87" w14:paraId="2AABE46F" w14:textId="77777777" w:rsidTr="00BF4C35">
        <w:tc>
          <w:tcPr>
            <w:tcW w:w="1101" w:type="dxa"/>
          </w:tcPr>
          <w:p w14:paraId="14CCE406"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135478D3" w14:textId="77777777" w:rsidR="0034759F" w:rsidRPr="00227A87" w:rsidRDefault="0034759F" w:rsidP="00BF4C35">
            <w:pPr>
              <w:spacing w:line="240" w:lineRule="auto"/>
              <w:rPr>
                <w:rFonts w:ascii="Corbel" w:hAnsi="Corbel"/>
                <w:sz w:val="20"/>
              </w:rPr>
            </w:pPr>
            <w:r w:rsidRPr="00227A87">
              <w:rPr>
                <w:rFonts w:ascii="Corbel" w:hAnsi="Corbel"/>
                <w:sz w:val="20"/>
              </w:rPr>
              <w:t>Ten behoeve van de controle stelt de Opdrachtnemer voor 1 augustus (voor het boekjaar 2022 zo spoedig mogelijk na gunning) een controleplan (plan van activiteiten) op ten behoeve van de interim controle. Deze sluit aan op het (Verbijzonderde) Interne Controleplan van de gemeente. Zij voert hierover vooraf overleg over met Opdrachtgever. Met dit controleplan geeft de accountant inzicht in de uitvoering van de controle en wordt de wederzijdse inbreng van Opdrachtgever en Opdrachtnemer duidelijk gemaakt (wie doet wat, wie is waar voor verantwoordelijk).</w:t>
            </w:r>
          </w:p>
        </w:tc>
      </w:tr>
      <w:tr w:rsidR="0034759F" w:rsidRPr="00227A87" w14:paraId="04FDC6D7" w14:textId="77777777" w:rsidTr="00BF4C35">
        <w:tc>
          <w:tcPr>
            <w:tcW w:w="1101" w:type="dxa"/>
          </w:tcPr>
          <w:p w14:paraId="1F674F7E"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59614E18" w14:textId="77777777" w:rsidR="0034759F" w:rsidRPr="00227A87" w:rsidRDefault="0034759F" w:rsidP="00BF4C35">
            <w:pPr>
              <w:spacing w:line="240" w:lineRule="auto"/>
              <w:rPr>
                <w:rFonts w:ascii="Corbel" w:hAnsi="Corbel"/>
                <w:sz w:val="20"/>
              </w:rPr>
            </w:pPr>
            <w:r w:rsidRPr="00227A87">
              <w:rPr>
                <w:rFonts w:ascii="Corbel" w:hAnsi="Corbel"/>
                <w:sz w:val="20"/>
              </w:rPr>
              <w:t>Ten behoeve van de controle stelt de Opdrachtnemer voor 1 december (voor het boekjaar 2022 zo spoedig mogelijk na gunning) een controleplan (plan van activiteiten) op ten behoeve van de jaarrekening controle. Zij voert hierover vooraf overleg over met Opdrachtgever. Met dit controleplan geeft de accountant inzicht in de uitvoering van de controle en wordt de wederzijdse inbreng van Opdrachtgever en Opdrachtnemer duidelijk gemaakt (wie doet wat, wie is waar voor verantwoordelijk).</w:t>
            </w:r>
          </w:p>
        </w:tc>
      </w:tr>
      <w:tr w:rsidR="0034759F" w:rsidRPr="00227A87" w14:paraId="69D3A9BA" w14:textId="77777777" w:rsidTr="00BF4C35">
        <w:tc>
          <w:tcPr>
            <w:tcW w:w="1101" w:type="dxa"/>
          </w:tcPr>
          <w:p w14:paraId="16C1CA99"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38614AB" w14:textId="77777777" w:rsidR="0034759F" w:rsidRPr="00227A87" w:rsidRDefault="0034759F" w:rsidP="00BF4C35">
            <w:pPr>
              <w:spacing w:line="240" w:lineRule="auto"/>
              <w:rPr>
                <w:rFonts w:ascii="Corbel" w:hAnsi="Corbel"/>
                <w:sz w:val="20"/>
              </w:rPr>
            </w:pPr>
            <w:r w:rsidRPr="00227A87">
              <w:rPr>
                <w:rFonts w:ascii="Corbel" w:hAnsi="Corbel"/>
                <w:sz w:val="20"/>
              </w:rPr>
              <w:t>Voor de start van de interim controle kan door de raad, of de ingestelde audit commissie eventuele posten van de gemeentelijke jaarrekening, gemeentelijke functies en gemeentelijke organisatieonderdelen, worden aangegeven waaraan door de Opdrachtnemer specifiek aandacht moet worden besteed. Door de Opdrachtnemer kunnen ook specifieke aandachtspunten worden aangedragen.</w:t>
            </w:r>
          </w:p>
        </w:tc>
      </w:tr>
      <w:tr w:rsidR="0034759F" w:rsidRPr="00227A87" w14:paraId="72FD8ABB" w14:textId="77777777" w:rsidTr="00BF4C35">
        <w:tc>
          <w:tcPr>
            <w:tcW w:w="1101" w:type="dxa"/>
          </w:tcPr>
          <w:p w14:paraId="78233AF4"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A99A28A" w14:textId="77777777" w:rsidR="0034759F" w:rsidRPr="00227A87" w:rsidRDefault="0034759F" w:rsidP="00BF4C35">
            <w:pPr>
              <w:spacing w:line="240" w:lineRule="auto"/>
              <w:rPr>
                <w:rFonts w:ascii="Corbel" w:hAnsi="Corbel"/>
                <w:sz w:val="20"/>
              </w:rPr>
            </w:pPr>
            <w:r w:rsidRPr="00227A87">
              <w:rPr>
                <w:rFonts w:ascii="Corbel" w:hAnsi="Corbel"/>
                <w:sz w:val="20"/>
              </w:rPr>
              <w:t>De Opdrachtnemer dient zijn aanbieding te baseren op de bestaande kwaliteit van de ambtelijke organisatie. Hierbij gaat hij uit van de interne organisatie van de gemeente, de vigerende administratieve organisatie en de opzet van het (verbijzonderde) interne controleplan inclusief de werking ervan in de praktijk zoals onder meer blijkt uit het meest recente verslag van bevindingen en de management letter.</w:t>
            </w:r>
          </w:p>
        </w:tc>
      </w:tr>
      <w:tr w:rsidR="0034759F" w:rsidRPr="00227A87" w14:paraId="66596587" w14:textId="77777777" w:rsidTr="00BF4C35">
        <w:tc>
          <w:tcPr>
            <w:tcW w:w="1101" w:type="dxa"/>
          </w:tcPr>
          <w:p w14:paraId="03C018DB"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B8632D7" w14:textId="77777777" w:rsidR="0034759F" w:rsidRPr="00227A87" w:rsidRDefault="0034759F" w:rsidP="00BF4C35">
            <w:pPr>
              <w:spacing w:line="240" w:lineRule="auto"/>
              <w:rPr>
                <w:rFonts w:ascii="Corbel" w:eastAsiaTheme="minorHAnsi" w:hAnsi="Corbel" w:cstheme="minorBidi"/>
                <w:sz w:val="20"/>
              </w:rPr>
            </w:pPr>
            <w:r w:rsidRPr="00227A87">
              <w:rPr>
                <w:rFonts w:ascii="Corbel" w:hAnsi="Corbel"/>
                <w:sz w:val="20"/>
              </w:rPr>
              <w:t>De Opdrachtnemer dient uit te gaan van de maximale goedkeurings- en rapporterings- toleranties zoals opgenomen in het door de raad vastgestelde controleprotocol (als voorbeeld is in bijlage controleprotocol 2018 t/m 2023 toegevoegd).</w:t>
            </w:r>
          </w:p>
        </w:tc>
      </w:tr>
      <w:tr w:rsidR="0034759F" w:rsidRPr="00227A87" w14:paraId="50352BA5" w14:textId="77777777" w:rsidTr="00BF4C35">
        <w:tc>
          <w:tcPr>
            <w:tcW w:w="1101" w:type="dxa"/>
          </w:tcPr>
          <w:p w14:paraId="0E98DCF7"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196198F2" w14:textId="77777777" w:rsidR="0034759F" w:rsidRPr="00227A87" w:rsidRDefault="0034759F" w:rsidP="00BF4C35">
            <w:pPr>
              <w:spacing w:line="240" w:lineRule="auto"/>
              <w:rPr>
                <w:rFonts w:ascii="Corbel" w:hAnsi="Corbel"/>
                <w:sz w:val="20"/>
              </w:rPr>
            </w:pPr>
            <w:r w:rsidRPr="00227A87">
              <w:rPr>
                <w:rFonts w:ascii="Corbel" w:hAnsi="Corbel"/>
                <w:sz w:val="20"/>
              </w:rPr>
              <w:t>Indien partijen reviews uitvoeren bij de Opdrachtnemer om te beoordelen of de door hem verstrekte accountantsverklaring op een deugdelijke grondslag is gebaseerd, rekening houdende met de geldende wet- en regelgeving, worden deze reviews geacht te vallen onder het interne kwaliteitssysteem van de Opdrachtnemer. De Opdrachtnemer zal hiervoor geen kosten in rekening brengen.</w:t>
            </w:r>
          </w:p>
        </w:tc>
      </w:tr>
      <w:tr w:rsidR="0034759F" w:rsidRPr="00227A87" w14:paraId="4E67D17D" w14:textId="77777777" w:rsidTr="00BF4C35">
        <w:tc>
          <w:tcPr>
            <w:tcW w:w="1101" w:type="dxa"/>
          </w:tcPr>
          <w:p w14:paraId="22D82778"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596EE7DB" w14:textId="77777777" w:rsidR="0034759F" w:rsidRPr="00227A87" w:rsidRDefault="0034759F" w:rsidP="00BF4C35">
            <w:pPr>
              <w:spacing w:line="240" w:lineRule="auto"/>
              <w:rPr>
                <w:rFonts w:ascii="Corbel" w:hAnsi="Corbel"/>
                <w:sz w:val="20"/>
              </w:rPr>
            </w:pPr>
            <w:r w:rsidRPr="00227A87">
              <w:rPr>
                <w:rFonts w:ascii="Corbel" w:hAnsi="Corbel"/>
                <w:sz w:val="20"/>
              </w:rPr>
              <w:t>De Opdrachtnemer brengt in het verlengde van de jaarrekeningcontrole het verslag van bevindingen uit.</w:t>
            </w:r>
          </w:p>
          <w:p w14:paraId="0EC19E6B" w14:textId="77777777" w:rsidR="0034759F" w:rsidRPr="00227A87" w:rsidRDefault="0034759F" w:rsidP="00BF4C35">
            <w:pPr>
              <w:spacing w:line="240" w:lineRule="auto"/>
              <w:rPr>
                <w:rFonts w:ascii="Corbel" w:hAnsi="Corbel"/>
                <w:sz w:val="20"/>
              </w:rPr>
            </w:pPr>
            <w:r w:rsidRPr="00227A87">
              <w:rPr>
                <w:rFonts w:ascii="Corbel" w:hAnsi="Corbel"/>
                <w:sz w:val="20"/>
              </w:rPr>
              <w:t>Het verslag van bevindingen dient tenminste te bevatten:</w:t>
            </w:r>
          </w:p>
          <w:p w14:paraId="34E72AE4"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bestuurlijke samenvatting;</w:t>
            </w:r>
          </w:p>
          <w:p w14:paraId="23653343"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Analyses van de in de jaarrekening opgenomen informatie;</w:t>
            </w:r>
          </w:p>
          <w:p w14:paraId="7C6C6149"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De mening van de Opdrachtnemer over de verslaggevingsgrondslagen, de gehanteerde waarderingsgrondslagen en de naleving van wettelijke bepalingen;</w:t>
            </w:r>
          </w:p>
          <w:p w14:paraId="64DD2674"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Toelichting op/analyse van de financiële positie en financiële structuur;</w:t>
            </w:r>
          </w:p>
          <w:p w14:paraId="13191094"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oordeel over de risico’s die de Opdrachtgever loopt en hoe daar door de Opdrachtgever op wordt gereageerd;</w:t>
            </w:r>
          </w:p>
          <w:p w14:paraId="439DA87A" w14:textId="1EA46555"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samenvatting van de bevindingen van de management</w:t>
            </w:r>
            <w:r w:rsidR="00227A87">
              <w:rPr>
                <w:rFonts w:ascii="Corbel" w:hAnsi="Corbel"/>
                <w:sz w:val="20"/>
                <w:szCs w:val="20"/>
              </w:rPr>
              <w:t xml:space="preserve"> </w:t>
            </w:r>
            <w:r w:rsidRPr="00227A87">
              <w:rPr>
                <w:rFonts w:ascii="Corbel" w:hAnsi="Corbel"/>
                <w:sz w:val="20"/>
                <w:szCs w:val="20"/>
              </w:rPr>
              <w:t>letter en de follow-up daarvan;</w:t>
            </w:r>
          </w:p>
          <w:p w14:paraId="12551854"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oordeel over de werking van de interne beheersmaatregelen;</w:t>
            </w:r>
          </w:p>
          <w:p w14:paraId="65931758"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De eventuele bevindingen welke in het kader van het jaarrekenonderzoek worden gedaan met betrekking tot de betrouwbaarheid en continuïteit van de door de gemeente gehanteerde geautomatiseerde informatieverzorging;</w:t>
            </w:r>
          </w:p>
          <w:p w14:paraId="56F37A16"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 xml:space="preserve">Bevindingen bij de </w:t>
            </w:r>
            <w:proofErr w:type="spellStart"/>
            <w:r w:rsidRPr="00227A87">
              <w:rPr>
                <w:rFonts w:ascii="Corbel" w:hAnsi="Corbel"/>
                <w:sz w:val="20"/>
                <w:szCs w:val="20"/>
              </w:rPr>
              <w:t>SiSa</w:t>
            </w:r>
            <w:proofErr w:type="spellEnd"/>
            <w:r w:rsidRPr="00227A87">
              <w:rPr>
                <w:rFonts w:ascii="Corbel" w:hAnsi="Corbel"/>
                <w:sz w:val="20"/>
                <w:szCs w:val="20"/>
              </w:rPr>
              <w:t xml:space="preserve"> controles;</w:t>
            </w:r>
          </w:p>
          <w:p w14:paraId="559F8624"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Bevindingen ten aanzien van de door het college van burgemeester en wethouders af te geven rechtmatigheidsverantwoording;</w:t>
            </w:r>
          </w:p>
          <w:p w14:paraId="63E9FF59" w14:textId="1D87E6F8"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Overige toekomstige ontwikkelingen welke van invloed kunnen zijn voor Opdra</w:t>
            </w:r>
            <w:r w:rsidR="000C362B">
              <w:rPr>
                <w:rFonts w:ascii="Corbel" w:hAnsi="Corbel"/>
                <w:sz w:val="20"/>
                <w:szCs w:val="20"/>
              </w:rPr>
              <w:t>chtgever;</w:t>
            </w:r>
          </w:p>
          <w:p w14:paraId="22F5E53B"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De jaarrekeningcontrole zal voor medio april volgend op het controle jaar, inclusief - concept - accountantsverklaring worden afgerond.</w:t>
            </w:r>
          </w:p>
        </w:tc>
      </w:tr>
      <w:tr w:rsidR="0034759F" w:rsidRPr="00227A87" w14:paraId="6BE7299F" w14:textId="77777777" w:rsidTr="00BF4C35">
        <w:tc>
          <w:tcPr>
            <w:tcW w:w="1101" w:type="dxa"/>
          </w:tcPr>
          <w:p w14:paraId="7FDC8611"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4A103C53" w14:textId="77777777" w:rsidR="0034759F" w:rsidRPr="00227A87" w:rsidRDefault="0034759F" w:rsidP="00BF4C35">
            <w:pPr>
              <w:spacing w:line="240" w:lineRule="auto"/>
              <w:rPr>
                <w:rFonts w:ascii="Corbel" w:hAnsi="Corbel"/>
                <w:sz w:val="20"/>
              </w:rPr>
            </w:pPr>
            <w:r w:rsidRPr="00227A87">
              <w:rPr>
                <w:rFonts w:ascii="Corbel" w:hAnsi="Corbel"/>
                <w:sz w:val="20"/>
              </w:rPr>
              <w:t>Jaarlijks vindt in oktober een interim controle plaats, gericht op de werking van de administratieve organisatie, interne controle en IT-omgeving. De betrouwbaarheid en continuïteit van de geautomatiseerde gegevensverwerking maakt onderdeel uit van de administratieve organisatie. Onderdeel van de interim-controle is een risicoanalyse als vooruitblik op de jaarrekening.</w:t>
            </w:r>
          </w:p>
        </w:tc>
      </w:tr>
      <w:tr w:rsidR="0034759F" w:rsidRPr="00227A87" w14:paraId="63532EAF" w14:textId="77777777" w:rsidTr="00BF4C35">
        <w:tc>
          <w:tcPr>
            <w:tcW w:w="1101" w:type="dxa"/>
          </w:tcPr>
          <w:p w14:paraId="1E34A110"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6413B6A8" w14:textId="77777777" w:rsidR="0034759F" w:rsidRPr="00227A87" w:rsidRDefault="0034759F" w:rsidP="00BF4C35">
            <w:pPr>
              <w:spacing w:line="240" w:lineRule="auto"/>
              <w:rPr>
                <w:rFonts w:ascii="Corbel" w:hAnsi="Corbel"/>
                <w:sz w:val="20"/>
              </w:rPr>
            </w:pPr>
            <w:r w:rsidRPr="00227A87">
              <w:rPr>
                <w:rFonts w:ascii="Corbel" w:hAnsi="Corbel"/>
                <w:sz w:val="20"/>
              </w:rPr>
              <w:t>De Opdrachtnemer brengt in het verlengde van de interim controle een management letter uit. Deze dient voor het einde van het verslagjaar besproken te zijn. De bestuurlijk relevante uitkomsten van de interim controle worden opgenomen in de management letter gericht aan het college.</w:t>
            </w:r>
          </w:p>
        </w:tc>
      </w:tr>
      <w:tr w:rsidR="0034759F" w:rsidRPr="00227A87" w14:paraId="609503DA" w14:textId="77777777" w:rsidTr="00BF4C35">
        <w:tc>
          <w:tcPr>
            <w:tcW w:w="1101" w:type="dxa"/>
          </w:tcPr>
          <w:p w14:paraId="0932DFBF"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FBE52A3" w14:textId="77777777" w:rsidR="0034759F" w:rsidRPr="00227A87" w:rsidRDefault="0034759F" w:rsidP="00BF4C35">
            <w:pPr>
              <w:spacing w:line="240" w:lineRule="auto"/>
              <w:rPr>
                <w:rFonts w:ascii="Corbel" w:hAnsi="Corbel"/>
                <w:sz w:val="20"/>
              </w:rPr>
            </w:pPr>
            <w:r w:rsidRPr="00227A87">
              <w:rPr>
                <w:rFonts w:ascii="Corbel" w:hAnsi="Corbel"/>
                <w:sz w:val="20"/>
              </w:rPr>
              <w:t>De management letter dient tenminste de volgende onderdelen te bevatten:</w:t>
            </w:r>
          </w:p>
          <w:p w14:paraId="43753685" w14:textId="0CCD07DB"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bestuurlijke samenvatting</w:t>
            </w:r>
            <w:r w:rsidR="000C362B">
              <w:rPr>
                <w:rFonts w:ascii="Corbel" w:hAnsi="Corbel"/>
                <w:sz w:val="20"/>
                <w:szCs w:val="20"/>
              </w:rPr>
              <w:t>;</w:t>
            </w:r>
          </w:p>
          <w:p w14:paraId="02B9572D" w14:textId="596503FE"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kwalitatief oordeel over de onderzochte processen, met specifieke aandacht voor de werking van interne beheersmaatregelen, met daarbij de belangrijks</w:t>
            </w:r>
            <w:r w:rsidR="000C362B">
              <w:rPr>
                <w:rFonts w:ascii="Corbel" w:hAnsi="Corbel"/>
                <w:sz w:val="20"/>
                <w:szCs w:val="20"/>
              </w:rPr>
              <w:t>te bevindingen en aanbevelingen;</w:t>
            </w:r>
          </w:p>
          <w:p w14:paraId="1B51F812" w14:textId="3F633958"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totaal oordeel over de organisatie, de ontwikkeling daarvan en de risico’s</w:t>
            </w:r>
            <w:r w:rsidR="000C362B">
              <w:rPr>
                <w:rFonts w:ascii="Corbel" w:hAnsi="Corbel"/>
                <w:sz w:val="20"/>
                <w:szCs w:val="20"/>
              </w:rPr>
              <w:t xml:space="preserve"> die de Opdrachtnemer onderkent;</w:t>
            </w:r>
          </w:p>
          <w:p w14:paraId="32A69027" w14:textId="35B05CDD"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opsomming van de aandachtspunten voor de controle van de jaarre</w:t>
            </w:r>
            <w:r w:rsidR="000C362B">
              <w:rPr>
                <w:rFonts w:ascii="Corbel" w:hAnsi="Corbel"/>
                <w:sz w:val="20"/>
                <w:szCs w:val="20"/>
              </w:rPr>
              <w:t>kening;</w:t>
            </w:r>
          </w:p>
          <w:p w14:paraId="3AF4E8D5"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Een overzicht van de aanbevelingen van voorgaande jaren en de follow up daarvan.</w:t>
            </w:r>
          </w:p>
        </w:tc>
      </w:tr>
      <w:tr w:rsidR="0034759F" w:rsidRPr="00227A87" w14:paraId="1A14FF69" w14:textId="77777777" w:rsidTr="00BF4C35">
        <w:tc>
          <w:tcPr>
            <w:tcW w:w="1101" w:type="dxa"/>
          </w:tcPr>
          <w:p w14:paraId="4FC19F2E"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52049182" w14:textId="77777777" w:rsidR="0034759F" w:rsidRPr="00227A87" w:rsidRDefault="0034759F" w:rsidP="00BF4C35">
            <w:pPr>
              <w:spacing w:line="240" w:lineRule="auto"/>
              <w:rPr>
                <w:rFonts w:ascii="Corbel" w:hAnsi="Corbel"/>
                <w:sz w:val="20"/>
              </w:rPr>
            </w:pPr>
            <w:r w:rsidRPr="00227A87">
              <w:rPr>
                <w:rFonts w:ascii="Corbel" w:hAnsi="Corbel"/>
                <w:sz w:val="20"/>
              </w:rPr>
              <w:t>Onderdeel van de cyclus zijn een aantal vaste afstemmingsmomenten tussen Opdrachtgever en Opdrachtnemer, namelijk:</w:t>
            </w:r>
          </w:p>
          <w:p w14:paraId="144F145A"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lastRenderedPageBreak/>
              <w:t>Afstemmingsoverleg jaarplanning (vooraf aan de controle van het verslagjaar);</w:t>
            </w:r>
          </w:p>
          <w:p w14:paraId="38CC784B"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Afstemmingsoverleg interim controle;</w:t>
            </w:r>
          </w:p>
          <w:p w14:paraId="172FA68C" w14:textId="77777777" w:rsidR="0034759F" w:rsidRPr="00227A87" w:rsidRDefault="0034759F" w:rsidP="0034759F">
            <w:pPr>
              <w:pStyle w:val="Lijstalinea"/>
              <w:numPr>
                <w:ilvl w:val="0"/>
                <w:numId w:val="17"/>
              </w:numPr>
              <w:spacing w:after="0" w:line="240" w:lineRule="auto"/>
              <w:ind w:left="318" w:hanging="284"/>
              <w:rPr>
                <w:rFonts w:ascii="Corbel" w:hAnsi="Corbel"/>
                <w:sz w:val="20"/>
                <w:szCs w:val="20"/>
              </w:rPr>
            </w:pPr>
            <w:r w:rsidRPr="00227A87">
              <w:rPr>
                <w:rFonts w:ascii="Corbel" w:hAnsi="Corbel"/>
                <w:sz w:val="20"/>
                <w:szCs w:val="20"/>
              </w:rPr>
              <w:t>Afstemmingsoverleg jaarrekeningcontrole.</w:t>
            </w:r>
          </w:p>
        </w:tc>
      </w:tr>
      <w:tr w:rsidR="0034759F" w:rsidRPr="00227A87" w14:paraId="47D43198" w14:textId="77777777" w:rsidTr="00BF4C35">
        <w:tc>
          <w:tcPr>
            <w:tcW w:w="1101" w:type="dxa"/>
            <w:shd w:val="clear" w:color="auto" w:fill="auto"/>
          </w:tcPr>
          <w:p w14:paraId="32971B9D"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shd w:val="clear" w:color="auto" w:fill="auto"/>
          </w:tcPr>
          <w:p w14:paraId="6A0B1FEA" w14:textId="77777777" w:rsidR="0034759F" w:rsidRPr="00227A87" w:rsidRDefault="0034759F" w:rsidP="00BF4C35">
            <w:pPr>
              <w:spacing w:line="240" w:lineRule="auto"/>
              <w:rPr>
                <w:rFonts w:ascii="Corbel" w:hAnsi="Corbel"/>
                <w:sz w:val="20"/>
              </w:rPr>
            </w:pPr>
            <w:r w:rsidRPr="00227A87">
              <w:rPr>
                <w:rFonts w:ascii="Corbel" w:hAnsi="Corbel"/>
                <w:sz w:val="20"/>
              </w:rPr>
              <w:t>Minimaal éénmaal per jaar zullen de werkzaamheden over de afgelopen periode worden geëvalueerd zonder dat hiervoor over en weer kosten in rekening worden gebracht. Afspraken die in dit overleg zijn gemaakt, worden schriftelijk vastgelegd.</w:t>
            </w:r>
            <w:r w:rsidRPr="00227A87">
              <w:rPr>
                <w:rFonts w:ascii="Corbel" w:hAnsi="Corbel"/>
                <w:sz w:val="20"/>
              </w:rPr>
              <w:tab/>
            </w:r>
          </w:p>
        </w:tc>
      </w:tr>
    </w:tbl>
    <w:p w14:paraId="327F690A" w14:textId="77777777" w:rsidR="0034759F" w:rsidRPr="00227A87" w:rsidRDefault="0034759F" w:rsidP="0034759F">
      <w:pPr>
        <w:rPr>
          <w:rFonts w:ascii="Corbel" w:hAnsi="Corbel"/>
          <w:sz w:val="20"/>
        </w:rPr>
      </w:pPr>
    </w:p>
    <w:tbl>
      <w:tblPr>
        <w:tblStyle w:val="stlTabel"/>
        <w:tblW w:w="0" w:type="auto"/>
        <w:tblLayout w:type="fixed"/>
        <w:tblLook w:val="04A0" w:firstRow="1" w:lastRow="0" w:firstColumn="1" w:lastColumn="0" w:noHBand="0" w:noVBand="1"/>
      </w:tblPr>
      <w:tblGrid>
        <w:gridCol w:w="1101"/>
        <w:gridCol w:w="7543"/>
      </w:tblGrid>
      <w:tr w:rsidR="0034759F" w:rsidRPr="00227A87" w14:paraId="1BE652FB" w14:textId="77777777" w:rsidTr="00BF4C35">
        <w:trPr>
          <w:cnfStyle w:val="100000000000" w:firstRow="1" w:lastRow="0" w:firstColumn="0" w:lastColumn="0" w:oddVBand="0" w:evenVBand="0" w:oddHBand="0" w:evenHBand="0" w:firstRowFirstColumn="0" w:firstRowLastColumn="0" w:lastRowFirstColumn="0" w:lastRowLastColumn="0"/>
          <w:trHeight w:val="70"/>
          <w:tblHeader/>
        </w:trPr>
        <w:tc>
          <w:tcPr>
            <w:tcW w:w="8644" w:type="dxa"/>
            <w:gridSpan w:val="2"/>
          </w:tcPr>
          <w:p w14:paraId="5CED6FC9" w14:textId="77777777" w:rsidR="0034759F" w:rsidRPr="00227A87" w:rsidRDefault="0034759F" w:rsidP="00BF4C35">
            <w:pPr>
              <w:spacing w:line="240" w:lineRule="auto"/>
              <w:rPr>
                <w:rFonts w:ascii="Corbel" w:hAnsi="Corbel"/>
                <w:sz w:val="20"/>
              </w:rPr>
            </w:pPr>
            <w:r w:rsidRPr="00227A87">
              <w:rPr>
                <w:rFonts w:ascii="Corbel" w:hAnsi="Corbel"/>
                <w:sz w:val="20"/>
              </w:rPr>
              <w:t xml:space="preserve">Eisen aan de adviesfunctie </w:t>
            </w:r>
          </w:p>
        </w:tc>
      </w:tr>
      <w:tr w:rsidR="0034759F" w:rsidRPr="00227A87" w14:paraId="5C965A29" w14:textId="77777777" w:rsidTr="00BF4C35">
        <w:tc>
          <w:tcPr>
            <w:tcW w:w="1101" w:type="dxa"/>
          </w:tcPr>
          <w:p w14:paraId="6E0A1C4E"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14ECD439" w14:textId="77777777" w:rsidR="0034759F" w:rsidRPr="00227A87" w:rsidRDefault="0034759F" w:rsidP="00BF4C35">
            <w:pPr>
              <w:spacing w:line="240" w:lineRule="auto"/>
              <w:rPr>
                <w:rFonts w:ascii="Corbel" w:hAnsi="Corbel"/>
                <w:sz w:val="20"/>
              </w:rPr>
            </w:pPr>
            <w:r w:rsidRPr="00227A87">
              <w:rPr>
                <w:rFonts w:ascii="Corbel" w:hAnsi="Corbel"/>
                <w:sz w:val="20"/>
              </w:rPr>
              <w:t>De Opdrachtnemer beoogt de Opdrachtgever zo goed mogelijk te ondersteunen vanuit de natuurlijke adviesfunctie. Onder de natuurlijke adviesfunctie wordt verstaan het adviseren van het ambtelijk en bestuurlijk management van de gemeente, zowel gevraagd (op verzoek van de gemeente) en ongevraagd (op eigen initiatief). Deze advisering richt zich met name op de activiteiten die een relatie hebben met de taakuitoefening van de accountant zoals administratieve organisatie, interne controle, automatiseringen informatievoorziening, nieuwe regelgeving, risicomanagement, vakmatige ontwikkelingen, verslaglegging en dergelijke. Het meedenken over oplossingen naar aanleiding van constateringen en/of bevindingen, behoort eveneens tot de natuurlijke adviesfunctie.</w:t>
            </w:r>
          </w:p>
        </w:tc>
      </w:tr>
      <w:tr w:rsidR="0034759F" w:rsidRPr="00227A87" w14:paraId="68F27F67" w14:textId="77777777" w:rsidTr="00BF4C35">
        <w:tc>
          <w:tcPr>
            <w:tcW w:w="1101" w:type="dxa"/>
          </w:tcPr>
          <w:p w14:paraId="0F0DAD5D"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1AC093CA" w14:textId="77777777" w:rsidR="0034759F" w:rsidRPr="00227A87" w:rsidRDefault="0034759F" w:rsidP="00BF4C35">
            <w:pPr>
              <w:spacing w:line="240" w:lineRule="auto"/>
              <w:rPr>
                <w:rFonts w:ascii="Corbel" w:hAnsi="Corbel"/>
                <w:sz w:val="20"/>
              </w:rPr>
            </w:pPr>
            <w:r w:rsidRPr="00227A87">
              <w:rPr>
                <w:rFonts w:ascii="Corbel" w:hAnsi="Corbel"/>
                <w:sz w:val="20"/>
              </w:rPr>
              <w:t>De uren gemoeid met het voorbereiden en voeren van gesprekken met het management, bestuurders (waaronder de portefeuillehouder financiën), de auditcommissie en de organisatie worden tot de natuurlijke adviesfunctie gerekend. Eveneens worden ten behoeve van de voorbereiding op de behandeling van de jaarrekening in de raad alle relevante jaarrekeningstukken (waaronder het verslag van bevindingen van de accountant) besproken in de commissie of in de raad.</w:t>
            </w:r>
          </w:p>
        </w:tc>
      </w:tr>
      <w:tr w:rsidR="0034759F" w:rsidRPr="00227A87" w14:paraId="7CA0E042" w14:textId="77777777" w:rsidTr="00BF4C35">
        <w:tc>
          <w:tcPr>
            <w:tcW w:w="1101" w:type="dxa"/>
          </w:tcPr>
          <w:p w14:paraId="3A0E7626"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57D76094" w14:textId="77777777" w:rsidR="0034759F" w:rsidRPr="00227A87" w:rsidRDefault="0034759F" w:rsidP="00BF4C35">
            <w:pPr>
              <w:spacing w:line="240" w:lineRule="auto"/>
              <w:rPr>
                <w:rFonts w:ascii="Corbel" w:hAnsi="Corbel"/>
                <w:sz w:val="20"/>
              </w:rPr>
            </w:pPr>
            <w:r w:rsidRPr="00227A87">
              <w:rPr>
                <w:rFonts w:ascii="Corbel" w:hAnsi="Corbel"/>
                <w:sz w:val="20"/>
              </w:rPr>
              <w:t>De natuurlijke adviesfunctie omvat adviezen van beperkte omvang die binnen een termijn van twee weken zijn te leveren. De uitvoering vindt plaats op eigen initiatief van de Opdrachtnemer, dan wel op verzoek van opdrachtgever.</w:t>
            </w:r>
          </w:p>
        </w:tc>
      </w:tr>
      <w:tr w:rsidR="0034759F" w:rsidRPr="00227A87" w14:paraId="5FCD25C1" w14:textId="77777777" w:rsidTr="00BF4C35">
        <w:tc>
          <w:tcPr>
            <w:tcW w:w="1101" w:type="dxa"/>
          </w:tcPr>
          <w:p w14:paraId="42C843A8"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17D84B4A" w14:textId="2DB98FDE" w:rsidR="0034759F" w:rsidRPr="00227A87" w:rsidRDefault="0034759F" w:rsidP="00BF4C35">
            <w:pPr>
              <w:spacing w:line="240" w:lineRule="auto"/>
              <w:rPr>
                <w:rFonts w:ascii="Corbel" w:hAnsi="Corbel"/>
                <w:sz w:val="20"/>
              </w:rPr>
            </w:pPr>
            <w:r w:rsidRPr="00227A87">
              <w:rPr>
                <w:rFonts w:ascii="Corbel" w:hAnsi="Corbel"/>
                <w:sz w:val="20"/>
              </w:rPr>
              <w:t>De Opdrachtnemer dient signalen te geven omrent risico’s die de gemeente mogelijk loopt, enerzijds gerelateerd aan de opgemaakte jaarrekening en anderzijds uit hoofde van nieuwe externe ontwikkelingen, die van invloed kunnen zijn op de gemeentelijke jaarrekening</w:t>
            </w:r>
            <w:r w:rsidR="000C362B">
              <w:rPr>
                <w:rFonts w:ascii="Corbel" w:hAnsi="Corbel"/>
                <w:sz w:val="20"/>
              </w:rPr>
              <w:t>.</w:t>
            </w:r>
          </w:p>
        </w:tc>
      </w:tr>
      <w:tr w:rsidR="0034759F" w:rsidRPr="00227A87" w14:paraId="4D4D073F" w14:textId="77777777" w:rsidTr="00BF4C35">
        <w:tc>
          <w:tcPr>
            <w:tcW w:w="1101" w:type="dxa"/>
          </w:tcPr>
          <w:p w14:paraId="5C2E4F14"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79C96AB" w14:textId="77777777" w:rsidR="0034759F" w:rsidRPr="00227A87" w:rsidRDefault="0034759F" w:rsidP="00BF4C35">
            <w:pPr>
              <w:spacing w:line="240" w:lineRule="auto"/>
              <w:rPr>
                <w:rFonts w:ascii="Corbel" w:hAnsi="Corbel"/>
                <w:sz w:val="20"/>
              </w:rPr>
            </w:pPr>
            <w:r w:rsidRPr="00227A87">
              <w:rPr>
                <w:rFonts w:ascii="Corbel" w:hAnsi="Corbel"/>
                <w:sz w:val="20"/>
              </w:rPr>
              <w:t>Van de Opdrachtnemer wordt een zodanige betrokkenheid bij gemeenten en andere soortgelijke organisaties (w.o. waterschappen en ZBO’s) verwacht dat de bestuurlijke ondersteuning en advisering een toegevoegde waarde voor de Opdrachtgever heeft.</w:t>
            </w:r>
          </w:p>
        </w:tc>
      </w:tr>
      <w:tr w:rsidR="0034759F" w:rsidRPr="00227A87" w14:paraId="713E96A8" w14:textId="77777777" w:rsidTr="00BF4C35">
        <w:tc>
          <w:tcPr>
            <w:tcW w:w="1101" w:type="dxa"/>
          </w:tcPr>
          <w:p w14:paraId="1F1BCFBC" w14:textId="77777777" w:rsidR="0034759F" w:rsidRPr="00227A87" w:rsidRDefault="0034759F" w:rsidP="0034759F">
            <w:pPr>
              <w:pStyle w:val="Lijstalinea"/>
              <w:numPr>
                <w:ilvl w:val="0"/>
                <w:numId w:val="16"/>
              </w:numPr>
              <w:spacing w:after="0" w:line="240" w:lineRule="auto"/>
              <w:rPr>
                <w:rFonts w:ascii="Corbel" w:hAnsi="Corbel"/>
                <w:sz w:val="20"/>
                <w:szCs w:val="20"/>
              </w:rPr>
            </w:pPr>
            <w:bookmarkStart w:id="2" w:name="_Ref98856781"/>
          </w:p>
        </w:tc>
        <w:bookmarkEnd w:id="2"/>
        <w:tc>
          <w:tcPr>
            <w:tcW w:w="7543" w:type="dxa"/>
          </w:tcPr>
          <w:p w14:paraId="08FD1C98" w14:textId="77777777" w:rsidR="0034759F" w:rsidRPr="00227A87" w:rsidRDefault="0034759F" w:rsidP="00BF4C35">
            <w:pPr>
              <w:spacing w:line="240" w:lineRule="auto"/>
              <w:rPr>
                <w:rFonts w:ascii="Corbel" w:hAnsi="Corbel"/>
                <w:sz w:val="20"/>
              </w:rPr>
            </w:pPr>
            <w:r w:rsidRPr="00227A87">
              <w:rPr>
                <w:rFonts w:ascii="Corbel" w:hAnsi="Corbel"/>
                <w:sz w:val="20"/>
              </w:rPr>
              <w:t>De opdrachtnemer heeft binnen zijn eigen organisatie voldoende expertise waar Opdrachtnemer op kan terugvallen m.b.t. voor de gemeente relevante deskundigheid zoals IT-</w:t>
            </w:r>
            <w:proofErr w:type="spellStart"/>
            <w:r w:rsidRPr="00227A87">
              <w:rPr>
                <w:rFonts w:ascii="Corbel" w:hAnsi="Corbel"/>
                <w:sz w:val="20"/>
              </w:rPr>
              <w:t>auditing</w:t>
            </w:r>
            <w:proofErr w:type="spellEnd"/>
            <w:r w:rsidRPr="00227A87">
              <w:rPr>
                <w:rFonts w:ascii="Corbel" w:hAnsi="Corbel"/>
                <w:sz w:val="20"/>
              </w:rPr>
              <w:t xml:space="preserve"> en Aanbestedingsrecht.</w:t>
            </w:r>
          </w:p>
        </w:tc>
      </w:tr>
      <w:tr w:rsidR="0034759F" w:rsidRPr="00227A87" w14:paraId="798C81AE" w14:textId="77777777" w:rsidTr="00BF4C35">
        <w:tc>
          <w:tcPr>
            <w:tcW w:w="1101" w:type="dxa"/>
          </w:tcPr>
          <w:p w14:paraId="0926A804"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B085408" w14:textId="77777777" w:rsidR="0034759F" w:rsidRPr="00227A87" w:rsidRDefault="0034759F" w:rsidP="00BF4C35">
            <w:pPr>
              <w:spacing w:line="240" w:lineRule="auto"/>
              <w:rPr>
                <w:rFonts w:ascii="Corbel" w:hAnsi="Corbel"/>
                <w:sz w:val="20"/>
              </w:rPr>
            </w:pPr>
            <w:r w:rsidRPr="00227A87">
              <w:rPr>
                <w:rFonts w:ascii="Corbel" w:hAnsi="Corbel"/>
                <w:sz w:val="20"/>
              </w:rPr>
              <w:t>Bij samenstelling van het controleteam is deskundigheid van de te controleren sector vereist. Tijdens de looptijd van de overeenkomst dient het aantal wisselingen in de samenstelling van het team zoveel mogelijk te worden beperkt, waarbij de kwaliteit/ervaring van nieuwe teamleden van hetzelfde niveau zal zijn en intern sprake zal zijn van kennisoverdracht. Wisselingen mogen geen gevolgen hebben voor de bestaande planning. De ambtelijke organisatie ondervindt geen hinder van de wisseling.</w:t>
            </w:r>
          </w:p>
        </w:tc>
      </w:tr>
      <w:tr w:rsidR="0034759F" w:rsidRPr="00227A87" w14:paraId="31862E72" w14:textId="77777777" w:rsidTr="00BF4C35">
        <w:tc>
          <w:tcPr>
            <w:tcW w:w="1101" w:type="dxa"/>
          </w:tcPr>
          <w:p w14:paraId="1E57FB0E"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304711E4" w14:textId="77777777" w:rsidR="0034759F" w:rsidRPr="00227A87" w:rsidRDefault="0034759F" w:rsidP="00BF4C35">
            <w:pPr>
              <w:spacing w:line="240" w:lineRule="auto"/>
              <w:rPr>
                <w:rFonts w:ascii="Corbel" w:hAnsi="Corbel"/>
                <w:sz w:val="20"/>
              </w:rPr>
            </w:pPr>
            <w:r w:rsidRPr="00227A87">
              <w:rPr>
                <w:rFonts w:ascii="Corbel" w:hAnsi="Corbel"/>
                <w:sz w:val="20"/>
              </w:rPr>
              <w:t xml:space="preserve">De Opdrachtnemer werkt volgens de afgesproken planning en communiceert op een efficiënte en effectieve manier. Opdrachtgever wenst via één aanspreekpunt te communiceren met Opdrachtnemer. </w:t>
            </w:r>
          </w:p>
        </w:tc>
      </w:tr>
      <w:tr w:rsidR="0034759F" w:rsidRPr="00227A87" w14:paraId="0AB95339" w14:textId="77777777" w:rsidTr="00BF4C35">
        <w:tc>
          <w:tcPr>
            <w:tcW w:w="1101" w:type="dxa"/>
          </w:tcPr>
          <w:p w14:paraId="03B0A45C"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A9E01D7" w14:textId="31F64004" w:rsidR="0034759F" w:rsidRPr="00227A87" w:rsidRDefault="0034759F" w:rsidP="00BF4C35">
            <w:pPr>
              <w:spacing w:line="240" w:lineRule="auto"/>
              <w:rPr>
                <w:rFonts w:ascii="Corbel" w:hAnsi="Corbel"/>
                <w:color w:val="FF0000"/>
                <w:sz w:val="20"/>
              </w:rPr>
            </w:pPr>
            <w:r w:rsidRPr="00227A87">
              <w:rPr>
                <w:rFonts w:ascii="Corbel" w:hAnsi="Corbel"/>
                <w:sz w:val="20"/>
              </w:rPr>
              <w:t>De Opdrachtnemer is alert op het signaleren van risico’s die van invloed kunnen zijn op de gemeentelijke jaarrekening. Denk aan risico’s binnen de interne beheersing, procedurele risico’s, specifieke risico’s inzake grondexploitaties, het sociaal domein et cetera. Risicomanagement is een belangrijk speerpunt voor de gemeente</w:t>
            </w:r>
            <w:r w:rsidR="000C362B">
              <w:rPr>
                <w:rFonts w:ascii="Corbel" w:hAnsi="Corbel"/>
                <w:sz w:val="20"/>
              </w:rPr>
              <w:t>.</w:t>
            </w:r>
          </w:p>
        </w:tc>
      </w:tr>
      <w:tr w:rsidR="0034759F" w:rsidRPr="00227A87" w14:paraId="6FA38B4E" w14:textId="77777777" w:rsidTr="00BF4C35">
        <w:tc>
          <w:tcPr>
            <w:tcW w:w="1101" w:type="dxa"/>
          </w:tcPr>
          <w:p w14:paraId="02BA7B71"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471E4756" w14:textId="154A847A" w:rsidR="0034759F" w:rsidRPr="00227A87" w:rsidRDefault="0034759F" w:rsidP="00BF4C35">
            <w:pPr>
              <w:spacing w:line="240" w:lineRule="auto"/>
              <w:rPr>
                <w:rFonts w:ascii="Corbel" w:hAnsi="Corbel"/>
                <w:sz w:val="20"/>
              </w:rPr>
            </w:pPr>
            <w:r w:rsidRPr="00227A87">
              <w:rPr>
                <w:rFonts w:ascii="Corbel" w:hAnsi="Corbel"/>
                <w:sz w:val="20"/>
              </w:rPr>
              <w:t>De Opdrachtnemer is informerend. Op voorhand wordt inzicht gegeven in het beoogde controleplan en de timing die daarmee samenhangt, maar vooral ook dat de geconstateerde bevindingen goed worden afgestemd binnen de organisatie alvorens deze worden gerapporteerd</w:t>
            </w:r>
            <w:r w:rsidR="000C362B">
              <w:rPr>
                <w:rFonts w:ascii="Corbel" w:hAnsi="Corbel"/>
                <w:sz w:val="20"/>
              </w:rPr>
              <w:t>.</w:t>
            </w:r>
          </w:p>
        </w:tc>
      </w:tr>
    </w:tbl>
    <w:p w14:paraId="702410BD" w14:textId="77777777" w:rsidR="0034759F" w:rsidRPr="00227A87" w:rsidRDefault="0034759F" w:rsidP="0034759F">
      <w:pPr>
        <w:rPr>
          <w:rFonts w:ascii="Corbel" w:hAnsi="Corbel"/>
          <w:sz w:val="20"/>
        </w:rPr>
      </w:pPr>
    </w:p>
    <w:p w14:paraId="119FE097" w14:textId="77777777" w:rsidR="0034759F" w:rsidRPr="00227A87" w:rsidRDefault="0034759F" w:rsidP="0034759F">
      <w:pPr>
        <w:rPr>
          <w:rFonts w:ascii="Corbel" w:hAnsi="Corbel"/>
          <w:sz w:val="20"/>
        </w:rPr>
      </w:pPr>
    </w:p>
    <w:tbl>
      <w:tblPr>
        <w:tblStyle w:val="stlTabel"/>
        <w:tblW w:w="0" w:type="auto"/>
        <w:tblLayout w:type="fixed"/>
        <w:tblLook w:val="04A0" w:firstRow="1" w:lastRow="0" w:firstColumn="1" w:lastColumn="0" w:noHBand="0" w:noVBand="1"/>
      </w:tblPr>
      <w:tblGrid>
        <w:gridCol w:w="1101"/>
        <w:gridCol w:w="7543"/>
      </w:tblGrid>
      <w:tr w:rsidR="0034759F" w:rsidRPr="00227A87" w14:paraId="375BCF60" w14:textId="77777777" w:rsidTr="00BF4C35">
        <w:trPr>
          <w:cnfStyle w:val="100000000000" w:firstRow="1" w:lastRow="0" w:firstColumn="0" w:lastColumn="0" w:oddVBand="0" w:evenVBand="0" w:oddHBand="0" w:evenHBand="0" w:firstRowFirstColumn="0" w:firstRowLastColumn="0" w:lastRowFirstColumn="0" w:lastRowLastColumn="0"/>
          <w:trHeight w:val="70"/>
          <w:tblHeader/>
        </w:trPr>
        <w:tc>
          <w:tcPr>
            <w:tcW w:w="8644" w:type="dxa"/>
            <w:gridSpan w:val="2"/>
          </w:tcPr>
          <w:p w14:paraId="3D77C8B6" w14:textId="77777777" w:rsidR="0034759F" w:rsidRPr="00227A87" w:rsidRDefault="0034759F" w:rsidP="00BF4C35">
            <w:pPr>
              <w:spacing w:line="240" w:lineRule="auto"/>
              <w:rPr>
                <w:rFonts w:ascii="Corbel" w:hAnsi="Corbel"/>
                <w:sz w:val="20"/>
              </w:rPr>
            </w:pPr>
            <w:r w:rsidRPr="00227A87">
              <w:rPr>
                <w:rFonts w:ascii="Corbel" w:hAnsi="Corbel"/>
                <w:sz w:val="20"/>
              </w:rPr>
              <w:t>Commerciële eisen</w:t>
            </w:r>
          </w:p>
        </w:tc>
      </w:tr>
      <w:tr w:rsidR="0034759F" w:rsidRPr="00227A87" w14:paraId="30A18F76" w14:textId="77777777" w:rsidTr="00BF4C35">
        <w:tc>
          <w:tcPr>
            <w:tcW w:w="1101" w:type="dxa"/>
          </w:tcPr>
          <w:p w14:paraId="582F66DF"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D8A606A" w14:textId="77777777" w:rsidR="0034759F" w:rsidRPr="00227A87" w:rsidRDefault="0034759F" w:rsidP="00BF4C35">
            <w:pPr>
              <w:spacing w:line="240" w:lineRule="auto"/>
              <w:rPr>
                <w:rFonts w:ascii="Corbel" w:hAnsi="Corbel"/>
                <w:sz w:val="20"/>
              </w:rPr>
            </w:pPr>
            <w:r w:rsidRPr="00227A87">
              <w:rPr>
                <w:rFonts w:ascii="Corbel" w:hAnsi="Corbel"/>
                <w:sz w:val="20"/>
              </w:rPr>
              <w:t xml:space="preserve">De prijzen voor de jaarrekeningcontrole zijn vast en gespecificeerd in Euro’s, exclusief BTW, voor het eerste controlejaar (verslagjaar 2023) van de Opdracht. Voor de daaropvolgende jaren kan de prijs herzien worden op basis van het jaargemiddelde prijsindexcijfer Dienstenprijsindex (DPI) 2015 = 100, 6920A1 </w:t>
            </w:r>
            <w:r w:rsidRPr="00227A87">
              <w:rPr>
                <w:rFonts w:ascii="Corbel" w:hAnsi="Corbel"/>
                <w:i/>
                <w:sz w:val="20"/>
              </w:rPr>
              <w:t>Financiële audits door accountants</w:t>
            </w:r>
            <w:r w:rsidRPr="00227A87">
              <w:rPr>
                <w:rFonts w:ascii="Corbel" w:hAnsi="Corbel"/>
                <w:sz w:val="20"/>
              </w:rPr>
              <w:t>, berekend op de tarieven van het voorgaande jaar. De ondernemer dient de voorgestelde prijsverhoging te onderbouwen met een kostenoverzicht. Het voorstel is minimaal twee maanden voor de ingangsdatum van de nieuwe tarieven aan de gemeente toegestuurd en dient schriftelijk door de gemeente worden goedgekeurd. Opdrachtnemer vermeldt de verhoging in de opdrachtbrief.</w:t>
            </w:r>
          </w:p>
        </w:tc>
      </w:tr>
      <w:tr w:rsidR="0034759F" w:rsidRPr="00227A87" w14:paraId="5D8FEE76" w14:textId="77777777" w:rsidTr="00BF4C35">
        <w:tc>
          <w:tcPr>
            <w:tcW w:w="1101" w:type="dxa"/>
          </w:tcPr>
          <w:p w14:paraId="41096A40"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13DDE90" w14:textId="71AEB5A4" w:rsidR="0034759F" w:rsidRPr="00227A87" w:rsidRDefault="0034759F" w:rsidP="00BF4C35">
            <w:pPr>
              <w:spacing w:line="240" w:lineRule="auto"/>
              <w:rPr>
                <w:rFonts w:ascii="Corbel" w:hAnsi="Corbel"/>
                <w:sz w:val="20"/>
              </w:rPr>
            </w:pPr>
            <w:r w:rsidRPr="00227A87">
              <w:rPr>
                <w:rFonts w:ascii="Corbel" w:hAnsi="Corbel"/>
                <w:sz w:val="20"/>
              </w:rPr>
              <w:t xml:space="preserve">De prijzen onder Eis 27 bevatten de jaarrekeningcontrole en de interim controle inclusief de controle van gerelateerde specifieke regelingen die vallen onder </w:t>
            </w:r>
            <w:proofErr w:type="spellStart"/>
            <w:r w:rsidRPr="00227A87">
              <w:rPr>
                <w:rFonts w:ascii="Corbel" w:hAnsi="Corbel"/>
                <w:sz w:val="20"/>
              </w:rPr>
              <w:t>SiSa</w:t>
            </w:r>
            <w:proofErr w:type="spellEnd"/>
            <w:r w:rsidRPr="00227A87">
              <w:rPr>
                <w:rFonts w:ascii="Corbel" w:hAnsi="Corbel"/>
                <w:sz w:val="20"/>
              </w:rPr>
              <w:t xml:space="preserve"> en de controle van de door het college af te </w:t>
            </w:r>
            <w:r w:rsidR="000C362B">
              <w:rPr>
                <w:rFonts w:ascii="Corbel" w:hAnsi="Corbel"/>
                <w:sz w:val="20"/>
              </w:rPr>
              <w:t>geven rechtmatigheidsverklaring.</w:t>
            </w:r>
          </w:p>
        </w:tc>
      </w:tr>
      <w:tr w:rsidR="0034759F" w:rsidRPr="00227A87" w14:paraId="2EEF8286" w14:textId="77777777" w:rsidTr="00BF4C35">
        <w:tc>
          <w:tcPr>
            <w:tcW w:w="1101" w:type="dxa"/>
          </w:tcPr>
          <w:p w14:paraId="75BC0EE3"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4A941B7E" w14:textId="012106B3" w:rsidR="0034759F" w:rsidRPr="00227A87" w:rsidRDefault="0034759F" w:rsidP="00BF4C35">
            <w:pPr>
              <w:spacing w:line="240" w:lineRule="auto"/>
              <w:rPr>
                <w:rFonts w:ascii="Corbel" w:hAnsi="Corbel"/>
                <w:sz w:val="20"/>
              </w:rPr>
            </w:pPr>
            <w:r w:rsidRPr="00227A87">
              <w:rPr>
                <w:rFonts w:ascii="Corbel" w:hAnsi="Corbel"/>
                <w:sz w:val="20"/>
              </w:rPr>
              <w:t>De prijzen onder Eis 27 bevatten ook die van de inherent aan de jaarrekeningcontrole verb</w:t>
            </w:r>
            <w:r w:rsidR="000C362B">
              <w:rPr>
                <w:rFonts w:ascii="Corbel" w:hAnsi="Corbel"/>
                <w:sz w:val="20"/>
              </w:rPr>
              <w:t>onden natuurlijke adviesfunctie.</w:t>
            </w:r>
          </w:p>
        </w:tc>
      </w:tr>
      <w:tr w:rsidR="0034759F" w:rsidRPr="00227A87" w14:paraId="1C5AC2C5" w14:textId="77777777" w:rsidTr="00BF4C35">
        <w:tc>
          <w:tcPr>
            <w:tcW w:w="1101" w:type="dxa"/>
          </w:tcPr>
          <w:p w14:paraId="356F08AD"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FAC9EF3" w14:textId="77777777" w:rsidR="0034759F" w:rsidRPr="00227A87" w:rsidRDefault="0034759F" w:rsidP="00BF4C35">
            <w:pPr>
              <w:spacing w:line="240" w:lineRule="auto"/>
              <w:rPr>
                <w:rFonts w:ascii="Corbel" w:hAnsi="Corbel"/>
                <w:sz w:val="20"/>
              </w:rPr>
            </w:pPr>
            <w:r w:rsidRPr="00227A87">
              <w:rPr>
                <w:rFonts w:ascii="Corbel" w:hAnsi="Corbel"/>
                <w:sz w:val="20"/>
              </w:rPr>
              <w:t xml:space="preserve">Wijzigingen in de omvang van werkzaamheden vinden alleen in onderling overleg plaats. Meerwerk kan zich alleen voordoen in onvoorziene omstandigheden welke niet verwijtbaar zijn aan Opdrachtnemer. Meerwerk kan pas worden uitgevoerd nadat hiervoor door de Opdrachtgever een schriftelijke accordering, op een ingediend en onderbouwd voorstel van Opdrachtnemer, is gegeven. Vanaf een bepaalde drempel zal meerwerk ter bespreking voorgelegd worden aan de Auditcommissie. </w:t>
            </w:r>
          </w:p>
        </w:tc>
      </w:tr>
      <w:tr w:rsidR="0034759F" w:rsidRPr="00227A87" w14:paraId="14A710E6" w14:textId="77777777" w:rsidTr="00BF4C35">
        <w:tc>
          <w:tcPr>
            <w:tcW w:w="1101" w:type="dxa"/>
          </w:tcPr>
          <w:p w14:paraId="60EEC805"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437C5A75" w14:textId="77777777" w:rsidR="0034759F" w:rsidRPr="00227A87" w:rsidRDefault="0034759F" w:rsidP="00BF4C35">
            <w:pPr>
              <w:contextualSpacing/>
              <w:rPr>
                <w:rFonts w:ascii="Corbel" w:hAnsi="Corbel"/>
                <w:sz w:val="20"/>
              </w:rPr>
            </w:pPr>
            <w:r w:rsidRPr="00227A87">
              <w:rPr>
                <w:rFonts w:ascii="Corbel" w:hAnsi="Corbel"/>
                <w:sz w:val="20"/>
              </w:rPr>
              <w:t>U dient uw prijzen overzichtelijk kenbaar te maken in prijstabellen die u bij uw Inschrijving voegt; In de aanbieding zal aandacht moeten worden besteed aan de tarieven van de partner, manager, teamleider en assistenten in combinatie met een verrichtingenstaat met de benodigde aantal in te zetten uren per functionaris.</w:t>
            </w:r>
          </w:p>
        </w:tc>
      </w:tr>
      <w:tr w:rsidR="0034759F" w:rsidRPr="00227A87" w14:paraId="1226F7FF" w14:textId="77777777" w:rsidTr="00BF4C35">
        <w:tc>
          <w:tcPr>
            <w:tcW w:w="1101" w:type="dxa"/>
          </w:tcPr>
          <w:p w14:paraId="68400B96"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C0976FE" w14:textId="77777777" w:rsidR="0034759F" w:rsidRPr="00227A87" w:rsidRDefault="0034759F" w:rsidP="00BF4C35">
            <w:pPr>
              <w:contextualSpacing/>
              <w:rPr>
                <w:rFonts w:ascii="Corbel" w:hAnsi="Corbel"/>
                <w:sz w:val="20"/>
              </w:rPr>
            </w:pPr>
            <w:r w:rsidRPr="00227A87">
              <w:rPr>
                <w:rFonts w:ascii="Corbel" w:hAnsi="Corbel"/>
                <w:sz w:val="20"/>
              </w:rPr>
              <w:t>De opdrachtgever heeft een eigen interne control/audit functie. De verwachte inzet (aard en intensiteit) van de door de Opdrachtgever zelf uit te voeren controle activiteiten dient ook te worden meegenomen in de aanbieding.</w:t>
            </w:r>
          </w:p>
        </w:tc>
      </w:tr>
      <w:tr w:rsidR="0034759F" w:rsidRPr="00227A87" w14:paraId="6135D1AA" w14:textId="77777777" w:rsidTr="00BF4C35">
        <w:tc>
          <w:tcPr>
            <w:tcW w:w="1101" w:type="dxa"/>
          </w:tcPr>
          <w:p w14:paraId="7C049FB7"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58702484" w14:textId="77777777" w:rsidR="0034759F" w:rsidRPr="00227A87" w:rsidRDefault="0034759F" w:rsidP="00BF4C35">
            <w:pPr>
              <w:contextualSpacing/>
              <w:rPr>
                <w:rFonts w:ascii="Corbel" w:hAnsi="Corbel"/>
                <w:sz w:val="20"/>
              </w:rPr>
            </w:pPr>
            <w:r w:rsidRPr="00227A87">
              <w:rPr>
                <w:rFonts w:ascii="Corbel" w:hAnsi="Corbel"/>
                <w:sz w:val="20"/>
              </w:rPr>
              <w:t>Voor de jaarrekeningcontrole en de interim/tussentijdse controle geldt een vaste prijs. Voor de overige diensten gelden tarieven per uur. De uitvoering daarvan vindt alleen plaats na schriftelijke accordering vooraf door de Opdracht gevende organisatie.</w:t>
            </w:r>
          </w:p>
        </w:tc>
      </w:tr>
      <w:tr w:rsidR="0034759F" w:rsidRPr="00227A87" w14:paraId="5775EBFE" w14:textId="77777777" w:rsidTr="00BF4C35">
        <w:tc>
          <w:tcPr>
            <w:tcW w:w="1101" w:type="dxa"/>
          </w:tcPr>
          <w:p w14:paraId="68B94E4E"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7FE0797" w14:textId="771A72F4" w:rsidR="0034759F" w:rsidRPr="00227A87" w:rsidRDefault="0034759F" w:rsidP="00BF4C35">
            <w:pPr>
              <w:contextualSpacing/>
              <w:rPr>
                <w:rFonts w:ascii="Corbel" w:hAnsi="Corbel"/>
                <w:sz w:val="20"/>
              </w:rPr>
            </w:pPr>
            <w:r w:rsidRPr="00227A87">
              <w:rPr>
                <w:rFonts w:ascii="Corbel" w:hAnsi="Corbel"/>
                <w:sz w:val="20"/>
              </w:rPr>
              <w:t>Er dient aangegeven te worden welk effect wordt verwacht op de geoffreerde prijzen van de Inschrijver n.a.v. de invoering van de wet rechtmatigheidsverantwoording</w:t>
            </w:r>
            <w:r w:rsidR="000C362B">
              <w:rPr>
                <w:rFonts w:ascii="Corbel" w:hAnsi="Corbel"/>
                <w:sz w:val="20"/>
              </w:rPr>
              <w:t>.</w:t>
            </w:r>
          </w:p>
        </w:tc>
      </w:tr>
      <w:tr w:rsidR="0034759F" w:rsidRPr="00227A87" w14:paraId="5E64F287" w14:textId="77777777" w:rsidTr="00BF4C35">
        <w:tc>
          <w:tcPr>
            <w:tcW w:w="1101" w:type="dxa"/>
          </w:tcPr>
          <w:p w14:paraId="61EB5BB1"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1D298F23" w14:textId="77777777" w:rsidR="0034759F" w:rsidRPr="00227A87" w:rsidRDefault="0034759F" w:rsidP="00BF4C35">
            <w:pPr>
              <w:contextualSpacing/>
              <w:rPr>
                <w:rFonts w:ascii="Corbel" w:hAnsi="Corbel"/>
                <w:sz w:val="20"/>
              </w:rPr>
            </w:pPr>
            <w:r w:rsidRPr="00227A87">
              <w:rPr>
                <w:rFonts w:ascii="Corbel" w:hAnsi="Corbel"/>
                <w:sz w:val="20"/>
              </w:rPr>
              <w:t xml:space="preserve">Tevens moeten in de aanbieding de randvoorwaarden duidelijk zijn waaronder de gevraagde dienstverlening uitgevoerd kan worden tegen de aangeboden prijsopgaaf. Gedacht kan worden aan het tijdig beschikbaar stellen van de benodigde gegevens evenals het kunnen steunen op, </w:t>
            </w:r>
            <w:proofErr w:type="spellStart"/>
            <w:r w:rsidRPr="00227A87">
              <w:rPr>
                <w:rFonts w:ascii="Corbel" w:hAnsi="Corbel"/>
                <w:sz w:val="20"/>
              </w:rPr>
              <w:t>danwel</w:t>
            </w:r>
            <w:proofErr w:type="spellEnd"/>
            <w:r w:rsidRPr="00227A87">
              <w:rPr>
                <w:rFonts w:ascii="Corbel" w:hAnsi="Corbel"/>
                <w:sz w:val="20"/>
              </w:rPr>
              <w:t xml:space="preserve"> gebruiken van, de door team Control uitgevoerde (verbijzonderde) interne controle.</w:t>
            </w:r>
          </w:p>
        </w:tc>
      </w:tr>
      <w:tr w:rsidR="0034759F" w:rsidRPr="00227A87" w14:paraId="7FA6C1A5" w14:textId="77777777" w:rsidTr="00BF4C35">
        <w:tc>
          <w:tcPr>
            <w:tcW w:w="1101" w:type="dxa"/>
          </w:tcPr>
          <w:p w14:paraId="61B90373"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11C64DE3" w14:textId="77777777" w:rsidR="0034759F" w:rsidRPr="00227A87" w:rsidRDefault="0034759F" w:rsidP="00BF4C35">
            <w:pPr>
              <w:spacing w:line="240" w:lineRule="auto"/>
              <w:rPr>
                <w:rFonts w:ascii="Corbel" w:hAnsi="Corbel"/>
                <w:sz w:val="20"/>
              </w:rPr>
            </w:pPr>
            <w:r w:rsidRPr="00227A87">
              <w:rPr>
                <w:rFonts w:ascii="Corbel" w:hAnsi="Corbel"/>
                <w:sz w:val="20"/>
              </w:rPr>
              <w:t>Facturering vindt plaats in twee delen. Eén factuur per het einde van een verslagjaar (50% van het overeengekomen jaarbedrag) en één factuur (50%) na het uitbrengen van de controle verklaring en het verslag van bevindingen.</w:t>
            </w:r>
          </w:p>
        </w:tc>
      </w:tr>
      <w:tr w:rsidR="0034759F" w:rsidRPr="00227A87" w14:paraId="10CAB566" w14:textId="77777777" w:rsidTr="00BF4C35">
        <w:tc>
          <w:tcPr>
            <w:tcW w:w="1101" w:type="dxa"/>
          </w:tcPr>
          <w:p w14:paraId="3B5FE262"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687CA4CA" w14:textId="2EAEF910" w:rsidR="0034759F" w:rsidRPr="00227A87" w:rsidRDefault="0034759F" w:rsidP="00BF4C35">
            <w:pPr>
              <w:spacing w:line="240" w:lineRule="auto"/>
              <w:rPr>
                <w:rFonts w:ascii="Corbel" w:hAnsi="Corbel"/>
                <w:sz w:val="20"/>
              </w:rPr>
            </w:pPr>
            <w:r w:rsidRPr="00227A87">
              <w:rPr>
                <w:rFonts w:ascii="Corbel" w:hAnsi="Corbel"/>
                <w:sz w:val="20"/>
              </w:rPr>
              <w:t>Bijzondere Opdrachten welke buiten de basisovereenkomst inzake de accountantsverklaring worden verricht, worden apart geoffreerd met vermelding van te besteden uren. De tarieven zijn conform die welke inzake de acco</w:t>
            </w:r>
            <w:r w:rsidR="000C362B">
              <w:rPr>
                <w:rFonts w:ascii="Corbel" w:hAnsi="Corbel"/>
                <w:sz w:val="20"/>
              </w:rPr>
              <w:t>untantscontrole zijn geoffreerd.</w:t>
            </w:r>
          </w:p>
        </w:tc>
      </w:tr>
      <w:tr w:rsidR="0034759F" w:rsidRPr="00227A87" w14:paraId="49C75998" w14:textId="77777777" w:rsidTr="00BF4C35">
        <w:tc>
          <w:tcPr>
            <w:tcW w:w="1101" w:type="dxa"/>
          </w:tcPr>
          <w:p w14:paraId="4B9DBFA1"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DCD5874" w14:textId="77777777" w:rsidR="0034759F" w:rsidRPr="00227A87" w:rsidRDefault="0034759F" w:rsidP="00BF4C35">
            <w:pPr>
              <w:spacing w:line="240" w:lineRule="auto"/>
              <w:rPr>
                <w:rFonts w:ascii="Corbel" w:hAnsi="Corbel"/>
                <w:sz w:val="20"/>
              </w:rPr>
            </w:pPr>
            <w:r w:rsidRPr="00227A87">
              <w:rPr>
                <w:rFonts w:ascii="Corbel" w:hAnsi="Corbel"/>
                <w:sz w:val="20"/>
              </w:rPr>
              <w:t>In geval van een gemeentelijke herindeling of fusie kan de overeenkomst ontbonden worden.</w:t>
            </w:r>
          </w:p>
        </w:tc>
      </w:tr>
    </w:tbl>
    <w:p w14:paraId="7FC4F501" w14:textId="77777777" w:rsidR="0034759F" w:rsidRPr="00227A87" w:rsidRDefault="0034759F" w:rsidP="0034759F">
      <w:pPr>
        <w:rPr>
          <w:rFonts w:ascii="Corbel" w:hAnsi="Corbel"/>
          <w:sz w:val="20"/>
        </w:rPr>
      </w:pPr>
    </w:p>
    <w:tbl>
      <w:tblPr>
        <w:tblStyle w:val="stlTabel1"/>
        <w:tblW w:w="0" w:type="auto"/>
        <w:tblLayout w:type="fixed"/>
        <w:tblLook w:val="04A0" w:firstRow="1" w:lastRow="0" w:firstColumn="1" w:lastColumn="0" w:noHBand="0" w:noVBand="1"/>
      </w:tblPr>
      <w:tblGrid>
        <w:gridCol w:w="1101"/>
        <w:gridCol w:w="7543"/>
      </w:tblGrid>
      <w:tr w:rsidR="0034759F" w:rsidRPr="00227A87" w14:paraId="697A072E" w14:textId="77777777" w:rsidTr="00BF4C35">
        <w:trPr>
          <w:cnfStyle w:val="100000000000" w:firstRow="1" w:lastRow="0" w:firstColumn="0" w:lastColumn="0" w:oddVBand="0" w:evenVBand="0" w:oddHBand="0" w:evenHBand="0" w:firstRowFirstColumn="0" w:firstRowLastColumn="0" w:lastRowFirstColumn="0" w:lastRowLastColumn="0"/>
          <w:trHeight w:val="70"/>
          <w:tblHeader/>
        </w:trPr>
        <w:tc>
          <w:tcPr>
            <w:tcW w:w="8644" w:type="dxa"/>
            <w:gridSpan w:val="2"/>
          </w:tcPr>
          <w:p w14:paraId="41F830EF" w14:textId="77777777" w:rsidR="0034759F" w:rsidRPr="00227A87" w:rsidRDefault="0034759F" w:rsidP="00BF4C35">
            <w:pPr>
              <w:spacing w:line="240" w:lineRule="auto"/>
              <w:rPr>
                <w:rFonts w:ascii="Corbel" w:hAnsi="Corbel"/>
                <w:sz w:val="20"/>
              </w:rPr>
            </w:pPr>
            <w:r w:rsidRPr="00227A87">
              <w:rPr>
                <w:rFonts w:ascii="Corbel" w:hAnsi="Corbel"/>
                <w:sz w:val="20"/>
              </w:rPr>
              <w:t>Contractmanagement</w:t>
            </w:r>
          </w:p>
        </w:tc>
      </w:tr>
      <w:tr w:rsidR="0034759F" w:rsidRPr="00227A87" w14:paraId="63011C33" w14:textId="77777777" w:rsidTr="00BF4C35">
        <w:tc>
          <w:tcPr>
            <w:tcW w:w="1101" w:type="dxa"/>
          </w:tcPr>
          <w:p w14:paraId="09725F0F"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03B572C8" w14:textId="7D745923" w:rsidR="0034759F" w:rsidRPr="00227A87" w:rsidRDefault="0034759F" w:rsidP="00227A87">
            <w:pPr>
              <w:spacing w:line="240" w:lineRule="auto"/>
              <w:rPr>
                <w:rFonts w:ascii="Corbel" w:hAnsi="Corbel"/>
                <w:sz w:val="20"/>
              </w:rPr>
            </w:pPr>
            <w:r w:rsidRPr="00227A87">
              <w:rPr>
                <w:rFonts w:ascii="Corbel" w:hAnsi="Corbel"/>
                <w:sz w:val="20"/>
              </w:rPr>
              <w:t>Eenmaal per jaar (met uitzondering van het eerste contractjaar) vindt een formele evaluatie plaats van de overeenkomst. Een positieve evaluatie kan leiden tot continuering van de dienstverlening en een verlenging van de overeenkomst. Een positieve beoordeling wordt behaald op basis van juistheid facturatie, tijdigheid oplevering documenten,</w:t>
            </w:r>
            <w:r w:rsidR="00227A87">
              <w:rPr>
                <w:rFonts w:ascii="Corbel" w:hAnsi="Corbel"/>
                <w:sz w:val="20"/>
              </w:rPr>
              <w:t xml:space="preserve"> juistheid documenten, </w:t>
            </w:r>
            <w:r w:rsidRPr="00227A87">
              <w:rPr>
                <w:rFonts w:ascii="Corbel" w:hAnsi="Corbel"/>
                <w:sz w:val="20"/>
              </w:rPr>
              <w:t>vragen van opdrachtgever die binnen een in het maatschappelijke verkeer redelijke geachte termijn worden beantwoord</w:t>
            </w:r>
            <w:r w:rsidR="00227A87">
              <w:rPr>
                <w:rFonts w:ascii="Corbel" w:hAnsi="Corbel"/>
                <w:sz w:val="20"/>
              </w:rPr>
              <w:t>.</w:t>
            </w:r>
          </w:p>
        </w:tc>
      </w:tr>
      <w:tr w:rsidR="0034759F" w:rsidRPr="00227A87" w14:paraId="7FA89AAF" w14:textId="77777777" w:rsidTr="00BF4C35">
        <w:tc>
          <w:tcPr>
            <w:tcW w:w="1101" w:type="dxa"/>
          </w:tcPr>
          <w:p w14:paraId="3CA3BD8C"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70AB88B6" w14:textId="77777777" w:rsidR="0034759F" w:rsidRPr="00227A87" w:rsidRDefault="0034759F" w:rsidP="00BF4C35">
            <w:pPr>
              <w:spacing w:line="240" w:lineRule="auto"/>
              <w:rPr>
                <w:rFonts w:ascii="Corbel" w:hAnsi="Corbel"/>
                <w:sz w:val="20"/>
              </w:rPr>
            </w:pPr>
            <w:r w:rsidRPr="00227A87">
              <w:rPr>
                <w:rFonts w:ascii="Corbel" w:hAnsi="Corbel"/>
                <w:sz w:val="20"/>
              </w:rPr>
              <w:t>Opdrachtnemer bereidt de data voor van de evaluatie en stuurt deze uiterlijk 15 mei toe aan de gemeente. De gemeente zal uw data voorzien van haar eigen bevindingen en deze met u vóór de 1</w:t>
            </w:r>
            <w:r w:rsidRPr="00227A87">
              <w:rPr>
                <w:rFonts w:ascii="Corbel" w:hAnsi="Corbel"/>
                <w:sz w:val="20"/>
                <w:vertAlign w:val="superscript"/>
              </w:rPr>
              <w:t>e</w:t>
            </w:r>
            <w:r w:rsidRPr="00227A87">
              <w:rPr>
                <w:rFonts w:ascii="Corbel" w:hAnsi="Corbel"/>
                <w:sz w:val="20"/>
              </w:rPr>
              <w:t xml:space="preserve"> behandeling van de Jaarstukken van ieder jaar bespreken.</w:t>
            </w:r>
          </w:p>
        </w:tc>
      </w:tr>
      <w:tr w:rsidR="0034759F" w:rsidRPr="00227A87" w14:paraId="306DE7D8" w14:textId="77777777" w:rsidTr="00BF4C35">
        <w:tc>
          <w:tcPr>
            <w:tcW w:w="1101" w:type="dxa"/>
          </w:tcPr>
          <w:p w14:paraId="0243336C"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671875D9" w14:textId="77777777" w:rsidR="0034759F" w:rsidRPr="00227A87" w:rsidRDefault="0034759F" w:rsidP="00BF4C35">
            <w:pPr>
              <w:spacing w:line="240" w:lineRule="auto"/>
              <w:rPr>
                <w:rFonts w:ascii="Corbel" w:hAnsi="Corbel"/>
                <w:sz w:val="20"/>
              </w:rPr>
            </w:pPr>
            <w:r w:rsidRPr="00227A87">
              <w:rPr>
                <w:rFonts w:ascii="Corbel" w:hAnsi="Corbel"/>
                <w:sz w:val="20"/>
              </w:rPr>
              <w:t>Vervolgens wordt gezamenlijk gekomen tot overeenstemming in een formele evaluatie die uiterlijk 1 juli door beide partijen wordt ondertekend.</w:t>
            </w:r>
          </w:p>
        </w:tc>
      </w:tr>
      <w:tr w:rsidR="0034759F" w:rsidRPr="00227A87" w14:paraId="2FC41C7F" w14:textId="77777777" w:rsidTr="00BF4C35">
        <w:tc>
          <w:tcPr>
            <w:tcW w:w="1101" w:type="dxa"/>
          </w:tcPr>
          <w:p w14:paraId="03640411"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2EFCB54D" w14:textId="1BC68868" w:rsidR="0034759F" w:rsidRPr="00227A87" w:rsidRDefault="00227A87" w:rsidP="00227A87">
            <w:pPr>
              <w:contextualSpacing/>
              <w:rPr>
                <w:rFonts w:ascii="Corbel" w:hAnsi="Corbel"/>
                <w:sz w:val="20"/>
              </w:rPr>
            </w:pPr>
            <w:r>
              <w:rPr>
                <w:rFonts w:ascii="Corbel" w:hAnsi="Corbel"/>
                <w:sz w:val="20"/>
              </w:rPr>
              <w:t xml:space="preserve">Een negatieve evaluatie </w:t>
            </w:r>
            <w:bookmarkStart w:id="3" w:name="_GoBack"/>
            <w:bookmarkEnd w:id="3"/>
            <w:r w:rsidR="0034759F" w:rsidRPr="00227A87">
              <w:rPr>
                <w:rFonts w:ascii="Corbel" w:hAnsi="Corbel"/>
                <w:sz w:val="20"/>
              </w:rPr>
              <w:t xml:space="preserve">leidt tot een eenmalige vermindering op uw </w:t>
            </w:r>
            <w:r>
              <w:rPr>
                <w:rFonts w:ascii="Corbel" w:hAnsi="Corbel"/>
                <w:sz w:val="20"/>
              </w:rPr>
              <w:t>5% op de vaste kosten van de certificeringwerkzaamheden.</w:t>
            </w:r>
          </w:p>
        </w:tc>
      </w:tr>
      <w:tr w:rsidR="0034759F" w:rsidRPr="00227A87" w14:paraId="2B1DAD28" w14:textId="77777777" w:rsidTr="00BF4C35">
        <w:tc>
          <w:tcPr>
            <w:tcW w:w="1101" w:type="dxa"/>
          </w:tcPr>
          <w:p w14:paraId="1185FF98" w14:textId="77777777" w:rsidR="0034759F" w:rsidRPr="00227A87" w:rsidRDefault="0034759F" w:rsidP="0034759F">
            <w:pPr>
              <w:pStyle w:val="Lijstalinea"/>
              <w:numPr>
                <w:ilvl w:val="0"/>
                <w:numId w:val="16"/>
              </w:numPr>
              <w:spacing w:after="0" w:line="240" w:lineRule="auto"/>
              <w:rPr>
                <w:rFonts w:ascii="Corbel" w:hAnsi="Corbel"/>
                <w:sz w:val="20"/>
                <w:szCs w:val="20"/>
              </w:rPr>
            </w:pPr>
          </w:p>
        </w:tc>
        <w:tc>
          <w:tcPr>
            <w:tcW w:w="7543" w:type="dxa"/>
          </w:tcPr>
          <w:p w14:paraId="5CAB1A52" w14:textId="77777777" w:rsidR="0034759F" w:rsidRPr="00227A87" w:rsidRDefault="0034759F" w:rsidP="00BF4C35">
            <w:pPr>
              <w:contextualSpacing/>
              <w:rPr>
                <w:rFonts w:ascii="Corbel" w:hAnsi="Corbel"/>
                <w:sz w:val="20"/>
              </w:rPr>
            </w:pPr>
            <w:r w:rsidRPr="00227A87">
              <w:rPr>
                <w:rFonts w:ascii="Corbel" w:hAnsi="Corbel"/>
                <w:sz w:val="20"/>
              </w:rPr>
              <w:t>De evaluaties worden door opdrachtnemer voorbereidt. De controle op uw evaluatie wordt uitgevoerd door het team Control, in samenwerking met de financieel manager, de voorzitter van de Auditcommissie en team inkoop.</w:t>
            </w:r>
          </w:p>
        </w:tc>
      </w:tr>
    </w:tbl>
    <w:p w14:paraId="2401CDB3" w14:textId="67D09358" w:rsidR="0007153D" w:rsidRPr="0034759F" w:rsidRDefault="0034759F" w:rsidP="0034759F">
      <w:pPr>
        <w:rPr>
          <w:rFonts w:ascii="Corbel" w:hAnsi="Corbel"/>
          <w:color w:val="BB9C00" w:themeColor="accent2"/>
        </w:rPr>
      </w:pPr>
      <w:r w:rsidRPr="0034759F">
        <w:rPr>
          <w:rFonts w:ascii="Corbel" w:hAnsi="Corbel"/>
        </w:rPr>
        <w:br w:type="page"/>
      </w:r>
      <w:r w:rsidRPr="0034759F">
        <w:rPr>
          <w:rFonts w:ascii="Corbel" w:hAnsi="Corbel"/>
          <w:sz w:val="32"/>
        </w:rPr>
        <w:lastRenderedPageBreak/>
        <w:t xml:space="preserve"> </w:t>
      </w:r>
    </w:p>
    <w:p w14:paraId="10DD25A3" w14:textId="6B26B6E0" w:rsidR="00611D9C" w:rsidRPr="0034759F" w:rsidRDefault="00611D9C" w:rsidP="002D1D74">
      <w:pPr>
        <w:rPr>
          <w:rFonts w:ascii="Corbel" w:hAnsi="Corbel"/>
          <w:b/>
          <w:sz w:val="20"/>
        </w:rPr>
      </w:pPr>
    </w:p>
    <w:sectPr w:rsidR="00611D9C" w:rsidRPr="0034759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420AD" w14:textId="77777777" w:rsidR="00833236" w:rsidRDefault="00833236" w:rsidP="0034759F">
      <w:pPr>
        <w:spacing w:line="240" w:lineRule="auto"/>
      </w:pPr>
      <w:r>
        <w:separator/>
      </w:r>
    </w:p>
  </w:endnote>
  <w:endnote w:type="continuationSeparator" w:id="0">
    <w:p w14:paraId="2B6942B7" w14:textId="77777777" w:rsidR="00833236" w:rsidRDefault="00833236" w:rsidP="00347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34759F" w:rsidRPr="00375652" w14:paraId="2E063A2F" w14:textId="77777777" w:rsidTr="00BF4C35">
      <w:tc>
        <w:tcPr>
          <w:tcW w:w="5670" w:type="dxa"/>
        </w:tcPr>
        <w:p w14:paraId="04296056" w14:textId="4C94CEB8" w:rsidR="0034759F" w:rsidRPr="00375652" w:rsidRDefault="0034759F" w:rsidP="0034759F">
          <w:pPr>
            <w:rPr>
              <w:color w:val="441D42"/>
              <w:sz w:val="16"/>
            </w:rPr>
          </w:pPr>
          <w:r>
            <w:rPr>
              <w:color w:val="441D42"/>
              <w:sz w:val="16"/>
            </w:rPr>
            <w:t>2022/294263</w:t>
          </w:r>
        </w:p>
      </w:tc>
      <w:tc>
        <w:tcPr>
          <w:tcW w:w="2835" w:type="dxa"/>
        </w:tcPr>
        <w:p w14:paraId="42616902" w14:textId="6C318637" w:rsidR="0034759F" w:rsidRPr="00375652" w:rsidRDefault="0034759F" w:rsidP="0034759F">
          <w:pPr>
            <w:pStyle w:val="stlPaginanummer"/>
            <w:rPr>
              <w:color w:val="441D42"/>
              <w:sz w:val="16"/>
            </w:rPr>
          </w:pPr>
          <w:r w:rsidRPr="00375652">
            <w:rPr>
              <w:color w:val="441D42"/>
              <w:sz w:val="16"/>
            </w:rPr>
            <w:t xml:space="preserve">Pagina </w:t>
          </w:r>
          <w:r w:rsidRPr="00375652">
            <w:rPr>
              <w:color w:val="441D42"/>
              <w:sz w:val="16"/>
            </w:rPr>
            <w:fldChar w:fldCharType="begin"/>
          </w:r>
          <w:r w:rsidRPr="00375652">
            <w:rPr>
              <w:color w:val="441D42"/>
              <w:sz w:val="16"/>
            </w:rPr>
            <w:instrText xml:space="preserve"> PAGE   \* </w:instrText>
          </w:r>
          <w:r>
            <w:rPr>
              <w:color w:val="441D42"/>
              <w:sz w:val="16"/>
            </w:rPr>
            <w:instrText>CHARFORMAT</w:instrText>
          </w:r>
          <w:r w:rsidRPr="00375652">
            <w:rPr>
              <w:color w:val="441D42"/>
              <w:sz w:val="16"/>
            </w:rPr>
            <w:instrText xml:space="preserve"> </w:instrText>
          </w:r>
          <w:r w:rsidRPr="00375652">
            <w:rPr>
              <w:color w:val="441D42"/>
              <w:sz w:val="16"/>
            </w:rPr>
            <w:fldChar w:fldCharType="separate"/>
          </w:r>
          <w:r w:rsidR="000C362B">
            <w:rPr>
              <w:noProof/>
              <w:color w:val="441D42"/>
              <w:sz w:val="16"/>
            </w:rPr>
            <w:t>5</w:t>
          </w:r>
          <w:r w:rsidRPr="00375652">
            <w:rPr>
              <w:color w:val="441D42"/>
              <w:sz w:val="16"/>
            </w:rPr>
            <w:fldChar w:fldCharType="end"/>
          </w:r>
          <w:r w:rsidRPr="00375652">
            <w:rPr>
              <w:color w:val="441D42"/>
              <w:sz w:val="16"/>
            </w:rPr>
            <w:t xml:space="preserve"> van </w:t>
          </w:r>
          <w:r w:rsidRPr="00375652">
            <w:rPr>
              <w:noProof/>
              <w:color w:val="441D42"/>
              <w:sz w:val="16"/>
            </w:rPr>
            <w:fldChar w:fldCharType="begin"/>
          </w:r>
          <w:r w:rsidRPr="00375652">
            <w:rPr>
              <w:noProof/>
              <w:color w:val="441D42"/>
              <w:sz w:val="16"/>
            </w:rPr>
            <w:instrText xml:space="preserve"> NUMPAGES   \* </w:instrText>
          </w:r>
          <w:r>
            <w:rPr>
              <w:noProof/>
              <w:color w:val="441D42"/>
              <w:sz w:val="16"/>
            </w:rPr>
            <w:instrText>CHARFORMAT</w:instrText>
          </w:r>
          <w:r w:rsidRPr="00375652">
            <w:rPr>
              <w:noProof/>
              <w:color w:val="441D42"/>
              <w:sz w:val="16"/>
            </w:rPr>
            <w:instrText xml:space="preserve"> </w:instrText>
          </w:r>
          <w:r w:rsidRPr="00375652">
            <w:rPr>
              <w:noProof/>
              <w:color w:val="441D42"/>
              <w:sz w:val="16"/>
            </w:rPr>
            <w:fldChar w:fldCharType="separate"/>
          </w:r>
          <w:r w:rsidR="000C362B">
            <w:rPr>
              <w:noProof/>
              <w:color w:val="441D42"/>
              <w:sz w:val="16"/>
            </w:rPr>
            <w:t>6</w:t>
          </w:r>
          <w:r w:rsidRPr="00375652">
            <w:rPr>
              <w:noProof/>
              <w:color w:val="441D42"/>
              <w:sz w:val="16"/>
            </w:rPr>
            <w:fldChar w:fldCharType="end"/>
          </w:r>
          <w:r w:rsidRPr="00375652">
            <w:rPr>
              <w:color w:val="441D42"/>
              <w:sz w:val="16"/>
            </w:rPr>
            <w:t xml:space="preserve"> </w:t>
          </w:r>
        </w:p>
      </w:tc>
    </w:tr>
  </w:tbl>
  <w:p w14:paraId="5B250528" w14:textId="77777777" w:rsidR="0034759F" w:rsidRDefault="003475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5D291" w14:textId="77777777" w:rsidR="00833236" w:rsidRDefault="00833236" w:rsidP="0034759F">
      <w:pPr>
        <w:spacing w:line="240" w:lineRule="auto"/>
      </w:pPr>
      <w:r>
        <w:separator/>
      </w:r>
    </w:p>
  </w:footnote>
  <w:footnote w:type="continuationSeparator" w:id="0">
    <w:p w14:paraId="40EA2079" w14:textId="77777777" w:rsidR="00833236" w:rsidRDefault="00833236" w:rsidP="003475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1E474270"/>
    <w:multiLevelType w:val="hybridMultilevel"/>
    <w:tmpl w:val="446EA4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42A15BD2"/>
    <w:multiLevelType w:val="hybridMultilevel"/>
    <w:tmpl w:val="86F290F6"/>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2"/>
  </w:num>
  <w:num w:numId="7">
    <w:abstractNumId w:val="6"/>
  </w:num>
  <w:num w:numId="8">
    <w:abstractNumId w:val="6"/>
  </w:num>
  <w:num w:numId="9">
    <w:abstractNumId w:val="6"/>
  </w:num>
  <w:num w:numId="10">
    <w:abstractNumId w:val="6"/>
  </w:num>
  <w:num w:numId="11">
    <w:abstractNumId w:val="7"/>
  </w:num>
  <w:num w:numId="12">
    <w:abstractNumId w:val="0"/>
  </w:num>
  <w:num w:numId="13">
    <w:abstractNumId w:val="8"/>
  </w:num>
  <w:num w:numId="14">
    <w:abstractNumId w:val="5"/>
  </w:num>
  <w:num w:numId="15">
    <w:abstractNumId w:val="3"/>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0C362B"/>
    <w:rsid w:val="0011182F"/>
    <w:rsid w:val="001E3726"/>
    <w:rsid w:val="00227A87"/>
    <w:rsid w:val="002D1D74"/>
    <w:rsid w:val="0034759F"/>
    <w:rsid w:val="00360100"/>
    <w:rsid w:val="003B0411"/>
    <w:rsid w:val="003E66B9"/>
    <w:rsid w:val="005201A6"/>
    <w:rsid w:val="00573FD4"/>
    <w:rsid w:val="005A378D"/>
    <w:rsid w:val="00611D9C"/>
    <w:rsid w:val="00643FB8"/>
    <w:rsid w:val="0074305B"/>
    <w:rsid w:val="00771098"/>
    <w:rsid w:val="00833236"/>
    <w:rsid w:val="00870A6F"/>
    <w:rsid w:val="00954071"/>
    <w:rsid w:val="00B01B22"/>
    <w:rsid w:val="00B62E2F"/>
    <w:rsid w:val="00BA3E68"/>
    <w:rsid w:val="00C6535B"/>
    <w:rsid w:val="00DE233C"/>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uiPriority w:val="59"/>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character" w:styleId="Verwijzingopmerking">
    <w:name w:val="annotation reference"/>
    <w:basedOn w:val="Standaardalinea-lettertype"/>
    <w:uiPriority w:val="99"/>
    <w:semiHidden/>
    <w:unhideWhenUsed/>
    <w:rsid w:val="0034759F"/>
    <w:rPr>
      <w:sz w:val="16"/>
      <w:szCs w:val="16"/>
    </w:rPr>
  </w:style>
  <w:style w:type="paragraph" w:styleId="Tekstopmerking">
    <w:name w:val="annotation text"/>
    <w:basedOn w:val="Standaard"/>
    <w:link w:val="TekstopmerkingChar"/>
    <w:uiPriority w:val="99"/>
    <w:semiHidden/>
    <w:unhideWhenUsed/>
    <w:rsid w:val="0034759F"/>
    <w:pPr>
      <w:spacing w:line="240" w:lineRule="auto"/>
    </w:pPr>
    <w:rPr>
      <w:rFonts w:ascii="Corbel" w:eastAsia="Calibri" w:hAnsi="Corbel"/>
      <w:sz w:val="20"/>
      <w:lang w:eastAsia="en-US"/>
    </w:rPr>
  </w:style>
  <w:style w:type="character" w:customStyle="1" w:styleId="TekstopmerkingChar">
    <w:name w:val="Tekst opmerking Char"/>
    <w:basedOn w:val="Standaardalinea-lettertype"/>
    <w:link w:val="Tekstopmerking"/>
    <w:uiPriority w:val="99"/>
    <w:semiHidden/>
    <w:rsid w:val="0034759F"/>
    <w:rPr>
      <w:rFonts w:ascii="Corbel" w:eastAsia="Calibri" w:hAnsi="Corbel" w:cs="Times New Roman"/>
      <w:sz w:val="20"/>
      <w:szCs w:val="20"/>
    </w:rPr>
  </w:style>
  <w:style w:type="table" w:customStyle="1" w:styleId="stlTabel1">
    <w:name w:val="stlTabel1"/>
    <w:basedOn w:val="Standaardtabel"/>
    <w:uiPriority w:val="99"/>
    <w:rsid w:val="0034759F"/>
    <w:pPr>
      <w:spacing w:after="0" w:line="240" w:lineRule="atLeast"/>
    </w:pPr>
    <w:rPr>
      <w:rFonts w:ascii="Corbel" w:eastAsia="Calibri" w:hAnsi="Corbel" w:cs="Times New Roman"/>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paragraph" w:styleId="Koptekst">
    <w:name w:val="header"/>
    <w:basedOn w:val="Standaard"/>
    <w:link w:val="KoptekstChar"/>
    <w:uiPriority w:val="99"/>
    <w:unhideWhenUsed/>
    <w:rsid w:val="003475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759F"/>
    <w:rPr>
      <w:rFonts w:ascii="Verdana" w:eastAsia="Times New Roman" w:hAnsi="Verdana" w:cs="Times New Roman"/>
      <w:sz w:val="19"/>
      <w:szCs w:val="20"/>
      <w:lang w:eastAsia="nl-NL"/>
    </w:rPr>
  </w:style>
  <w:style w:type="paragraph" w:styleId="Voettekst">
    <w:name w:val="footer"/>
    <w:basedOn w:val="Standaard"/>
    <w:link w:val="VoettekstChar"/>
    <w:uiPriority w:val="99"/>
    <w:unhideWhenUsed/>
    <w:rsid w:val="003475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759F"/>
    <w:rPr>
      <w:rFonts w:ascii="Verdana" w:eastAsia="Times New Roman" w:hAnsi="Verdana" w:cs="Times New Roman"/>
      <w:sz w:val="19"/>
      <w:szCs w:val="20"/>
      <w:lang w:eastAsia="nl-NL"/>
    </w:rPr>
  </w:style>
  <w:style w:type="paragraph" w:customStyle="1" w:styleId="stlPaginanummer">
    <w:name w:val="stlPaginanummer"/>
    <w:basedOn w:val="Voettekst"/>
    <w:qFormat/>
    <w:rsid w:val="0034759F"/>
    <w:pPr>
      <w:spacing w:line="280" w:lineRule="atLeast"/>
      <w:jc w:val="right"/>
    </w:pPr>
    <w:rPr>
      <w:rFonts w:ascii="Corbel" w:eastAsia="Calibri" w:hAnsi="Corbel"/>
      <w:sz w:val="20"/>
      <w:szCs w:val="22"/>
      <w:lang w:eastAsia="en-US"/>
    </w:rPr>
  </w:style>
  <w:style w:type="paragraph" w:styleId="Onderwerpvanopmerking">
    <w:name w:val="annotation subject"/>
    <w:basedOn w:val="Tekstopmerking"/>
    <w:next w:val="Tekstopmerking"/>
    <w:link w:val="OnderwerpvanopmerkingChar"/>
    <w:uiPriority w:val="99"/>
    <w:semiHidden/>
    <w:unhideWhenUsed/>
    <w:rsid w:val="005201A6"/>
    <w:rPr>
      <w:rFonts w:ascii="Verdana" w:eastAsia="Times New Roman" w:hAnsi="Verdana"/>
      <w:b/>
      <w:bCs/>
      <w:lang w:eastAsia="nl-NL"/>
    </w:rPr>
  </w:style>
  <w:style w:type="character" w:customStyle="1" w:styleId="OnderwerpvanopmerkingChar">
    <w:name w:val="Onderwerp van opmerking Char"/>
    <w:basedOn w:val="TekstopmerkingChar"/>
    <w:link w:val="Onderwerpvanopmerking"/>
    <w:uiPriority w:val="99"/>
    <w:semiHidden/>
    <w:rsid w:val="005201A6"/>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2468</Words>
  <Characters>13575</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6</cp:revision>
  <cp:lastPrinted>2018-09-25T13:13:00Z</cp:lastPrinted>
  <dcterms:created xsi:type="dcterms:W3CDTF">2022-11-10T12:33:00Z</dcterms:created>
  <dcterms:modified xsi:type="dcterms:W3CDTF">2022-11-14T13:55:00Z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