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A8A45" w14:textId="5F2FE2EE" w:rsidR="000F7E78" w:rsidRPr="000C585F" w:rsidRDefault="000F7E78" w:rsidP="000F7E78">
      <w:pPr>
        <w:pStyle w:val="Kop1"/>
        <w:numPr>
          <w:ilvl w:val="0"/>
          <w:numId w:val="0"/>
        </w:numPr>
        <w:rPr>
          <w:lang w:val="en-US"/>
        </w:rPr>
      </w:pPr>
      <w:r w:rsidRPr="000C585F">
        <w:rPr>
          <w:caps/>
          <w:lang w:val="en-US"/>
        </w:rPr>
        <w:t xml:space="preserve">Model </w:t>
      </w:r>
      <w:r w:rsidR="00876BAC" w:rsidRPr="000C585F">
        <w:rPr>
          <w:caps/>
          <w:lang w:val="en-US"/>
        </w:rPr>
        <w:t>PERFORMANCE GUARANTEE (</w:t>
      </w:r>
      <w:r w:rsidR="00876BAC" w:rsidRPr="000C585F">
        <w:rPr>
          <w:i/>
          <w:caps/>
          <w:lang w:val="en-US"/>
        </w:rPr>
        <w:t>Uitvoeringsgarantie</w:t>
      </w:r>
      <w:r w:rsidR="00876BAC" w:rsidRPr="000C585F">
        <w:rPr>
          <w:caps/>
          <w:lang w:val="en-US"/>
        </w:rPr>
        <w:t>)</w:t>
      </w:r>
      <w:r w:rsidRPr="000C585F">
        <w:rPr>
          <w:lang w:val="en-US"/>
        </w:rPr>
        <w:t xml:space="preserve"> </w:t>
      </w:r>
    </w:p>
    <w:p w14:paraId="003259AF" w14:textId="77777777" w:rsidR="00876BAC" w:rsidRPr="00876BAC" w:rsidRDefault="00876BAC" w:rsidP="000C585F">
      <w:pPr>
        <w:pStyle w:val="Kop1"/>
        <w:numPr>
          <w:ilvl w:val="0"/>
          <w:numId w:val="0"/>
        </w:numPr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Cs w:val="0"/>
          <w:szCs w:val="21"/>
          <w:lang w:val="en-US" w:eastAsia="en-US"/>
        </w:rPr>
        <w:t>[Name and other details bank or financial institution]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guarantee number [●]</w:t>
      </w:r>
    </w:p>
    <w:p w14:paraId="7AA072C1" w14:textId="77777777" w:rsidR="00876BAC" w:rsidRPr="000C585F" w:rsidRDefault="00876BAC" w:rsidP="000C585F">
      <w:pPr>
        <w:pStyle w:val="Kop1"/>
        <w:numPr>
          <w:ilvl w:val="0"/>
          <w:numId w:val="0"/>
        </w:numPr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0C585F">
        <w:rPr>
          <w:rFonts w:eastAsiaTheme="minorHAnsi" w:cstheme="minorBidi"/>
          <w:b w:val="0"/>
          <w:bCs w:val="0"/>
          <w:szCs w:val="21"/>
          <w:lang w:val="en-US" w:eastAsia="en-US"/>
        </w:rPr>
        <w:t>THE UNDERSIGNED,</w:t>
      </w:r>
    </w:p>
    <w:p w14:paraId="7ABEC758" w14:textId="75A82570" w:rsidR="00876BAC" w:rsidRPr="00876BAC" w:rsidRDefault="00876BAC" w:rsidP="000C585F">
      <w:pPr>
        <w:pStyle w:val="Kop1"/>
        <w:numPr>
          <w:ilvl w:val="0"/>
          <w:numId w:val="0"/>
        </w:numPr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Cs w:val="0"/>
          <w:szCs w:val="21"/>
          <w:lang w:val="en-US" w:eastAsia="en-US"/>
        </w:rPr>
        <w:t>[Name bank or financial institution]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, established in </w:t>
      </w:r>
      <w:r w:rsidRPr="00876BAC">
        <w:rPr>
          <w:rFonts w:eastAsiaTheme="minorHAnsi" w:cstheme="minorBidi"/>
          <w:bCs w:val="0"/>
          <w:szCs w:val="21"/>
          <w:lang w:val="en-US" w:eastAsia="en-US"/>
        </w:rPr>
        <w:t>[place]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, hereinafter referred to as the "Bank",</w:t>
      </w:r>
    </w:p>
    <w:p w14:paraId="08049D64" w14:textId="77777777" w:rsidR="00876BAC" w:rsidRPr="000C585F" w:rsidRDefault="00876BAC" w:rsidP="000C585F">
      <w:pPr>
        <w:pStyle w:val="Kop1"/>
        <w:numPr>
          <w:ilvl w:val="0"/>
          <w:numId w:val="0"/>
        </w:numPr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0C585F">
        <w:rPr>
          <w:rFonts w:eastAsiaTheme="minorHAnsi" w:cstheme="minorBidi"/>
          <w:b w:val="0"/>
          <w:bCs w:val="0"/>
          <w:szCs w:val="21"/>
          <w:lang w:val="en-US" w:eastAsia="en-US"/>
        </w:rPr>
        <w:t>CONSIDERING THAT:</w:t>
      </w:r>
    </w:p>
    <w:p w14:paraId="66F3260C" w14:textId="663DAC4C" w:rsidR="00876BAC" w:rsidRPr="00876BAC" w:rsidRDefault="00876BAC" w:rsidP="000C585F">
      <w:pPr>
        <w:pStyle w:val="Kop1"/>
        <w:numPr>
          <w:ilvl w:val="0"/>
          <w:numId w:val="0"/>
        </w:numPr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[Contractor </w:t>
      </w:r>
      <w:r>
        <w:rPr>
          <w:rFonts w:eastAsiaTheme="minorHAnsi" w:cstheme="minorBidi"/>
          <w:b w:val="0"/>
          <w:bCs w:val="0"/>
          <w:szCs w:val="21"/>
          <w:lang w:val="en-US" w:eastAsia="en-US"/>
        </w:rPr>
        <w:t>(</w:t>
      </w:r>
      <w:proofErr w:type="spellStart"/>
      <w:r>
        <w:rPr>
          <w:rFonts w:eastAsiaTheme="minorHAnsi" w:cstheme="minorBidi"/>
          <w:b w:val="0"/>
          <w:bCs w:val="0"/>
          <w:i/>
          <w:szCs w:val="21"/>
          <w:lang w:val="en-US" w:eastAsia="en-US"/>
        </w:rPr>
        <w:t>Opdrachtnemer</w:t>
      </w:r>
      <w:proofErr w:type="spellEnd"/>
      <w:r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) 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B.V.], having its registered office and place of business in [zip code] [city] at [address], hereinafter referred to as the "</w:t>
      </w:r>
      <w:r w:rsidRPr="009131C0">
        <w:rPr>
          <w:rFonts w:eastAsiaTheme="minorHAnsi" w:cstheme="minorBidi"/>
          <w:bCs w:val="0"/>
          <w:szCs w:val="21"/>
          <w:lang w:val="en-US" w:eastAsia="en-US"/>
        </w:rPr>
        <w:t>Contractor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",</w:t>
      </w:r>
    </w:p>
    <w:p w14:paraId="5373BB7A" w14:textId="77777777" w:rsidR="00876BAC" w:rsidRPr="00876BAC" w:rsidRDefault="00876BAC" w:rsidP="000C585F">
      <w:pPr>
        <w:pStyle w:val="Kop1"/>
        <w:numPr>
          <w:ilvl w:val="0"/>
          <w:numId w:val="0"/>
        </w:numPr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and</w:t>
      </w:r>
    </w:p>
    <w:p w14:paraId="0FB74AF1" w14:textId="3E870D55" w:rsidR="00876BAC" w:rsidRDefault="00876BAC" w:rsidP="000C585F">
      <w:pPr>
        <w:pStyle w:val="Kop1"/>
        <w:numPr>
          <w:ilvl w:val="0"/>
          <w:numId w:val="0"/>
        </w:numPr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the State of the Netherlands, established in The Hague (the Ministry of Infrastructure and Water Management), whose registered office is in The Hague, represe</w:t>
      </w:r>
      <w:r>
        <w:rPr>
          <w:rFonts w:eastAsiaTheme="minorHAnsi" w:cstheme="minorBidi"/>
          <w:b w:val="0"/>
          <w:bCs w:val="0"/>
          <w:szCs w:val="21"/>
          <w:lang w:val="en-US" w:eastAsia="en-US"/>
        </w:rPr>
        <w:t>nted for the purpose by [</w:t>
      </w:r>
      <w:r w:rsidR="000C585F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de </w:t>
      </w:r>
      <w:proofErr w:type="spellStart"/>
      <w:r>
        <w:rPr>
          <w:rFonts w:eastAsiaTheme="minorHAnsi" w:cstheme="minorBidi"/>
          <w:b w:val="0"/>
          <w:bCs w:val="0"/>
          <w:szCs w:val="21"/>
          <w:lang w:val="en-US" w:eastAsia="en-US"/>
        </w:rPr>
        <w:t>Dienst</w:t>
      </w:r>
      <w:proofErr w:type="spellEnd"/>
      <w:r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</w:t>
      </w:r>
      <w:proofErr w:type="spellStart"/>
      <w:r>
        <w:rPr>
          <w:rFonts w:eastAsiaTheme="minorHAnsi" w:cstheme="minorBidi"/>
          <w:b w:val="0"/>
          <w:bCs w:val="0"/>
          <w:szCs w:val="21"/>
          <w:lang w:val="en-US" w:eastAsia="en-US"/>
        </w:rPr>
        <w:t>W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egverkeer</w:t>
      </w:r>
      <w:proofErr w:type="spellEnd"/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] established in [Zoetermeer], represented by [●], hereinafter referred to as the "</w:t>
      </w:r>
      <w:r w:rsidRPr="009131C0">
        <w:rPr>
          <w:rFonts w:eastAsiaTheme="minorHAnsi" w:cstheme="minorBidi"/>
          <w:bCs w:val="0"/>
          <w:szCs w:val="21"/>
          <w:lang w:val="en-US" w:eastAsia="en-US"/>
        </w:rPr>
        <w:t>Client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",</w:t>
      </w:r>
    </w:p>
    <w:p w14:paraId="19FEBDD9" w14:textId="195FCBA5" w:rsidR="00876BAC" w:rsidRPr="00876BAC" w:rsidRDefault="00876BAC" w:rsidP="000C585F">
      <w:pPr>
        <w:pStyle w:val="Kop1"/>
        <w:numPr>
          <w:ilvl w:val="0"/>
          <w:numId w:val="0"/>
        </w:numPr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have entered int</w:t>
      </w:r>
      <w:r w:rsidR="000C585F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o a "HDA Agreement" number [●] </w:t>
      </w:r>
      <w:r w:rsidR="000C585F"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on [contract date]</w:t>
      </w:r>
      <w:r w:rsidR="000C585F">
        <w:rPr>
          <w:rFonts w:eastAsiaTheme="minorHAnsi" w:cstheme="minorBidi"/>
          <w:b w:val="0"/>
          <w:bCs w:val="0"/>
          <w:szCs w:val="21"/>
          <w:lang w:val="en-US" w:eastAsia="en-US"/>
        </w:rPr>
        <w:t>,</w:t>
      </w:r>
      <w:r w:rsidR="000C585F"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hereinafter referred to as the "</w:t>
      </w:r>
      <w:r w:rsidRPr="009131C0">
        <w:rPr>
          <w:rFonts w:eastAsiaTheme="minorHAnsi" w:cstheme="minorBidi"/>
          <w:bCs w:val="0"/>
          <w:szCs w:val="21"/>
          <w:lang w:val="en-US" w:eastAsia="en-US"/>
        </w:rPr>
        <w:t>Agreement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";</w:t>
      </w:r>
    </w:p>
    <w:p w14:paraId="2D9B0E4C" w14:textId="1AFADE7C" w:rsidR="00876BAC" w:rsidRPr="00876BAC" w:rsidRDefault="009131C0" w:rsidP="000C585F">
      <w:pPr>
        <w:pStyle w:val="Kop1"/>
        <w:numPr>
          <w:ilvl w:val="0"/>
          <w:numId w:val="0"/>
        </w:numPr>
        <w:rPr>
          <w:rFonts w:eastAsiaTheme="minorHAnsi" w:cstheme="minorBidi"/>
          <w:b w:val="0"/>
          <w:bCs w:val="0"/>
          <w:szCs w:val="21"/>
          <w:lang w:val="en-US" w:eastAsia="en-US"/>
        </w:rPr>
      </w:pPr>
      <w:r>
        <w:rPr>
          <w:rFonts w:eastAsiaTheme="minorHAnsi" w:cstheme="minorBidi"/>
          <w:b w:val="0"/>
          <w:bCs w:val="0"/>
          <w:szCs w:val="21"/>
          <w:lang w:val="en-US" w:eastAsia="en-US"/>
        </w:rPr>
        <w:t>pursuant to C</w:t>
      </w:r>
      <w:r w:rsidR="00876BAC"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lause [●] (</w:t>
      </w:r>
      <w:r w:rsidR="00876BAC" w:rsidRPr="000C585F">
        <w:rPr>
          <w:rFonts w:eastAsiaTheme="minorHAnsi" w:cstheme="minorBidi"/>
          <w:b w:val="0"/>
          <w:bCs w:val="0"/>
          <w:i/>
          <w:szCs w:val="21"/>
          <w:lang w:val="en-US" w:eastAsia="en-US"/>
        </w:rPr>
        <w:t>Performance Guarantee</w:t>
      </w:r>
      <w:r>
        <w:rPr>
          <w:rFonts w:eastAsiaTheme="minorHAnsi" w:cstheme="minorBidi"/>
          <w:b w:val="0"/>
          <w:bCs w:val="0"/>
          <w:i/>
          <w:szCs w:val="21"/>
          <w:lang w:val="en-US" w:eastAsia="en-US"/>
        </w:rPr>
        <w:t xml:space="preserve"> (</w:t>
      </w:r>
      <w:proofErr w:type="spellStart"/>
      <w:r>
        <w:rPr>
          <w:rFonts w:eastAsiaTheme="minorHAnsi" w:cstheme="minorBidi"/>
          <w:b w:val="0"/>
          <w:bCs w:val="0"/>
          <w:i/>
          <w:szCs w:val="21"/>
          <w:lang w:val="en-US" w:eastAsia="en-US"/>
        </w:rPr>
        <w:t>Uitvoeringsgarantie</w:t>
      </w:r>
      <w:proofErr w:type="spellEnd"/>
      <w:r>
        <w:rPr>
          <w:rFonts w:eastAsiaTheme="minorHAnsi" w:cstheme="minorBidi"/>
          <w:b w:val="0"/>
          <w:bCs w:val="0"/>
          <w:i/>
          <w:szCs w:val="21"/>
          <w:lang w:val="en-US" w:eastAsia="en-US"/>
        </w:rPr>
        <w:t>)</w:t>
      </w:r>
      <w:r w:rsidR="00876BAC"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) of the Agreement, the </w:t>
      </w:r>
      <w:r>
        <w:rPr>
          <w:rFonts w:eastAsiaTheme="minorHAnsi" w:cstheme="minorBidi"/>
          <w:b w:val="0"/>
          <w:bCs w:val="0"/>
          <w:szCs w:val="21"/>
          <w:lang w:val="en-US" w:eastAsia="en-US"/>
        </w:rPr>
        <w:t>Contractor</w:t>
      </w:r>
      <w:r w:rsidR="00876BAC"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is obliged </w:t>
      </w:r>
      <w:r w:rsidRPr="009131C0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to have a bank guarantee issued for the Client </w:t>
      </w:r>
      <w:r w:rsidR="00876BAC"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as security for the </w:t>
      </w:r>
      <w:r w:rsidR="00906CC5">
        <w:rPr>
          <w:rFonts w:eastAsiaTheme="minorHAnsi" w:cstheme="minorBidi"/>
          <w:b w:val="0"/>
          <w:bCs w:val="0"/>
          <w:szCs w:val="21"/>
          <w:lang w:val="en-US" w:eastAsia="en-US"/>
        </w:rPr>
        <w:t>fulfillment</w:t>
      </w:r>
      <w:r w:rsidR="00876BAC"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of the </w:t>
      </w:r>
      <w:r>
        <w:rPr>
          <w:rFonts w:eastAsiaTheme="minorHAnsi" w:cstheme="minorBidi"/>
          <w:b w:val="0"/>
          <w:bCs w:val="0"/>
          <w:szCs w:val="21"/>
          <w:lang w:val="en-US" w:eastAsia="en-US"/>
        </w:rPr>
        <w:t>Contractor’s</w:t>
      </w:r>
      <w:r w:rsidR="00876BAC"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obligations under the Agreement vis-à-vis the Client;</w:t>
      </w:r>
    </w:p>
    <w:p w14:paraId="429BBC27" w14:textId="51E9A8FB" w:rsidR="00876BAC" w:rsidRPr="00876BAC" w:rsidRDefault="00876BAC" w:rsidP="000C585F">
      <w:pPr>
        <w:pStyle w:val="Kop1"/>
        <w:numPr>
          <w:ilvl w:val="0"/>
          <w:numId w:val="0"/>
        </w:numPr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the Bank is prepared to</w:t>
      </w:r>
      <w:r w:rsidR="00906CC5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issue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the relevant bank guarantee in favor of the Client on the conditions to be stated below;</w:t>
      </w:r>
    </w:p>
    <w:p w14:paraId="41258699" w14:textId="77777777" w:rsidR="00876BAC" w:rsidRPr="000C585F" w:rsidRDefault="00876BAC" w:rsidP="000C585F">
      <w:pPr>
        <w:pStyle w:val="Kop1"/>
        <w:numPr>
          <w:ilvl w:val="0"/>
          <w:numId w:val="0"/>
        </w:numPr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0C585F">
        <w:rPr>
          <w:rFonts w:eastAsiaTheme="minorHAnsi" w:cstheme="minorBidi"/>
          <w:b w:val="0"/>
          <w:bCs w:val="0"/>
          <w:szCs w:val="21"/>
          <w:lang w:val="en-US" w:eastAsia="en-US"/>
        </w:rPr>
        <w:t>DECLARES AS FOLLOWS:</w:t>
      </w:r>
    </w:p>
    <w:p w14:paraId="19FC4E11" w14:textId="1E01EFD2" w:rsidR="00876BAC" w:rsidRPr="00876BAC" w:rsidRDefault="00876BAC" w:rsidP="00421BAF">
      <w:pPr>
        <w:pStyle w:val="Kop1"/>
        <w:numPr>
          <w:ilvl w:val="0"/>
          <w:numId w:val="4"/>
        </w:numPr>
        <w:ind w:left="426"/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The Bank hereby irrevocably and unconditionally guarantees, as an independent undertaking towards the Client, all that the Client may claim from the Contractor under the Agreement up to a cumulative maximum amount of €20,000,000 (twenty million euros).</w:t>
      </w:r>
    </w:p>
    <w:p w14:paraId="123773A7" w14:textId="719A16E4" w:rsidR="00876BAC" w:rsidRPr="00876BAC" w:rsidRDefault="00876BAC" w:rsidP="00421BAF">
      <w:pPr>
        <w:pStyle w:val="Kop1"/>
        <w:numPr>
          <w:ilvl w:val="0"/>
          <w:numId w:val="4"/>
        </w:numPr>
        <w:ind w:left="426"/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This bank guarantee is an abstract call guarantee</w:t>
      </w:r>
      <w:r w:rsidR="00421BAF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(</w:t>
      </w:r>
      <w:proofErr w:type="spellStart"/>
      <w:r w:rsidR="00DD0CDB">
        <w:rPr>
          <w:rFonts w:eastAsiaTheme="minorHAnsi" w:cstheme="minorBidi"/>
          <w:b w:val="0"/>
          <w:bCs w:val="0"/>
          <w:i/>
          <w:szCs w:val="21"/>
          <w:lang w:val="en-US" w:eastAsia="en-US"/>
        </w:rPr>
        <w:t>abstracte</w:t>
      </w:r>
      <w:proofErr w:type="spellEnd"/>
      <w:r w:rsidR="00DD0CDB">
        <w:rPr>
          <w:rFonts w:eastAsiaTheme="minorHAnsi" w:cstheme="minorBidi"/>
          <w:b w:val="0"/>
          <w:bCs w:val="0"/>
          <w:i/>
          <w:szCs w:val="21"/>
          <w:lang w:val="en-US" w:eastAsia="en-US"/>
        </w:rPr>
        <w:t xml:space="preserve"> </w:t>
      </w:r>
      <w:proofErr w:type="spellStart"/>
      <w:r w:rsidR="00421BAF" w:rsidRPr="00421BAF">
        <w:rPr>
          <w:rFonts w:eastAsiaTheme="minorHAnsi" w:cstheme="minorBidi"/>
          <w:b w:val="0"/>
          <w:bCs w:val="0"/>
          <w:i/>
          <w:szCs w:val="21"/>
          <w:lang w:val="en-US" w:eastAsia="en-US"/>
        </w:rPr>
        <w:t>afroepgarantie</w:t>
      </w:r>
      <w:proofErr w:type="spellEnd"/>
      <w:r w:rsidR="00421BAF">
        <w:rPr>
          <w:rFonts w:eastAsiaTheme="minorHAnsi" w:cstheme="minorBidi"/>
          <w:b w:val="0"/>
          <w:bCs w:val="0"/>
          <w:szCs w:val="21"/>
          <w:lang w:val="en-US" w:eastAsia="en-US"/>
        </w:rPr>
        <w:t>)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. Under no circumstances shall the Bank be entitled to invoke the underlying legal relationship between the Client and the </w:t>
      </w:r>
      <w:r w:rsidR="00421BAF">
        <w:rPr>
          <w:rFonts w:eastAsiaTheme="minorHAnsi" w:cstheme="minorBidi"/>
          <w:b w:val="0"/>
          <w:bCs w:val="0"/>
          <w:szCs w:val="21"/>
          <w:lang w:val="en-US" w:eastAsia="en-US"/>
        </w:rPr>
        <w:t>Contractor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as </w:t>
      </w:r>
      <w:r w:rsidR="00421BAF">
        <w:rPr>
          <w:rFonts w:eastAsiaTheme="minorHAnsi" w:cstheme="minorBidi"/>
          <w:b w:val="0"/>
          <w:bCs w:val="0"/>
          <w:szCs w:val="21"/>
          <w:lang w:val="en-US" w:eastAsia="en-US"/>
        </w:rPr>
        <w:t>included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in the Agreement.</w:t>
      </w:r>
    </w:p>
    <w:p w14:paraId="1D5A2887" w14:textId="67E4E746" w:rsidR="00876BAC" w:rsidRPr="00876BAC" w:rsidRDefault="00876BAC" w:rsidP="00421BAF">
      <w:pPr>
        <w:pStyle w:val="Kop1"/>
        <w:numPr>
          <w:ilvl w:val="0"/>
          <w:numId w:val="4"/>
        </w:numPr>
        <w:ind w:left="426"/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At the first written request of the Client, the Bank must, without </w:t>
      </w:r>
      <w:r w:rsidR="00421BAF">
        <w:rPr>
          <w:rFonts w:eastAsiaTheme="minorHAnsi" w:cstheme="minorBidi"/>
          <w:b w:val="0"/>
          <w:bCs w:val="0"/>
          <w:szCs w:val="21"/>
          <w:lang w:val="en-US" w:eastAsia="en-US"/>
        </w:rPr>
        <w:t>requiring any reason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or further proof, pay </w:t>
      </w:r>
      <w:r w:rsidR="00D74630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out </w:t>
      </w:r>
      <w:r w:rsidR="00074E9E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the complete amount </w:t>
      </w:r>
      <w:r w:rsidR="008E7783">
        <w:rPr>
          <w:rFonts w:eastAsiaTheme="minorHAnsi" w:cstheme="minorBidi"/>
          <w:b w:val="0"/>
          <w:bCs w:val="0"/>
          <w:szCs w:val="21"/>
          <w:lang w:val="en-US" w:eastAsia="en-US"/>
        </w:rPr>
        <w:t>the</w:t>
      </w:r>
      <w:r w:rsidR="00074E9E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Client </w:t>
      </w:r>
      <w:r w:rsidR="008E7783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declares </w:t>
      </w:r>
      <w:bookmarkStart w:id="0" w:name="OpenAt"/>
      <w:bookmarkEnd w:id="0"/>
      <w:r w:rsidR="00074E9E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to be due by </w:t>
      </w:r>
      <w:r w:rsidR="00D55125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the </w:t>
      </w:r>
      <w:r w:rsidR="00421BAF">
        <w:rPr>
          <w:rFonts w:eastAsiaTheme="minorHAnsi" w:cstheme="minorBidi"/>
          <w:b w:val="0"/>
          <w:bCs w:val="0"/>
          <w:szCs w:val="21"/>
          <w:lang w:val="en-US" w:eastAsia="en-US"/>
        </w:rPr>
        <w:t>Contractor</w:t>
      </w:r>
      <w:r w:rsidR="00D55125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under the Agreement, except insofar as the amount of the payment plus any previous 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lastRenderedPageBreak/>
        <w:t>payments made by the Bank pursuant to this article would exceed the maximum amount referred to in article 1.</w:t>
      </w:r>
    </w:p>
    <w:p w14:paraId="4EF004A4" w14:textId="4A1305CD" w:rsidR="00876BAC" w:rsidRPr="00876BAC" w:rsidRDefault="00876BAC" w:rsidP="00D74630">
      <w:pPr>
        <w:pStyle w:val="Kop1"/>
        <w:numPr>
          <w:ilvl w:val="0"/>
          <w:numId w:val="4"/>
        </w:numPr>
        <w:ind w:left="426"/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This </w:t>
      </w:r>
      <w:r w:rsidR="00DD0CDB">
        <w:rPr>
          <w:rFonts w:eastAsiaTheme="minorHAnsi" w:cstheme="minorBidi"/>
          <w:b w:val="0"/>
          <w:bCs w:val="0"/>
          <w:szCs w:val="21"/>
          <w:lang w:val="en-US" w:eastAsia="en-US"/>
        </w:rPr>
        <w:t>b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ank </w:t>
      </w:r>
      <w:r w:rsidR="00DD0CDB">
        <w:rPr>
          <w:rFonts w:eastAsiaTheme="minorHAnsi" w:cstheme="minorBidi"/>
          <w:b w:val="0"/>
          <w:bCs w:val="0"/>
          <w:szCs w:val="21"/>
          <w:lang w:val="en-US" w:eastAsia="en-US"/>
        </w:rPr>
        <w:t>g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uarantee shall expire on the first of the following:</w:t>
      </w:r>
    </w:p>
    <w:p w14:paraId="2EE8DBF1" w14:textId="4632F34F" w:rsidR="00876BAC" w:rsidRPr="00876BAC" w:rsidRDefault="00876BAC" w:rsidP="00D74630">
      <w:pPr>
        <w:pStyle w:val="Kop1"/>
        <w:numPr>
          <w:ilvl w:val="1"/>
          <w:numId w:val="4"/>
        </w:numPr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one month after the Go Live Date</w:t>
      </w:r>
      <w:r w:rsidR="00DD0CDB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(</w:t>
      </w:r>
      <w:r w:rsidR="00DD0CDB">
        <w:rPr>
          <w:rFonts w:eastAsiaTheme="minorHAnsi" w:cstheme="minorBidi"/>
          <w:b w:val="0"/>
          <w:bCs w:val="0"/>
          <w:i/>
          <w:szCs w:val="21"/>
          <w:lang w:val="en-US" w:eastAsia="en-US"/>
        </w:rPr>
        <w:t>Go Live Datum</w:t>
      </w:r>
      <w:r w:rsidR="00DD0CDB">
        <w:rPr>
          <w:rFonts w:eastAsiaTheme="minorHAnsi" w:cstheme="minorBidi"/>
          <w:b w:val="0"/>
          <w:bCs w:val="0"/>
          <w:szCs w:val="21"/>
          <w:lang w:val="en-US" w:eastAsia="en-US"/>
        </w:rPr>
        <w:t>)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; or</w:t>
      </w:r>
    </w:p>
    <w:p w14:paraId="620193CB" w14:textId="28F14371" w:rsidR="00876BAC" w:rsidRPr="00876BAC" w:rsidRDefault="00876BAC" w:rsidP="00D74630">
      <w:pPr>
        <w:pStyle w:val="Kop1"/>
        <w:numPr>
          <w:ilvl w:val="1"/>
          <w:numId w:val="4"/>
        </w:numPr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upon receipt by the Bank of a statement from the </w:t>
      </w:r>
      <w:r w:rsidR="00D74630">
        <w:rPr>
          <w:rFonts w:eastAsiaTheme="minorHAnsi" w:cstheme="minorBidi"/>
          <w:b w:val="0"/>
          <w:bCs w:val="0"/>
          <w:szCs w:val="21"/>
          <w:lang w:val="en-US" w:eastAsia="en-US"/>
        </w:rPr>
        <w:t>Client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 that this </w:t>
      </w:r>
      <w:r w:rsidR="00D74630">
        <w:rPr>
          <w:rFonts w:eastAsiaTheme="minorHAnsi" w:cstheme="minorBidi"/>
          <w:b w:val="0"/>
          <w:bCs w:val="0"/>
          <w:szCs w:val="21"/>
          <w:lang w:val="en-US" w:eastAsia="en-US"/>
        </w:rPr>
        <w:t>bank g</w:t>
      </w: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uarantee may expire.</w:t>
      </w:r>
    </w:p>
    <w:p w14:paraId="3432563F" w14:textId="77777777" w:rsidR="00876BAC" w:rsidRPr="00876BAC" w:rsidRDefault="00876BAC" w:rsidP="00D74630">
      <w:pPr>
        <w:pStyle w:val="Kop1"/>
        <w:numPr>
          <w:ilvl w:val="0"/>
          <w:numId w:val="4"/>
        </w:numPr>
        <w:ind w:left="426"/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>This bank guarantee is governed by Dutch law. All disputes arising in connection with this bank guarantee will be settled by the competent court in The Hague.</w:t>
      </w:r>
    </w:p>
    <w:p w14:paraId="0D83B8CD" w14:textId="77777777" w:rsidR="00876BAC" w:rsidRPr="00876BAC" w:rsidRDefault="00876BAC" w:rsidP="00D74630">
      <w:pPr>
        <w:pStyle w:val="Kop1"/>
        <w:numPr>
          <w:ilvl w:val="0"/>
          <w:numId w:val="4"/>
        </w:numPr>
        <w:ind w:left="426"/>
        <w:rPr>
          <w:rFonts w:eastAsiaTheme="minorHAnsi" w:cstheme="minorBidi"/>
          <w:b w:val="0"/>
          <w:bCs w:val="0"/>
          <w:szCs w:val="21"/>
          <w:lang w:val="en-US" w:eastAsia="en-US"/>
        </w:rPr>
      </w:pPr>
      <w:r w:rsidRPr="00876BAC">
        <w:rPr>
          <w:rFonts w:eastAsiaTheme="minorHAnsi" w:cstheme="minorBidi"/>
          <w:b w:val="0"/>
          <w:bCs w:val="0"/>
          <w:szCs w:val="21"/>
          <w:lang w:val="en-US" w:eastAsia="en-US"/>
        </w:rPr>
        <w:t xml:space="preserve">This bank guarantee must be returned to the undersigned no later than the date specified in article 4 at the address: </w:t>
      </w:r>
      <w:r w:rsidRPr="00D74630">
        <w:rPr>
          <w:rFonts w:eastAsiaTheme="minorHAnsi" w:cstheme="minorBidi"/>
          <w:bCs w:val="0"/>
          <w:szCs w:val="21"/>
          <w:lang w:val="en-US" w:eastAsia="en-US"/>
        </w:rPr>
        <w:t>[address].</w:t>
      </w:r>
    </w:p>
    <w:p w14:paraId="1041C5C3" w14:textId="77777777" w:rsidR="00876BAC" w:rsidRPr="00D55125" w:rsidRDefault="00876BAC" w:rsidP="000C585F">
      <w:pPr>
        <w:pStyle w:val="Kop1"/>
        <w:numPr>
          <w:ilvl w:val="0"/>
          <w:numId w:val="0"/>
        </w:numPr>
        <w:rPr>
          <w:rFonts w:eastAsiaTheme="minorHAnsi" w:cstheme="minorBidi"/>
          <w:bCs w:val="0"/>
          <w:szCs w:val="21"/>
          <w:lang w:val="en-US" w:eastAsia="en-US"/>
        </w:rPr>
      </w:pPr>
      <w:r w:rsidRPr="00D55125">
        <w:rPr>
          <w:rFonts w:eastAsiaTheme="minorHAnsi" w:cstheme="minorBidi"/>
          <w:bCs w:val="0"/>
          <w:szCs w:val="21"/>
          <w:lang w:val="en-US" w:eastAsia="en-US"/>
        </w:rPr>
        <w:t>[place], [date].</w:t>
      </w:r>
    </w:p>
    <w:p w14:paraId="38A90243" w14:textId="37CBC90B" w:rsidR="00876BAC" w:rsidRPr="00D55125" w:rsidRDefault="00876BAC" w:rsidP="00876BAC">
      <w:pPr>
        <w:rPr>
          <w:b/>
          <w:lang w:val="en-US"/>
        </w:rPr>
      </w:pPr>
      <w:r w:rsidRPr="00D55125">
        <w:rPr>
          <w:b/>
          <w:lang w:val="en-US"/>
        </w:rPr>
        <w:t>[name of bank]</w:t>
      </w:r>
    </w:p>
    <w:sectPr w:rsidR="00876BAC" w:rsidRPr="00D55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3134"/>
    <w:multiLevelType w:val="hybridMultilevel"/>
    <w:tmpl w:val="35E6189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7">
      <w:start w:val="1"/>
      <w:numFmt w:val="lowerLetter"/>
      <w:lvlText w:val="%2)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360A1"/>
    <w:multiLevelType w:val="multilevel"/>
    <w:tmpl w:val="1500E54E"/>
    <w:lvl w:ilvl="0">
      <w:start w:val="1"/>
      <w:numFmt w:val="decimal"/>
      <w:pStyle w:val="Kop1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85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851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85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851"/>
      </w:pPr>
      <w:rPr>
        <w:rFonts w:hint="default"/>
      </w:rPr>
    </w:lvl>
  </w:abstractNum>
  <w:abstractNum w:abstractNumId="2" w15:restartNumberingAfterBreak="0">
    <w:nsid w:val="26280BF7"/>
    <w:multiLevelType w:val="hybridMultilevel"/>
    <w:tmpl w:val="F15E3FC0"/>
    <w:lvl w:ilvl="0" w:tplc="04130017">
      <w:start w:val="1"/>
      <w:numFmt w:val="lowerLetter"/>
      <w:lvlText w:val="%1)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635161"/>
    <w:multiLevelType w:val="hybridMultilevel"/>
    <w:tmpl w:val="4C1E9E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385595">
    <w:abstractNumId w:val="1"/>
  </w:num>
  <w:num w:numId="2" w16cid:durableId="546995472">
    <w:abstractNumId w:val="2"/>
  </w:num>
  <w:num w:numId="3" w16cid:durableId="879249415">
    <w:abstractNumId w:val="3"/>
  </w:num>
  <w:num w:numId="4" w16cid:durableId="1036858597">
    <w:abstractNumId w:val="0"/>
  </w:num>
  <w:num w:numId="5" w16cid:durableId="1862665472">
    <w:abstractNumId w:val="1"/>
  </w:num>
  <w:num w:numId="6" w16cid:durableId="1838769174">
    <w:abstractNumId w:val="1"/>
  </w:num>
  <w:num w:numId="7" w16cid:durableId="938876842">
    <w:abstractNumId w:val="1"/>
  </w:num>
  <w:num w:numId="8" w16cid:durableId="1164904025">
    <w:abstractNumId w:val="1"/>
  </w:num>
  <w:num w:numId="9" w16cid:durableId="1942257184">
    <w:abstractNumId w:val="1"/>
  </w:num>
  <w:num w:numId="10" w16cid:durableId="1723869749">
    <w:abstractNumId w:val="1"/>
  </w:num>
  <w:num w:numId="11" w16cid:durableId="1575166327">
    <w:abstractNumId w:val="1"/>
  </w:num>
  <w:num w:numId="12" w16cid:durableId="1966688862">
    <w:abstractNumId w:val="1"/>
  </w:num>
  <w:num w:numId="13" w16cid:durableId="1526551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E78"/>
    <w:rsid w:val="00074E9E"/>
    <w:rsid w:val="000C585F"/>
    <w:rsid w:val="000F7E78"/>
    <w:rsid w:val="00106634"/>
    <w:rsid w:val="001E6FA3"/>
    <w:rsid w:val="0022798E"/>
    <w:rsid w:val="00306350"/>
    <w:rsid w:val="00406F4E"/>
    <w:rsid w:val="00421BAF"/>
    <w:rsid w:val="00477640"/>
    <w:rsid w:val="00530D49"/>
    <w:rsid w:val="006F35E8"/>
    <w:rsid w:val="00781365"/>
    <w:rsid w:val="00876BAC"/>
    <w:rsid w:val="008E7783"/>
    <w:rsid w:val="00906CC5"/>
    <w:rsid w:val="009131C0"/>
    <w:rsid w:val="009F6106"/>
    <w:rsid w:val="00A068D9"/>
    <w:rsid w:val="00A1332E"/>
    <w:rsid w:val="00D55125"/>
    <w:rsid w:val="00D74630"/>
    <w:rsid w:val="00DD0CDB"/>
    <w:rsid w:val="00E61BF0"/>
    <w:rsid w:val="00E938A6"/>
    <w:rsid w:val="00FF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1F16D"/>
  <w15:chartTrackingRefBased/>
  <w15:docId w15:val="{12696537-7943-48CF-95E5-5AE4633D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7E78"/>
    <w:pPr>
      <w:spacing w:after="0" w:line="300" w:lineRule="atLeast"/>
    </w:pPr>
    <w:rPr>
      <w:rFonts w:ascii="Verdana" w:hAnsi="Verdana"/>
      <w:sz w:val="18"/>
      <w:szCs w:val="21"/>
    </w:rPr>
  </w:style>
  <w:style w:type="paragraph" w:styleId="Kop1">
    <w:name w:val="heading 1"/>
    <w:basedOn w:val="Standaard"/>
    <w:next w:val="Standaard"/>
    <w:link w:val="Kop1Char"/>
    <w:qFormat/>
    <w:rsid w:val="000F7E78"/>
    <w:pPr>
      <w:keepNext/>
      <w:numPr>
        <w:numId w:val="1"/>
      </w:numPr>
      <w:spacing w:after="300"/>
      <w:outlineLvl w:val="0"/>
    </w:pPr>
    <w:rPr>
      <w:rFonts w:eastAsia="Times New Roman" w:cs="Arial"/>
      <w:b/>
      <w:bCs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F7E78"/>
    <w:pPr>
      <w:keepNext/>
      <w:numPr>
        <w:ilvl w:val="1"/>
        <w:numId w:val="1"/>
      </w:numPr>
      <w:spacing w:after="300"/>
      <w:outlineLvl w:val="1"/>
    </w:pPr>
    <w:rPr>
      <w:rFonts w:eastAsiaTheme="majorEastAsia" w:cstheme="majorBidi"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F7E78"/>
    <w:pPr>
      <w:keepNext/>
      <w:numPr>
        <w:ilvl w:val="2"/>
        <w:numId w:val="1"/>
      </w:numPr>
      <w:spacing w:after="30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F7E78"/>
    <w:pPr>
      <w:keepNext/>
      <w:numPr>
        <w:ilvl w:val="3"/>
        <w:numId w:val="1"/>
      </w:numPr>
      <w:spacing w:after="300"/>
      <w:outlineLvl w:val="3"/>
    </w:pPr>
    <w:rPr>
      <w:rFonts w:eastAsia="Times New Roman" w:cs="Times New Roman"/>
      <w:bCs/>
      <w:iCs/>
      <w:szCs w:val="20"/>
      <w:lang w:val="nl" w:eastAsia="nl-NL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F7E7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Cs w:val="20"/>
      <w:lang w:val="nl" w:eastAsia="nl-NL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F7E7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0F7E7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0F7E7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" w:eastAsia="nl-N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0F7E7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F7E78"/>
    <w:rPr>
      <w:rFonts w:ascii="Verdana" w:eastAsia="Times New Roman" w:hAnsi="Verdana" w:cs="Arial"/>
      <w:b/>
      <w:bCs/>
      <w:sz w:val="1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F7E78"/>
    <w:rPr>
      <w:rFonts w:ascii="Verdana" w:eastAsiaTheme="majorEastAsia" w:hAnsi="Verdana" w:cstheme="majorBidi"/>
      <w:bCs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F7E78"/>
    <w:rPr>
      <w:rFonts w:ascii="Verdana" w:eastAsiaTheme="majorEastAsia" w:hAnsi="Verdana" w:cstheme="majorBidi"/>
      <w:bCs/>
      <w:sz w:val="18"/>
      <w:szCs w:val="21"/>
    </w:rPr>
  </w:style>
  <w:style w:type="character" w:customStyle="1" w:styleId="Kop4Char">
    <w:name w:val="Kop 4 Char"/>
    <w:basedOn w:val="Standaardalinea-lettertype"/>
    <w:link w:val="Kop4"/>
    <w:uiPriority w:val="9"/>
    <w:rsid w:val="000F7E78"/>
    <w:rPr>
      <w:rFonts w:ascii="Verdana" w:eastAsia="Times New Roman" w:hAnsi="Verdana" w:cs="Times New Roman"/>
      <w:bCs/>
      <w:iCs/>
      <w:sz w:val="18"/>
      <w:szCs w:val="20"/>
      <w:lang w:val="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0F7E78"/>
    <w:rPr>
      <w:rFonts w:asciiTheme="majorHAnsi" w:eastAsiaTheme="majorEastAsia" w:hAnsiTheme="majorHAnsi" w:cstheme="majorBidi"/>
      <w:color w:val="1F4D78" w:themeColor="accent1" w:themeShade="7F"/>
      <w:sz w:val="18"/>
      <w:szCs w:val="20"/>
      <w:lang w:val="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0F7E78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0F7E78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0F7E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0F7E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" w:eastAsia="nl-NL"/>
    </w:rPr>
  </w:style>
  <w:style w:type="paragraph" w:styleId="Lijstalinea">
    <w:name w:val="List Paragraph"/>
    <w:basedOn w:val="Standaard"/>
    <w:uiPriority w:val="1"/>
    <w:qFormat/>
    <w:rsid w:val="000F7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2236</Characters>
  <Application>Microsoft Office Word</Application>
  <DocSecurity>4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Sloof, Lorenzo</dc:creator>
  <cp:keywords/>
  <dc:description/>
  <cp:lastModifiedBy>Sloof, Lorenzo</cp:lastModifiedBy>
  <cp:revision>2</cp:revision>
  <dcterms:created xsi:type="dcterms:W3CDTF">2023-10-27T09:54:00Z</dcterms:created>
  <dcterms:modified xsi:type="dcterms:W3CDTF">2023-10-27T09:54:00Z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0x0101007A6E4A62A1A34FCBB5DB597108C1AEB00120009C38C32D6992894085F1376370037CF7</vt:lpwstr>
  </property>
  <property fmtid="{D5CDD505-2E9C-101B-9397-08002B2CF9AE}" pid="3" name="ContentType">
    <vt:lpwstr>Productie</vt:lpwstr>
  </property>
  <property fmtid="{D5CDD505-2E9C-101B-9397-08002B2CF9AE}" pid="4" name="Sector">
    <vt:lpwstr>55;#Andere overheden|b5a7a1ab-6803-411c-aead-ebae066a035d</vt:lpwstr>
  </property>
  <property fmtid="{D5CDD505-2E9C-101B-9397-08002B2CF9AE}" pid="5" name="Sectie">
    <vt:lpwstr>28;#Bouw- en aanbestedingsrecht|e6a0dd8a-00fe-4931-8fd4-4f9177885997</vt:lpwstr>
  </property>
  <property fmtid="{D5CDD505-2E9C-101B-9397-08002B2CF9AE}" pid="6" name="ProcessNameTaxHTField0">
    <vt:lpwstr>49|{307288a2-e8a5-43d9-8106-4e8589797ebb}</vt:lpwstr>
  </property>
  <property fmtid="{D5CDD505-2E9C-101B-9397-08002B2CF9AE}" pid="7" name="PelsClient">
    <vt:lpwstr>517;#Rijksdienst voor Wegverkeer|f86577f2-f28c-428a-9710-bf812fe02ad6</vt:lpwstr>
  </property>
  <property fmtid="{D5CDD505-2E9C-101B-9397-08002B2CF9AE}" pid="8" name="Rechtsgebied">
    <vt:lpwstr>38;#Aanbestedingsrecht adviezen|75315fa5-9b21-4f37-99a9-6f76484107ef</vt:lpwstr>
  </property>
  <property fmtid="{D5CDD505-2E9C-101B-9397-08002B2CF9AE}" pid="9" name="Parent">
    <vt:lpwstr>517;#Rijksdienst voor Wegverkeer|f86577f2-f28c-428a-9710-bf812fe02ad6</vt:lpwstr>
  </property>
  <property fmtid="{D5CDD505-2E9C-101B-9397-08002B2CF9AE}" pid="10" name="ProcessName">
    <vt:lpwstr>1;#49|{307288a2-e8a5-43d9-8106-4e8589797ebb}</vt:lpwstr>
  </property>
  <property fmtid="{D5CDD505-2E9C-101B-9397-08002B2CF9AE}" pid="11" name="_dlc_DocIdItemGuid">
    <vt:lpwstr>8d0c135f-a240-40e6-898a-f0fccff1d290</vt:lpwstr>
  </property>
  <property fmtid="{D5CDD505-2E9C-101B-9397-08002B2CF9AE}" pid="12" name="PelsClientTaxHTField0">
    <vt:lpwstr>Rijksdienst voor Wegverkeer|f86577f2-f28c-428a-9710-bf812fe02ad6</vt:lpwstr>
  </property>
  <property fmtid="{D5CDD505-2E9C-101B-9397-08002B2CF9AE}" pid="13" name="ParentTaxHTField0">
    <vt:lpwstr>Rijksdienst voor Wegverkeer|f86577f2-f28c-428a-9710-bf812fe02ad6</vt:lpwstr>
  </property>
  <property fmtid="{D5CDD505-2E9C-101B-9397-08002B2CF9AE}" pid="14" name="SectorTaxHTField0">
    <vt:lpwstr>Andere overheden|b5a7a1ab-6803-411c-aead-ebae066a035d</vt:lpwstr>
  </property>
  <property fmtid="{D5CDD505-2E9C-101B-9397-08002B2CF9AE}" pid="15" name="SectieTaxHTField0">
    <vt:lpwstr>Bouw- en aanbestedingsrecht|e6a0dd8a-00fe-4931-8fd4-4f9177885997</vt:lpwstr>
  </property>
  <property fmtid="{D5CDD505-2E9C-101B-9397-08002B2CF9AE}" pid="16" name="RechtsgebiedTaxHTField0">
    <vt:lpwstr>Aanbestedingsrecht adviezen|75315fa5-9b21-4f37-99a9-6f76484107ef</vt:lpwstr>
  </property>
  <property fmtid="{D5CDD505-2E9C-101B-9397-08002B2CF9AE}" pid="17" name="MatterCode">
    <vt:lpwstr> </vt:lpwstr>
  </property>
  <property fmtid="{D5CDD505-2E9C-101B-9397-08002B2CF9AE}" pid="18" name="Author_Username">
    <vt:lpwstr> </vt:lpwstr>
  </property>
</Properties>
</file>