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920B6" w14:textId="77777777" w:rsidR="00B9043A" w:rsidRDefault="003B205B">
      <w:pPr>
        <w:spacing w:after="34" w:line="259" w:lineRule="auto"/>
        <w:ind w:left="0" w:firstLine="0"/>
      </w:pPr>
      <w:r>
        <w:t xml:space="preserve"> </w:t>
      </w:r>
    </w:p>
    <w:p w14:paraId="4428E618" w14:textId="77777777" w:rsidR="00B9043A" w:rsidRDefault="003B205B">
      <w:pPr>
        <w:spacing w:after="31" w:line="259" w:lineRule="auto"/>
        <w:ind w:left="0" w:firstLine="0"/>
      </w:pPr>
      <w:r>
        <w:t xml:space="preserve"> </w:t>
      </w:r>
    </w:p>
    <w:p w14:paraId="701009D9" w14:textId="77777777" w:rsidR="00B9043A" w:rsidRDefault="003B205B">
      <w:pPr>
        <w:spacing w:after="33" w:line="259" w:lineRule="auto"/>
        <w:ind w:left="0" w:firstLine="0"/>
      </w:pPr>
      <w:r>
        <w:t xml:space="preserve"> </w:t>
      </w:r>
    </w:p>
    <w:p w14:paraId="3256AF96" w14:textId="77777777" w:rsidR="00B9043A" w:rsidRDefault="003B205B">
      <w:pPr>
        <w:spacing w:after="33" w:line="259" w:lineRule="auto"/>
        <w:ind w:left="0" w:firstLine="0"/>
      </w:pPr>
      <w:r>
        <w:t xml:space="preserve"> </w:t>
      </w:r>
    </w:p>
    <w:p w14:paraId="429ADABE" w14:textId="77777777" w:rsidR="00B9043A" w:rsidRDefault="003B205B">
      <w:pPr>
        <w:spacing w:after="31" w:line="259" w:lineRule="auto"/>
        <w:ind w:left="0" w:firstLine="0"/>
      </w:pPr>
      <w:r>
        <w:t xml:space="preserve"> </w:t>
      </w:r>
    </w:p>
    <w:p w14:paraId="66B2836D" w14:textId="77777777" w:rsidR="001A238B" w:rsidRDefault="001A238B">
      <w:pPr>
        <w:spacing w:after="31" w:line="259" w:lineRule="auto"/>
        <w:ind w:left="0" w:firstLine="0"/>
      </w:pPr>
    </w:p>
    <w:p w14:paraId="6968EB13" w14:textId="77777777" w:rsidR="001A238B" w:rsidRDefault="001A238B">
      <w:pPr>
        <w:spacing w:after="31" w:line="259" w:lineRule="auto"/>
        <w:ind w:left="0" w:firstLine="0"/>
      </w:pPr>
    </w:p>
    <w:p w14:paraId="790F291E" w14:textId="77777777" w:rsidR="001A238B" w:rsidRDefault="001A238B">
      <w:pPr>
        <w:spacing w:after="31" w:line="259" w:lineRule="auto"/>
        <w:ind w:left="0" w:firstLine="0"/>
      </w:pPr>
    </w:p>
    <w:p w14:paraId="55A94F58" w14:textId="52AC7BD3" w:rsidR="001A238B" w:rsidRDefault="001A238B">
      <w:pPr>
        <w:spacing w:after="31" w:line="259" w:lineRule="auto"/>
        <w:ind w:left="0" w:firstLine="0"/>
      </w:pPr>
    </w:p>
    <w:p w14:paraId="5B55CF17" w14:textId="5506AB3D" w:rsidR="001A238B" w:rsidRDefault="001A238B">
      <w:pPr>
        <w:spacing w:after="31" w:line="259" w:lineRule="auto"/>
        <w:ind w:left="0" w:firstLine="0"/>
      </w:pPr>
    </w:p>
    <w:p w14:paraId="49C68F47" w14:textId="062A2AF7" w:rsidR="00B9043A" w:rsidRDefault="003B205B">
      <w:pPr>
        <w:spacing w:after="33" w:line="259" w:lineRule="auto"/>
        <w:ind w:left="0" w:firstLine="0"/>
      </w:pPr>
      <w:r>
        <w:t xml:space="preserve"> </w:t>
      </w:r>
    </w:p>
    <w:p w14:paraId="617371FB" w14:textId="27BB1543" w:rsidR="00B9043A" w:rsidRDefault="003B205B">
      <w:pPr>
        <w:spacing w:after="33" w:line="259" w:lineRule="auto"/>
        <w:ind w:left="0" w:firstLine="0"/>
      </w:pPr>
      <w:r>
        <w:t xml:space="preserve"> </w:t>
      </w:r>
    </w:p>
    <w:p w14:paraId="24E88633" w14:textId="2952D8B8" w:rsidR="00B9043A" w:rsidRDefault="003B205B">
      <w:pPr>
        <w:spacing w:after="0" w:line="259" w:lineRule="auto"/>
        <w:ind w:left="0" w:firstLine="0"/>
      </w:pPr>
      <w:r>
        <w:t xml:space="preserve"> </w:t>
      </w:r>
    </w:p>
    <w:p w14:paraId="0771081B" w14:textId="41338F78" w:rsidR="00B9043A" w:rsidRDefault="001A238B">
      <w:pPr>
        <w:spacing w:after="65" w:line="259" w:lineRule="auto"/>
        <w:ind w:left="2009" w:firstLine="0"/>
      </w:pPr>
      <w:r>
        <w:rPr>
          <w:noProof/>
        </w:rPr>
        <w:drawing>
          <wp:anchor distT="0" distB="0" distL="114300" distR="114300" simplePos="0" relativeHeight="251660288" behindDoc="0" locked="0" layoutInCell="1" allowOverlap="1" wp14:anchorId="0FE45FE7" wp14:editId="7572A932">
            <wp:simplePos x="0" y="0"/>
            <wp:positionH relativeFrom="margin">
              <wp:align>center</wp:align>
            </wp:positionH>
            <wp:positionV relativeFrom="page">
              <wp:posOffset>3521710</wp:posOffset>
            </wp:positionV>
            <wp:extent cx="3765550" cy="427990"/>
            <wp:effectExtent l="0" t="0" r="635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65550" cy="427990"/>
                    </a:xfrm>
                    <a:prstGeom prst="rect">
                      <a:avLst/>
                    </a:prstGeom>
                  </pic:spPr>
                </pic:pic>
              </a:graphicData>
            </a:graphic>
            <wp14:sizeRelH relativeFrom="page">
              <wp14:pctWidth>0</wp14:pctWidth>
            </wp14:sizeRelH>
            <wp14:sizeRelV relativeFrom="page">
              <wp14:pctHeight>0</wp14:pctHeight>
            </wp14:sizeRelV>
          </wp:anchor>
        </w:drawing>
      </w:r>
    </w:p>
    <w:p w14:paraId="1650A26B" w14:textId="42C91A0E" w:rsidR="00B9043A" w:rsidRDefault="003B205B">
      <w:pPr>
        <w:spacing w:after="31" w:line="259" w:lineRule="auto"/>
        <w:ind w:left="0" w:firstLine="0"/>
      </w:pPr>
      <w:r>
        <w:t xml:space="preserve"> </w:t>
      </w:r>
    </w:p>
    <w:p w14:paraId="2E739599" w14:textId="77777777" w:rsidR="00B9043A" w:rsidRDefault="003B205B">
      <w:pPr>
        <w:spacing w:after="33" w:line="259" w:lineRule="auto"/>
        <w:ind w:left="0" w:firstLine="0"/>
      </w:pPr>
      <w:r>
        <w:t xml:space="preserve"> </w:t>
      </w:r>
    </w:p>
    <w:p w14:paraId="233EE74D" w14:textId="77777777" w:rsidR="00B9043A" w:rsidRDefault="003B205B">
      <w:pPr>
        <w:spacing w:after="33" w:line="259" w:lineRule="auto"/>
        <w:ind w:left="0" w:firstLine="0"/>
      </w:pPr>
      <w:r>
        <w:t xml:space="preserve"> </w:t>
      </w:r>
    </w:p>
    <w:p w14:paraId="3F3C2AD9" w14:textId="77777777" w:rsidR="00B9043A" w:rsidRDefault="003B205B">
      <w:pPr>
        <w:spacing w:after="31" w:line="259" w:lineRule="auto"/>
        <w:ind w:left="0" w:firstLine="0"/>
      </w:pPr>
      <w:r>
        <w:t xml:space="preserve"> </w:t>
      </w:r>
    </w:p>
    <w:p w14:paraId="02449151" w14:textId="77777777" w:rsidR="00B9043A" w:rsidRDefault="003B205B">
      <w:pPr>
        <w:spacing w:after="33" w:line="259" w:lineRule="auto"/>
        <w:ind w:left="0" w:firstLine="0"/>
      </w:pPr>
      <w:r>
        <w:t xml:space="preserve"> </w:t>
      </w:r>
    </w:p>
    <w:p w14:paraId="1B8772AC" w14:textId="77777777" w:rsidR="00B9043A" w:rsidRDefault="003B205B">
      <w:pPr>
        <w:spacing w:after="33" w:line="259" w:lineRule="auto"/>
        <w:ind w:left="0" w:right="1179" w:firstLine="0"/>
        <w:jc w:val="right"/>
      </w:pPr>
      <w:r>
        <w:rPr>
          <w:b/>
        </w:rPr>
        <w:t xml:space="preserve">Offerteaanvraag ten behoeve van de Europese openbare aanbesteding </w:t>
      </w:r>
    </w:p>
    <w:p w14:paraId="3646E457" w14:textId="0E75AD95" w:rsidR="00B9043A" w:rsidRDefault="003B205B">
      <w:pPr>
        <w:spacing w:after="31" w:line="259" w:lineRule="auto"/>
        <w:ind w:left="14" w:right="2"/>
        <w:jc w:val="center"/>
      </w:pPr>
      <w:r>
        <w:rPr>
          <w:b/>
        </w:rPr>
        <w:t xml:space="preserve"> Zonnepanelenproject Roer</w:t>
      </w:r>
      <w:r w:rsidR="00732257">
        <w:rPr>
          <w:b/>
        </w:rPr>
        <w:t>dalen</w:t>
      </w:r>
      <w:r>
        <w:rPr>
          <w:b/>
        </w:rPr>
        <w:t xml:space="preserve"> </w:t>
      </w:r>
    </w:p>
    <w:p w14:paraId="58B29C65" w14:textId="77777777" w:rsidR="00B9043A" w:rsidRDefault="003B205B">
      <w:pPr>
        <w:spacing w:after="33" w:line="259" w:lineRule="auto"/>
        <w:ind w:left="63" w:firstLine="0"/>
        <w:jc w:val="center"/>
      </w:pPr>
      <w:r>
        <w:t xml:space="preserve"> </w:t>
      </w:r>
    </w:p>
    <w:p w14:paraId="5726B0C5" w14:textId="77777777" w:rsidR="00B9043A" w:rsidRDefault="003B205B">
      <w:pPr>
        <w:spacing w:after="33" w:line="259" w:lineRule="auto"/>
        <w:ind w:left="63" w:firstLine="0"/>
        <w:jc w:val="center"/>
      </w:pPr>
      <w:r>
        <w:t xml:space="preserve"> </w:t>
      </w:r>
    </w:p>
    <w:p w14:paraId="02586CDB" w14:textId="6552EDB7" w:rsidR="00B9043A" w:rsidRDefault="003B205B">
      <w:pPr>
        <w:spacing w:after="31" w:line="259" w:lineRule="auto"/>
        <w:ind w:left="14"/>
        <w:jc w:val="center"/>
      </w:pPr>
      <w:r>
        <w:rPr>
          <w:b/>
        </w:rPr>
        <w:t>GEMEENTE ROERD</w:t>
      </w:r>
      <w:r w:rsidR="00732257">
        <w:rPr>
          <w:b/>
        </w:rPr>
        <w:t>ALEN</w:t>
      </w:r>
      <w:r>
        <w:rPr>
          <w:b/>
        </w:rPr>
        <w:t xml:space="preserve"> </w:t>
      </w:r>
    </w:p>
    <w:p w14:paraId="1554C7A2" w14:textId="77777777" w:rsidR="00B9043A" w:rsidRDefault="003B205B">
      <w:pPr>
        <w:spacing w:after="33" w:line="259" w:lineRule="auto"/>
        <w:ind w:left="0" w:firstLine="0"/>
      </w:pPr>
      <w:r>
        <w:t xml:space="preserve"> </w:t>
      </w:r>
    </w:p>
    <w:p w14:paraId="707B3C8F" w14:textId="77777777" w:rsidR="00B9043A" w:rsidRDefault="003B205B">
      <w:pPr>
        <w:spacing w:after="34" w:line="259" w:lineRule="auto"/>
        <w:ind w:left="0" w:firstLine="0"/>
      </w:pPr>
      <w:r>
        <w:t xml:space="preserve"> </w:t>
      </w:r>
    </w:p>
    <w:p w14:paraId="42CF3F52" w14:textId="77777777" w:rsidR="00B9043A" w:rsidRDefault="003B205B">
      <w:pPr>
        <w:spacing w:after="31" w:line="259" w:lineRule="auto"/>
        <w:ind w:left="0" w:firstLine="0"/>
      </w:pPr>
      <w:r>
        <w:t xml:space="preserve"> </w:t>
      </w:r>
    </w:p>
    <w:p w14:paraId="00C8AEBF" w14:textId="77777777" w:rsidR="001A238B" w:rsidRDefault="001A238B">
      <w:pPr>
        <w:spacing w:after="31" w:line="259" w:lineRule="auto"/>
        <w:ind w:left="0" w:firstLine="0"/>
      </w:pPr>
    </w:p>
    <w:p w14:paraId="2DE49454" w14:textId="77777777" w:rsidR="001A238B" w:rsidRDefault="001A238B">
      <w:pPr>
        <w:spacing w:after="31" w:line="259" w:lineRule="auto"/>
        <w:ind w:left="0" w:firstLine="0"/>
      </w:pPr>
    </w:p>
    <w:p w14:paraId="351B242C" w14:textId="77777777" w:rsidR="001A238B" w:rsidRDefault="001A238B">
      <w:pPr>
        <w:spacing w:after="31" w:line="259" w:lineRule="auto"/>
        <w:ind w:left="0" w:firstLine="0"/>
      </w:pPr>
    </w:p>
    <w:p w14:paraId="6D47802A" w14:textId="77777777" w:rsidR="001A238B" w:rsidRDefault="001A238B">
      <w:pPr>
        <w:spacing w:after="31" w:line="259" w:lineRule="auto"/>
        <w:ind w:left="0" w:firstLine="0"/>
      </w:pPr>
    </w:p>
    <w:p w14:paraId="6B0CBB16" w14:textId="77777777" w:rsidR="001A238B" w:rsidRDefault="001A238B">
      <w:pPr>
        <w:spacing w:after="31" w:line="259" w:lineRule="auto"/>
        <w:ind w:left="0" w:firstLine="0"/>
      </w:pPr>
    </w:p>
    <w:p w14:paraId="62722BE8" w14:textId="77777777" w:rsidR="001A238B" w:rsidRDefault="001A238B">
      <w:pPr>
        <w:spacing w:after="31" w:line="259" w:lineRule="auto"/>
        <w:ind w:left="0" w:firstLine="0"/>
      </w:pPr>
    </w:p>
    <w:p w14:paraId="510B594B" w14:textId="77777777" w:rsidR="001A238B" w:rsidRDefault="001A238B">
      <w:pPr>
        <w:spacing w:after="31" w:line="259" w:lineRule="auto"/>
        <w:ind w:left="0" w:firstLine="0"/>
      </w:pPr>
    </w:p>
    <w:p w14:paraId="3B6D6F4F" w14:textId="77777777" w:rsidR="001A238B" w:rsidRDefault="001A238B">
      <w:pPr>
        <w:spacing w:after="31" w:line="259" w:lineRule="auto"/>
        <w:ind w:left="0" w:firstLine="0"/>
      </w:pPr>
    </w:p>
    <w:p w14:paraId="7053F41A" w14:textId="77777777" w:rsidR="001A238B" w:rsidRDefault="001A238B">
      <w:pPr>
        <w:spacing w:after="31" w:line="259" w:lineRule="auto"/>
        <w:ind w:left="0" w:firstLine="0"/>
      </w:pPr>
    </w:p>
    <w:p w14:paraId="5FC87172" w14:textId="77777777" w:rsidR="001A238B" w:rsidRDefault="001A238B">
      <w:pPr>
        <w:spacing w:after="31" w:line="259" w:lineRule="auto"/>
        <w:ind w:left="0" w:firstLine="0"/>
      </w:pPr>
    </w:p>
    <w:p w14:paraId="27B500C0" w14:textId="77777777" w:rsidR="001A238B" w:rsidRDefault="001A238B">
      <w:pPr>
        <w:spacing w:after="31" w:line="259" w:lineRule="auto"/>
        <w:ind w:left="0" w:firstLine="0"/>
      </w:pPr>
    </w:p>
    <w:p w14:paraId="65EA9386" w14:textId="77777777" w:rsidR="001A238B" w:rsidRDefault="001A238B">
      <w:pPr>
        <w:spacing w:after="31" w:line="259" w:lineRule="auto"/>
        <w:ind w:left="0" w:firstLine="0"/>
      </w:pPr>
    </w:p>
    <w:p w14:paraId="23BD12EB" w14:textId="77777777" w:rsidR="00B9043A" w:rsidRDefault="003B205B">
      <w:pPr>
        <w:spacing w:after="33" w:line="259" w:lineRule="auto"/>
        <w:ind w:left="0" w:firstLine="0"/>
      </w:pPr>
      <w:r>
        <w:t xml:space="preserve"> </w:t>
      </w:r>
    </w:p>
    <w:p w14:paraId="278B8AF4" w14:textId="77777777" w:rsidR="00B9043A" w:rsidRDefault="003B205B">
      <w:pPr>
        <w:spacing w:after="33" w:line="259" w:lineRule="auto"/>
        <w:ind w:left="0" w:firstLine="0"/>
      </w:pPr>
      <w:r>
        <w:t xml:space="preserve"> </w:t>
      </w:r>
    </w:p>
    <w:p w14:paraId="2F5E745B" w14:textId="77777777" w:rsidR="00B9043A" w:rsidRDefault="003B205B">
      <w:pPr>
        <w:spacing w:after="31" w:line="259" w:lineRule="auto"/>
        <w:ind w:left="0" w:firstLine="0"/>
      </w:pPr>
      <w:r>
        <w:t xml:space="preserve"> </w:t>
      </w:r>
    </w:p>
    <w:p w14:paraId="55A285FF" w14:textId="77777777" w:rsidR="00B9043A" w:rsidRDefault="003B205B">
      <w:pPr>
        <w:spacing w:after="33" w:line="259" w:lineRule="auto"/>
        <w:ind w:left="0" w:firstLine="0"/>
      </w:pPr>
      <w:r>
        <w:t xml:space="preserve"> </w:t>
      </w:r>
    </w:p>
    <w:p w14:paraId="56FB77A7" w14:textId="77777777" w:rsidR="00B9043A" w:rsidRDefault="003B205B">
      <w:pPr>
        <w:spacing w:after="33" w:line="259" w:lineRule="auto"/>
        <w:ind w:left="0" w:firstLine="0"/>
      </w:pPr>
      <w:r>
        <w:t xml:space="preserve"> </w:t>
      </w:r>
    </w:p>
    <w:p w14:paraId="082A30B7" w14:textId="77777777" w:rsidR="00B9043A" w:rsidRDefault="003B205B">
      <w:pPr>
        <w:spacing w:after="31" w:line="259" w:lineRule="auto"/>
        <w:ind w:left="0" w:firstLine="0"/>
      </w:pPr>
      <w:r>
        <w:t xml:space="preserve"> </w:t>
      </w:r>
    </w:p>
    <w:p w14:paraId="0195F2A4" w14:textId="4D87179A" w:rsidR="001A238B" w:rsidRDefault="003B205B" w:rsidP="001D3853">
      <w:pPr>
        <w:spacing w:after="33" w:line="259" w:lineRule="auto"/>
        <w:ind w:left="0" w:firstLine="0"/>
      </w:pPr>
      <w:r>
        <w:t xml:space="preserve"> </w:t>
      </w:r>
    </w:p>
    <w:p w14:paraId="1138962F" w14:textId="77777777" w:rsidR="00B9043A" w:rsidRDefault="003B205B" w:rsidP="001D3853">
      <w:pPr>
        <w:spacing w:after="33" w:line="259" w:lineRule="auto"/>
        <w:ind w:left="0" w:firstLine="0"/>
      </w:pPr>
      <w:r>
        <w:t xml:space="preserve"> </w:t>
      </w:r>
    </w:p>
    <w:p w14:paraId="42E633DC" w14:textId="77777777" w:rsidR="00B9043A" w:rsidRDefault="003B205B">
      <w:pPr>
        <w:spacing w:after="33" w:line="259" w:lineRule="auto"/>
        <w:ind w:left="0" w:firstLine="0"/>
      </w:pPr>
      <w:r>
        <w:t xml:space="preserve"> </w:t>
      </w:r>
    </w:p>
    <w:p w14:paraId="14604DE6" w14:textId="6E1B8CC4" w:rsidR="00B9043A" w:rsidRDefault="003B205B">
      <w:r>
        <w:t>Referentienummer:</w:t>
      </w:r>
      <w:r w:rsidR="001D3853" w:rsidRPr="001D3853">
        <w:t xml:space="preserve"> Z22-029924</w:t>
      </w:r>
      <w:r>
        <w:t xml:space="preserve">  </w:t>
      </w:r>
    </w:p>
    <w:p w14:paraId="35C099F0" w14:textId="38DE5E16" w:rsidR="00732257" w:rsidRDefault="003B205B">
      <w:pPr>
        <w:spacing w:after="0" w:line="259" w:lineRule="auto"/>
        <w:ind w:left="0" w:firstLine="0"/>
      </w:pPr>
      <w:r>
        <w:t xml:space="preserve"> </w:t>
      </w:r>
    </w:p>
    <w:sdt>
      <w:sdtPr>
        <w:rPr>
          <w:rFonts w:ascii="Arial" w:eastAsia="Arial" w:hAnsi="Arial" w:cs="Arial"/>
          <w:color w:val="000000"/>
          <w:sz w:val="20"/>
          <w:szCs w:val="22"/>
        </w:rPr>
        <w:id w:val="1171532245"/>
        <w:docPartObj>
          <w:docPartGallery w:val="Table of Contents"/>
          <w:docPartUnique/>
        </w:docPartObj>
      </w:sdtPr>
      <w:sdtEndPr>
        <w:rPr>
          <w:b/>
          <w:bCs/>
        </w:rPr>
      </w:sdtEndPr>
      <w:sdtContent>
        <w:p w14:paraId="668E3E6E" w14:textId="2A1118C2" w:rsidR="00AC70E9" w:rsidRDefault="00AC70E9">
          <w:pPr>
            <w:pStyle w:val="Kopvaninhoudsopgave"/>
            <w:rPr>
              <w:rStyle w:val="Kop1Char"/>
              <w:b w:val="0"/>
            </w:rPr>
          </w:pPr>
          <w:r>
            <w:rPr>
              <w:rStyle w:val="Kop1Char"/>
              <w:b w:val="0"/>
            </w:rPr>
            <w:t>INHOUDSOPGAVE</w:t>
          </w:r>
        </w:p>
        <w:p w14:paraId="0D61D8D2" w14:textId="77777777" w:rsidR="00AC70E9" w:rsidRPr="00AC70E9" w:rsidRDefault="00AC70E9" w:rsidP="00AC70E9"/>
        <w:p w14:paraId="33F91776" w14:textId="77777777" w:rsidR="00AC70E9" w:rsidRPr="00AC70E9" w:rsidRDefault="00AC70E9">
          <w:pPr>
            <w:pStyle w:val="Inhopg1"/>
            <w:tabs>
              <w:tab w:val="right" w:leader="dot" w:pos="10456"/>
            </w:tabs>
            <w:rPr>
              <w:noProof/>
            </w:rPr>
          </w:pPr>
          <w:r w:rsidRPr="00AC70E9">
            <w:rPr>
              <w:b/>
              <w:bCs/>
            </w:rPr>
            <w:fldChar w:fldCharType="begin"/>
          </w:r>
          <w:r w:rsidRPr="00AC70E9">
            <w:rPr>
              <w:b/>
              <w:bCs/>
            </w:rPr>
            <w:instrText xml:space="preserve"> TOC \o "1-3" \h \z \u </w:instrText>
          </w:r>
          <w:r w:rsidRPr="00AC70E9">
            <w:rPr>
              <w:b/>
              <w:bCs/>
            </w:rPr>
            <w:fldChar w:fldCharType="separate"/>
          </w:r>
          <w:hyperlink w:anchor="_Toc124426769" w:history="1">
            <w:r w:rsidRPr="00AC70E9">
              <w:rPr>
                <w:rStyle w:val="Hyperlink"/>
                <w:noProof/>
              </w:rPr>
              <w:t>1. INLEIDING</w:t>
            </w:r>
            <w:r w:rsidRPr="00AC70E9">
              <w:rPr>
                <w:noProof/>
                <w:webHidden/>
              </w:rPr>
              <w:tab/>
            </w:r>
            <w:r w:rsidRPr="00AC70E9">
              <w:rPr>
                <w:noProof/>
                <w:webHidden/>
              </w:rPr>
              <w:fldChar w:fldCharType="begin"/>
            </w:r>
            <w:r w:rsidRPr="00AC70E9">
              <w:rPr>
                <w:noProof/>
                <w:webHidden/>
              </w:rPr>
              <w:instrText xml:space="preserve"> PAGEREF _Toc124426769 \h </w:instrText>
            </w:r>
            <w:r w:rsidRPr="00AC70E9">
              <w:rPr>
                <w:noProof/>
                <w:webHidden/>
              </w:rPr>
            </w:r>
            <w:r w:rsidRPr="00AC70E9">
              <w:rPr>
                <w:noProof/>
                <w:webHidden/>
              </w:rPr>
              <w:fldChar w:fldCharType="separate"/>
            </w:r>
            <w:r w:rsidRPr="00AC70E9">
              <w:rPr>
                <w:noProof/>
                <w:webHidden/>
              </w:rPr>
              <w:t>4</w:t>
            </w:r>
            <w:r w:rsidRPr="00AC70E9">
              <w:rPr>
                <w:noProof/>
                <w:webHidden/>
              </w:rPr>
              <w:fldChar w:fldCharType="end"/>
            </w:r>
          </w:hyperlink>
        </w:p>
        <w:p w14:paraId="7605E2F4" w14:textId="77777777" w:rsidR="00AC70E9" w:rsidRPr="00AC70E9" w:rsidRDefault="00A44ABD">
          <w:pPr>
            <w:pStyle w:val="Inhopg1"/>
            <w:tabs>
              <w:tab w:val="right" w:leader="dot" w:pos="10456"/>
            </w:tabs>
            <w:rPr>
              <w:noProof/>
            </w:rPr>
          </w:pPr>
          <w:hyperlink w:anchor="_Toc124426770" w:history="1">
            <w:r w:rsidR="00AC70E9" w:rsidRPr="00AC70E9">
              <w:rPr>
                <w:rStyle w:val="Hyperlink"/>
                <w:noProof/>
              </w:rPr>
              <w:t>2. DEFINITIES</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_Toc124426770 \h </w:instrText>
            </w:r>
            <w:r w:rsidR="00AC70E9" w:rsidRPr="00AC70E9">
              <w:rPr>
                <w:noProof/>
                <w:webHidden/>
              </w:rPr>
            </w:r>
            <w:r w:rsidR="00AC70E9" w:rsidRPr="00AC70E9">
              <w:rPr>
                <w:noProof/>
                <w:webHidden/>
              </w:rPr>
              <w:fldChar w:fldCharType="separate"/>
            </w:r>
            <w:r w:rsidR="00AC70E9" w:rsidRPr="00AC70E9">
              <w:rPr>
                <w:noProof/>
                <w:webHidden/>
              </w:rPr>
              <w:t>5</w:t>
            </w:r>
            <w:r w:rsidR="00AC70E9" w:rsidRPr="00AC70E9">
              <w:rPr>
                <w:noProof/>
                <w:webHidden/>
              </w:rPr>
              <w:fldChar w:fldCharType="end"/>
            </w:r>
          </w:hyperlink>
        </w:p>
        <w:p w14:paraId="5AE0A9B8" w14:textId="77777777" w:rsidR="00AC70E9" w:rsidRPr="00AC70E9" w:rsidRDefault="00A44ABD">
          <w:pPr>
            <w:pStyle w:val="Inhopg1"/>
            <w:tabs>
              <w:tab w:val="right" w:leader="dot" w:pos="10456"/>
            </w:tabs>
            <w:rPr>
              <w:noProof/>
            </w:rPr>
          </w:pPr>
          <w:hyperlink w:anchor="_Toc124426771" w:history="1">
            <w:r w:rsidR="00AC70E9" w:rsidRPr="00AC70E9">
              <w:rPr>
                <w:rStyle w:val="Hyperlink"/>
                <w:noProof/>
              </w:rPr>
              <w:t>3. BESCHRIJVING OPDRACHT(GEVER)</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_Toc124426771 \h </w:instrText>
            </w:r>
            <w:r w:rsidR="00AC70E9" w:rsidRPr="00AC70E9">
              <w:rPr>
                <w:noProof/>
                <w:webHidden/>
              </w:rPr>
            </w:r>
            <w:r w:rsidR="00AC70E9" w:rsidRPr="00AC70E9">
              <w:rPr>
                <w:noProof/>
                <w:webHidden/>
              </w:rPr>
              <w:fldChar w:fldCharType="separate"/>
            </w:r>
            <w:r w:rsidR="00AC70E9" w:rsidRPr="00AC70E9">
              <w:rPr>
                <w:noProof/>
                <w:webHidden/>
              </w:rPr>
              <w:t>6</w:t>
            </w:r>
            <w:r w:rsidR="00AC70E9" w:rsidRPr="00AC70E9">
              <w:rPr>
                <w:noProof/>
                <w:webHidden/>
              </w:rPr>
              <w:fldChar w:fldCharType="end"/>
            </w:r>
          </w:hyperlink>
        </w:p>
        <w:p w14:paraId="77DBD414" w14:textId="77777777" w:rsidR="00AC70E9" w:rsidRPr="00AC70E9" w:rsidRDefault="00A44ABD">
          <w:pPr>
            <w:pStyle w:val="Inhopg2"/>
            <w:tabs>
              <w:tab w:val="right" w:leader="dot" w:pos="10456"/>
            </w:tabs>
            <w:rPr>
              <w:noProof/>
            </w:rPr>
          </w:pPr>
          <w:hyperlink w:anchor="_Toc124426772" w:history="1">
            <w:r w:rsidR="00AC70E9" w:rsidRPr="00AC70E9">
              <w:rPr>
                <w:rStyle w:val="Hyperlink"/>
                <w:noProof/>
              </w:rPr>
              <w:t>3.1. OPDRACHTOMSCHRIJVING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_Toc124426772 \h </w:instrText>
            </w:r>
            <w:r w:rsidR="00AC70E9" w:rsidRPr="00AC70E9">
              <w:rPr>
                <w:noProof/>
                <w:webHidden/>
              </w:rPr>
            </w:r>
            <w:r w:rsidR="00AC70E9" w:rsidRPr="00AC70E9">
              <w:rPr>
                <w:noProof/>
                <w:webHidden/>
              </w:rPr>
              <w:fldChar w:fldCharType="separate"/>
            </w:r>
            <w:r w:rsidR="00AC70E9" w:rsidRPr="00AC70E9">
              <w:rPr>
                <w:noProof/>
                <w:webHidden/>
              </w:rPr>
              <w:t>6</w:t>
            </w:r>
            <w:r w:rsidR="00AC70E9" w:rsidRPr="00AC70E9">
              <w:rPr>
                <w:noProof/>
                <w:webHidden/>
              </w:rPr>
              <w:fldChar w:fldCharType="end"/>
            </w:r>
          </w:hyperlink>
        </w:p>
        <w:p w14:paraId="4763F41C" w14:textId="77777777" w:rsidR="00AC70E9" w:rsidRPr="00AC70E9" w:rsidRDefault="00A44ABD">
          <w:pPr>
            <w:pStyle w:val="Inhopg2"/>
            <w:tabs>
              <w:tab w:val="right" w:leader="dot" w:pos="10456"/>
            </w:tabs>
            <w:rPr>
              <w:noProof/>
            </w:rPr>
          </w:pPr>
          <w:hyperlink w:anchor="_Toc124426773" w:history="1">
            <w:r w:rsidR="00AC70E9" w:rsidRPr="00AC70E9">
              <w:rPr>
                <w:rStyle w:val="Hyperlink"/>
                <w:noProof/>
              </w:rPr>
              <w:t>3.2. DE OVEREENKOMST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_Toc124426773 \h </w:instrText>
            </w:r>
            <w:r w:rsidR="00AC70E9" w:rsidRPr="00AC70E9">
              <w:rPr>
                <w:noProof/>
                <w:webHidden/>
              </w:rPr>
            </w:r>
            <w:r w:rsidR="00AC70E9" w:rsidRPr="00AC70E9">
              <w:rPr>
                <w:noProof/>
                <w:webHidden/>
              </w:rPr>
              <w:fldChar w:fldCharType="separate"/>
            </w:r>
            <w:r w:rsidR="00AC70E9" w:rsidRPr="00AC70E9">
              <w:rPr>
                <w:noProof/>
                <w:webHidden/>
              </w:rPr>
              <w:t>6</w:t>
            </w:r>
            <w:r w:rsidR="00AC70E9" w:rsidRPr="00AC70E9">
              <w:rPr>
                <w:noProof/>
                <w:webHidden/>
              </w:rPr>
              <w:fldChar w:fldCharType="end"/>
            </w:r>
          </w:hyperlink>
        </w:p>
        <w:p w14:paraId="60989EED" w14:textId="77777777" w:rsidR="00AC70E9" w:rsidRPr="00AC70E9" w:rsidRDefault="00A44ABD">
          <w:pPr>
            <w:pStyle w:val="Inhopg2"/>
            <w:tabs>
              <w:tab w:val="right" w:leader="dot" w:pos="10456"/>
            </w:tabs>
            <w:rPr>
              <w:noProof/>
            </w:rPr>
          </w:pPr>
          <w:hyperlink w:anchor="_Toc124426774" w:history="1">
            <w:r w:rsidR="00AC70E9" w:rsidRPr="00AC70E9">
              <w:rPr>
                <w:rStyle w:val="Hyperlink"/>
                <w:noProof/>
              </w:rPr>
              <w:t>3.3. BESCHRIJVING OPDRACHTGEVER</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_Toc124426774 \h </w:instrText>
            </w:r>
            <w:r w:rsidR="00AC70E9" w:rsidRPr="00AC70E9">
              <w:rPr>
                <w:noProof/>
                <w:webHidden/>
              </w:rPr>
            </w:r>
            <w:r w:rsidR="00AC70E9" w:rsidRPr="00AC70E9">
              <w:rPr>
                <w:noProof/>
                <w:webHidden/>
              </w:rPr>
              <w:fldChar w:fldCharType="separate"/>
            </w:r>
            <w:r w:rsidR="00AC70E9" w:rsidRPr="00AC70E9">
              <w:rPr>
                <w:noProof/>
                <w:webHidden/>
              </w:rPr>
              <w:t>7</w:t>
            </w:r>
            <w:r w:rsidR="00AC70E9" w:rsidRPr="00AC70E9">
              <w:rPr>
                <w:noProof/>
                <w:webHidden/>
              </w:rPr>
              <w:fldChar w:fldCharType="end"/>
            </w:r>
          </w:hyperlink>
        </w:p>
        <w:p w14:paraId="5A15D23F" w14:textId="77777777" w:rsidR="00AC70E9" w:rsidRPr="00AC70E9" w:rsidRDefault="00A44ABD">
          <w:pPr>
            <w:pStyle w:val="Inhopg1"/>
            <w:tabs>
              <w:tab w:val="right" w:leader="dot" w:pos="10456"/>
            </w:tabs>
            <w:rPr>
              <w:noProof/>
            </w:rPr>
          </w:pPr>
          <w:hyperlink w:anchor="_Toc124426775" w:history="1">
            <w:r w:rsidR="00AC70E9" w:rsidRPr="00AC70E9">
              <w:rPr>
                <w:rStyle w:val="Hyperlink"/>
                <w:noProof/>
              </w:rPr>
              <w:t>4. PROCEDURE VAN AANBESTEDING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_Toc124426775 \h </w:instrText>
            </w:r>
            <w:r w:rsidR="00AC70E9" w:rsidRPr="00AC70E9">
              <w:rPr>
                <w:noProof/>
                <w:webHidden/>
              </w:rPr>
            </w:r>
            <w:r w:rsidR="00AC70E9" w:rsidRPr="00AC70E9">
              <w:rPr>
                <w:noProof/>
                <w:webHidden/>
              </w:rPr>
              <w:fldChar w:fldCharType="separate"/>
            </w:r>
            <w:r w:rsidR="00AC70E9" w:rsidRPr="00AC70E9">
              <w:rPr>
                <w:noProof/>
                <w:webHidden/>
              </w:rPr>
              <w:t>7</w:t>
            </w:r>
            <w:r w:rsidR="00AC70E9" w:rsidRPr="00AC70E9">
              <w:rPr>
                <w:noProof/>
                <w:webHidden/>
              </w:rPr>
              <w:fldChar w:fldCharType="end"/>
            </w:r>
          </w:hyperlink>
        </w:p>
        <w:p w14:paraId="122FA729" w14:textId="77777777" w:rsidR="00AC70E9" w:rsidRPr="00AC70E9" w:rsidRDefault="00A44ABD">
          <w:pPr>
            <w:pStyle w:val="Inhopg2"/>
            <w:tabs>
              <w:tab w:val="right" w:leader="dot" w:pos="10456"/>
            </w:tabs>
            <w:rPr>
              <w:noProof/>
            </w:rPr>
          </w:pPr>
          <w:hyperlink w:anchor="_Toc124426776" w:history="1">
            <w:r w:rsidR="00AC70E9" w:rsidRPr="00AC70E9">
              <w:rPr>
                <w:rStyle w:val="Hyperlink"/>
                <w:noProof/>
              </w:rPr>
              <w:t>4.1. AANBESTEDINGSPROCEDURE</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_Toc124426776 \h </w:instrText>
            </w:r>
            <w:r w:rsidR="00AC70E9" w:rsidRPr="00AC70E9">
              <w:rPr>
                <w:noProof/>
                <w:webHidden/>
              </w:rPr>
            </w:r>
            <w:r w:rsidR="00AC70E9" w:rsidRPr="00AC70E9">
              <w:rPr>
                <w:noProof/>
                <w:webHidden/>
              </w:rPr>
              <w:fldChar w:fldCharType="separate"/>
            </w:r>
            <w:r w:rsidR="00AC70E9" w:rsidRPr="00AC70E9">
              <w:rPr>
                <w:noProof/>
                <w:webHidden/>
              </w:rPr>
              <w:t>7</w:t>
            </w:r>
            <w:r w:rsidR="00AC70E9" w:rsidRPr="00AC70E9">
              <w:rPr>
                <w:noProof/>
                <w:webHidden/>
              </w:rPr>
              <w:fldChar w:fldCharType="end"/>
            </w:r>
          </w:hyperlink>
        </w:p>
        <w:p w14:paraId="492C956E" w14:textId="77777777" w:rsidR="00AC70E9" w:rsidRPr="00AC70E9" w:rsidRDefault="00A44ABD">
          <w:pPr>
            <w:pStyle w:val="Inhopg3"/>
            <w:tabs>
              <w:tab w:val="right" w:leader="dot" w:pos="10456"/>
            </w:tabs>
            <w:rPr>
              <w:noProof/>
            </w:rPr>
          </w:pPr>
          <w:hyperlink w:anchor="_Toc124426777" w:history="1">
            <w:r w:rsidR="00AC70E9" w:rsidRPr="00AC70E9">
              <w:rPr>
                <w:rStyle w:val="Hyperlink"/>
                <w:noProof/>
              </w:rPr>
              <w:t>4.1.1. VOORBEHOUD EN BEPALINGEN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_Toc124426777 \h </w:instrText>
            </w:r>
            <w:r w:rsidR="00AC70E9" w:rsidRPr="00AC70E9">
              <w:rPr>
                <w:noProof/>
                <w:webHidden/>
              </w:rPr>
            </w:r>
            <w:r w:rsidR="00AC70E9" w:rsidRPr="00AC70E9">
              <w:rPr>
                <w:noProof/>
                <w:webHidden/>
              </w:rPr>
              <w:fldChar w:fldCharType="separate"/>
            </w:r>
            <w:r w:rsidR="00AC70E9" w:rsidRPr="00AC70E9">
              <w:rPr>
                <w:noProof/>
                <w:webHidden/>
              </w:rPr>
              <w:t>7</w:t>
            </w:r>
            <w:r w:rsidR="00AC70E9" w:rsidRPr="00AC70E9">
              <w:rPr>
                <w:noProof/>
                <w:webHidden/>
              </w:rPr>
              <w:fldChar w:fldCharType="end"/>
            </w:r>
          </w:hyperlink>
        </w:p>
        <w:p w14:paraId="4E6D6604" w14:textId="77777777" w:rsidR="00AC70E9" w:rsidRPr="00AC70E9" w:rsidRDefault="00A44ABD">
          <w:pPr>
            <w:pStyle w:val="Inhopg2"/>
            <w:tabs>
              <w:tab w:val="right" w:leader="dot" w:pos="10456"/>
            </w:tabs>
            <w:rPr>
              <w:noProof/>
            </w:rPr>
          </w:pPr>
          <w:hyperlink w:anchor="_Toc124426778" w:history="1">
            <w:r w:rsidR="00AC70E9" w:rsidRPr="00AC70E9">
              <w:rPr>
                <w:rStyle w:val="Hyperlink"/>
                <w:noProof/>
              </w:rPr>
              <w:t>4.2. GEHEIMHOUDING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_Toc124426778 \h </w:instrText>
            </w:r>
            <w:r w:rsidR="00AC70E9" w:rsidRPr="00AC70E9">
              <w:rPr>
                <w:noProof/>
                <w:webHidden/>
              </w:rPr>
            </w:r>
            <w:r w:rsidR="00AC70E9" w:rsidRPr="00AC70E9">
              <w:rPr>
                <w:noProof/>
                <w:webHidden/>
              </w:rPr>
              <w:fldChar w:fldCharType="separate"/>
            </w:r>
            <w:r w:rsidR="00AC70E9" w:rsidRPr="00AC70E9">
              <w:rPr>
                <w:noProof/>
                <w:webHidden/>
              </w:rPr>
              <w:t>7</w:t>
            </w:r>
            <w:r w:rsidR="00AC70E9" w:rsidRPr="00AC70E9">
              <w:rPr>
                <w:noProof/>
                <w:webHidden/>
              </w:rPr>
              <w:fldChar w:fldCharType="end"/>
            </w:r>
          </w:hyperlink>
        </w:p>
        <w:p w14:paraId="55EF851D" w14:textId="77777777" w:rsidR="00AC70E9" w:rsidRPr="00AC70E9" w:rsidRDefault="00A44ABD">
          <w:pPr>
            <w:pStyle w:val="Inhopg2"/>
            <w:tabs>
              <w:tab w:val="right" w:leader="dot" w:pos="10456"/>
            </w:tabs>
            <w:rPr>
              <w:noProof/>
            </w:rPr>
          </w:pPr>
          <w:hyperlink w:anchor="_Toc124426779" w:history="1">
            <w:r w:rsidR="00AC70E9" w:rsidRPr="00AC70E9">
              <w:rPr>
                <w:rStyle w:val="Hyperlink"/>
                <w:noProof/>
              </w:rPr>
              <w:t>4.3. DIGITAAL AANBESTEDINGSPLATFORM: TENDERNED</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_Toc124426779 \h </w:instrText>
            </w:r>
            <w:r w:rsidR="00AC70E9" w:rsidRPr="00AC70E9">
              <w:rPr>
                <w:noProof/>
                <w:webHidden/>
              </w:rPr>
            </w:r>
            <w:r w:rsidR="00AC70E9" w:rsidRPr="00AC70E9">
              <w:rPr>
                <w:noProof/>
                <w:webHidden/>
              </w:rPr>
              <w:fldChar w:fldCharType="separate"/>
            </w:r>
            <w:r w:rsidR="00AC70E9" w:rsidRPr="00AC70E9">
              <w:rPr>
                <w:noProof/>
                <w:webHidden/>
              </w:rPr>
              <w:t>8</w:t>
            </w:r>
            <w:r w:rsidR="00AC70E9" w:rsidRPr="00AC70E9">
              <w:rPr>
                <w:noProof/>
                <w:webHidden/>
              </w:rPr>
              <w:fldChar w:fldCharType="end"/>
            </w:r>
          </w:hyperlink>
        </w:p>
        <w:p w14:paraId="60D28552" w14:textId="77777777" w:rsidR="00AC70E9" w:rsidRPr="00AC70E9" w:rsidRDefault="00A44ABD">
          <w:pPr>
            <w:pStyle w:val="Inhopg2"/>
            <w:tabs>
              <w:tab w:val="right" w:leader="dot" w:pos="10456"/>
            </w:tabs>
            <w:rPr>
              <w:noProof/>
            </w:rPr>
          </w:pPr>
          <w:hyperlink w:anchor="_Toc124426780" w:history="1">
            <w:r w:rsidR="00AC70E9" w:rsidRPr="00AC70E9">
              <w:rPr>
                <w:rStyle w:val="Hyperlink"/>
                <w:noProof/>
              </w:rPr>
              <w:t>4.4. CONTACTGEGEVENS / COMMUNICATIE</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_Toc124426780 \h </w:instrText>
            </w:r>
            <w:r w:rsidR="00AC70E9" w:rsidRPr="00AC70E9">
              <w:rPr>
                <w:noProof/>
                <w:webHidden/>
              </w:rPr>
            </w:r>
            <w:r w:rsidR="00AC70E9" w:rsidRPr="00AC70E9">
              <w:rPr>
                <w:noProof/>
                <w:webHidden/>
              </w:rPr>
              <w:fldChar w:fldCharType="separate"/>
            </w:r>
            <w:r w:rsidR="00AC70E9" w:rsidRPr="00AC70E9">
              <w:rPr>
                <w:noProof/>
                <w:webHidden/>
              </w:rPr>
              <w:t>8</w:t>
            </w:r>
            <w:r w:rsidR="00AC70E9" w:rsidRPr="00AC70E9">
              <w:rPr>
                <w:noProof/>
                <w:webHidden/>
              </w:rPr>
              <w:fldChar w:fldCharType="end"/>
            </w:r>
          </w:hyperlink>
        </w:p>
        <w:p w14:paraId="07518830" w14:textId="77777777" w:rsidR="00AC70E9" w:rsidRPr="00AC70E9" w:rsidRDefault="00A44ABD">
          <w:pPr>
            <w:pStyle w:val="Inhopg2"/>
            <w:tabs>
              <w:tab w:val="right" w:leader="dot" w:pos="10456"/>
            </w:tabs>
            <w:rPr>
              <w:noProof/>
            </w:rPr>
          </w:pPr>
          <w:hyperlink w:anchor="_Toc124426781" w:history="1">
            <w:r w:rsidR="00AC70E9" w:rsidRPr="00AC70E9">
              <w:rPr>
                <w:rStyle w:val="Hyperlink"/>
                <w:noProof/>
              </w:rPr>
              <w:t>4.5. PLANNING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_Toc124426781 \h </w:instrText>
            </w:r>
            <w:r w:rsidR="00AC70E9" w:rsidRPr="00AC70E9">
              <w:rPr>
                <w:noProof/>
                <w:webHidden/>
              </w:rPr>
            </w:r>
            <w:r w:rsidR="00AC70E9" w:rsidRPr="00AC70E9">
              <w:rPr>
                <w:noProof/>
                <w:webHidden/>
              </w:rPr>
              <w:fldChar w:fldCharType="separate"/>
            </w:r>
            <w:r w:rsidR="00AC70E9" w:rsidRPr="00AC70E9">
              <w:rPr>
                <w:noProof/>
                <w:webHidden/>
              </w:rPr>
              <w:t>9</w:t>
            </w:r>
            <w:r w:rsidR="00AC70E9" w:rsidRPr="00AC70E9">
              <w:rPr>
                <w:noProof/>
                <w:webHidden/>
              </w:rPr>
              <w:fldChar w:fldCharType="end"/>
            </w:r>
          </w:hyperlink>
        </w:p>
        <w:p w14:paraId="5DE25468" w14:textId="77777777" w:rsidR="00AC70E9" w:rsidRPr="00AC70E9" w:rsidRDefault="00A44ABD">
          <w:pPr>
            <w:pStyle w:val="Inhopg2"/>
            <w:tabs>
              <w:tab w:val="right" w:leader="dot" w:pos="10456"/>
            </w:tabs>
            <w:rPr>
              <w:noProof/>
            </w:rPr>
          </w:pPr>
          <w:hyperlink w:anchor="_Toc124426782" w:history="1">
            <w:r w:rsidR="00AC70E9" w:rsidRPr="00AC70E9">
              <w:rPr>
                <w:rStyle w:val="Hyperlink"/>
                <w:noProof/>
              </w:rPr>
              <w:t>4.6. NOTA VAN INLICHTINGEN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_Toc124426782 \h </w:instrText>
            </w:r>
            <w:r w:rsidR="00AC70E9" w:rsidRPr="00AC70E9">
              <w:rPr>
                <w:noProof/>
                <w:webHidden/>
              </w:rPr>
            </w:r>
            <w:r w:rsidR="00AC70E9" w:rsidRPr="00AC70E9">
              <w:rPr>
                <w:noProof/>
                <w:webHidden/>
              </w:rPr>
              <w:fldChar w:fldCharType="separate"/>
            </w:r>
            <w:r w:rsidR="00AC70E9" w:rsidRPr="00AC70E9">
              <w:rPr>
                <w:noProof/>
                <w:webHidden/>
              </w:rPr>
              <w:t>9</w:t>
            </w:r>
            <w:r w:rsidR="00AC70E9" w:rsidRPr="00AC70E9">
              <w:rPr>
                <w:noProof/>
                <w:webHidden/>
              </w:rPr>
              <w:fldChar w:fldCharType="end"/>
            </w:r>
          </w:hyperlink>
        </w:p>
        <w:p w14:paraId="4ECCF1BF" w14:textId="77777777" w:rsidR="00AC70E9" w:rsidRPr="00AC70E9" w:rsidRDefault="00A44ABD">
          <w:pPr>
            <w:pStyle w:val="Inhopg2"/>
            <w:tabs>
              <w:tab w:val="right" w:leader="dot" w:pos="10456"/>
            </w:tabs>
            <w:rPr>
              <w:noProof/>
            </w:rPr>
          </w:pPr>
          <w:hyperlink w:anchor="_Toc124426783" w:history="1">
            <w:r w:rsidR="00AC70E9" w:rsidRPr="00AC70E9">
              <w:rPr>
                <w:rStyle w:val="Hyperlink"/>
                <w:noProof/>
              </w:rPr>
              <w:t>4.7. INDIENEN INSCHRIJVINGEN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_Toc124426783 \h </w:instrText>
            </w:r>
            <w:r w:rsidR="00AC70E9" w:rsidRPr="00AC70E9">
              <w:rPr>
                <w:noProof/>
                <w:webHidden/>
              </w:rPr>
            </w:r>
            <w:r w:rsidR="00AC70E9" w:rsidRPr="00AC70E9">
              <w:rPr>
                <w:noProof/>
                <w:webHidden/>
              </w:rPr>
              <w:fldChar w:fldCharType="separate"/>
            </w:r>
            <w:r w:rsidR="00AC70E9" w:rsidRPr="00AC70E9">
              <w:rPr>
                <w:noProof/>
                <w:webHidden/>
              </w:rPr>
              <w:t>10</w:t>
            </w:r>
            <w:r w:rsidR="00AC70E9" w:rsidRPr="00AC70E9">
              <w:rPr>
                <w:noProof/>
                <w:webHidden/>
              </w:rPr>
              <w:fldChar w:fldCharType="end"/>
            </w:r>
          </w:hyperlink>
        </w:p>
        <w:p w14:paraId="27630FAB" w14:textId="77777777" w:rsidR="00AC70E9" w:rsidRPr="00AC70E9" w:rsidRDefault="00A44ABD">
          <w:pPr>
            <w:pStyle w:val="Inhopg2"/>
            <w:tabs>
              <w:tab w:val="right" w:leader="dot" w:pos="10456"/>
            </w:tabs>
            <w:rPr>
              <w:noProof/>
            </w:rPr>
          </w:pPr>
          <w:hyperlink w:anchor="_Toc124426784" w:history="1">
            <w:r w:rsidR="00AC70E9" w:rsidRPr="00AC70E9">
              <w:rPr>
                <w:rStyle w:val="Hyperlink"/>
                <w:noProof/>
              </w:rPr>
              <w:t>4.8. BEOORDELINGSPROCEDURE</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_Toc124426784 \h </w:instrText>
            </w:r>
            <w:r w:rsidR="00AC70E9" w:rsidRPr="00AC70E9">
              <w:rPr>
                <w:noProof/>
                <w:webHidden/>
              </w:rPr>
            </w:r>
            <w:r w:rsidR="00AC70E9" w:rsidRPr="00AC70E9">
              <w:rPr>
                <w:noProof/>
                <w:webHidden/>
              </w:rPr>
              <w:fldChar w:fldCharType="separate"/>
            </w:r>
            <w:r w:rsidR="00AC70E9" w:rsidRPr="00AC70E9">
              <w:rPr>
                <w:noProof/>
                <w:webHidden/>
              </w:rPr>
              <w:t>11</w:t>
            </w:r>
            <w:r w:rsidR="00AC70E9" w:rsidRPr="00AC70E9">
              <w:rPr>
                <w:noProof/>
                <w:webHidden/>
              </w:rPr>
              <w:fldChar w:fldCharType="end"/>
            </w:r>
          </w:hyperlink>
        </w:p>
        <w:p w14:paraId="1E5CE073" w14:textId="77777777" w:rsidR="00AC70E9" w:rsidRPr="00AC70E9" w:rsidRDefault="00A44ABD">
          <w:pPr>
            <w:pStyle w:val="Inhopg2"/>
            <w:tabs>
              <w:tab w:val="right" w:leader="dot" w:pos="10456"/>
            </w:tabs>
            <w:rPr>
              <w:noProof/>
            </w:rPr>
          </w:pPr>
          <w:hyperlink w:anchor="_Toc124426785" w:history="1">
            <w:r w:rsidR="00AC70E9" w:rsidRPr="00AC70E9">
              <w:rPr>
                <w:rStyle w:val="Hyperlink"/>
                <w:noProof/>
              </w:rPr>
              <w:t>4.9. BESLUITVORMING OMTRENT DE GUNNING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_Toc124426785 \h </w:instrText>
            </w:r>
            <w:r w:rsidR="00AC70E9" w:rsidRPr="00AC70E9">
              <w:rPr>
                <w:noProof/>
                <w:webHidden/>
              </w:rPr>
            </w:r>
            <w:r w:rsidR="00AC70E9" w:rsidRPr="00AC70E9">
              <w:rPr>
                <w:noProof/>
                <w:webHidden/>
              </w:rPr>
              <w:fldChar w:fldCharType="separate"/>
            </w:r>
            <w:r w:rsidR="00AC70E9" w:rsidRPr="00AC70E9">
              <w:rPr>
                <w:noProof/>
                <w:webHidden/>
              </w:rPr>
              <w:t>13</w:t>
            </w:r>
            <w:r w:rsidR="00AC70E9" w:rsidRPr="00AC70E9">
              <w:rPr>
                <w:noProof/>
                <w:webHidden/>
              </w:rPr>
              <w:fldChar w:fldCharType="end"/>
            </w:r>
          </w:hyperlink>
        </w:p>
        <w:p w14:paraId="6C1B60A2" w14:textId="77777777" w:rsidR="00AC70E9" w:rsidRPr="00AC70E9" w:rsidRDefault="00A44ABD">
          <w:pPr>
            <w:pStyle w:val="Inhopg2"/>
            <w:tabs>
              <w:tab w:val="right" w:leader="dot" w:pos="10456"/>
            </w:tabs>
            <w:rPr>
              <w:noProof/>
            </w:rPr>
          </w:pPr>
          <w:hyperlink w:anchor="_Toc124426786" w:history="1">
            <w:r w:rsidR="00AC70E9" w:rsidRPr="00AC70E9">
              <w:rPr>
                <w:rStyle w:val="Hyperlink"/>
                <w:noProof/>
              </w:rPr>
              <w:t>4.10. GESTANDDOENING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_Toc124426786 \h </w:instrText>
            </w:r>
            <w:r w:rsidR="00AC70E9" w:rsidRPr="00AC70E9">
              <w:rPr>
                <w:noProof/>
                <w:webHidden/>
              </w:rPr>
            </w:r>
            <w:r w:rsidR="00AC70E9" w:rsidRPr="00AC70E9">
              <w:rPr>
                <w:noProof/>
                <w:webHidden/>
              </w:rPr>
              <w:fldChar w:fldCharType="separate"/>
            </w:r>
            <w:r w:rsidR="00AC70E9" w:rsidRPr="00AC70E9">
              <w:rPr>
                <w:noProof/>
                <w:webHidden/>
              </w:rPr>
              <w:t>13</w:t>
            </w:r>
            <w:r w:rsidR="00AC70E9" w:rsidRPr="00AC70E9">
              <w:rPr>
                <w:noProof/>
                <w:webHidden/>
              </w:rPr>
              <w:fldChar w:fldCharType="end"/>
            </w:r>
          </w:hyperlink>
        </w:p>
        <w:p w14:paraId="71572447" w14:textId="77777777" w:rsidR="00AC70E9" w:rsidRPr="00AC70E9" w:rsidRDefault="00A44ABD">
          <w:pPr>
            <w:pStyle w:val="Inhopg2"/>
            <w:tabs>
              <w:tab w:val="right" w:leader="dot" w:pos="10456"/>
            </w:tabs>
            <w:rPr>
              <w:noProof/>
            </w:rPr>
          </w:pPr>
          <w:hyperlink w:anchor="_Toc124426787" w:history="1">
            <w:r w:rsidR="00AC70E9" w:rsidRPr="00AC70E9">
              <w:rPr>
                <w:rStyle w:val="Hyperlink"/>
                <w:noProof/>
              </w:rPr>
              <w:t>4.11. AANSPRAKELIJKHEID AANBESTEDENDE DIENST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_Toc124426787 \h </w:instrText>
            </w:r>
            <w:r w:rsidR="00AC70E9" w:rsidRPr="00AC70E9">
              <w:rPr>
                <w:noProof/>
                <w:webHidden/>
              </w:rPr>
            </w:r>
            <w:r w:rsidR="00AC70E9" w:rsidRPr="00AC70E9">
              <w:rPr>
                <w:noProof/>
                <w:webHidden/>
              </w:rPr>
              <w:fldChar w:fldCharType="separate"/>
            </w:r>
            <w:r w:rsidR="00AC70E9" w:rsidRPr="00AC70E9">
              <w:rPr>
                <w:noProof/>
                <w:webHidden/>
              </w:rPr>
              <w:t>14</w:t>
            </w:r>
            <w:r w:rsidR="00AC70E9" w:rsidRPr="00AC70E9">
              <w:rPr>
                <w:noProof/>
                <w:webHidden/>
              </w:rPr>
              <w:fldChar w:fldCharType="end"/>
            </w:r>
          </w:hyperlink>
        </w:p>
        <w:p w14:paraId="3717BAB2" w14:textId="77777777" w:rsidR="00AC70E9" w:rsidRPr="00AC70E9" w:rsidRDefault="00A44ABD">
          <w:pPr>
            <w:pStyle w:val="Inhopg2"/>
            <w:tabs>
              <w:tab w:val="right" w:leader="dot" w:pos="10456"/>
            </w:tabs>
            <w:rPr>
              <w:noProof/>
            </w:rPr>
          </w:pPr>
          <w:hyperlink w:anchor="_Toc124426788" w:history="1">
            <w:r w:rsidR="00AC70E9" w:rsidRPr="00AC70E9">
              <w:rPr>
                <w:rStyle w:val="Hyperlink"/>
                <w:noProof/>
              </w:rPr>
              <w:t>4.12. KLACHTEN AANBESTEDING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_Toc124426788 \h </w:instrText>
            </w:r>
            <w:r w:rsidR="00AC70E9" w:rsidRPr="00AC70E9">
              <w:rPr>
                <w:noProof/>
                <w:webHidden/>
              </w:rPr>
            </w:r>
            <w:r w:rsidR="00AC70E9" w:rsidRPr="00AC70E9">
              <w:rPr>
                <w:noProof/>
                <w:webHidden/>
              </w:rPr>
              <w:fldChar w:fldCharType="separate"/>
            </w:r>
            <w:r w:rsidR="00AC70E9" w:rsidRPr="00AC70E9">
              <w:rPr>
                <w:noProof/>
                <w:webHidden/>
              </w:rPr>
              <w:t>14</w:t>
            </w:r>
            <w:r w:rsidR="00AC70E9" w:rsidRPr="00AC70E9">
              <w:rPr>
                <w:noProof/>
                <w:webHidden/>
              </w:rPr>
              <w:fldChar w:fldCharType="end"/>
            </w:r>
          </w:hyperlink>
        </w:p>
        <w:p w14:paraId="2461FEBB" w14:textId="77777777" w:rsidR="00AC70E9" w:rsidRPr="00AC70E9" w:rsidRDefault="00A44ABD">
          <w:pPr>
            <w:pStyle w:val="Inhopg1"/>
            <w:tabs>
              <w:tab w:val="right" w:leader="dot" w:pos="10456"/>
            </w:tabs>
            <w:rPr>
              <w:noProof/>
            </w:rPr>
          </w:pPr>
          <w:hyperlink w:anchor="_Toc124426789" w:history="1">
            <w:r w:rsidR="00AC70E9" w:rsidRPr="00AC70E9">
              <w:rPr>
                <w:rStyle w:val="Hyperlink"/>
                <w:noProof/>
              </w:rPr>
              <w:t>5. UITSLUITINGSGRONDEN EN KWALITATIEVE MINIMUMEISEN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_Toc124426789 \h </w:instrText>
            </w:r>
            <w:r w:rsidR="00AC70E9" w:rsidRPr="00AC70E9">
              <w:rPr>
                <w:noProof/>
                <w:webHidden/>
              </w:rPr>
            </w:r>
            <w:r w:rsidR="00AC70E9" w:rsidRPr="00AC70E9">
              <w:rPr>
                <w:noProof/>
                <w:webHidden/>
              </w:rPr>
              <w:fldChar w:fldCharType="separate"/>
            </w:r>
            <w:r w:rsidR="00AC70E9" w:rsidRPr="00AC70E9">
              <w:rPr>
                <w:noProof/>
                <w:webHidden/>
              </w:rPr>
              <w:t>16</w:t>
            </w:r>
            <w:r w:rsidR="00AC70E9" w:rsidRPr="00AC70E9">
              <w:rPr>
                <w:noProof/>
                <w:webHidden/>
              </w:rPr>
              <w:fldChar w:fldCharType="end"/>
            </w:r>
          </w:hyperlink>
        </w:p>
        <w:p w14:paraId="5E760B06" w14:textId="77777777" w:rsidR="00AC70E9" w:rsidRPr="00AC70E9" w:rsidRDefault="00A44ABD">
          <w:pPr>
            <w:pStyle w:val="Inhopg2"/>
            <w:tabs>
              <w:tab w:val="right" w:leader="dot" w:pos="10456"/>
            </w:tabs>
            <w:rPr>
              <w:noProof/>
            </w:rPr>
          </w:pPr>
          <w:hyperlink w:anchor="_Toc124426790" w:history="1">
            <w:r w:rsidR="00AC70E9" w:rsidRPr="00AC70E9">
              <w:rPr>
                <w:rStyle w:val="Hyperlink"/>
                <w:noProof/>
              </w:rPr>
              <w:t>5.1. UNIFORM EUROPEES AANBESTEDINGSDOCUMENT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_Toc124426790 \h </w:instrText>
            </w:r>
            <w:r w:rsidR="00AC70E9" w:rsidRPr="00AC70E9">
              <w:rPr>
                <w:noProof/>
                <w:webHidden/>
              </w:rPr>
            </w:r>
            <w:r w:rsidR="00AC70E9" w:rsidRPr="00AC70E9">
              <w:rPr>
                <w:noProof/>
                <w:webHidden/>
              </w:rPr>
              <w:fldChar w:fldCharType="separate"/>
            </w:r>
            <w:r w:rsidR="00AC70E9" w:rsidRPr="00AC70E9">
              <w:rPr>
                <w:noProof/>
                <w:webHidden/>
              </w:rPr>
              <w:t>16</w:t>
            </w:r>
            <w:r w:rsidR="00AC70E9" w:rsidRPr="00AC70E9">
              <w:rPr>
                <w:noProof/>
                <w:webHidden/>
              </w:rPr>
              <w:fldChar w:fldCharType="end"/>
            </w:r>
          </w:hyperlink>
        </w:p>
        <w:p w14:paraId="7191BCC5" w14:textId="77777777" w:rsidR="00AC70E9" w:rsidRPr="00AC70E9" w:rsidRDefault="00A44ABD">
          <w:pPr>
            <w:pStyle w:val="Inhopg2"/>
            <w:tabs>
              <w:tab w:val="right" w:leader="dot" w:pos="10456"/>
            </w:tabs>
            <w:rPr>
              <w:noProof/>
            </w:rPr>
          </w:pPr>
          <w:hyperlink w:anchor="_Toc124426791" w:history="1">
            <w:r w:rsidR="00AC70E9" w:rsidRPr="00AC70E9">
              <w:rPr>
                <w:rStyle w:val="Hyperlink"/>
                <w:noProof/>
              </w:rPr>
              <w:t>5.2. UITSLUITINGSGRONDEN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_Toc124426791 \h </w:instrText>
            </w:r>
            <w:r w:rsidR="00AC70E9" w:rsidRPr="00AC70E9">
              <w:rPr>
                <w:noProof/>
                <w:webHidden/>
              </w:rPr>
            </w:r>
            <w:r w:rsidR="00AC70E9" w:rsidRPr="00AC70E9">
              <w:rPr>
                <w:noProof/>
                <w:webHidden/>
              </w:rPr>
              <w:fldChar w:fldCharType="separate"/>
            </w:r>
            <w:r w:rsidR="00AC70E9" w:rsidRPr="00AC70E9">
              <w:rPr>
                <w:noProof/>
                <w:webHidden/>
              </w:rPr>
              <w:t>16</w:t>
            </w:r>
            <w:r w:rsidR="00AC70E9" w:rsidRPr="00AC70E9">
              <w:rPr>
                <w:noProof/>
                <w:webHidden/>
              </w:rPr>
              <w:fldChar w:fldCharType="end"/>
            </w:r>
          </w:hyperlink>
        </w:p>
        <w:p w14:paraId="7F03B85D" w14:textId="77777777" w:rsidR="00AC70E9" w:rsidRPr="00AC70E9" w:rsidRDefault="00A44ABD">
          <w:pPr>
            <w:pStyle w:val="Inhopg2"/>
            <w:tabs>
              <w:tab w:val="right" w:leader="dot" w:pos="10456"/>
            </w:tabs>
            <w:rPr>
              <w:noProof/>
            </w:rPr>
          </w:pPr>
          <w:hyperlink w:anchor="_Toc124426792" w:history="1">
            <w:r w:rsidR="00AC70E9" w:rsidRPr="00AC70E9">
              <w:rPr>
                <w:rStyle w:val="Hyperlink"/>
                <w:noProof/>
              </w:rPr>
              <w:t>5.3. ALGEMENE GESCHIKTHEIDSEISEN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_Toc124426792 \h </w:instrText>
            </w:r>
            <w:r w:rsidR="00AC70E9" w:rsidRPr="00AC70E9">
              <w:rPr>
                <w:noProof/>
                <w:webHidden/>
              </w:rPr>
            </w:r>
            <w:r w:rsidR="00AC70E9" w:rsidRPr="00AC70E9">
              <w:rPr>
                <w:noProof/>
                <w:webHidden/>
              </w:rPr>
              <w:fldChar w:fldCharType="separate"/>
            </w:r>
            <w:r w:rsidR="00AC70E9" w:rsidRPr="00AC70E9">
              <w:rPr>
                <w:noProof/>
                <w:webHidden/>
              </w:rPr>
              <w:t>17</w:t>
            </w:r>
            <w:r w:rsidR="00AC70E9" w:rsidRPr="00AC70E9">
              <w:rPr>
                <w:noProof/>
                <w:webHidden/>
              </w:rPr>
              <w:fldChar w:fldCharType="end"/>
            </w:r>
          </w:hyperlink>
        </w:p>
        <w:p w14:paraId="4CC4D014" w14:textId="77777777" w:rsidR="00AC70E9" w:rsidRPr="00AC70E9" w:rsidRDefault="00A44ABD">
          <w:pPr>
            <w:pStyle w:val="Inhopg3"/>
            <w:tabs>
              <w:tab w:val="right" w:leader="dot" w:pos="10456"/>
            </w:tabs>
            <w:rPr>
              <w:noProof/>
            </w:rPr>
          </w:pPr>
          <w:hyperlink w:anchor="_Toc124426793" w:history="1">
            <w:r w:rsidR="00AC70E9" w:rsidRPr="00AC70E9">
              <w:rPr>
                <w:rStyle w:val="Hyperlink"/>
                <w:noProof/>
              </w:rPr>
              <w:t>5.3.1. INSCHRIJVING HANDELS- EN BEROEPSREGISTER</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_Toc124426793 \h </w:instrText>
            </w:r>
            <w:r w:rsidR="00AC70E9" w:rsidRPr="00AC70E9">
              <w:rPr>
                <w:noProof/>
                <w:webHidden/>
              </w:rPr>
            </w:r>
            <w:r w:rsidR="00AC70E9" w:rsidRPr="00AC70E9">
              <w:rPr>
                <w:noProof/>
                <w:webHidden/>
              </w:rPr>
              <w:fldChar w:fldCharType="separate"/>
            </w:r>
            <w:r w:rsidR="00AC70E9" w:rsidRPr="00AC70E9">
              <w:rPr>
                <w:noProof/>
                <w:webHidden/>
              </w:rPr>
              <w:t>17</w:t>
            </w:r>
            <w:r w:rsidR="00AC70E9" w:rsidRPr="00AC70E9">
              <w:rPr>
                <w:noProof/>
                <w:webHidden/>
              </w:rPr>
              <w:fldChar w:fldCharType="end"/>
            </w:r>
          </w:hyperlink>
        </w:p>
        <w:p w14:paraId="356F78B1" w14:textId="77777777" w:rsidR="00AC70E9" w:rsidRPr="00AC70E9" w:rsidRDefault="00A44ABD">
          <w:pPr>
            <w:pStyle w:val="Inhopg3"/>
            <w:tabs>
              <w:tab w:val="right" w:leader="dot" w:pos="10456"/>
            </w:tabs>
            <w:rPr>
              <w:noProof/>
            </w:rPr>
          </w:pPr>
          <w:hyperlink w:anchor="_Toc124426794" w:history="1">
            <w:r w:rsidR="00AC70E9" w:rsidRPr="00AC70E9">
              <w:rPr>
                <w:rStyle w:val="Hyperlink"/>
                <w:noProof/>
              </w:rPr>
              <w:t>5.3.3. TECHNISCHE- EN BEROEPSBEKWAAMHEID</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_Toc124426794 \h </w:instrText>
            </w:r>
            <w:r w:rsidR="00AC70E9" w:rsidRPr="00AC70E9">
              <w:rPr>
                <w:noProof/>
                <w:webHidden/>
              </w:rPr>
            </w:r>
            <w:r w:rsidR="00AC70E9" w:rsidRPr="00AC70E9">
              <w:rPr>
                <w:noProof/>
                <w:webHidden/>
              </w:rPr>
              <w:fldChar w:fldCharType="separate"/>
            </w:r>
            <w:r w:rsidR="00AC70E9" w:rsidRPr="00AC70E9">
              <w:rPr>
                <w:noProof/>
                <w:webHidden/>
              </w:rPr>
              <w:t>18</w:t>
            </w:r>
            <w:r w:rsidR="00AC70E9" w:rsidRPr="00AC70E9">
              <w:rPr>
                <w:noProof/>
                <w:webHidden/>
              </w:rPr>
              <w:fldChar w:fldCharType="end"/>
            </w:r>
          </w:hyperlink>
        </w:p>
        <w:p w14:paraId="1075E795" w14:textId="77777777" w:rsidR="00AC70E9" w:rsidRPr="00AC70E9" w:rsidRDefault="00A44ABD">
          <w:pPr>
            <w:pStyle w:val="Inhopg3"/>
            <w:tabs>
              <w:tab w:val="right" w:leader="dot" w:pos="10456"/>
            </w:tabs>
            <w:rPr>
              <w:noProof/>
            </w:rPr>
          </w:pPr>
          <w:hyperlink w:anchor="_Toc124426795" w:history="1">
            <w:r w:rsidR="00AC70E9" w:rsidRPr="00AC70E9">
              <w:rPr>
                <w:rStyle w:val="Hyperlink"/>
                <w:noProof/>
              </w:rPr>
              <w:t>5.3.4. KWALITEITSBORGING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_Toc124426795 \h </w:instrText>
            </w:r>
            <w:r w:rsidR="00AC70E9" w:rsidRPr="00AC70E9">
              <w:rPr>
                <w:noProof/>
                <w:webHidden/>
              </w:rPr>
            </w:r>
            <w:r w:rsidR="00AC70E9" w:rsidRPr="00AC70E9">
              <w:rPr>
                <w:noProof/>
                <w:webHidden/>
              </w:rPr>
              <w:fldChar w:fldCharType="separate"/>
            </w:r>
            <w:r w:rsidR="00AC70E9" w:rsidRPr="00AC70E9">
              <w:rPr>
                <w:noProof/>
                <w:webHidden/>
              </w:rPr>
              <w:t>19</w:t>
            </w:r>
            <w:r w:rsidR="00AC70E9" w:rsidRPr="00AC70E9">
              <w:rPr>
                <w:noProof/>
                <w:webHidden/>
              </w:rPr>
              <w:fldChar w:fldCharType="end"/>
            </w:r>
          </w:hyperlink>
        </w:p>
        <w:p w14:paraId="16420B55" w14:textId="77777777" w:rsidR="00AC70E9" w:rsidRPr="00AC70E9" w:rsidRDefault="00A44ABD">
          <w:pPr>
            <w:pStyle w:val="Inhopg2"/>
            <w:tabs>
              <w:tab w:val="right" w:leader="dot" w:pos="10456"/>
            </w:tabs>
            <w:rPr>
              <w:noProof/>
            </w:rPr>
          </w:pPr>
          <w:hyperlink w:anchor="_Toc124426796" w:history="1">
            <w:r w:rsidR="00AC70E9" w:rsidRPr="00AC70E9">
              <w:rPr>
                <w:rStyle w:val="Hyperlink"/>
                <w:noProof/>
              </w:rPr>
              <w:t>5.4. FINANCIËLE EN ECONOMISCHE DRAAGKRACHT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_Toc124426796 \h </w:instrText>
            </w:r>
            <w:r w:rsidR="00AC70E9" w:rsidRPr="00AC70E9">
              <w:rPr>
                <w:noProof/>
                <w:webHidden/>
              </w:rPr>
            </w:r>
            <w:r w:rsidR="00AC70E9" w:rsidRPr="00AC70E9">
              <w:rPr>
                <w:noProof/>
                <w:webHidden/>
              </w:rPr>
              <w:fldChar w:fldCharType="separate"/>
            </w:r>
            <w:r w:rsidR="00AC70E9" w:rsidRPr="00AC70E9">
              <w:rPr>
                <w:noProof/>
                <w:webHidden/>
              </w:rPr>
              <w:t>19</w:t>
            </w:r>
            <w:r w:rsidR="00AC70E9" w:rsidRPr="00AC70E9">
              <w:rPr>
                <w:noProof/>
                <w:webHidden/>
              </w:rPr>
              <w:fldChar w:fldCharType="end"/>
            </w:r>
          </w:hyperlink>
        </w:p>
        <w:p w14:paraId="7EB98B4D" w14:textId="77777777" w:rsidR="00AC70E9" w:rsidRPr="00AC70E9" w:rsidRDefault="00A44ABD">
          <w:pPr>
            <w:pStyle w:val="Inhopg3"/>
            <w:tabs>
              <w:tab w:val="right" w:leader="dot" w:pos="10456"/>
            </w:tabs>
            <w:rPr>
              <w:noProof/>
            </w:rPr>
          </w:pPr>
          <w:hyperlink w:anchor="_Toc124426797" w:history="1">
            <w:r w:rsidR="00AC70E9" w:rsidRPr="00AC70E9">
              <w:rPr>
                <w:rStyle w:val="Hyperlink"/>
                <w:noProof/>
              </w:rPr>
              <w:t>5.4.1. FINANCIËLE GEGEVENS</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_Toc124426797 \h </w:instrText>
            </w:r>
            <w:r w:rsidR="00AC70E9" w:rsidRPr="00AC70E9">
              <w:rPr>
                <w:noProof/>
                <w:webHidden/>
              </w:rPr>
            </w:r>
            <w:r w:rsidR="00AC70E9" w:rsidRPr="00AC70E9">
              <w:rPr>
                <w:noProof/>
                <w:webHidden/>
              </w:rPr>
              <w:fldChar w:fldCharType="separate"/>
            </w:r>
            <w:r w:rsidR="00AC70E9" w:rsidRPr="00AC70E9">
              <w:rPr>
                <w:noProof/>
                <w:webHidden/>
              </w:rPr>
              <w:t>19</w:t>
            </w:r>
            <w:r w:rsidR="00AC70E9" w:rsidRPr="00AC70E9">
              <w:rPr>
                <w:noProof/>
                <w:webHidden/>
              </w:rPr>
              <w:fldChar w:fldCharType="end"/>
            </w:r>
          </w:hyperlink>
        </w:p>
        <w:p w14:paraId="2F21F77E" w14:textId="77777777" w:rsidR="00AC70E9" w:rsidRPr="00AC70E9" w:rsidRDefault="00A44ABD">
          <w:pPr>
            <w:pStyle w:val="Inhopg2"/>
            <w:tabs>
              <w:tab w:val="right" w:leader="dot" w:pos="10456"/>
            </w:tabs>
            <w:rPr>
              <w:noProof/>
            </w:rPr>
          </w:pPr>
          <w:hyperlink w:anchor="_Toc124426798" w:history="1">
            <w:r w:rsidR="00AC70E9" w:rsidRPr="00AC70E9">
              <w:rPr>
                <w:rStyle w:val="Hyperlink"/>
                <w:noProof/>
              </w:rPr>
              <w:t>5.5. BEROEP OP EEN ANDER</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_Toc124426798 \h </w:instrText>
            </w:r>
            <w:r w:rsidR="00AC70E9" w:rsidRPr="00AC70E9">
              <w:rPr>
                <w:noProof/>
                <w:webHidden/>
              </w:rPr>
            </w:r>
            <w:r w:rsidR="00AC70E9" w:rsidRPr="00AC70E9">
              <w:rPr>
                <w:noProof/>
                <w:webHidden/>
              </w:rPr>
              <w:fldChar w:fldCharType="separate"/>
            </w:r>
            <w:r w:rsidR="00AC70E9" w:rsidRPr="00AC70E9">
              <w:rPr>
                <w:noProof/>
                <w:webHidden/>
              </w:rPr>
              <w:t>20</w:t>
            </w:r>
            <w:r w:rsidR="00AC70E9" w:rsidRPr="00AC70E9">
              <w:rPr>
                <w:noProof/>
                <w:webHidden/>
              </w:rPr>
              <w:fldChar w:fldCharType="end"/>
            </w:r>
          </w:hyperlink>
        </w:p>
        <w:p w14:paraId="4520739E" w14:textId="77777777" w:rsidR="00AC70E9" w:rsidRPr="00AC70E9" w:rsidRDefault="00A44ABD">
          <w:pPr>
            <w:pStyle w:val="Inhopg3"/>
            <w:tabs>
              <w:tab w:val="right" w:leader="dot" w:pos="10456"/>
            </w:tabs>
            <w:rPr>
              <w:noProof/>
            </w:rPr>
          </w:pPr>
          <w:hyperlink w:anchor="_Toc124426799" w:history="1">
            <w:r w:rsidR="00AC70E9" w:rsidRPr="00AC70E9">
              <w:rPr>
                <w:rStyle w:val="Hyperlink"/>
                <w:noProof/>
              </w:rPr>
              <w:t>5.5.1. ONDERAANNEMING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_Toc124426799 \h </w:instrText>
            </w:r>
            <w:r w:rsidR="00AC70E9" w:rsidRPr="00AC70E9">
              <w:rPr>
                <w:noProof/>
                <w:webHidden/>
              </w:rPr>
            </w:r>
            <w:r w:rsidR="00AC70E9" w:rsidRPr="00AC70E9">
              <w:rPr>
                <w:noProof/>
                <w:webHidden/>
              </w:rPr>
              <w:fldChar w:fldCharType="separate"/>
            </w:r>
            <w:r w:rsidR="00AC70E9" w:rsidRPr="00AC70E9">
              <w:rPr>
                <w:noProof/>
                <w:webHidden/>
              </w:rPr>
              <w:t>20</w:t>
            </w:r>
            <w:r w:rsidR="00AC70E9" w:rsidRPr="00AC70E9">
              <w:rPr>
                <w:noProof/>
                <w:webHidden/>
              </w:rPr>
              <w:fldChar w:fldCharType="end"/>
            </w:r>
          </w:hyperlink>
        </w:p>
        <w:p w14:paraId="09003BE2" w14:textId="77777777" w:rsidR="00AC70E9" w:rsidRPr="00AC70E9" w:rsidRDefault="00A44ABD">
          <w:pPr>
            <w:pStyle w:val="Inhopg3"/>
            <w:tabs>
              <w:tab w:val="right" w:leader="dot" w:pos="10456"/>
            </w:tabs>
            <w:rPr>
              <w:noProof/>
            </w:rPr>
          </w:pPr>
          <w:hyperlink w:anchor="_Toc124426800" w:history="1">
            <w:r w:rsidR="00AC70E9" w:rsidRPr="00AC70E9">
              <w:rPr>
                <w:rStyle w:val="Hyperlink"/>
                <w:noProof/>
              </w:rPr>
              <w:t>5.5.2. BEROEP OP DERDE(N)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_Toc124426800 \h </w:instrText>
            </w:r>
            <w:r w:rsidR="00AC70E9" w:rsidRPr="00AC70E9">
              <w:rPr>
                <w:noProof/>
                <w:webHidden/>
              </w:rPr>
            </w:r>
            <w:r w:rsidR="00AC70E9" w:rsidRPr="00AC70E9">
              <w:rPr>
                <w:noProof/>
                <w:webHidden/>
              </w:rPr>
              <w:fldChar w:fldCharType="separate"/>
            </w:r>
            <w:r w:rsidR="00AC70E9" w:rsidRPr="00AC70E9">
              <w:rPr>
                <w:noProof/>
                <w:webHidden/>
              </w:rPr>
              <w:t>20</w:t>
            </w:r>
            <w:r w:rsidR="00AC70E9" w:rsidRPr="00AC70E9">
              <w:rPr>
                <w:noProof/>
                <w:webHidden/>
              </w:rPr>
              <w:fldChar w:fldCharType="end"/>
            </w:r>
          </w:hyperlink>
        </w:p>
        <w:p w14:paraId="69060B84" w14:textId="77777777" w:rsidR="00AC70E9" w:rsidRPr="00AC70E9" w:rsidRDefault="00A44ABD">
          <w:pPr>
            <w:pStyle w:val="Inhopg3"/>
            <w:tabs>
              <w:tab w:val="right" w:leader="dot" w:pos="10456"/>
            </w:tabs>
            <w:rPr>
              <w:noProof/>
            </w:rPr>
          </w:pPr>
          <w:hyperlink w:anchor="_Toc124426801" w:history="1">
            <w:r w:rsidR="00AC70E9" w:rsidRPr="00AC70E9">
              <w:rPr>
                <w:rStyle w:val="Hyperlink"/>
                <w:noProof/>
              </w:rPr>
              <w:t>5.5.3. HOLDING/DOCHTERONDERNEMING EN GELIEERDE ONDERNEMINGEN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_Toc124426801 \h </w:instrText>
            </w:r>
            <w:r w:rsidR="00AC70E9" w:rsidRPr="00AC70E9">
              <w:rPr>
                <w:noProof/>
                <w:webHidden/>
              </w:rPr>
            </w:r>
            <w:r w:rsidR="00AC70E9" w:rsidRPr="00AC70E9">
              <w:rPr>
                <w:noProof/>
                <w:webHidden/>
              </w:rPr>
              <w:fldChar w:fldCharType="separate"/>
            </w:r>
            <w:r w:rsidR="00AC70E9" w:rsidRPr="00AC70E9">
              <w:rPr>
                <w:noProof/>
                <w:webHidden/>
              </w:rPr>
              <w:t>21</w:t>
            </w:r>
            <w:r w:rsidR="00AC70E9" w:rsidRPr="00AC70E9">
              <w:rPr>
                <w:noProof/>
                <w:webHidden/>
              </w:rPr>
              <w:fldChar w:fldCharType="end"/>
            </w:r>
          </w:hyperlink>
        </w:p>
        <w:p w14:paraId="27F4AC8F" w14:textId="77777777" w:rsidR="00AC70E9" w:rsidRPr="00AC70E9" w:rsidRDefault="00A44ABD">
          <w:pPr>
            <w:pStyle w:val="Inhopg3"/>
            <w:tabs>
              <w:tab w:val="right" w:leader="dot" w:pos="10456"/>
            </w:tabs>
            <w:rPr>
              <w:noProof/>
            </w:rPr>
          </w:pPr>
          <w:hyperlink w:anchor="_Toc124426802" w:history="1">
            <w:r w:rsidR="00AC70E9" w:rsidRPr="00AC70E9">
              <w:rPr>
                <w:rStyle w:val="Hyperlink"/>
                <w:noProof/>
              </w:rPr>
              <w:t>5.5.4. COMBINATIE</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_Toc124426802 \h </w:instrText>
            </w:r>
            <w:r w:rsidR="00AC70E9" w:rsidRPr="00AC70E9">
              <w:rPr>
                <w:noProof/>
                <w:webHidden/>
              </w:rPr>
            </w:r>
            <w:r w:rsidR="00AC70E9" w:rsidRPr="00AC70E9">
              <w:rPr>
                <w:noProof/>
                <w:webHidden/>
              </w:rPr>
              <w:fldChar w:fldCharType="separate"/>
            </w:r>
            <w:r w:rsidR="00AC70E9" w:rsidRPr="00AC70E9">
              <w:rPr>
                <w:noProof/>
                <w:webHidden/>
              </w:rPr>
              <w:t>22</w:t>
            </w:r>
            <w:r w:rsidR="00AC70E9" w:rsidRPr="00AC70E9">
              <w:rPr>
                <w:noProof/>
                <w:webHidden/>
              </w:rPr>
              <w:fldChar w:fldCharType="end"/>
            </w:r>
          </w:hyperlink>
        </w:p>
        <w:p w14:paraId="708CA91C" w14:textId="77777777" w:rsidR="00AC70E9" w:rsidRPr="00AC70E9" w:rsidRDefault="00A44ABD">
          <w:pPr>
            <w:pStyle w:val="Inhopg2"/>
            <w:tabs>
              <w:tab w:val="right" w:leader="dot" w:pos="10456"/>
            </w:tabs>
            <w:rPr>
              <w:noProof/>
            </w:rPr>
          </w:pPr>
          <w:hyperlink w:anchor="_Toc124426803" w:history="1">
            <w:r w:rsidR="00AC70E9" w:rsidRPr="00AC70E9">
              <w:rPr>
                <w:rStyle w:val="Hyperlink"/>
                <w:noProof/>
              </w:rPr>
              <w:t>5.6. VERKLARING RECHTMATIGE INSCHRIJVING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_Toc124426803 \h </w:instrText>
            </w:r>
            <w:r w:rsidR="00AC70E9" w:rsidRPr="00AC70E9">
              <w:rPr>
                <w:noProof/>
                <w:webHidden/>
              </w:rPr>
            </w:r>
            <w:r w:rsidR="00AC70E9" w:rsidRPr="00AC70E9">
              <w:rPr>
                <w:noProof/>
                <w:webHidden/>
              </w:rPr>
              <w:fldChar w:fldCharType="separate"/>
            </w:r>
            <w:r w:rsidR="00AC70E9" w:rsidRPr="00AC70E9">
              <w:rPr>
                <w:noProof/>
                <w:webHidden/>
              </w:rPr>
              <w:t>23</w:t>
            </w:r>
            <w:r w:rsidR="00AC70E9" w:rsidRPr="00AC70E9">
              <w:rPr>
                <w:noProof/>
                <w:webHidden/>
              </w:rPr>
              <w:fldChar w:fldCharType="end"/>
            </w:r>
          </w:hyperlink>
        </w:p>
        <w:p w14:paraId="5F409C18" w14:textId="77777777" w:rsidR="00AC70E9" w:rsidRPr="00AC70E9" w:rsidRDefault="00A44ABD">
          <w:pPr>
            <w:pStyle w:val="Inhopg1"/>
            <w:tabs>
              <w:tab w:val="right" w:leader="dot" w:pos="10456"/>
            </w:tabs>
            <w:rPr>
              <w:noProof/>
            </w:rPr>
          </w:pPr>
          <w:hyperlink w:anchor="_Toc124426804" w:history="1">
            <w:r w:rsidR="00AC70E9" w:rsidRPr="00AC70E9">
              <w:rPr>
                <w:rStyle w:val="Hyperlink"/>
                <w:noProof/>
              </w:rPr>
              <w:t>6. PROGRAMMA VAN EISEN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_Toc124426804 \h </w:instrText>
            </w:r>
            <w:r w:rsidR="00AC70E9" w:rsidRPr="00AC70E9">
              <w:rPr>
                <w:noProof/>
                <w:webHidden/>
              </w:rPr>
            </w:r>
            <w:r w:rsidR="00AC70E9" w:rsidRPr="00AC70E9">
              <w:rPr>
                <w:noProof/>
                <w:webHidden/>
              </w:rPr>
              <w:fldChar w:fldCharType="separate"/>
            </w:r>
            <w:r w:rsidR="00AC70E9" w:rsidRPr="00AC70E9">
              <w:rPr>
                <w:noProof/>
                <w:webHidden/>
              </w:rPr>
              <w:t>24</w:t>
            </w:r>
            <w:r w:rsidR="00AC70E9" w:rsidRPr="00AC70E9">
              <w:rPr>
                <w:noProof/>
                <w:webHidden/>
              </w:rPr>
              <w:fldChar w:fldCharType="end"/>
            </w:r>
          </w:hyperlink>
        </w:p>
        <w:p w14:paraId="4CB1278C" w14:textId="77777777" w:rsidR="00AC70E9" w:rsidRPr="00AC70E9" w:rsidRDefault="00A44ABD">
          <w:pPr>
            <w:pStyle w:val="Inhopg2"/>
            <w:tabs>
              <w:tab w:val="right" w:leader="dot" w:pos="10456"/>
            </w:tabs>
            <w:rPr>
              <w:noProof/>
            </w:rPr>
          </w:pPr>
          <w:hyperlink w:anchor="_Toc124426805" w:history="1">
            <w:r w:rsidR="00AC70E9" w:rsidRPr="00AC70E9">
              <w:rPr>
                <w:rStyle w:val="Hyperlink"/>
                <w:noProof/>
              </w:rPr>
              <w:t>6.1. UITVOERINGS- EN CONTRACTVOORWAARDEN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_Toc124426805 \h </w:instrText>
            </w:r>
            <w:r w:rsidR="00AC70E9" w:rsidRPr="00AC70E9">
              <w:rPr>
                <w:noProof/>
                <w:webHidden/>
              </w:rPr>
            </w:r>
            <w:r w:rsidR="00AC70E9" w:rsidRPr="00AC70E9">
              <w:rPr>
                <w:noProof/>
                <w:webHidden/>
              </w:rPr>
              <w:fldChar w:fldCharType="separate"/>
            </w:r>
            <w:r w:rsidR="00AC70E9" w:rsidRPr="00AC70E9">
              <w:rPr>
                <w:noProof/>
                <w:webHidden/>
              </w:rPr>
              <w:t>24</w:t>
            </w:r>
            <w:r w:rsidR="00AC70E9" w:rsidRPr="00AC70E9">
              <w:rPr>
                <w:noProof/>
                <w:webHidden/>
              </w:rPr>
              <w:fldChar w:fldCharType="end"/>
            </w:r>
          </w:hyperlink>
        </w:p>
        <w:p w14:paraId="4347161A" w14:textId="77777777" w:rsidR="00AC70E9" w:rsidRPr="00AC70E9" w:rsidRDefault="00A44ABD">
          <w:pPr>
            <w:pStyle w:val="Inhopg3"/>
            <w:tabs>
              <w:tab w:val="right" w:leader="dot" w:pos="10456"/>
            </w:tabs>
            <w:rPr>
              <w:noProof/>
            </w:rPr>
          </w:pPr>
          <w:hyperlink w:anchor="_Toc124426806" w:history="1">
            <w:r w:rsidR="00AC70E9" w:rsidRPr="00AC70E9">
              <w:rPr>
                <w:rStyle w:val="Hyperlink"/>
                <w:noProof/>
              </w:rPr>
              <w:t>6.1.1. BEPALINGEN INZAKE BELASTINGEN, MILIEUBESCHERMING, ARBEIDSBESCHERMING, ARBEIDSVOORWAARDEN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_Toc124426806 \h </w:instrText>
            </w:r>
            <w:r w:rsidR="00AC70E9" w:rsidRPr="00AC70E9">
              <w:rPr>
                <w:noProof/>
                <w:webHidden/>
              </w:rPr>
            </w:r>
            <w:r w:rsidR="00AC70E9" w:rsidRPr="00AC70E9">
              <w:rPr>
                <w:noProof/>
                <w:webHidden/>
              </w:rPr>
              <w:fldChar w:fldCharType="separate"/>
            </w:r>
            <w:r w:rsidR="00AC70E9" w:rsidRPr="00AC70E9">
              <w:rPr>
                <w:noProof/>
                <w:webHidden/>
              </w:rPr>
              <w:t>24</w:t>
            </w:r>
            <w:r w:rsidR="00AC70E9" w:rsidRPr="00AC70E9">
              <w:rPr>
                <w:noProof/>
                <w:webHidden/>
              </w:rPr>
              <w:fldChar w:fldCharType="end"/>
            </w:r>
          </w:hyperlink>
        </w:p>
        <w:p w14:paraId="1927C109" w14:textId="77777777" w:rsidR="00AC70E9" w:rsidRPr="00AC70E9" w:rsidRDefault="00A44ABD">
          <w:pPr>
            <w:pStyle w:val="Inhopg3"/>
            <w:tabs>
              <w:tab w:val="right" w:leader="dot" w:pos="10456"/>
            </w:tabs>
            <w:rPr>
              <w:noProof/>
            </w:rPr>
          </w:pPr>
          <w:hyperlink w:anchor="_Toc124426807" w:history="1">
            <w:r w:rsidR="00AC70E9" w:rsidRPr="00AC70E9">
              <w:rPr>
                <w:rStyle w:val="Hyperlink"/>
                <w:noProof/>
              </w:rPr>
              <w:t>6.1.2. CONCEPTOVEREENKOMST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_Toc124426807 \h </w:instrText>
            </w:r>
            <w:r w:rsidR="00AC70E9" w:rsidRPr="00AC70E9">
              <w:rPr>
                <w:noProof/>
                <w:webHidden/>
              </w:rPr>
            </w:r>
            <w:r w:rsidR="00AC70E9" w:rsidRPr="00AC70E9">
              <w:rPr>
                <w:noProof/>
                <w:webHidden/>
              </w:rPr>
              <w:fldChar w:fldCharType="separate"/>
            </w:r>
            <w:r w:rsidR="00AC70E9" w:rsidRPr="00AC70E9">
              <w:rPr>
                <w:noProof/>
                <w:webHidden/>
              </w:rPr>
              <w:t>25</w:t>
            </w:r>
            <w:r w:rsidR="00AC70E9" w:rsidRPr="00AC70E9">
              <w:rPr>
                <w:noProof/>
                <w:webHidden/>
              </w:rPr>
              <w:fldChar w:fldCharType="end"/>
            </w:r>
          </w:hyperlink>
        </w:p>
        <w:p w14:paraId="252524BA" w14:textId="77777777" w:rsidR="00AC70E9" w:rsidRPr="00AC70E9" w:rsidRDefault="00A44ABD">
          <w:pPr>
            <w:pStyle w:val="Inhopg2"/>
            <w:tabs>
              <w:tab w:val="right" w:leader="dot" w:pos="10456"/>
            </w:tabs>
            <w:rPr>
              <w:noProof/>
            </w:rPr>
          </w:pPr>
          <w:hyperlink w:anchor="_Toc124426808" w:history="1">
            <w:r w:rsidR="00AC70E9" w:rsidRPr="00AC70E9">
              <w:rPr>
                <w:rStyle w:val="Hyperlink"/>
                <w:noProof/>
              </w:rPr>
              <w:t>6.2. ALGEMENE INKOOPVOORWAARDEN</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_Toc124426808 \h </w:instrText>
            </w:r>
            <w:r w:rsidR="00AC70E9" w:rsidRPr="00AC70E9">
              <w:rPr>
                <w:noProof/>
                <w:webHidden/>
              </w:rPr>
            </w:r>
            <w:r w:rsidR="00AC70E9" w:rsidRPr="00AC70E9">
              <w:rPr>
                <w:noProof/>
                <w:webHidden/>
              </w:rPr>
              <w:fldChar w:fldCharType="separate"/>
            </w:r>
            <w:r w:rsidR="00AC70E9" w:rsidRPr="00AC70E9">
              <w:rPr>
                <w:noProof/>
                <w:webHidden/>
              </w:rPr>
              <w:t>25</w:t>
            </w:r>
            <w:r w:rsidR="00AC70E9" w:rsidRPr="00AC70E9">
              <w:rPr>
                <w:noProof/>
                <w:webHidden/>
              </w:rPr>
              <w:fldChar w:fldCharType="end"/>
            </w:r>
          </w:hyperlink>
        </w:p>
        <w:p w14:paraId="1CFEBEBA" w14:textId="77777777" w:rsidR="00AC70E9" w:rsidRPr="00AC70E9" w:rsidRDefault="00A44ABD">
          <w:pPr>
            <w:pStyle w:val="Inhopg1"/>
            <w:tabs>
              <w:tab w:val="right" w:leader="dot" w:pos="10456"/>
            </w:tabs>
            <w:rPr>
              <w:noProof/>
            </w:rPr>
          </w:pPr>
          <w:hyperlink w:anchor="_Toc124426809" w:history="1">
            <w:r w:rsidR="00AC70E9" w:rsidRPr="00AC70E9">
              <w:rPr>
                <w:rStyle w:val="Hyperlink"/>
                <w:noProof/>
              </w:rPr>
              <w:t>7. GUNNINGSCRITERIUM EN BEOORDELING</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_Toc124426809 \h </w:instrText>
            </w:r>
            <w:r w:rsidR="00AC70E9" w:rsidRPr="00AC70E9">
              <w:rPr>
                <w:noProof/>
                <w:webHidden/>
              </w:rPr>
            </w:r>
            <w:r w:rsidR="00AC70E9" w:rsidRPr="00AC70E9">
              <w:rPr>
                <w:noProof/>
                <w:webHidden/>
              </w:rPr>
              <w:fldChar w:fldCharType="separate"/>
            </w:r>
            <w:r w:rsidR="00AC70E9" w:rsidRPr="00AC70E9">
              <w:rPr>
                <w:noProof/>
                <w:webHidden/>
              </w:rPr>
              <w:t>26</w:t>
            </w:r>
            <w:r w:rsidR="00AC70E9" w:rsidRPr="00AC70E9">
              <w:rPr>
                <w:noProof/>
                <w:webHidden/>
              </w:rPr>
              <w:fldChar w:fldCharType="end"/>
            </w:r>
          </w:hyperlink>
        </w:p>
        <w:p w14:paraId="73E7A029" w14:textId="77777777" w:rsidR="00AC70E9" w:rsidRPr="00AC70E9" w:rsidRDefault="00A44ABD">
          <w:pPr>
            <w:pStyle w:val="Inhopg2"/>
            <w:tabs>
              <w:tab w:val="right" w:leader="dot" w:pos="10456"/>
            </w:tabs>
            <w:rPr>
              <w:noProof/>
            </w:rPr>
          </w:pPr>
          <w:hyperlink w:anchor="_Toc124426810" w:history="1">
            <w:r w:rsidR="00AC70E9" w:rsidRPr="00AC70E9">
              <w:rPr>
                <w:rStyle w:val="Hyperlink"/>
                <w:noProof/>
              </w:rPr>
              <w:t>7.1. GUNNINGSCRITERIUM</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_Toc124426810 \h </w:instrText>
            </w:r>
            <w:r w:rsidR="00AC70E9" w:rsidRPr="00AC70E9">
              <w:rPr>
                <w:noProof/>
                <w:webHidden/>
              </w:rPr>
            </w:r>
            <w:r w:rsidR="00AC70E9" w:rsidRPr="00AC70E9">
              <w:rPr>
                <w:noProof/>
                <w:webHidden/>
              </w:rPr>
              <w:fldChar w:fldCharType="separate"/>
            </w:r>
            <w:r w:rsidR="00AC70E9" w:rsidRPr="00AC70E9">
              <w:rPr>
                <w:noProof/>
                <w:webHidden/>
              </w:rPr>
              <w:t>26</w:t>
            </w:r>
            <w:r w:rsidR="00AC70E9" w:rsidRPr="00AC70E9">
              <w:rPr>
                <w:noProof/>
                <w:webHidden/>
              </w:rPr>
              <w:fldChar w:fldCharType="end"/>
            </w:r>
          </w:hyperlink>
        </w:p>
        <w:p w14:paraId="17F846BF" w14:textId="77777777" w:rsidR="00AC70E9" w:rsidRPr="00AC70E9" w:rsidRDefault="00A44ABD">
          <w:pPr>
            <w:pStyle w:val="Inhopg2"/>
            <w:tabs>
              <w:tab w:val="right" w:leader="dot" w:pos="10456"/>
            </w:tabs>
            <w:rPr>
              <w:noProof/>
            </w:rPr>
          </w:pPr>
          <w:hyperlink w:anchor="_Toc124426811" w:history="1">
            <w:r w:rsidR="00AC70E9" w:rsidRPr="00AC70E9">
              <w:rPr>
                <w:rStyle w:val="Hyperlink"/>
                <w:noProof/>
              </w:rPr>
              <w:t>7.2. G1 PRIJS</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_Toc124426811 \h </w:instrText>
            </w:r>
            <w:r w:rsidR="00AC70E9" w:rsidRPr="00AC70E9">
              <w:rPr>
                <w:noProof/>
                <w:webHidden/>
              </w:rPr>
            </w:r>
            <w:r w:rsidR="00AC70E9" w:rsidRPr="00AC70E9">
              <w:rPr>
                <w:noProof/>
                <w:webHidden/>
              </w:rPr>
              <w:fldChar w:fldCharType="separate"/>
            </w:r>
            <w:r w:rsidR="00AC70E9" w:rsidRPr="00AC70E9">
              <w:rPr>
                <w:noProof/>
                <w:webHidden/>
              </w:rPr>
              <w:t>26</w:t>
            </w:r>
            <w:r w:rsidR="00AC70E9" w:rsidRPr="00AC70E9">
              <w:rPr>
                <w:noProof/>
                <w:webHidden/>
              </w:rPr>
              <w:fldChar w:fldCharType="end"/>
            </w:r>
          </w:hyperlink>
        </w:p>
        <w:p w14:paraId="2ABEDEFC" w14:textId="77777777" w:rsidR="00AC70E9" w:rsidRPr="00AC70E9" w:rsidRDefault="00A44ABD">
          <w:pPr>
            <w:pStyle w:val="Inhopg3"/>
            <w:tabs>
              <w:tab w:val="right" w:leader="dot" w:pos="10456"/>
            </w:tabs>
            <w:rPr>
              <w:noProof/>
            </w:rPr>
          </w:pPr>
          <w:hyperlink w:anchor="_Toc124426812" w:history="1">
            <w:r w:rsidR="00AC70E9" w:rsidRPr="00AC70E9">
              <w:rPr>
                <w:rStyle w:val="Hyperlink"/>
                <w:noProof/>
              </w:rPr>
              <w:t>7.2.1. BEOORDELING G1 PRIJS</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_Toc124426812 \h </w:instrText>
            </w:r>
            <w:r w:rsidR="00AC70E9" w:rsidRPr="00AC70E9">
              <w:rPr>
                <w:noProof/>
                <w:webHidden/>
              </w:rPr>
            </w:r>
            <w:r w:rsidR="00AC70E9" w:rsidRPr="00AC70E9">
              <w:rPr>
                <w:noProof/>
                <w:webHidden/>
              </w:rPr>
              <w:fldChar w:fldCharType="separate"/>
            </w:r>
            <w:r w:rsidR="00AC70E9" w:rsidRPr="00AC70E9">
              <w:rPr>
                <w:noProof/>
                <w:webHidden/>
              </w:rPr>
              <w:t>27</w:t>
            </w:r>
            <w:r w:rsidR="00AC70E9" w:rsidRPr="00AC70E9">
              <w:rPr>
                <w:noProof/>
                <w:webHidden/>
              </w:rPr>
              <w:fldChar w:fldCharType="end"/>
            </w:r>
          </w:hyperlink>
        </w:p>
        <w:p w14:paraId="777D3BF7" w14:textId="77777777" w:rsidR="00AC70E9" w:rsidRPr="00AC70E9" w:rsidRDefault="00A44ABD">
          <w:pPr>
            <w:pStyle w:val="Inhopg2"/>
            <w:tabs>
              <w:tab w:val="right" w:leader="dot" w:pos="10456"/>
            </w:tabs>
            <w:rPr>
              <w:noProof/>
            </w:rPr>
          </w:pPr>
          <w:hyperlink w:anchor="_Toc124426813" w:history="1">
            <w:r w:rsidR="00AC70E9" w:rsidRPr="00AC70E9">
              <w:rPr>
                <w:rStyle w:val="Hyperlink"/>
                <w:noProof/>
              </w:rPr>
              <w:t>7.3. G2 KWALITEIT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_Toc124426813 \h </w:instrText>
            </w:r>
            <w:r w:rsidR="00AC70E9" w:rsidRPr="00AC70E9">
              <w:rPr>
                <w:noProof/>
                <w:webHidden/>
              </w:rPr>
            </w:r>
            <w:r w:rsidR="00AC70E9" w:rsidRPr="00AC70E9">
              <w:rPr>
                <w:noProof/>
                <w:webHidden/>
              </w:rPr>
              <w:fldChar w:fldCharType="separate"/>
            </w:r>
            <w:r w:rsidR="00AC70E9" w:rsidRPr="00AC70E9">
              <w:rPr>
                <w:noProof/>
                <w:webHidden/>
              </w:rPr>
              <w:t>28</w:t>
            </w:r>
            <w:r w:rsidR="00AC70E9" w:rsidRPr="00AC70E9">
              <w:rPr>
                <w:noProof/>
                <w:webHidden/>
              </w:rPr>
              <w:fldChar w:fldCharType="end"/>
            </w:r>
          </w:hyperlink>
        </w:p>
        <w:p w14:paraId="1A726B71" w14:textId="77777777" w:rsidR="00AC70E9" w:rsidRPr="00AC70E9" w:rsidRDefault="00A44ABD">
          <w:pPr>
            <w:pStyle w:val="Inhopg3"/>
            <w:tabs>
              <w:tab w:val="right" w:leader="dot" w:pos="10456"/>
            </w:tabs>
            <w:rPr>
              <w:noProof/>
            </w:rPr>
          </w:pPr>
          <w:hyperlink w:anchor="_Toc124426814" w:history="1">
            <w:r w:rsidR="00AC70E9" w:rsidRPr="00AC70E9">
              <w:rPr>
                <w:rStyle w:val="Hyperlink"/>
                <w:noProof/>
              </w:rPr>
              <w:t>7.3.1. BEOORDELING G2 KWALITEIT</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_Toc124426814 \h </w:instrText>
            </w:r>
            <w:r w:rsidR="00AC70E9" w:rsidRPr="00AC70E9">
              <w:rPr>
                <w:noProof/>
                <w:webHidden/>
              </w:rPr>
            </w:r>
            <w:r w:rsidR="00AC70E9" w:rsidRPr="00AC70E9">
              <w:rPr>
                <w:noProof/>
                <w:webHidden/>
              </w:rPr>
              <w:fldChar w:fldCharType="separate"/>
            </w:r>
            <w:r w:rsidR="00AC70E9" w:rsidRPr="00AC70E9">
              <w:rPr>
                <w:noProof/>
                <w:webHidden/>
              </w:rPr>
              <w:t>29</w:t>
            </w:r>
            <w:r w:rsidR="00AC70E9" w:rsidRPr="00AC70E9">
              <w:rPr>
                <w:noProof/>
                <w:webHidden/>
              </w:rPr>
              <w:fldChar w:fldCharType="end"/>
            </w:r>
          </w:hyperlink>
        </w:p>
        <w:p w14:paraId="32909981" w14:textId="77777777" w:rsidR="00AC70E9" w:rsidRPr="00AC70E9" w:rsidRDefault="00A44ABD">
          <w:pPr>
            <w:pStyle w:val="Inhopg2"/>
            <w:tabs>
              <w:tab w:val="right" w:leader="dot" w:pos="10456"/>
            </w:tabs>
            <w:rPr>
              <w:noProof/>
            </w:rPr>
          </w:pPr>
          <w:hyperlink w:anchor="_Toc124426815" w:history="1">
            <w:r w:rsidR="00AC70E9" w:rsidRPr="00AC70E9">
              <w:rPr>
                <w:rStyle w:val="Hyperlink"/>
                <w:noProof/>
              </w:rPr>
              <w:t>7.5. TOTAALSCORE</w:t>
            </w:r>
            <w:r w:rsidR="00AC70E9" w:rsidRPr="00AC70E9">
              <w:rPr>
                <w:noProof/>
                <w:webHidden/>
              </w:rPr>
              <w:tab/>
            </w:r>
            <w:r w:rsidR="00AC70E9" w:rsidRPr="00AC70E9">
              <w:rPr>
                <w:noProof/>
                <w:webHidden/>
              </w:rPr>
              <w:fldChar w:fldCharType="begin"/>
            </w:r>
            <w:r w:rsidR="00AC70E9" w:rsidRPr="00AC70E9">
              <w:rPr>
                <w:noProof/>
                <w:webHidden/>
              </w:rPr>
              <w:instrText xml:space="preserve"> PAGEREF _Toc124426815 \h </w:instrText>
            </w:r>
            <w:r w:rsidR="00AC70E9" w:rsidRPr="00AC70E9">
              <w:rPr>
                <w:noProof/>
                <w:webHidden/>
              </w:rPr>
            </w:r>
            <w:r w:rsidR="00AC70E9" w:rsidRPr="00AC70E9">
              <w:rPr>
                <w:noProof/>
                <w:webHidden/>
              </w:rPr>
              <w:fldChar w:fldCharType="separate"/>
            </w:r>
            <w:r w:rsidR="00AC70E9" w:rsidRPr="00AC70E9">
              <w:rPr>
                <w:noProof/>
                <w:webHidden/>
              </w:rPr>
              <w:t>30</w:t>
            </w:r>
            <w:r w:rsidR="00AC70E9" w:rsidRPr="00AC70E9">
              <w:rPr>
                <w:noProof/>
                <w:webHidden/>
              </w:rPr>
              <w:fldChar w:fldCharType="end"/>
            </w:r>
          </w:hyperlink>
        </w:p>
        <w:p w14:paraId="79FE0289" w14:textId="705DC054" w:rsidR="00AC70E9" w:rsidRPr="00AC70E9" w:rsidRDefault="00AC70E9">
          <w:r w:rsidRPr="00AC70E9">
            <w:rPr>
              <w:b/>
              <w:bCs/>
            </w:rPr>
            <w:fldChar w:fldCharType="end"/>
          </w:r>
        </w:p>
      </w:sdtContent>
    </w:sdt>
    <w:p w14:paraId="0123375A" w14:textId="77777777" w:rsidR="00B9043A" w:rsidRPr="00AC70E9" w:rsidRDefault="003B205B" w:rsidP="00AC70E9">
      <w:pPr>
        <w:rPr>
          <w:u w:val="single"/>
        </w:rPr>
      </w:pPr>
      <w:r w:rsidRPr="00AC70E9">
        <w:rPr>
          <w:u w:val="single"/>
        </w:rPr>
        <w:t xml:space="preserve">BIJLAGEN ZIJN SEPARAAT TOEGEVOEGD </w:t>
      </w:r>
    </w:p>
    <w:p w14:paraId="5E91884B" w14:textId="77777777" w:rsidR="00AC70E9" w:rsidRPr="00AC70E9" w:rsidRDefault="00AC70E9" w:rsidP="00AC70E9"/>
    <w:tbl>
      <w:tblPr>
        <w:tblStyle w:val="TableGrid"/>
        <w:tblW w:w="6961" w:type="dxa"/>
        <w:tblInd w:w="0" w:type="dxa"/>
        <w:tblLook w:val="04A0" w:firstRow="1" w:lastRow="0" w:firstColumn="1" w:lastColumn="0" w:noHBand="0" w:noVBand="1"/>
      </w:tblPr>
      <w:tblGrid>
        <w:gridCol w:w="1390"/>
        <w:gridCol w:w="5441"/>
        <w:gridCol w:w="130"/>
      </w:tblGrid>
      <w:tr w:rsidR="00B9043A" w:rsidRPr="00AC70E9" w14:paraId="6419181B" w14:textId="77777777">
        <w:trPr>
          <w:gridAfter w:val="1"/>
          <w:wAfter w:w="135" w:type="dxa"/>
          <w:trHeight w:val="251"/>
        </w:trPr>
        <w:tc>
          <w:tcPr>
            <w:tcW w:w="1416" w:type="dxa"/>
            <w:tcBorders>
              <w:top w:val="nil"/>
              <w:left w:val="nil"/>
              <w:bottom w:val="nil"/>
              <w:right w:val="nil"/>
            </w:tcBorders>
          </w:tcPr>
          <w:p w14:paraId="3F0F349D" w14:textId="77777777" w:rsidR="00B9043A" w:rsidRPr="00AC70E9" w:rsidRDefault="003B205B" w:rsidP="00AC70E9">
            <w:r w:rsidRPr="00AC70E9">
              <w:t xml:space="preserve">BIJLAGE A: </w:t>
            </w:r>
          </w:p>
        </w:tc>
        <w:tc>
          <w:tcPr>
            <w:tcW w:w="5545" w:type="dxa"/>
            <w:tcBorders>
              <w:top w:val="nil"/>
              <w:left w:val="nil"/>
              <w:bottom w:val="nil"/>
              <w:right w:val="nil"/>
            </w:tcBorders>
          </w:tcPr>
          <w:p w14:paraId="4562385D" w14:textId="77777777" w:rsidR="00B9043A" w:rsidRPr="00AC70E9" w:rsidRDefault="003B205B" w:rsidP="00AC70E9">
            <w:r w:rsidRPr="00AC70E9">
              <w:t xml:space="preserve">CHECKLIST - Word </w:t>
            </w:r>
          </w:p>
        </w:tc>
      </w:tr>
      <w:tr w:rsidR="00B9043A" w:rsidRPr="00AC70E9" w14:paraId="00F419FA" w14:textId="77777777">
        <w:trPr>
          <w:gridAfter w:val="1"/>
          <w:wAfter w:w="135" w:type="dxa"/>
          <w:trHeight w:val="280"/>
        </w:trPr>
        <w:tc>
          <w:tcPr>
            <w:tcW w:w="1416" w:type="dxa"/>
            <w:tcBorders>
              <w:top w:val="nil"/>
              <w:left w:val="nil"/>
              <w:bottom w:val="nil"/>
              <w:right w:val="nil"/>
            </w:tcBorders>
          </w:tcPr>
          <w:p w14:paraId="31BEB939" w14:textId="77777777" w:rsidR="00B9043A" w:rsidRPr="00AC70E9" w:rsidRDefault="003B205B" w:rsidP="00AC70E9">
            <w:r w:rsidRPr="00AC70E9">
              <w:t xml:space="preserve">BIJLAGE B: </w:t>
            </w:r>
          </w:p>
        </w:tc>
        <w:tc>
          <w:tcPr>
            <w:tcW w:w="5545" w:type="dxa"/>
            <w:tcBorders>
              <w:top w:val="nil"/>
              <w:left w:val="nil"/>
              <w:bottom w:val="nil"/>
              <w:right w:val="nil"/>
            </w:tcBorders>
          </w:tcPr>
          <w:p w14:paraId="7CD48B62" w14:textId="77777777" w:rsidR="00B9043A" w:rsidRPr="00AC70E9" w:rsidRDefault="003B205B" w:rsidP="00AC70E9">
            <w:r w:rsidRPr="00AC70E9">
              <w:t xml:space="preserve">UEA – digitaal formulier op TenderNed </w:t>
            </w:r>
          </w:p>
        </w:tc>
      </w:tr>
      <w:tr w:rsidR="00B9043A" w:rsidRPr="00AC70E9" w14:paraId="34B472A6" w14:textId="77777777">
        <w:trPr>
          <w:gridAfter w:val="1"/>
          <w:wAfter w:w="135" w:type="dxa"/>
          <w:trHeight w:val="280"/>
        </w:trPr>
        <w:tc>
          <w:tcPr>
            <w:tcW w:w="1416" w:type="dxa"/>
            <w:tcBorders>
              <w:top w:val="nil"/>
              <w:left w:val="nil"/>
              <w:bottom w:val="nil"/>
              <w:right w:val="nil"/>
            </w:tcBorders>
          </w:tcPr>
          <w:p w14:paraId="2F954A89" w14:textId="77777777" w:rsidR="00B9043A" w:rsidRPr="00AC70E9" w:rsidRDefault="003B205B" w:rsidP="00AC70E9">
            <w:r w:rsidRPr="00AC70E9">
              <w:t xml:space="preserve">BIJLAGE C1: </w:t>
            </w:r>
          </w:p>
        </w:tc>
        <w:tc>
          <w:tcPr>
            <w:tcW w:w="5545" w:type="dxa"/>
            <w:tcBorders>
              <w:top w:val="nil"/>
              <w:left w:val="nil"/>
              <w:bottom w:val="nil"/>
              <w:right w:val="nil"/>
            </w:tcBorders>
          </w:tcPr>
          <w:p w14:paraId="0D5944E3" w14:textId="77777777" w:rsidR="00B9043A" w:rsidRPr="00AC70E9" w:rsidRDefault="003B205B" w:rsidP="00AC70E9">
            <w:r w:rsidRPr="00AC70E9">
              <w:t xml:space="preserve">STANDAARDVERKLARING BEROEP OP DERD(EN) – Word </w:t>
            </w:r>
          </w:p>
        </w:tc>
      </w:tr>
      <w:tr w:rsidR="00B9043A" w:rsidRPr="00AC70E9" w14:paraId="7CD8A974" w14:textId="77777777">
        <w:trPr>
          <w:gridAfter w:val="1"/>
          <w:wAfter w:w="135" w:type="dxa"/>
          <w:trHeight w:val="281"/>
        </w:trPr>
        <w:tc>
          <w:tcPr>
            <w:tcW w:w="1416" w:type="dxa"/>
            <w:tcBorders>
              <w:top w:val="nil"/>
              <w:left w:val="nil"/>
              <w:bottom w:val="nil"/>
              <w:right w:val="nil"/>
            </w:tcBorders>
          </w:tcPr>
          <w:p w14:paraId="099F12A7" w14:textId="77777777" w:rsidR="00B9043A" w:rsidRPr="00AC70E9" w:rsidRDefault="003B205B" w:rsidP="00AC70E9">
            <w:r w:rsidRPr="00AC70E9">
              <w:t xml:space="preserve">BIJLAGE C2: </w:t>
            </w:r>
          </w:p>
        </w:tc>
        <w:tc>
          <w:tcPr>
            <w:tcW w:w="5545" w:type="dxa"/>
            <w:tcBorders>
              <w:top w:val="nil"/>
              <w:left w:val="nil"/>
              <w:bottom w:val="nil"/>
              <w:right w:val="nil"/>
            </w:tcBorders>
          </w:tcPr>
          <w:p w14:paraId="369B3F50" w14:textId="77777777" w:rsidR="00B9043A" w:rsidRPr="00AC70E9" w:rsidRDefault="003B205B" w:rsidP="00AC70E9">
            <w:r w:rsidRPr="00AC70E9">
              <w:t xml:space="preserve">CONCERNVERKLARING – Word </w:t>
            </w:r>
          </w:p>
        </w:tc>
      </w:tr>
      <w:tr w:rsidR="00B9043A" w:rsidRPr="00AC70E9" w14:paraId="59F85BA8" w14:textId="77777777">
        <w:trPr>
          <w:gridAfter w:val="1"/>
          <w:wAfter w:w="135" w:type="dxa"/>
          <w:trHeight w:val="252"/>
        </w:trPr>
        <w:tc>
          <w:tcPr>
            <w:tcW w:w="1416" w:type="dxa"/>
            <w:tcBorders>
              <w:top w:val="nil"/>
              <w:left w:val="nil"/>
              <w:bottom w:val="nil"/>
              <w:right w:val="nil"/>
            </w:tcBorders>
          </w:tcPr>
          <w:p w14:paraId="1EE9B0F1" w14:textId="77777777" w:rsidR="00B9043A" w:rsidRPr="00AC70E9" w:rsidRDefault="003B205B" w:rsidP="00AC70E9">
            <w:r w:rsidRPr="00AC70E9">
              <w:t xml:space="preserve">BIJLAGE D: </w:t>
            </w:r>
          </w:p>
        </w:tc>
        <w:tc>
          <w:tcPr>
            <w:tcW w:w="5545" w:type="dxa"/>
            <w:tcBorders>
              <w:top w:val="nil"/>
              <w:left w:val="nil"/>
              <w:bottom w:val="nil"/>
              <w:right w:val="nil"/>
            </w:tcBorders>
          </w:tcPr>
          <w:p w14:paraId="0635D350" w14:textId="77777777" w:rsidR="00B9043A" w:rsidRPr="00AC70E9" w:rsidRDefault="003B205B" w:rsidP="00AC70E9">
            <w:r w:rsidRPr="00AC70E9">
              <w:t xml:space="preserve">PRIJSINVULFORMULIER – Word of Excel </w:t>
            </w:r>
          </w:p>
        </w:tc>
      </w:tr>
      <w:tr w:rsidR="00B9043A" w:rsidRPr="00AC70E9" w14:paraId="708DFC72" w14:textId="77777777">
        <w:trPr>
          <w:trHeight w:val="252"/>
        </w:trPr>
        <w:tc>
          <w:tcPr>
            <w:tcW w:w="1416" w:type="dxa"/>
            <w:tcBorders>
              <w:top w:val="nil"/>
              <w:left w:val="nil"/>
              <w:bottom w:val="nil"/>
              <w:right w:val="nil"/>
            </w:tcBorders>
          </w:tcPr>
          <w:p w14:paraId="27E133B2" w14:textId="77777777" w:rsidR="00B9043A" w:rsidRPr="00AC70E9" w:rsidRDefault="003B205B" w:rsidP="00AC70E9">
            <w:r w:rsidRPr="00AC70E9">
              <w:t xml:space="preserve">BIJLAGE E: </w:t>
            </w:r>
          </w:p>
        </w:tc>
        <w:tc>
          <w:tcPr>
            <w:tcW w:w="5680" w:type="dxa"/>
            <w:gridSpan w:val="2"/>
            <w:tcBorders>
              <w:top w:val="nil"/>
              <w:left w:val="nil"/>
              <w:bottom w:val="nil"/>
              <w:right w:val="nil"/>
            </w:tcBorders>
          </w:tcPr>
          <w:p w14:paraId="0588EA37" w14:textId="77777777" w:rsidR="00B9043A" w:rsidRPr="00AC70E9" w:rsidRDefault="003B205B" w:rsidP="00AC70E9">
            <w:r w:rsidRPr="00AC70E9">
              <w:t xml:space="preserve">STANDAARDFORMAT REFERENTIES – Word </w:t>
            </w:r>
          </w:p>
        </w:tc>
      </w:tr>
      <w:tr w:rsidR="00B9043A" w:rsidRPr="00AC70E9" w14:paraId="2060BCF6" w14:textId="77777777">
        <w:trPr>
          <w:trHeight w:val="280"/>
        </w:trPr>
        <w:tc>
          <w:tcPr>
            <w:tcW w:w="1416" w:type="dxa"/>
            <w:tcBorders>
              <w:top w:val="nil"/>
              <w:left w:val="nil"/>
              <w:bottom w:val="nil"/>
              <w:right w:val="nil"/>
            </w:tcBorders>
          </w:tcPr>
          <w:p w14:paraId="121A91A9" w14:textId="77777777" w:rsidR="00B9043A" w:rsidRPr="00AC70E9" w:rsidRDefault="003B205B" w:rsidP="00AC70E9">
            <w:r w:rsidRPr="00AC70E9">
              <w:t xml:space="preserve">BIJLAGE F: </w:t>
            </w:r>
          </w:p>
        </w:tc>
        <w:tc>
          <w:tcPr>
            <w:tcW w:w="5680" w:type="dxa"/>
            <w:gridSpan w:val="2"/>
            <w:tcBorders>
              <w:top w:val="nil"/>
              <w:left w:val="nil"/>
              <w:bottom w:val="nil"/>
              <w:right w:val="nil"/>
            </w:tcBorders>
          </w:tcPr>
          <w:p w14:paraId="2052B7C5" w14:textId="1D6DEDF3" w:rsidR="00B9043A" w:rsidRPr="00AC70E9" w:rsidRDefault="003B205B" w:rsidP="00AC70E9">
            <w:r w:rsidRPr="00AC70E9">
              <w:t xml:space="preserve">MODELOVEREENKOMST GEMEENTE- </w:t>
            </w:r>
            <w:r w:rsidR="006373C0" w:rsidRPr="00AC70E9">
              <w:t>S</w:t>
            </w:r>
            <w:r w:rsidRPr="00AC70E9">
              <w:t xml:space="preserve">ERVICEPROVIDER </w:t>
            </w:r>
          </w:p>
        </w:tc>
      </w:tr>
      <w:tr w:rsidR="00B9043A" w:rsidRPr="00AC70E9" w14:paraId="76439FF1" w14:textId="77777777">
        <w:trPr>
          <w:trHeight w:val="280"/>
        </w:trPr>
        <w:tc>
          <w:tcPr>
            <w:tcW w:w="1416" w:type="dxa"/>
            <w:tcBorders>
              <w:top w:val="nil"/>
              <w:left w:val="nil"/>
              <w:bottom w:val="nil"/>
              <w:right w:val="nil"/>
            </w:tcBorders>
          </w:tcPr>
          <w:p w14:paraId="0E6862E1" w14:textId="77777777" w:rsidR="00A44ABD" w:rsidRDefault="003B205B" w:rsidP="00AC70E9">
            <w:r w:rsidRPr="00AC70E9">
              <w:t>BIJLAGE G:</w:t>
            </w:r>
          </w:p>
          <w:p w14:paraId="3A3DEC47" w14:textId="5C87A7A2" w:rsidR="00B9043A" w:rsidRPr="00AC70E9" w:rsidRDefault="00A44ABD" w:rsidP="00AC70E9">
            <w:r>
              <w:t>BIJLAGE H:</w:t>
            </w:r>
            <w:r w:rsidR="003B205B" w:rsidRPr="00AC70E9">
              <w:t xml:space="preserve"> </w:t>
            </w:r>
          </w:p>
        </w:tc>
        <w:tc>
          <w:tcPr>
            <w:tcW w:w="5680" w:type="dxa"/>
            <w:gridSpan w:val="2"/>
            <w:tcBorders>
              <w:top w:val="nil"/>
              <w:left w:val="nil"/>
              <w:bottom w:val="nil"/>
              <w:right w:val="nil"/>
            </w:tcBorders>
          </w:tcPr>
          <w:p w14:paraId="55D2ADF5" w14:textId="77777777" w:rsidR="00B9043A" w:rsidRDefault="003B205B" w:rsidP="00AC70E9">
            <w:r w:rsidRPr="00AC70E9">
              <w:t xml:space="preserve">SOCIAL RETURN – Word </w:t>
            </w:r>
          </w:p>
          <w:p w14:paraId="749E417F" w14:textId="5B36E9F6" w:rsidR="00A44ABD" w:rsidRPr="00AC70E9" w:rsidRDefault="00A44ABD" w:rsidP="00AC70E9">
            <w:r>
              <w:t>ALGEMENE INKOOPVOORWAARDEN VOOR LEVERINGEN EN DIENSTEN</w:t>
            </w:r>
          </w:p>
        </w:tc>
      </w:tr>
      <w:tr w:rsidR="00B9043A" w:rsidRPr="00AC70E9" w14:paraId="5A332976" w14:textId="77777777">
        <w:trPr>
          <w:trHeight w:val="281"/>
        </w:trPr>
        <w:tc>
          <w:tcPr>
            <w:tcW w:w="1416" w:type="dxa"/>
            <w:tcBorders>
              <w:top w:val="nil"/>
              <w:left w:val="nil"/>
              <w:bottom w:val="nil"/>
              <w:right w:val="nil"/>
            </w:tcBorders>
          </w:tcPr>
          <w:p w14:paraId="1B5BD5AB" w14:textId="77777777" w:rsidR="00B9043A" w:rsidRPr="00AC70E9" w:rsidRDefault="003B205B" w:rsidP="00AC70E9">
            <w:r w:rsidRPr="00AC70E9">
              <w:t xml:space="preserve">BIJLAGE I: </w:t>
            </w:r>
          </w:p>
        </w:tc>
        <w:tc>
          <w:tcPr>
            <w:tcW w:w="5680" w:type="dxa"/>
            <w:gridSpan w:val="2"/>
            <w:tcBorders>
              <w:top w:val="nil"/>
              <w:left w:val="nil"/>
              <w:bottom w:val="nil"/>
              <w:right w:val="nil"/>
            </w:tcBorders>
          </w:tcPr>
          <w:p w14:paraId="2D20B100" w14:textId="77777777" w:rsidR="00B9043A" w:rsidRPr="00AC70E9" w:rsidRDefault="003B205B" w:rsidP="00AC70E9">
            <w:r w:rsidRPr="00AC70E9">
              <w:t xml:space="preserve">OPDRACHTOMSCHRIJVING en PROGRAMMA VAN EISEN  </w:t>
            </w:r>
          </w:p>
        </w:tc>
      </w:tr>
      <w:tr w:rsidR="00B9043A" w:rsidRPr="00AC70E9" w14:paraId="1A28ECE6" w14:textId="77777777">
        <w:trPr>
          <w:trHeight w:val="280"/>
        </w:trPr>
        <w:tc>
          <w:tcPr>
            <w:tcW w:w="1416" w:type="dxa"/>
            <w:tcBorders>
              <w:top w:val="nil"/>
              <w:left w:val="nil"/>
              <w:bottom w:val="nil"/>
              <w:right w:val="nil"/>
            </w:tcBorders>
          </w:tcPr>
          <w:p w14:paraId="77CA733F" w14:textId="77777777" w:rsidR="00B9043A" w:rsidRPr="00AC70E9" w:rsidRDefault="003B205B" w:rsidP="00AC70E9">
            <w:r w:rsidRPr="00AC70E9">
              <w:t xml:space="preserve">BIJLAGE J: </w:t>
            </w:r>
          </w:p>
        </w:tc>
        <w:tc>
          <w:tcPr>
            <w:tcW w:w="5680" w:type="dxa"/>
            <w:gridSpan w:val="2"/>
            <w:tcBorders>
              <w:top w:val="nil"/>
              <w:left w:val="nil"/>
              <w:bottom w:val="nil"/>
              <w:right w:val="nil"/>
            </w:tcBorders>
          </w:tcPr>
          <w:p w14:paraId="2CB440DB" w14:textId="77777777" w:rsidR="00B9043A" w:rsidRPr="00AC70E9" w:rsidRDefault="003B205B" w:rsidP="00AC70E9">
            <w:r w:rsidRPr="00AC70E9">
              <w:t xml:space="preserve">ALGEMENE TECHNISCHE BEPALINGEN </w:t>
            </w:r>
          </w:p>
        </w:tc>
      </w:tr>
      <w:tr w:rsidR="00B9043A" w:rsidRPr="00AC70E9" w14:paraId="5FE9C8A5" w14:textId="77777777">
        <w:trPr>
          <w:trHeight w:val="280"/>
        </w:trPr>
        <w:tc>
          <w:tcPr>
            <w:tcW w:w="1416" w:type="dxa"/>
            <w:tcBorders>
              <w:top w:val="nil"/>
              <w:left w:val="nil"/>
              <w:bottom w:val="nil"/>
              <w:right w:val="nil"/>
            </w:tcBorders>
          </w:tcPr>
          <w:p w14:paraId="2F14F724" w14:textId="77777777" w:rsidR="00B9043A" w:rsidRPr="00AC70E9" w:rsidRDefault="003B205B" w:rsidP="00AC70E9">
            <w:r w:rsidRPr="00AC70E9">
              <w:t xml:space="preserve">BIJLAGE K: </w:t>
            </w:r>
          </w:p>
        </w:tc>
        <w:tc>
          <w:tcPr>
            <w:tcW w:w="5680" w:type="dxa"/>
            <w:gridSpan w:val="2"/>
            <w:tcBorders>
              <w:top w:val="nil"/>
              <w:left w:val="nil"/>
              <w:bottom w:val="nil"/>
              <w:right w:val="nil"/>
            </w:tcBorders>
          </w:tcPr>
          <w:p w14:paraId="5259F3C6" w14:textId="77777777" w:rsidR="00B9043A" w:rsidRPr="00AC70E9" w:rsidRDefault="003B205B" w:rsidP="00AC70E9">
            <w:r w:rsidRPr="00AC70E9">
              <w:t xml:space="preserve">VERWERKINGSOVEREENKOMST </w:t>
            </w:r>
          </w:p>
        </w:tc>
      </w:tr>
      <w:tr w:rsidR="00B9043A" w:rsidRPr="00AC70E9" w14:paraId="2AB1E84C" w14:textId="77777777">
        <w:trPr>
          <w:trHeight w:val="251"/>
        </w:trPr>
        <w:tc>
          <w:tcPr>
            <w:tcW w:w="1416" w:type="dxa"/>
            <w:tcBorders>
              <w:top w:val="nil"/>
              <w:left w:val="nil"/>
              <w:bottom w:val="nil"/>
              <w:right w:val="nil"/>
            </w:tcBorders>
          </w:tcPr>
          <w:p w14:paraId="26C35A5A" w14:textId="77777777" w:rsidR="00B9043A" w:rsidRPr="00AC70E9" w:rsidRDefault="003B205B" w:rsidP="00AC70E9">
            <w:r w:rsidRPr="00AC70E9">
              <w:t xml:space="preserve">BIJLAGE L: </w:t>
            </w:r>
          </w:p>
        </w:tc>
        <w:tc>
          <w:tcPr>
            <w:tcW w:w="5680" w:type="dxa"/>
            <w:gridSpan w:val="2"/>
            <w:tcBorders>
              <w:top w:val="nil"/>
              <w:left w:val="nil"/>
              <w:bottom w:val="nil"/>
              <w:right w:val="nil"/>
            </w:tcBorders>
          </w:tcPr>
          <w:p w14:paraId="2F6E0491" w14:textId="5F009AA6" w:rsidR="00B9043A" w:rsidRPr="00AC70E9" w:rsidRDefault="003B205B" w:rsidP="00AC70E9">
            <w:r w:rsidRPr="00AC70E9">
              <w:t>PROCESSCHEMA</w:t>
            </w:r>
            <w:r w:rsidR="00AC70E9" w:rsidRPr="00AC70E9">
              <w:t xml:space="preserve"> </w:t>
            </w:r>
            <w:r w:rsidRPr="00AC70E9">
              <w:t xml:space="preserve">ZONNEPANELENPROJECT </w:t>
            </w:r>
            <w:r w:rsidR="00732257" w:rsidRPr="00AC70E9">
              <w:t>ROERDALEN</w:t>
            </w:r>
            <w:r w:rsidRPr="00AC70E9">
              <w:t xml:space="preserve"> </w:t>
            </w:r>
          </w:p>
        </w:tc>
      </w:tr>
    </w:tbl>
    <w:p w14:paraId="0629793D" w14:textId="77777777" w:rsidR="00B9043A" w:rsidRDefault="003B205B">
      <w:pPr>
        <w:spacing w:after="31" w:line="259" w:lineRule="auto"/>
        <w:ind w:left="0" w:firstLine="0"/>
      </w:pPr>
      <w:r>
        <w:t xml:space="preserve"> </w:t>
      </w:r>
    </w:p>
    <w:p w14:paraId="001CD389" w14:textId="77777777" w:rsidR="00B9043A" w:rsidRDefault="003B205B">
      <w:pPr>
        <w:spacing w:after="0" w:line="259" w:lineRule="auto"/>
        <w:ind w:left="0" w:firstLine="0"/>
      </w:pPr>
      <w:r>
        <w:t xml:space="preserve"> </w:t>
      </w:r>
    </w:p>
    <w:p w14:paraId="6CEBCEFC" w14:textId="77777777" w:rsidR="00B9043A" w:rsidRDefault="00B9043A">
      <w:pPr>
        <w:sectPr w:rsidR="00B9043A" w:rsidSect="00FC36AD">
          <w:headerReference w:type="even" r:id="rId9"/>
          <w:headerReference w:type="default" r:id="rId10"/>
          <w:footerReference w:type="even" r:id="rId11"/>
          <w:footerReference w:type="default" r:id="rId12"/>
          <w:headerReference w:type="first" r:id="rId13"/>
          <w:footerReference w:type="first" r:id="rId14"/>
          <w:pgSz w:w="11906" w:h="16838"/>
          <w:pgMar w:top="1701" w:right="720" w:bottom="1134" w:left="720" w:header="708" w:footer="706" w:gutter="0"/>
          <w:cols w:space="708"/>
          <w:docGrid w:linePitch="272"/>
        </w:sectPr>
      </w:pPr>
      <w:bookmarkStart w:id="0" w:name="_GoBack"/>
      <w:bookmarkEnd w:id="0"/>
    </w:p>
    <w:p w14:paraId="2D709DCC" w14:textId="77777777" w:rsidR="00B9043A" w:rsidRDefault="003B205B">
      <w:pPr>
        <w:pStyle w:val="Kop1"/>
        <w:ind w:left="-5"/>
      </w:pPr>
      <w:bookmarkStart w:id="1" w:name="_Toc124426769"/>
      <w:r>
        <w:lastRenderedPageBreak/>
        <w:t>1. INLEIDING</w:t>
      </w:r>
      <w:bookmarkEnd w:id="1"/>
      <w:r>
        <w:t xml:space="preserve"> </w:t>
      </w:r>
    </w:p>
    <w:p w14:paraId="546273E6" w14:textId="61294726" w:rsidR="00B9043A" w:rsidRDefault="003B205B" w:rsidP="00AC70E9">
      <w:pPr>
        <w:ind w:left="0" w:firstLine="0"/>
      </w:pPr>
      <w:r>
        <w:t xml:space="preserve">De opdrachtgever van de opdracht is de gemeente </w:t>
      </w:r>
      <w:r w:rsidR="00732257">
        <w:t>Roerdalen</w:t>
      </w:r>
      <w:r w:rsidR="00FF49F0">
        <w:t>.</w:t>
      </w:r>
      <w:r>
        <w:t xml:space="preserve"> De opdracht betreft de levering en plaats</w:t>
      </w:r>
      <w:r w:rsidR="00FF49F0">
        <w:t>ing</w:t>
      </w:r>
      <w:r>
        <w:t xml:space="preserve"> van zonnepanelen en het onderhouden van de aangelegde installaties. Tevens is de opdrachtnemer belast met het uitvoeren van de automatische incasso van de deelnemersbijdragen aan het project. Deze aanbesteding geschiedt op basis van de Aanbestedingswet 2012, zoals gewijzigd en gepubliceerd in het Staatsblad op 30 juni 2016, houdende regels betreffende de procedures voor het gunnen van overheidsopdrachten voor werken, leveringen en diensten (Aw. 2012). </w:t>
      </w:r>
    </w:p>
    <w:p w14:paraId="600521C2" w14:textId="77777777" w:rsidR="00B9043A" w:rsidRDefault="003B205B">
      <w:pPr>
        <w:spacing w:after="33" w:line="259" w:lineRule="auto"/>
        <w:ind w:left="0" w:firstLine="0"/>
      </w:pPr>
      <w:r>
        <w:t xml:space="preserve"> </w:t>
      </w:r>
    </w:p>
    <w:p w14:paraId="3FECFC33" w14:textId="77777777" w:rsidR="00B9043A" w:rsidRDefault="003B205B">
      <w:r>
        <w:t xml:space="preserve">De aanbestedende dienst handelt tijdens de aanbestedingsprocedure onder het voorbehoud van goedkeuring door of namens het daartoe bevoegde orgaan, te weten het college van Burgemeester en Wethouders. De eindverantwoordelijke of diens gemandateerde(n) moet(en) formeel instemmen met de voorlopige gunning tussen de aanbestedende dienst en de opdrachtnemer. Enkel nadat deze instemming is verkregen en de bezwaartermijn is verlopen, kan de opdracht definitief gegund worden.  </w:t>
      </w:r>
    </w:p>
    <w:p w14:paraId="0193F983" w14:textId="77777777" w:rsidR="00B9043A" w:rsidRDefault="003B205B">
      <w:pPr>
        <w:spacing w:after="34" w:line="259" w:lineRule="auto"/>
        <w:ind w:left="0" w:firstLine="0"/>
      </w:pPr>
      <w:r>
        <w:t xml:space="preserve"> </w:t>
      </w:r>
    </w:p>
    <w:p w14:paraId="24D7C6EC" w14:textId="77777777" w:rsidR="00B9043A" w:rsidRDefault="003B205B">
      <w:r>
        <w:t xml:space="preserve">Deze offerteaanvraag bevat informatie die geïnteresseerden nodig hebben om een idee te kunnen krijgen van de inhoud van de opdracht om zodoende te kunnen besluiten al dan niet een inschrijving in te dienen. Daarnaast worden geïnteresseerden door middel van deze offerteaanvraag nader geïnformeerd over de procedure die de aanbestedende dienst zal volgen om tot een overeenkomst te komen met een onderneming die de uitvoering van de opdracht op zich zal nemen. Deze offerteaanvraag is bedoeld voor exclusief gebruik door geïnteresseerden, ten behoeve van het indienen van een inschrijving. Alle informatie in deze offerteaanvraag dient vertrouwelijk behandeld te worden. </w:t>
      </w:r>
    </w:p>
    <w:p w14:paraId="04F70549" w14:textId="77777777" w:rsidR="00B9043A" w:rsidRDefault="003B205B">
      <w:pPr>
        <w:spacing w:after="33" w:line="259" w:lineRule="auto"/>
        <w:ind w:left="0" w:firstLine="0"/>
      </w:pPr>
      <w:r>
        <w:t xml:space="preserve"> </w:t>
      </w:r>
    </w:p>
    <w:p w14:paraId="13926D51" w14:textId="77777777" w:rsidR="00B9043A" w:rsidRDefault="003B205B">
      <w:r>
        <w:t xml:space="preserve">De offerteaanvraag bestaat uit vijf delen:  </w:t>
      </w:r>
    </w:p>
    <w:p w14:paraId="73788990" w14:textId="77777777" w:rsidR="00B9043A" w:rsidRDefault="003B205B">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A65FF01" wp14:editId="45F49ABD">
                <wp:simplePos x="0" y="0"/>
                <wp:positionH relativeFrom="column">
                  <wp:posOffset>0</wp:posOffset>
                </wp:positionH>
                <wp:positionV relativeFrom="paragraph">
                  <wp:posOffset>0</wp:posOffset>
                </wp:positionV>
                <wp:extent cx="192024" cy="853869"/>
                <wp:effectExtent l="0" t="0" r="0" b="0"/>
                <wp:wrapSquare wrapText="bothSides"/>
                <wp:docPr id="39086" name="Group 39086"/>
                <wp:cNvGraphicFramePr/>
                <a:graphic xmlns:a="http://schemas.openxmlformats.org/drawingml/2006/main">
                  <a:graphicData uri="http://schemas.microsoft.com/office/word/2010/wordprocessingGroup">
                    <wpg:wgp>
                      <wpg:cNvGrpSpPr/>
                      <wpg:grpSpPr>
                        <a:xfrm>
                          <a:off x="0" y="0"/>
                          <a:ext cx="192024" cy="853869"/>
                          <a:chOff x="0" y="0"/>
                          <a:chExt cx="192024" cy="853869"/>
                        </a:xfrm>
                      </wpg:grpSpPr>
                      <pic:pic xmlns:pic="http://schemas.openxmlformats.org/drawingml/2006/picture">
                        <pic:nvPicPr>
                          <pic:cNvPr id="830" name="Picture 830"/>
                          <pic:cNvPicPr/>
                        </pic:nvPicPr>
                        <pic:blipFill>
                          <a:blip r:embed="rId15"/>
                          <a:stretch>
                            <a:fillRect/>
                          </a:stretch>
                        </pic:blipFill>
                        <pic:spPr>
                          <a:xfrm>
                            <a:off x="0" y="1699"/>
                            <a:ext cx="192024" cy="141732"/>
                          </a:xfrm>
                          <a:prstGeom prst="rect">
                            <a:avLst/>
                          </a:prstGeom>
                        </pic:spPr>
                      </pic:pic>
                      <wps:wsp>
                        <wps:cNvPr id="831" name="Rectangle 831"/>
                        <wps:cNvSpPr/>
                        <wps:spPr>
                          <a:xfrm>
                            <a:off x="96012" y="0"/>
                            <a:ext cx="46741" cy="187581"/>
                          </a:xfrm>
                          <a:prstGeom prst="rect">
                            <a:avLst/>
                          </a:prstGeom>
                          <a:ln>
                            <a:noFill/>
                          </a:ln>
                        </wps:spPr>
                        <wps:txbx>
                          <w:txbxContent>
                            <w:p w14:paraId="02BB2DEF" w14:textId="77777777" w:rsidR="007D3050" w:rsidRDefault="007D305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35" name="Picture 835"/>
                          <pic:cNvPicPr/>
                        </pic:nvPicPr>
                        <pic:blipFill>
                          <a:blip r:embed="rId15"/>
                          <a:stretch>
                            <a:fillRect/>
                          </a:stretch>
                        </pic:blipFill>
                        <pic:spPr>
                          <a:xfrm>
                            <a:off x="0" y="178483"/>
                            <a:ext cx="192024" cy="141732"/>
                          </a:xfrm>
                          <a:prstGeom prst="rect">
                            <a:avLst/>
                          </a:prstGeom>
                        </pic:spPr>
                      </pic:pic>
                      <wps:wsp>
                        <wps:cNvPr id="836" name="Rectangle 836"/>
                        <wps:cNvSpPr/>
                        <wps:spPr>
                          <a:xfrm>
                            <a:off x="96012" y="176784"/>
                            <a:ext cx="46741" cy="187581"/>
                          </a:xfrm>
                          <a:prstGeom prst="rect">
                            <a:avLst/>
                          </a:prstGeom>
                          <a:ln>
                            <a:noFill/>
                          </a:ln>
                        </wps:spPr>
                        <wps:txbx>
                          <w:txbxContent>
                            <w:p w14:paraId="18A7B754" w14:textId="77777777" w:rsidR="007D3050" w:rsidRDefault="007D305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41" name="Picture 841"/>
                          <pic:cNvPicPr/>
                        </pic:nvPicPr>
                        <pic:blipFill>
                          <a:blip r:embed="rId15"/>
                          <a:stretch>
                            <a:fillRect/>
                          </a:stretch>
                        </pic:blipFill>
                        <pic:spPr>
                          <a:xfrm>
                            <a:off x="0" y="356791"/>
                            <a:ext cx="192024" cy="141732"/>
                          </a:xfrm>
                          <a:prstGeom prst="rect">
                            <a:avLst/>
                          </a:prstGeom>
                        </pic:spPr>
                      </pic:pic>
                      <wps:wsp>
                        <wps:cNvPr id="842" name="Rectangle 842"/>
                        <wps:cNvSpPr/>
                        <wps:spPr>
                          <a:xfrm>
                            <a:off x="96012" y="355092"/>
                            <a:ext cx="46741" cy="187581"/>
                          </a:xfrm>
                          <a:prstGeom prst="rect">
                            <a:avLst/>
                          </a:prstGeom>
                          <a:ln>
                            <a:noFill/>
                          </a:ln>
                        </wps:spPr>
                        <wps:txbx>
                          <w:txbxContent>
                            <w:p w14:paraId="6E047349" w14:textId="77777777" w:rsidR="007D3050" w:rsidRDefault="007D305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46" name="Picture 846"/>
                          <pic:cNvPicPr/>
                        </pic:nvPicPr>
                        <pic:blipFill>
                          <a:blip r:embed="rId15"/>
                          <a:stretch>
                            <a:fillRect/>
                          </a:stretch>
                        </pic:blipFill>
                        <pic:spPr>
                          <a:xfrm>
                            <a:off x="0" y="535099"/>
                            <a:ext cx="192024" cy="141732"/>
                          </a:xfrm>
                          <a:prstGeom prst="rect">
                            <a:avLst/>
                          </a:prstGeom>
                        </pic:spPr>
                      </pic:pic>
                      <wps:wsp>
                        <wps:cNvPr id="847" name="Rectangle 847"/>
                        <wps:cNvSpPr/>
                        <wps:spPr>
                          <a:xfrm>
                            <a:off x="96012" y="533400"/>
                            <a:ext cx="46741" cy="187581"/>
                          </a:xfrm>
                          <a:prstGeom prst="rect">
                            <a:avLst/>
                          </a:prstGeom>
                          <a:ln>
                            <a:noFill/>
                          </a:ln>
                        </wps:spPr>
                        <wps:txbx>
                          <w:txbxContent>
                            <w:p w14:paraId="734B3AB7" w14:textId="77777777" w:rsidR="007D3050" w:rsidRDefault="007D305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51" name="Picture 851"/>
                          <pic:cNvPicPr/>
                        </pic:nvPicPr>
                        <pic:blipFill>
                          <a:blip r:embed="rId15"/>
                          <a:stretch>
                            <a:fillRect/>
                          </a:stretch>
                        </pic:blipFill>
                        <pic:spPr>
                          <a:xfrm>
                            <a:off x="0" y="712137"/>
                            <a:ext cx="192024" cy="141732"/>
                          </a:xfrm>
                          <a:prstGeom prst="rect">
                            <a:avLst/>
                          </a:prstGeom>
                        </pic:spPr>
                      </pic:pic>
                      <wps:wsp>
                        <wps:cNvPr id="852" name="Rectangle 852"/>
                        <wps:cNvSpPr/>
                        <wps:spPr>
                          <a:xfrm>
                            <a:off x="96012" y="710438"/>
                            <a:ext cx="46741" cy="187581"/>
                          </a:xfrm>
                          <a:prstGeom prst="rect">
                            <a:avLst/>
                          </a:prstGeom>
                          <a:ln>
                            <a:noFill/>
                          </a:ln>
                        </wps:spPr>
                        <wps:txbx>
                          <w:txbxContent>
                            <w:p w14:paraId="4EBDF186" w14:textId="77777777" w:rsidR="007D3050" w:rsidRDefault="007D305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4A65FF01" id="Group 39086" o:spid="_x0000_s1026" style="position:absolute;left:0;text-align:left;margin-left:0;margin-top:0;width:15.1pt;height:67.25pt;z-index:251658240" coordsize="1920,8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0" o:spid="_x0000_s1027" type="#_x0000_t75" style="position:absolute;top:16;width:1920;height: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BQivCAAAA3AAAAA8AAABkcnMvZG93bnJldi54bWxET8tqwkAU3Qv9h+EWutNJa5GQOkobaNGl&#10;sZQuLzM3D83cSTMTTf16ZyG4PJz3cj3aVpyo941jBc+zBASxdqbhSsH3/nOagvAB2WDrmBT8k4f1&#10;6mGyxMy4M+/oVIRKxBD2GSqoQ+gyKb2uyaKfuY44cqXrLYYI+0qaHs8x3LbyJUkW0mLDsaHGjvKa&#10;9LEYrIKf+eGjLNKvMt/g8Ht5xe5vq7dKPT2O728gAo3hLr65N0ZBOo/z45l4BOTq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AUIrwgAAANwAAAAPAAAAAAAAAAAAAAAAAJ8C&#10;AABkcnMvZG93bnJldi54bWxQSwUGAAAAAAQABAD3AAAAjgMAAAAA&#10;">
                  <v:imagedata r:id="rId16" o:title=""/>
                </v:shape>
                <v:rect id="Rectangle 831" o:spid="_x0000_s1028" style="position:absolute;left:960;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VwsQA&#10;AADcAAAADwAAAGRycy9kb3ducmV2LnhtbESPQYvCMBSE74L/ITxhb5q6wlKrUcRV9OiqoN4ezbMt&#10;Ni+liba7v94sCB6HmfmGmc5bU4oH1a6wrGA4iEAQp1YXnCk4Htb9GITzyBpLy6TglxzMZ93OFBNt&#10;G/6hx95nIkDYJagg975KpHRpTgbdwFbEwbva2qAPss6krrEJcFPKzyj6kgYLDgs5VrTMKb3t70bB&#10;Jq4W5639a7Jyddmcdqfx92H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k1cLEAAAA3AAAAA8AAAAAAAAAAAAAAAAAmAIAAGRycy9k&#10;b3ducmV2LnhtbFBLBQYAAAAABAAEAPUAAACJAwAAAAA=&#10;" filled="f" stroked="f">
                  <v:textbox inset="0,0,0,0">
                    <w:txbxContent>
                      <w:p w14:paraId="02BB2DEF" w14:textId="77777777" w:rsidR="007D3050" w:rsidRDefault="007D3050">
                        <w:pPr>
                          <w:spacing w:after="160" w:line="259" w:lineRule="auto"/>
                          <w:ind w:left="0" w:firstLine="0"/>
                        </w:pPr>
                        <w:r>
                          <w:t xml:space="preserve"> </w:t>
                        </w:r>
                      </w:p>
                    </w:txbxContent>
                  </v:textbox>
                </v:rect>
                <v:shape id="Picture 835" o:spid="_x0000_s1029" type="#_x0000_t75" style="position:absolute;top:1784;width:1920;height: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24bPFAAAA3AAAAA8AAABkcnMvZG93bnJldi54bWxEj09rwkAUxO8Fv8PyhN7qxmpLSLMRK1j0&#10;2FSkx0f25U+bfRuzq0Y/vVsQehxm5jdMuhhMK07Uu8aygukkAkFcWN1wpWD3tX6KQTiPrLG1TAou&#10;5GCRjR5STLQ98yedcl+JAGGXoILa+y6R0hU1GXQT2xEHr7S9QR9kX0nd4znATSufo+hVGmw4LNTY&#10;0aqm4jc/GgX72c97mccf5WqDx+/rHLvDttgq9Tgelm8gPA3+P3xvb7SCePYCf2fCEZD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duGzxQAAANwAAAAPAAAAAAAAAAAAAAAA&#10;AJ8CAABkcnMvZG93bnJldi54bWxQSwUGAAAAAAQABAD3AAAAkQMAAAAA&#10;">
                  <v:imagedata r:id="rId16" o:title=""/>
                </v:shape>
                <v:rect id="Rectangle 836" o:spid="_x0000_s1030" style="position:absolute;left:960;top:1767;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1NtsUA&#10;AADcAAAADwAAAGRycy9kb3ducmV2LnhtbESPT4vCMBTE78J+h/AWvGmqgtRqFNl10aN/FtTbo3m2&#10;xealNFlb/fRGEPY4zMxvmNmiNaW4Ue0KywoG/QgEcWp1wZmC38NPLwbhPLLG0jIpuJODxfyjM8NE&#10;24Z3dNv7TAQIuwQV5N5XiZQuzcmg69uKOHgXWxv0QdaZ1DU2AW5KOYyisTRYcFjIsaKvnNLr/s8o&#10;WMfV8rSxjyYrV+f1cXucfB8m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DU22xQAAANwAAAAPAAAAAAAAAAAAAAAAAJgCAABkcnMv&#10;ZG93bnJldi54bWxQSwUGAAAAAAQABAD1AAAAigMAAAAA&#10;" filled="f" stroked="f">
                  <v:textbox inset="0,0,0,0">
                    <w:txbxContent>
                      <w:p w14:paraId="18A7B754" w14:textId="77777777" w:rsidR="007D3050" w:rsidRDefault="007D3050">
                        <w:pPr>
                          <w:spacing w:after="160" w:line="259" w:lineRule="auto"/>
                          <w:ind w:left="0" w:firstLine="0"/>
                        </w:pPr>
                        <w:r>
                          <w:t xml:space="preserve"> </w:t>
                        </w:r>
                      </w:p>
                    </w:txbxContent>
                  </v:textbox>
                </v:rect>
                <v:shape id="Picture 841" o:spid="_x0000_s1031" type="#_x0000_t75" style="position:absolute;top:3567;width:1920;height: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LlM3EAAAA3AAAAA8AAABkcnMvZG93bnJldi54bWxEj09rwkAUxO+C32F5hd50oxUJqatUQdGj&#10;sZQeH9mXP232bcyuGv30riB4HGbmN8xs0ZlanKl1lWUFo2EEgjizuuJCwfdhPYhBOI+ssbZMCq7k&#10;YDHv92aYaHvhPZ1TX4gAYZeggtL7JpHSZSUZdEPbEAcvt61BH2RbSN3iJcBNLcdRNJUGKw4LJTa0&#10;Kin7T09Gwc/H3zJP402+2uLp9zbB5rjLdkq9v3VfnyA8df4Vfra3WkE8GcHjTDgCc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LlM3EAAAA3AAAAA8AAAAAAAAAAAAAAAAA&#10;nwIAAGRycy9kb3ducmV2LnhtbFBLBQYAAAAABAAEAPcAAACQAwAAAAA=&#10;">
                  <v:imagedata r:id="rId16" o:title=""/>
                </v:shape>
                <v:rect id="Rectangle 842" o:spid="_x0000_s1032" style="position:absolute;left:960;top:3550;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4yMYA&#10;AADcAAAADwAAAGRycy9kb3ducmV2LnhtbESPQWvCQBSE7wX/w/KE3uqmQUqMrhK0Eo+tCra3R/aZ&#10;hGbfhuw2SfvruwXB4zAz3zCrzWga0VPnassKnmcRCOLC6ppLBefT/ikB4TyyxsYyKfghB5v15GGF&#10;qbYDv1N/9KUIEHYpKqi8b1MpXVGRQTezLXHwrrYz6IPsSqk7HALcNDKOohdpsOawUGFL24qKr+O3&#10;UZAnbfZxsL9D2bx+5pe3y2J3WnilHqdjtgThafT38K190A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A4yMYAAADcAAAADwAAAAAAAAAAAAAAAACYAgAAZHJz&#10;L2Rvd25yZXYueG1sUEsFBgAAAAAEAAQA9QAAAIsDAAAAAA==&#10;" filled="f" stroked="f">
                  <v:textbox inset="0,0,0,0">
                    <w:txbxContent>
                      <w:p w14:paraId="6E047349" w14:textId="77777777" w:rsidR="007D3050" w:rsidRDefault="007D3050">
                        <w:pPr>
                          <w:spacing w:after="160" w:line="259" w:lineRule="auto"/>
                          <w:ind w:left="0" w:firstLine="0"/>
                        </w:pPr>
                        <w:r>
                          <w:t xml:space="preserve"> </w:t>
                        </w:r>
                      </w:p>
                    </w:txbxContent>
                  </v:textbox>
                </v:rect>
                <v:shape id="Picture 846" o:spid="_x0000_s1033" type="#_x0000_t75" style="position:absolute;top:5350;width:1920;height: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iDLnFAAAA3AAAAA8AAABkcnMvZG93bnJldi54bWxEj09rwkAUxO9Cv8PyCr3VTVUkpK6hCooe&#10;G0vp8ZF9+aPZtzG7mtRP7xYKHoeZ+Q2zSAfTiCt1rras4G0cgSDOra65VPB12LzGIJxH1thYJgW/&#10;5CBdPo0WmGjb8yddM1+KAGGXoILK+zaR0uUVGXRj2xIHr7CdQR9kV0rdYR/gppGTKJpLgzWHhQpb&#10;WleUn7KLUfA9Pa6KLN4W6x1efm4zbM/7fK/Uy/Pw8Q7C0+Af4f/2TiuIZ3P4OxOO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ogy5xQAAANwAAAAPAAAAAAAAAAAAAAAA&#10;AJ8CAABkcnMvZG93bnJldi54bWxQSwUGAAAAAAQABAD3AAAAkQMAAAAA&#10;">
                  <v:imagedata r:id="rId16" o:title=""/>
                </v:shape>
                <v:rect id="Rectangle 847" o:spid="_x0000_s1034" style="position:absolute;left:960;top:5334;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bUMYA&#10;AADcAAAADwAAAGRycy9kb3ducmV2LnhtbESPT2vCQBTE74V+h+UVvNWNRWyM2Yj0D3qsUVBvj+wz&#10;CWbfhuzWxH76bqHgcZiZ3zDpcjCNuFLnassKJuMIBHFhdc2lgv3u8zkG4TyyxsYyKbiRg2X2+JBi&#10;om3PW7rmvhQBwi5BBZX3bSKlKyoy6Ma2JQ7e2XYGfZBdKXWHfYCbRr5E0UwarDksVNjSW0XFJf82&#10;CtZxuzpu7E9fNh+n9eHrMH/fzb1So6dhtQDhafD38H97oxXE0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ebUMYAAADcAAAADwAAAAAAAAAAAAAAAACYAgAAZHJz&#10;L2Rvd25yZXYueG1sUEsFBgAAAAAEAAQA9QAAAIsDAAAAAA==&#10;" filled="f" stroked="f">
                  <v:textbox inset="0,0,0,0">
                    <w:txbxContent>
                      <w:p w14:paraId="734B3AB7" w14:textId="77777777" w:rsidR="007D3050" w:rsidRDefault="007D3050">
                        <w:pPr>
                          <w:spacing w:after="160" w:line="259" w:lineRule="auto"/>
                          <w:ind w:left="0" w:firstLine="0"/>
                        </w:pPr>
                        <w:r>
                          <w:t xml:space="preserve"> </w:t>
                        </w:r>
                      </w:p>
                    </w:txbxContent>
                  </v:textbox>
                </v:rect>
                <v:shape id="Picture 851" o:spid="_x0000_s1035" type="#_x0000_t75" style="position:absolute;top:7121;width:1920;height:1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SAhDFAAAA3AAAAA8AAABkcnMvZG93bnJldi54bWxEj09rwkAUxO8Fv8PyhN50Y1slRFdRoUWP&#10;jSIeH9mXP5p9m2ZXTf30bkHocZiZ3zCzRWdqcaXWVZYVjIYRCOLM6ooLBfvd5yAG4TyyxtoyKfgl&#10;B4t572WGibY3/qZr6gsRIOwSVFB63yRSuqwkg25oG+Lg5bY16INsC6lbvAW4qeVbFE2kwYrDQokN&#10;rUvKzunFKDi8n1Z5Gn/l6w1ejvcPbH622Vap1363nILw1Pn/8LO90Qri8Qj+zoQj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kgIQxQAAANwAAAAPAAAAAAAAAAAAAAAA&#10;AJ8CAABkcnMvZG93bnJldi54bWxQSwUGAAAAAAQABAD3AAAAkQMAAAAA&#10;">
                  <v:imagedata r:id="rId16" o:title=""/>
                </v:shape>
                <v:rect id="Rectangle 852" o:spid="_x0000_s1036" style="position:absolute;left:960;top:7104;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FcYA&#10;AADcAAAADwAAAGRycy9kb3ducmV2LnhtbESPQWvCQBSE7wX/w/KE3uqmAUuMrhK0Eo+tCra3R/aZ&#10;hGbfhuw2SfvruwXB4zAz3zCrzWga0VPnassKnmcRCOLC6ppLBefT/ikB4TyyxsYyKfghB5v15GGF&#10;qbYDv1N/9KUIEHYpKqi8b1MpXVGRQTezLXHwrrYz6IPsSqk7HALcNDKOohdpsOawUGFL24qKr+O3&#10;UZAnbfZxsL9D2bx+5pe3y2J3WnilHqdjtgThafT38K190A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uFcYAAADcAAAADwAAAAAAAAAAAAAAAACYAgAAZHJz&#10;L2Rvd25yZXYueG1sUEsFBgAAAAAEAAQA9QAAAIsDAAAAAA==&#10;" filled="f" stroked="f">
                  <v:textbox inset="0,0,0,0">
                    <w:txbxContent>
                      <w:p w14:paraId="4EBDF186" w14:textId="77777777" w:rsidR="007D3050" w:rsidRDefault="007D3050">
                        <w:pPr>
                          <w:spacing w:after="160" w:line="259" w:lineRule="auto"/>
                          <w:ind w:left="0" w:firstLine="0"/>
                        </w:pPr>
                        <w:r>
                          <w:t xml:space="preserve"> </w:t>
                        </w:r>
                      </w:p>
                    </w:txbxContent>
                  </v:textbox>
                </v:rect>
                <w10:wrap type="square"/>
              </v:group>
            </w:pict>
          </mc:Fallback>
        </mc:AlternateContent>
      </w:r>
      <w:r>
        <w:t xml:space="preserve">Hoofdstuk 3 bevat informatie over de opdrachtgever en over de opdracht;  </w:t>
      </w:r>
    </w:p>
    <w:p w14:paraId="7242464B" w14:textId="77777777" w:rsidR="00B9043A" w:rsidRDefault="003B205B">
      <w:r>
        <w:t xml:space="preserve">Hoofdstuk 4 bevat de regels en voorschriften met betrekking tot de aanbestedingsprocedure;  </w:t>
      </w:r>
    </w:p>
    <w:p w14:paraId="738F9FE8" w14:textId="77777777" w:rsidR="00B9043A" w:rsidRDefault="003B205B">
      <w:r>
        <w:t xml:space="preserve">Hoofdstuk 5 bevat de uitsluitingsgronden en kwalitatieve minimumeisen; </w:t>
      </w:r>
    </w:p>
    <w:p w14:paraId="67F68070" w14:textId="77777777" w:rsidR="00B9043A" w:rsidRDefault="003B205B">
      <w:r>
        <w:t xml:space="preserve">Hoofdstuk 6 bevat het programma van eisen;  </w:t>
      </w:r>
    </w:p>
    <w:p w14:paraId="76AA3DF2" w14:textId="77777777" w:rsidR="00B9043A" w:rsidRDefault="003B205B">
      <w:r>
        <w:t xml:space="preserve">Hoofdstuk 7 bevat het gunningscriterium en de beoordeling hiervan; </w:t>
      </w:r>
    </w:p>
    <w:p w14:paraId="7C177761" w14:textId="77777777" w:rsidR="00B9043A" w:rsidRDefault="003B205B">
      <w:pPr>
        <w:spacing w:after="33" w:line="259" w:lineRule="auto"/>
        <w:ind w:left="0" w:firstLine="0"/>
      </w:pPr>
      <w:r>
        <w:t xml:space="preserve"> </w:t>
      </w:r>
    </w:p>
    <w:p w14:paraId="2B4BB7DB" w14:textId="77777777" w:rsidR="00B9043A" w:rsidRDefault="003B205B">
      <w:pPr>
        <w:spacing w:after="31" w:line="259" w:lineRule="auto"/>
        <w:ind w:left="0" w:firstLine="0"/>
      </w:pPr>
      <w:r>
        <w:t xml:space="preserve"> </w:t>
      </w:r>
    </w:p>
    <w:p w14:paraId="12D90A87" w14:textId="77777777" w:rsidR="00B9043A" w:rsidRDefault="003B205B">
      <w:pPr>
        <w:spacing w:after="33" w:line="259" w:lineRule="auto"/>
        <w:ind w:left="0" w:firstLine="0"/>
      </w:pPr>
      <w:r>
        <w:t xml:space="preserve"> </w:t>
      </w:r>
    </w:p>
    <w:p w14:paraId="2B7598D6" w14:textId="77777777" w:rsidR="00B9043A" w:rsidRDefault="003B205B">
      <w:pPr>
        <w:spacing w:after="33" w:line="259" w:lineRule="auto"/>
        <w:ind w:left="0" w:firstLine="0"/>
      </w:pPr>
      <w:r>
        <w:t xml:space="preserve"> </w:t>
      </w:r>
    </w:p>
    <w:p w14:paraId="597521A2" w14:textId="77777777" w:rsidR="00B9043A" w:rsidRDefault="003B205B">
      <w:pPr>
        <w:spacing w:after="31" w:line="259" w:lineRule="auto"/>
        <w:ind w:left="0" w:firstLine="0"/>
      </w:pPr>
      <w:r>
        <w:t xml:space="preserve"> </w:t>
      </w:r>
    </w:p>
    <w:p w14:paraId="7D982029" w14:textId="77777777" w:rsidR="00B9043A" w:rsidRDefault="003B205B">
      <w:pPr>
        <w:spacing w:after="33" w:line="259" w:lineRule="auto"/>
        <w:ind w:left="0" w:firstLine="0"/>
      </w:pPr>
      <w:r>
        <w:t xml:space="preserve"> </w:t>
      </w:r>
    </w:p>
    <w:p w14:paraId="5016BCB4" w14:textId="77777777" w:rsidR="00B9043A" w:rsidRDefault="003B205B">
      <w:pPr>
        <w:spacing w:after="33" w:line="259" w:lineRule="auto"/>
        <w:ind w:left="0" w:firstLine="0"/>
      </w:pPr>
      <w:r>
        <w:t xml:space="preserve"> </w:t>
      </w:r>
    </w:p>
    <w:p w14:paraId="13523051" w14:textId="77777777" w:rsidR="00B9043A" w:rsidRDefault="003B205B">
      <w:pPr>
        <w:spacing w:after="31" w:line="259" w:lineRule="auto"/>
        <w:ind w:left="0" w:firstLine="0"/>
      </w:pPr>
      <w:r>
        <w:t xml:space="preserve"> </w:t>
      </w:r>
    </w:p>
    <w:p w14:paraId="53144E9E" w14:textId="77777777" w:rsidR="00B9043A" w:rsidRDefault="003B205B">
      <w:pPr>
        <w:spacing w:after="33" w:line="259" w:lineRule="auto"/>
        <w:ind w:left="0" w:firstLine="0"/>
      </w:pPr>
      <w:r>
        <w:t xml:space="preserve"> </w:t>
      </w:r>
    </w:p>
    <w:p w14:paraId="4D18F045" w14:textId="77777777" w:rsidR="00B9043A" w:rsidRDefault="003B205B">
      <w:pPr>
        <w:spacing w:after="33" w:line="259" w:lineRule="auto"/>
        <w:ind w:left="0" w:firstLine="0"/>
      </w:pPr>
      <w:r>
        <w:t xml:space="preserve"> </w:t>
      </w:r>
    </w:p>
    <w:p w14:paraId="50C65DFC" w14:textId="77777777" w:rsidR="00B9043A" w:rsidRDefault="003B205B">
      <w:pPr>
        <w:spacing w:after="31" w:line="259" w:lineRule="auto"/>
        <w:ind w:left="0" w:firstLine="0"/>
      </w:pPr>
      <w:r>
        <w:t xml:space="preserve"> </w:t>
      </w:r>
    </w:p>
    <w:p w14:paraId="65105AFF" w14:textId="77777777" w:rsidR="00B9043A" w:rsidRDefault="003B205B">
      <w:pPr>
        <w:spacing w:after="33" w:line="259" w:lineRule="auto"/>
        <w:ind w:left="0" w:firstLine="0"/>
      </w:pPr>
      <w:r>
        <w:t xml:space="preserve"> </w:t>
      </w:r>
    </w:p>
    <w:p w14:paraId="3F7FC94B" w14:textId="77777777" w:rsidR="00B9043A" w:rsidRDefault="003B205B">
      <w:pPr>
        <w:spacing w:after="34" w:line="259" w:lineRule="auto"/>
        <w:ind w:left="0" w:firstLine="0"/>
      </w:pPr>
      <w:r>
        <w:t xml:space="preserve"> </w:t>
      </w:r>
    </w:p>
    <w:p w14:paraId="245A283A" w14:textId="77777777" w:rsidR="00B9043A" w:rsidRDefault="003B205B">
      <w:pPr>
        <w:spacing w:after="31" w:line="259" w:lineRule="auto"/>
        <w:ind w:left="0" w:firstLine="0"/>
      </w:pPr>
      <w:r>
        <w:t xml:space="preserve"> </w:t>
      </w:r>
    </w:p>
    <w:p w14:paraId="31C5F4B7" w14:textId="77777777" w:rsidR="00B9043A" w:rsidRDefault="003B205B">
      <w:pPr>
        <w:spacing w:after="33" w:line="259" w:lineRule="auto"/>
        <w:ind w:left="0" w:firstLine="0"/>
      </w:pPr>
      <w:r>
        <w:t xml:space="preserve"> </w:t>
      </w:r>
    </w:p>
    <w:p w14:paraId="54E5D0A1" w14:textId="77777777" w:rsidR="006F4E23" w:rsidRDefault="006F4E23" w:rsidP="007D3050">
      <w:pPr>
        <w:ind w:left="0" w:firstLine="0"/>
      </w:pPr>
    </w:p>
    <w:p w14:paraId="0F819EF0" w14:textId="77777777" w:rsidR="006F4E23" w:rsidRDefault="006F4E23"/>
    <w:p w14:paraId="1249DA70" w14:textId="20F6FA8C" w:rsidR="00B9043A" w:rsidRDefault="00B9043A"/>
    <w:p w14:paraId="364DB8E1" w14:textId="77777777" w:rsidR="00B9043A" w:rsidRDefault="003B205B">
      <w:pPr>
        <w:spacing w:after="0" w:line="259" w:lineRule="auto"/>
        <w:ind w:left="0" w:firstLine="0"/>
      </w:pPr>
      <w:r>
        <w:t xml:space="preserve"> </w:t>
      </w:r>
    </w:p>
    <w:p w14:paraId="5EBA606F" w14:textId="77777777" w:rsidR="00B9043A" w:rsidRDefault="003B205B">
      <w:pPr>
        <w:pStyle w:val="Kop1"/>
        <w:ind w:left="-5"/>
      </w:pPr>
      <w:bookmarkStart w:id="2" w:name="_Toc124426770"/>
      <w:r>
        <w:t>2. DEFINITIES</w:t>
      </w:r>
      <w:bookmarkEnd w:id="2"/>
      <w:r>
        <w:t xml:space="preserve"> </w:t>
      </w:r>
    </w:p>
    <w:p w14:paraId="72013F6A" w14:textId="25A9C57B" w:rsidR="00B9043A" w:rsidRDefault="003B205B" w:rsidP="007D3050">
      <w:pPr>
        <w:spacing w:after="33" w:line="259" w:lineRule="auto"/>
        <w:ind w:left="0" w:firstLine="0"/>
      </w:pPr>
      <w:r>
        <w:t xml:space="preserve">In deze offerteaanvraag wordt gebruik gemaakt van de navolgende definities. Deze definities gelden voor de gehele aanbestedingsprocedure.  </w:t>
      </w:r>
    </w:p>
    <w:p w14:paraId="34EAB2C1" w14:textId="77777777" w:rsidR="00B9043A" w:rsidRDefault="003B205B">
      <w:pPr>
        <w:spacing w:after="33" w:line="259" w:lineRule="auto"/>
        <w:ind w:left="0" w:firstLine="0"/>
      </w:pPr>
      <w:r>
        <w:t xml:space="preserve"> </w:t>
      </w:r>
    </w:p>
    <w:p w14:paraId="2AD869A9" w14:textId="77777777" w:rsidR="00B9043A" w:rsidRDefault="003B205B">
      <w:pPr>
        <w:spacing w:after="33" w:line="259" w:lineRule="auto"/>
        <w:ind w:left="-5"/>
      </w:pPr>
      <w:r>
        <w:rPr>
          <w:u w:val="single" w:color="000000"/>
        </w:rPr>
        <w:t>Aanbestedende dienst</w:t>
      </w:r>
      <w:r>
        <w:t xml:space="preserve"> </w:t>
      </w:r>
    </w:p>
    <w:p w14:paraId="4B5A402D" w14:textId="70BCAE96" w:rsidR="00B9043A" w:rsidRDefault="003B205B">
      <w:r>
        <w:t xml:space="preserve">Gemeente </w:t>
      </w:r>
      <w:r w:rsidR="00732257">
        <w:t>Roerdalen</w:t>
      </w:r>
      <w:r>
        <w:t xml:space="preserve">, gevestigd te </w:t>
      </w:r>
      <w:r w:rsidR="00732257">
        <w:t>Roerdalen</w:t>
      </w:r>
      <w:r>
        <w:t xml:space="preserve"> </w:t>
      </w:r>
    </w:p>
    <w:p w14:paraId="605CD8A2" w14:textId="77777777" w:rsidR="00B9043A" w:rsidRDefault="003B205B">
      <w:pPr>
        <w:spacing w:after="33" w:line="259" w:lineRule="auto"/>
        <w:ind w:left="0" w:firstLine="0"/>
      </w:pPr>
      <w:r>
        <w:t xml:space="preserve"> </w:t>
      </w:r>
    </w:p>
    <w:p w14:paraId="64EFBA55" w14:textId="77777777" w:rsidR="00B9043A" w:rsidRDefault="003B205B">
      <w:pPr>
        <w:pStyle w:val="Kop4"/>
        <w:spacing w:after="33" w:line="259" w:lineRule="auto"/>
        <w:ind w:left="-5"/>
      </w:pPr>
      <w:r>
        <w:rPr>
          <w:b w:val="0"/>
          <w:i w:val="0"/>
          <w:sz w:val="20"/>
          <w:u w:val="single" w:color="000000"/>
        </w:rPr>
        <w:t>Aanbestedingsdocumenten</w:t>
      </w:r>
      <w:r>
        <w:rPr>
          <w:b w:val="0"/>
          <w:i w:val="0"/>
          <w:sz w:val="20"/>
        </w:rPr>
        <w:t xml:space="preserve"> </w:t>
      </w:r>
    </w:p>
    <w:p w14:paraId="5BCC35E7" w14:textId="77777777" w:rsidR="00B9043A" w:rsidRDefault="003B205B">
      <w:r>
        <w:t xml:space="preserve">Alle documenten die door of namens de aanbestedende dienst zijn opgesteld ten behoeve van de aanbestedingsprocedure en verstrekt in het kader van onderhavige aanbestedingsprocedure.  </w:t>
      </w:r>
    </w:p>
    <w:p w14:paraId="443CD5C1" w14:textId="77777777" w:rsidR="00B9043A" w:rsidRDefault="003B205B">
      <w:pPr>
        <w:spacing w:after="31" w:line="259" w:lineRule="auto"/>
        <w:ind w:left="0" w:firstLine="0"/>
      </w:pPr>
      <w:r>
        <w:t xml:space="preserve"> </w:t>
      </w:r>
    </w:p>
    <w:p w14:paraId="6CE12A19" w14:textId="77777777" w:rsidR="00B9043A" w:rsidRDefault="003B205B">
      <w:pPr>
        <w:pStyle w:val="Kop4"/>
        <w:spacing w:after="33" w:line="259" w:lineRule="auto"/>
        <w:ind w:left="-5"/>
      </w:pPr>
      <w:r>
        <w:rPr>
          <w:b w:val="0"/>
          <w:i w:val="0"/>
          <w:sz w:val="20"/>
          <w:u w:val="single" w:color="000000"/>
        </w:rPr>
        <w:t>Aankondiging</w:t>
      </w:r>
      <w:r>
        <w:rPr>
          <w:b w:val="0"/>
          <w:i w:val="0"/>
          <w:sz w:val="20"/>
        </w:rPr>
        <w:t xml:space="preserve"> </w:t>
      </w:r>
    </w:p>
    <w:p w14:paraId="1518EAE2" w14:textId="77777777" w:rsidR="00B9043A" w:rsidRDefault="003B205B">
      <w:r>
        <w:t xml:space="preserve">De formele aankondiging van de opdracht in het supplement op het publicatieblad van de Europese Unie (http://ted.europa.eu) en op TenderNed </w:t>
      </w:r>
      <w:hyperlink r:id="rId17">
        <w:r>
          <w:t>(</w:t>
        </w:r>
      </w:hyperlink>
      <w:hyperlink r:id="rId18">
        <w:r>
          <w:rPr>
            <w:color w:val="0563C1"/>
            <w:u w:val="single" w:color="0563C1"/>
          </w:rPr>
          <w:t>www.TenderNed.nl</w:t>
        </w:r>
      </w:hyperlink>
      <w:hyperlink r:id="rId19">
        <w:r>
          <w:t>)</w:t>
        </w:r>
      </w:hyperlink>
      <w:r>
        <w:t xml:space="preserve">. </w:t>
      </w:r>
    </w:p>
    <w:p w14:paraId="77F7A5DB" w14:textId="77777777" w:rsidR="00B9043A" w:rsidRDefault="003B205B">
      <w:pPr>
        <w:spacing w:after="33" w:line="259" w:lineRule="auto"/>
        <w:ind w:left="0" w:firstLine="0"/>
      </w:pPr>
      <w:r>
        <w:t xml:space="preserve"> </w:t>
      </w:r>
    </w:p>
    <w:p w14:paraId="72A2C6E1" w14:textId="77777777" w:rsidR="00B9043A" w:rsidRDefault="003B205B">
      <w:pPr>
        <w:spacing w:after="33" w:line="259" w:lineRule="auto"/>
        <w:ind w:left="-5"/>
      </w:pPr>
      <w:r>
        <w:rPr>
          <w:u w:val="single" w:color="000000"/>
        </w:rPr>
        <w:t>Inschrijver</w:t>
      </w:r>
      <w:r>
        <w:t xml:space="preserve"> </w:t>
      </w:r>
    </w:p>
    <w:p w14:paraId="69B49D8C" w14:textId="77777777" w:rsidR="00B9043A" w:rsidRDefault="003B205B">
      <w:r>
        <w:t xml:space="preserve">Een natuurlijk of rechtspersoon (of combinatie van rechtspersonen) die een inschrijving heeft ingediend. </w:t>
      </w:r>
    </w:p>
    <w:p w14:paraId="510CEEC8" w14:textId="77777777" w:rsidR="00B9043A" w:rsidRDefault="003B205B">
      <w:pPr>
        <w:spacing w:after="33" w:line="259" w:lineRule="auto"/>
        <w:ind w:left="0" w:firstLine="0"/>
      </w:pPr>
      <w:r>
        <w:t xml:space="preserve"> </w:t>
      </w:r>
    </w:p>
    <w:p w14:paraId="78315036" w14:textId="77777777" w:rsidR="00B9043A" w:rsidRDefault="003B205B">
      <w:pPr>
        <w:pStyle w:val="Kop4"/>
        <w:spacing w:after="33" w:line="259" w:lineRule="auto"/>
        <w:ind w:left="-5"/>
      </w:pPr>
      <w:r>
        <w:rPr>
          <w:b w:val="0"/>
          <w:i w:val="0"/>
          <w:sz w:val="20"/>
          <w:u w:val="single" w:color="000000"/>
        </w:rPr>
        <w:t>Inschrijving</w:t>
      </w:r>
      <w:r>
        <w:rPr>
          <w:b w:val="0"/>
          <w:i w:val="0"/>
          <w:sz w:val="20"/>
        </w:rPr>
        <w:t xml:space="preserve"> </w:t>
      </w:r>
    </w:p>
    <w:p w14:paraId="16DF147E" w14:textId="77777777" w:rsidR="00B9043A" w:rsidRDefault="003B205B">
      <w:r>
        <w:t xml:space="preserve">De offerte van de inschrijver, die gebaseerd is op de eisen en wensen van de aanbestedende dienst zoals beschreven in de aanbestedingsdocumenten. </w:t>
      </w:r>
    </w:p>
    <w:p w14:paraId="0721D668" w14:textId="77777777" w:rsidR="00B9043A" w:rsidRDefault="003B205B">
      <w:pPr>
        <w:spacing w:after="33" w:line="259" w:lineRule="auto"/>
        <w:ind w:left="0" w:firstLine="0"/>
      </w:pPr>
      <w:r>
        <w:t xml:space="preserve"> </w:t>
      </w:r>
    </w:p>
    <w:p w14:paraId="382B02D6" w14:textId="77777777" w:rsidR="00B9043A" w:rsidRDefault="003B205B">
      <w:pPr>
        <w:pStyle w:val="Kop4"/>
        <w:spacing w:after="33" w:line="259" w:lineRule="auto"/>
        <w:ind w:left="-5"/>
      </w:pPr>
      <w:r>
        <w:rPr>
          <w:b w:val="0"/>
          <w:i w:val="0"/>
          <w:sz w:val="20"/>
          <w:u w:val="single" w:color="000000"/>
        </w:rPr>
        <w:t>Nota van inlichtingen</w:t>
      </w:r>
      <w:r>
        <w:rPr>
          <w:b w:val="0"/>
          <w:i w:val="0"/>
          <w:sz w:val="20"/>
        </w:rPr>
        <w:t xml:space="preserve"> </w:t>
      </w:r>
    </w:p>
    <w:p w14:paraId="6518A847" w14:textId="77777777" w:rsidR="00B9043A" w:rsidRDefault="003B205B">
      <w:r>
        <w:t xml:space="preserve">Een document dat dient als aanvulling of wijziging op deze offerteaanvraag, waarin in ieder geval de door geïnteresseerden gestelde vragen en de daarop door aanbestedende dienst gegeven antwoorden zijn opgenomen. </w:t>
      </w:r>
    </w:p>
    <w:p w14:paraId="7DFC9224" w14:textId="77777777" w:rsidR="00B9043A" w:rsidRDefault="003B205B">
      <w:pPr>
        <w:spacing w:after="34" w:line="259" w:lineRule="auto"/>
        <w:ind w:left="0" w:firstLine="0"/>
      </w:pPr>
      <w:r>
        <w:t xml:space="preserve"> </w:t>
      </w:r>
    </w:p>
    <w:p w14:paraId="5D7F73ED" w14:textId="77777777" w:rsidR="00B9043A" w:rsidRDefault="003B205B">
      <w:pPr>
        <w:pStyle w:val="Kop4"/>
        <w:spacing w:after="33" w:line="259" w:lineRule="auto"/>
        <w:ind w:left="-5"/>
      </w:pPr>
      <w:r>
        <w:rPr>
          <w:b w:val="0"/>
          <w:i w:val="0"/>
          <w:sz w:val="20"/>
          <w:u w:val="single" w:color="000000"/>
        </w:rPr>
        <w:t>Overeenkomst</w:t>
      </w:r>
      <w:r>
        <w:rPr>
          <w:b w:val="0"/>
          <w:i w:val="0"/>
          <w:sz w:val="20"/>
        </w:rPr>
        <w:t xml:space="preserve"> </w:t>
      </w:r>
    </w:p>
    <w:p w14:paraId="7D8F26E2" w14:textId="77777777" w:rsidR="00B9043A" w:rsidRDefault="003B205B">
      <w:r>
        <w:t xml:space="preserve">De contractuele afspraken tussen aanbestedende dienst (opdrachtgever) en beoogd opdrachtnemer (opdrachtnemer) op basis van de aanbestedingsdocumenten, de inschrijving en overige tijdens de aanbestedingsprocedure aan de orde gekomen zaken en documenten. </w:t>
      </w:r>
    </w:p>
    <w:p w14:paraId="77D3997E" w14:textId="77777777" w:rsidR="00B9043A" w:rsidRDefault="003B205B">
      <w:pPr>
        <w:spacing w:after="31" w:line="259" w:lineRule="auto"/>
        <w:ind w:left="0" w:firstLine="0"/>
      </w:pPr>
      <w:r>
        <w:t xml:space="preserve"> </w:t>
      </w:r>
    </w:p>
    <w:p w14:paraId="0BB47E79" w14:textId="77777777" w:rsidR="00B9043A" w:rsidRDefault="003B205B">
      <w:pPr>
        <w:pStyle w:val="Kop4"/>
        <w:spacing w:after="33" w:line="259" w:lineRule="auto"/>
        <w:ind w:left="-5"/>
      </w:pPr>
      <w:r>
        <w:rPr>
          <w:b w:val="0"/>
          <w:i w:val="0"/>
          <w:sz w:val="20"/>
          <w:u w:val="single" w:color="000000"/>
        </w:rPr>
        <w:t>Uniform Europees Aanbestedingsdocument (UEA)</w:t>
      </w:r>
      <w:r>
        <w:rPr>
          <w:b w:val="0"/>
          <w:i w:val="0"/>
          <w:sz w:val="20"/>
        </w:rPr>
        <w:t xml:space="preserve"> </w:t>
      </w:r>
    </w:p>
    <w:p w14:paraId="266499A3" w14:textId="77777777" w:rsidR="00B9043A" w:rsidRDefault="003B205B">
      <w:r>
        <w:t xml:space="preserve">Het UEA vervangt sinds 1 juli 2016 het Nederlandse model Eigen verklaring </w:t>
      </w:r>
    </w:p>
    <w:p w14:paraId="7C66C619" w14:textId="77777777" w:rsidR="00B9043A" w:rsidRDefault="003B205B">
      <w:r>
        <w:t xml:space="preserve">Het UEA is een Eigen verklaring over de financiële toestand, bekwaamheden en de geschiktheid van de ondernemingen voor een aanbestedingsprocedure. </w:t>
      </w:r>
    </w:p>
    <w:p w14:paraId="0DCA9CA7" w14:textId="77777777" w:rsidR="00B9043A" w:rsidRDefault="003B205B">
      <w:pPr>
        <w:spacing w:after="33" w:line="259" w:lineRule="auto"/>
        <w:ind w:left="0" w:firstLine="0"/>
      </w:pPr>
      <w:r>
        <w:t xml:space="preserve"> </w:t>
      </w:r>
    </w:p>
    <w:p w14:paraId="30E877FA" w14:textId="77777777" w:rsidR="00B9043A" w:rsidRDefault="003B205B">
      <w:pPr>
        <w:pStyle w:val="Kop4"/>
        <w:spacing w:after="33" w:line="259" w:lineRule="auto"/>
        <w:ind w:left="-5"/>
      </w:pPr>
      <w:r>
        <w:rPr>
          <w:b w:val="0"/>
          <w:i w:val="0"/>
          <w:sz w:val="20"/>
          <w:u w:val="single" w:color="000000"/>
        </w:rPr>
        <w:t>Werkdagen</w:t>
      </w:r>
      <w:r>
        <w:rPr>
          <w:b w:val="0"/>
          <w:i w:val="0"/>
          <w:sz w:val="20"/>
        </w:rPr>
        <w:t xml:space="preserve"> </w:t>
      </w:r>
    </w:p>
    <w:p w14:paraId="614F8C55" w14:textId="3DF69DC8" w:rsidR="00B9043A" w:rsidRDefault="003B205B">
      <w:r>
        <w:t xml:space="preserve">Een dag, niet zijnde een zaterdag of een zondag en niet zijnde een algemeen erkende feestdag als bedoeld in artikel 3, eerste lid, van de </w:t>
      </w:r>
      <w:r w:rsidR="00FF49F0">
        <w:t>A</w:t>
      </w:r>
      <w:r>
        <w:t xml:space="preserve">lgemene termijnenwet, noch een in het tweede of krachtens het derde lid van genoemd artikel met een algemeen erkende feestdag gelijkgestelde dag. </w:t>
      </w:r>
    </w:p>
    <w:p w14:paraId="7ABB069F" w14:textId="77777777" w:rsidR="006F4E23" w:rsidRDefault="006F4E23"/>
    <w:p w14:paraId="43C782E7" w14:textId="77777777" w:rsidR="00B9043A" w:rsidRDefault="003B205B">
      <w:pPr>
        <w:spacing w:after="33" w:line="259" w:lineRule="auto"/>
        <w:ind w:left="0" w:firstLine="0"/>
      </w:pPr>
      <w:r>
        <w:t xml:space="preserve"> </w:t>
      </w:r>
    </w:p>
    <w:p w14:paraId="4514E616" w14:textId="77777777" w:rsidR="007D3050" w:rsidRDefault="007D3050">
      <w:pPr>
        <w:spacing w:after="33" w:line="259" w:lineRule="auto"/>
        <w:ind w:left="0" w:firstLine="0"/>
      </w:pPr>
    </w:p>
    <w:p w14:paraId="4DCBA572" w14:textId="77777777" w:rsidR="007D3050" w:rsidRDefault="007D3050">
      <w:pPr>
        <w:spacing w:after="33" w:line="259" w:lineRule="auto"/>
        <w:ind w:left="0" w:firstLine="0"/>
      </w:pPr>
    </w:p>
    <w:p w14:paraId="7D09C357" w14:textId="77777777" w:rsidR="007D3050" w:rsidRDefault="007D3050">
      <w:pPr>
        <w:spacing w:after="33" w:line="259" w:lineRule="auto"/>
        <w:ind w:left="0" w:firstLine="0"/>
      </w:pPr>
    </w:p>
    <w:p w14:paraId="57F5B294" w14:textId="77777777" w:rsidR="00B9043A" w:rsidRDefault="003B205B">
      <w:pPr>
        <w:spacing w:after="0" w:line="259" w:lineRule="auto"/>
        <w:ind w:left="0" w:firstLine="0"/>
      </w:pPr>
      <w:r>
        <w:t xml:space="preserve">  </w:t>
      </w:r>
    </w:p>
    <w:p w14:paraId="6AC0806E" w14:textId="7A97E1A1" w:rsidR="007D3050" w:rsidRPr="007D3050" w:rsidRDefault="003B205B" w:rsidP="007D3050">
      <w:pPr>
        <w:pStyle w:val="Kop1"/>
        <w:ind w:left="-5"/>
      </w:pPr>
      <w:bookmarkStart w:id="3" w:name="_Toc124426771"/>
      <w:r>
        <w:t>3. BESCHRIJVING OPDRACHT(GEVER)</w:t>
      </w:r>
      <w:bookmarkEnd w:id="3"/>
      <w:r>
        <w:t xml:space="preserve"> </w:t>
      </w:r>
    </w:p>
    <w:p w14:paraId="760BFDCF" w14:textId="2FB7D59A" w:rsidR="007D3050" w:rsidRDefault="003B205B" w:rsidP="007D3050">
      <w:pPr>
        <w:pStyle w:val="Kop2"/>
        <w:ind w:left="-5"/>
      </w:pPr>
      <w:bookmarkStart w:id="4" w:name="_Toc124426772"/>
      <w:r>
        <w:t>3.1. OPDRACHTOMSCHRIJVING</w:t>
      </w:r>
      <w:bookmarkEnd w:id="4"/>
      <w:r>
        <w:t xml:space="preserve"> </w:t>
      </w:r>
    </w:p>
    <w:p w14:paraId="4006B69F" w14:textId="5B68A983" w:rsidR="00B9043A" w:rsidRDefault="003B205B">
      <w:r>
        <w:t xml:space="preserve">De werkzaamheden omvatten de aanleg van PV-installatie ten behoeve van het Zonnepanelenproject </w:t>
      </w:r>
      <w:r w:rsidR="00732257">
        <w:t>Roerdalen</w:t>
      </w:r>
      <w:r>
        <w:t xml:space="preserve">, hieronder wordt verstaan: </w:t>
      </w:r>
    </w:p>
    <w:p w14:paraId="5C98BD37" w14:textId="189ADFF3" w:rsidR="00B9043A" w:rsidRDefault="003B205B">
      <w:pPr>
        <w:numPr>
          <w:ilvl w:val="0"/>
          <w:numId w:val="2"/>
        </w:numPr>
        <w:ind w:left="567" w:hanging="425"/>
      </w:pPr>
      <w:r>
        <w:t>De werving van deelnemers</w:t>
      </w:r>
      <w:r w:rsidR="001A1F4E">
        <w:t>;</w:t>
      </w:r>
      <w:r>
        <w:t xml:space="preserve">  </w:t>
      </w:r>
    </w:p>
    <w:p w14:paraId="6A9FBD72" w14:textId="77777777" w:rsidR="00B9043A" w:rsidRDefault="003B205B">
      <w:pPr>
        <w:numPr>
          <w:ilvl w:val="0"/>
          <w:numId w:val="2"/>
        </w:numPr>
        <w:ind w:left="567" w:hanging="425"/>
      </w:pPr>
      <w:r>
        <w:t xml:space="preserve">de levering en in werking stelling van zonnepanelen; </w:t>
      </w:r>
    </w:p>
    <w:p w14:paraId="0D33AFC9" w14:textId="77777777" w:rsidR="00B9043A" w:rsidRDefault="003B205B">
      <w:pPr>
        <w:numPr>
          <w:ilvl w:val="0"/>
          <w:numId w:val="2"/>
        </w:numPr>
        <w:ind w:left="567" w:hanging="425"/>
      </w:pPr>
      <w:r>
        <w:t xml:space="preserve">het onderhouden van de geleverde zonnepanelen en bijbehorende installatie voor een periode van </w:t>
      </w:r>
    </w:p>
    <w:p w14:paraId="12EB5EAE" w14:textId="77777777" w:rsidR="00B9043A" w:rsidRDefault="003B205B">
      <w:pPr>
        <w:ind w:left="576"/>
      </w:pPr>
      <w:r>
        <w:t xml:space="preserve">vijftien (15) jaar; </w:t>
      </w:r>
    </w:p>
    <w:p w14:paraId="6A9BF693" w14:textId="77777777" w:rsidR="00B9043A" w:rsidRDefault="003B205B">
      <w:pPr>
        <w:numPr>
          <w:ilvl w:val="0"/>
          <w:numId w:val="2"/>
        </w:numPr>
        <w:ind w:left="567" w:hanging="425"/>
      </w:pPr>
      <w:r>
        <w:t xml:space="preserve">het voeren van de energie- en financieringsadministratie van de deelnemers; </w:t>
      </w:r>
    </w:p>
    <w:p w14:paraId="7C4F5C89" w14:textId="35730530" w:rsidR="00B9043A" w:rsidRDefault="003B205B">
      <w:pPr>
        <w:numPr>
          <w:ilvl w:val="0"/>
          <w:numId w:val="2"/>
        </w:numPr>
        <w:ind w:left="567" w:hanging="425"/>
      </w:pPr>
      <w:r>
        <w:t>het overnemen van het debiteurenrisico</w:t>
      </w:r>
      <w:r w:rsidR="001A1F4E">
        <w:t>.</w:t>
      </w:r>
      <w:r>
        <w:t xml:space="preserve"> </w:t>
      </w:r>
    </w:p>
    <w:p w14:paraId="0B9DECA2" w14:textId="088E3B22" w:rsidR="00B9043A" w:rsidRDefault="003B205B">
      <w:r>
        <w:t>Deze opdracht betreft een geclusterde opdracht. Er is een hoge mate van samenhang tussen de verschillende prestaties, omdat alle activiteiten een sterke verwevenheid met elkaar hebben. Daarnaast blijkt uit de analyse van de markt, de opdracht en de risico’s en organisatorische gevolgen van de clustering dat de opdracht toegankelijk is voor marktpartijen in het midden- en kleinbedrijf. Dit blijkt uit reeds bij andere gemeente uitgevoerde projecten. Gebaseerd op een gedegen belangenafweging heeft</w:t>
      </w:r>
      <w:r w:rsidR="001A1F4E">
        <w:t xml:space="preserve"> de</w:t>
      </w:r>
      <w:r>
        <w:t xml:space="preserve"> aanbestedende dienst ervoor gekozen deze opdracht als geclusterde opdracht in de markt te plaatsen. </w:t>
      </w:r>
    </w:p>
    <w:p w14:paraId="3ECD46F7" w14:textId="120533E1" w:rsidR="00B9043A" w:rsidRDefault="003B205B" w:rsidP="007D3050">
      <w:pPr>
        <w:spacing w:after="31" w:line="259" w:lineRule="auto"/>
        <w:ind w:left="0" w:firstLine="0"/>
      </w:pPr>
      <w:r>
        <w:t xml:space="preserve">  </w:t>
      </w:r>
    </w:p>
    <w:p w14:paraId="64283D7B" w14:textId="77777777" w:rsidR="00B9043A" w:rsidRDefault="003B205B">
      <w:pPr>
        <w:pStyle w:val="Kop2"/>
        <w:ind w:left="-5"/>
      </w:pPr>
      <w:bookmarkStart w:id="5" w:name="_Toc124426773"/>
      <w:r>
        <w:t>3.2. DE OVEREENKOMST</w:t>
      </w:r>
      <w:bookmarkEnd w:id="5"/>
      <w:r>
        <w:t xml:space="preserve"> </w:t>
      </w:r>
    </w:p>
    <w:p w14:paraId="76CB8A05" w14:textId="77777777" w:rsidR="00B9043A" w:rsidRDefault="003B205B" w:rsidP="007D3050">
      <w:pPr>
        <w:ind w:left="0" w:firstLine="0"/>
      </w:pPr>
      <w:r>
        <w:t xml:space="preserve">Deze opdracht betreft een overheidsopdracht  </w:t>
      </w:r>
    </w:p>
    <w:p w14:paraId="797AE90F" w14:textId="77777777" w:rsidR="00B9043A" w:rsidRDefault="003B205B">
      <w:pPr>
        <w:spacing w:after="33" w:line="259" w:lineRule="auto"/>
        <w:ind w:left="0" w:firstLine="0"/>
      </w:pPr>
      <w:r>
        <w:t xml:space="preserve"> </w:t>
      </w:r>
    </w:p>
    <w:p w14:paraId="7B4BDF67" w14:textId="77777777" w:rsidR="00B9043A" w:rsidRDefault="003B205B">
      <w:pPr>
        <w:spacing w:after="33" w:line="259" w:lineRule="auto"/>
        <w:ind w:left="-5"/>
      </w:pPr>
      <w:r>
        <w:rPr>
          <w:u w:val="single" w:color="000000"/>
        </w:rPr>
        <w:t>Dienst:</w:t>
      </w:r>
      <w:r>
        <w:t xml:space="preserve"> </w:t>
      </w:r>
    </w:p>
    <w:p w14:paraId="28C67578" w14:textId="6C0D802D" w:rsidR="00B9043A" w:rsidRDefault="003B205B">
      <w:r>
        <w:t>De uitvoering van de opdracht</w:t>
      </w:r>
      <w:r w:rsidR="00941103">
        <w:t xml:space="preserve"> (de uitvoeringsperiode voor de intake van deelnemers en)</w:t>
      </w:r>
      <w:r>
        <w:t xml:space="preserve"> is gepland vanaf het moment van inwerkingtreding van de overeenkomst, voorzien met ingang van</w:t>
      </w:r>
      <w:r w:rsidR="00941103">
        <w:t xml:space="preserve"> 1 juni 2023</w:t>
      </w:r>
      <w:r>
        <w:t xml:space="preserve"> tot </w:t>
      </w:r>
      <w:r w:rsidR="00941103">
        <w:t xml:space="preserve">1 september 2025 </w:t>
      </w:r>
      <w:r>
        <w:t>, met een optie tot eenzijdige verlenging door de aanbestedende dienst</w:t>
      </w:r>
      <w:r w:rsidR="00941103">
        <w:t xml:space="preserve">. De exacte datum van ingang en daarmee ook beëindiging van de overeenkomst kunnen nog wijzigen. </w:t>
      </w:r>
      <w:r>
        <w:t xml:space="preserve">De overeenkomst wordt gesloten door ondertekening van de definitieve overeenkomst door beide partijen. </w:t>
      </w:r>
    </w:p>
    <w:p w14:paraId="60954A98" w14:textId="77777777" w:rsidR="00B9043A" w:rsidRDefault="003B205B">
      <w:pPr>
        <w:spacing w:after="33" w:line="259" w:lineRule="auto"/>
        <w:ind w:left="0" w:firstLine="0"/>
      </w:pPr>
      <w:r>
        <w:t xml:space="preserve"> </w:t>
      </w:r>
    </w:p>
    <w:p w14:paraId="5A5B866E" w14:textId="77777777" w:rsidR="00B9043A" w:rsidRDefault="003B205B">
      <w:pPr>
        <w:spacing w:after="33" w:line="259" w:lineRule="auto"/>
        <w:ind w:left="-5"/>
      </w:pPr>
      <w:r>
        <w:rPr>
          <w:u w:val="single" w:color="000000"/>
        </w:rPr>
        <w:t>Leveringen:</w:t>
      </w:r>
      <w:r>
        <w:t xml:space="preserve"> </w:t>
      </w:r>
    </w:p>
    <w:p w14:paraId="0441024E" w14:textId="6F358BDD" w:rsidR="00B9043A" w:rsidRDefault="003B205B">
      <w:r>
        <w:t>De uitvoering van de opdracht</w:t>
      </w:r>
      <w:r w:rsidR="00941103" w:rsidRPr="00941103">
        <w:t xml:space="preserve"> </w:t>
      </w:r>
      <w:r w:rsidR="00941103">
        <w:t xml:space="preserve">(de uitvoeringsperiode voor </w:t>
      </w:r>
      <w:r w:rsidR="00941103" w:rsidRPr="00941103">
        <w:t>het plaatsen van PV-installaties</w:t>
      </w:r>
      <w:r w:rsidR="00941103">
        <w:t>)</w:t>
      </w:r>
      <w:r>
        <w:t xml:space="preserve"> is gepland vanaf het moment van inwerkingtreding van de overeenkomst, voorzien met ingang van </w:t>
      </w:r>
      <w:r w:rsidR="00941103">
        <w:t xml:space="preserve">1 september 2023 </w:t>
      </w:r>
      <w:r>
        <w:t xml:space="preserve">tot en met de feitelijke levering en acceptatie van het/de product(en). </w:t>
      </w:r>
      <w:r w:rsidR="00D93BCE" w:rsidRPr="00D93BCE">
        <w:t>De exacte datum van ingang en daarmee ook beëindiging van de overeenkomst kunnen nog wijzigen</w:t>
      </w:r>
      <w:r w:rsidR="00D93BCE">
        <w:t>.</w:t>
      </w:r>
      <w:r w:rsidR="00D93BCE" w:rsidRPr="00D93BCE">
        <w:t xml:space="preserve"> </w:t>
      </w:r>
      <w:r>
        <w:t xml:space="preserve">De overeenkomst wordt gesloten door ondertekening van de definitieve overeenkomst door beide partijen. </w:t>
      </w:r>
    </w:p>
    <w:p w14:paraId="0DF27682" w14:textId="77777777" w:rsidR="00D93BCE" w:rsidRDefault="00D93BCE"/>
    <w:p w14:paraId="29B90F54" w14:textId="0E2C2662" w:rsidR="00D93BCE" w:rsidRDefault="00D93BCE">
      <w:r>
        <w:t>Exploitatie</w:t>
      </w:r>
    </w:p>
    <w:p w14:paraId="4EC946E1" w14:textId="0B06BB13" w:rsidR="00D93BCE" w:rsidRDefault="00D93BCE">
      <w:r w:rsidRPr="00D93BCE">
        <w:t xml:space="preserve">De uitvoering van de opdracht </w:t>
      </w:r>
      <w:r>
        <w:t>(de uitvoeringsperiode voor de exploitatie en het onderhoud van de PV-installaties en het debiteurenbeheer van de deelnemers</w:t>
      </w:r>
      <w:r w:rsidRPr="00D93BCE">
        <w:t xml:space="preserve">) is gepland vanaf </w:t>
      </w:r>
      <w:r>
        <w:t xml:space="preserve">de oplevering van de eerste PV-installatie en eindigt 15 jaar na de oplevering van de laatste installatie. </w:t>
      </w:r>
      <w:r w:rsidRPr="00D93BCE">
        <w:t>De overeenkomst wordt gesloten door ondertekening van de definitieve overeenkomst door beide partijen.</w:t>
      </w:r>
    </w:p>
    <w:p w14:paraId="4D0223BB" w14:textId="77777777" w:rsidR="00B9043A" w:rsidRDefault="003B205B">
      <w:pPr>
        <w:spacing w:after="33" w:line="259" w:lineRule="auto"/>
        <w:ind w:left="0" w:firstLine="0"/>
      </w:pPr>
      <w:r>
        <w:t xml:space="preserve"> </w:t>
      </w:r>
    </w:p>
    <w:p w14:paraId="66219C04" w14:textId="77777777" w:rsidR="00B9043A" w:rsidRDefault="003B205B">
      <w:pPr>
        <w:spacing w:after="269" w:line="259" w:lineRule="auto"/>
        <w:ind w:left="0" w:firstLine="0"/>
      </w:pPr>
      <w:r>
        <w:t xml:space="preserve"> </w:t>
      </w:r>
    </w:p>
    <w:p w14:paraId="20536862" w14:textId="77777777" w:rsidR="007D3050" w:rsidRDefault="007D3050">
      <w:pPr>
        <w:spacing w:after="269" w:line="259" w:lineRule="auto"/>
        <w:ind w:left="0" w:firstLine="0"/>
      </w:pPr>
    </w:p>
    <w:p w14:paraId="3AD8459A" w14:textId="77777777" w:rsidR="007D3050" w:rsidRDefault="007D3050">
      <w:pPr>
        <w:spacing w:after="269" w:line="259" w:lineRule="auto"/>
        <w:ind w:left="0" w:firstLine="0"/>
      </w:pPr>
    </w:p>
    <w:p w14:paraId="326B328D" w14:textId="77777777" w:rsidR="00B9043A" w:rsidRDefault="003B205B">
      <w:pPr>
        <w:pStyle w:val="Kop2"/>
        <w:ind w:left="-5"/>
      </w:pPr>
      <w:bookmarkStart w:id="6" w:name="_Toc124426774"/>
      <w:r>
        <w:t>3.3. BESCHRIJVING OPDRACHTGEVER</w:t>
      </w:r>
      <w:bookmarkEnd w:id="6"/>
      <w:r>
        <w:t xml:space="preserve"> </w:t>
      </w:r>
    </w:p>
    <w:p w14:paraId="3781EE44" w14:textId="5B3C9264" w:rsidR="00B9043A" w:rsidRDefault="00732257">
      <w:pPr>
        <w:spacing w:after="0" w:line="259" w:lineRule="auto"/>
        <w:ind w:left="0" w:firstLine="0"/>
        <w:rPr>
          <w:iCs/>
        </w:rPr>
      </w:pPr>
      <w:r w:rsidRPr="006F4E23">
        <w:t xml:space="preserve">Roerdalen is een gemeente gelegen in Midden-Limburg. </w:t>
      </w:r>
      <w:r w:rsidR="006F4E23" w:rsidRPr="007D3050">
        <w:rPr>
          <w:iCs/>
        </w:rPr>
        <w:t xml:space="preserve">De gemeente Roerdalen wil graag bijdragen aan het geluk van inwoners, bezoekers én medewerkers. We werken daarbij niet alleen vóór, maar ook steeds vaker mét onze inwoners. Dit vraagt om een nieuwe manier van werken, een andere overheid. Een overheid die werkt vanuit respect, gelijkwaardigheid, vertrouwen en verantwoordelijkheid. De komende jaren werken we hard aan de duurzaamheidsopgave. Ook dát doen we samen met inwoners. Daarbij vinden we het belangrijk dat iedereen mee kan doen. Samen Doen, Samen Duurzaam! Meer informatie: </w:t>
      </w:r>
      <w:hyperlink r:id="rId20" w:history="1">
        <w:r w:rsidR="006F4E23" w:rsidRPr="007D3050">
          <w:rPr>
            <w:rStyle w:val="Hyperlink"/>
            <w:iCs/>
          </w:rPr>
          <w:t>www.roerdalen.nl</w:t>
        </w:r>
      </w:hyperlink>
      <w:r w:rsidR="006F4E23" w:rsidRPr="007D3050">
        <w:rPr>
          <w:iCs/>
        </w:rPr>
        <w:t xml:space="preserve"> en </w:t>
      </w:r>
      <w:hyperlink r:id="rId21" w:history="1">
        <w:r w:rsidR="006F4E23" w:rsidRPr="007D3050">
          <w:rPr>
            <w:rStyle w:val="Hyperlink"/>
            <w:iCs/>
          </w:rPr>
          <w:t>www.samendoensamenduurzaam.nl</w:t>
        </w:r>
      </w:hyperlink>
      <w:r w:rsidR="006F4E23" w:rsidRPr="007D3050">
        <w:rPr>
          <w:iCs/>
        </w:rPr>
        <w:t xml:space="preserve">. </w:t>
      </w:r>
    </w:p>
    <w:p w14:paraId="57F6F549" w14:textId="77777777" w:rsidR="00D93BCE" w:rsidRDefault="00D93BCE">
      <w:pPr>
        <w:spacing w:after="0" w:line="259" w:lineRule="auto"/>
        <w:ind w:left="0" w:firstLine="0"/>
        <w:rPr>
          <w:iCs/>
        </w:rPr>
      </w:pPr>
    </w:p>
    <w:p w14:paraId="61034379" w14:textId="77777777" w:rsidR="00D93BCE" w:rsidRDefault="00D93BCE" w:rsidP="00D93BCE">
      <w:r>
        <w:t xml:space="preserve">De opdracht wordt verstrekt bij besluit door of namens het college van burgemeester en wethouders van de aanbestedende dienst. </w:t>
      </w:r>
    </w:p>
    <w:p w14:paraId="3DC8EC4E" w14:textId="77777777" w:rsidR="00D93BCE" w:rsidRDefault="00D93BCE">
      <w:pPr>
        <w:spacing w:after="0" w:line="259" w:lineRule="auto"/>
        <w:ind w:left="0" w:firstLine="0"/>
      </w:pPr>
    </w:p>
    <w:p w14:paraId="1896DCE2" w14:textId="3A8A2F04" w:rsidR="007D3050" w:rsidRPr="007D3050" w:rsidRDefault="003B205B" w:rsidP="007D3050">
      <w:pPr>
        <w:pStyle w:val="Kop1"/>
        <w:ind w:left="-5"/>
      </w:pPr>
      <w:bookmarkStart w:id="7" w:name="_Toc124426775"/>
      <w:r>
        <w:t>4. PROCEDURE VAN AANBESTEDING</w:t>
      </w:r>
      <w:bookmarkEnd w:id="7"/>
      <w:r>
        <w:t xml:space="preserve"> </w:t>
      </w:r>
    </w:p>
    <w:p w14:paraId="6EA4951A" w14:textId="623A7D86" w:rsidR="007D3050" w:rsidRDefault="003B205B" w:rsidP="007D3050">
      <w:pPr>
        <w:pStyle w:val="Kop2"/>
        <w:ind w:left="-5"/>
      </w:pPr>
      <w:bookmarkStart w:id="8" w:name="_Toc124426776"/>
      <w:r>
        <w:t>4.1. AANBESTEDINGSPROCEDURE</w:t>
      </w:r>
      <w:bookmarkEnd w:id="8"/>
      <w:r>
        <w:t xml:space="preserve"> </w:t>
      </w:r>
    </w:p>
    <w:p w14:paraId="6A226A7A" w14:textId="77777777" w:rsidR="00B9043A" w:rsidRDefault="003B205B">
      <w:r>
        <w:t xml:space="preserve">De aanbestedende dienst heeft ervoor gekozen om de opdracht aan te besteden door middel van een Europese openbare procedure.  </w:t>
      </w:r>
    </w:p>
    <w:p w14:paraId="455BAC40" w14:textId="77777777" w:rsidR="00B9043A" w:rsidRDefault="003B205B">
      <w:pPr>
        <w:spacing w:after="31" w:line="259" w:lineRule="auto"/>
        <w:ind w:left="0" w:firstLine="0"/>
      </w:pPr>
      <w:r>
        <w:t xml:space="preserve"> </w:t>
      </w:r>
    </w:p>
    <w:p w14:paraId="68EBFC99" w14:textId="77777777" w:rsidR="00B9043A" w:rsidRDefault="003B205B">
      <w:r>
        <w:t xml:space="preserve">De Europese openbare procedure houdt in dat iedere geïnteresseerde die voldoet aan de gestelde eisen, een inschrijving mag indienen en mag meedingen naar gunning van de opdracht. De inschrijvers dienen zich te realiseren dat hun aanbod éénmalig en definitief is met de inschrijving die wordt ingediend. De openbare procedure biedt géén ruimte voor het voeren van onderhandelingsgesprekken.  </w:t>
      </w:r>
    </w:p>
    <w:p w14:paraId="40466242" w14:textId="77777777" w:rsidR="00B9043A" w:rsidRDefault="003B205B">
      <w:pPr>
        <w:spacing w:after="33" w:line="259" w:lineRule="auto"/>
        <w:ind w:left="0" w:firstLine="0"/>
      </w:pPr>
      <w:r>
        <w:t xml:space="preserve"> </w:t>
      </w:r>
    </w:p>
    <w:p w14:paraId="67344E4C" w14:textId="77777777" w:rsidR="00B9043A" w:rsidRDefault="003B205B">
      <w:pPr>
        <w:spacing w:after="235"/>
      </w:pPr>
      <w:r>
        <w:t xml:space="preserve">De voertaal tijdens de aanbestedingsprocedure, gedurende contractering en tijdens de uitvoering van de opdracht is Nederlands. Alle documenten van zowel de inschrijver als de aanbestedende dienst zijn in het Nederlands gesteld, tenzij expliciet anders is vermeld in deze offerteaanvraag.  </w:t>
      </w:r>
    </w:p>
    <w:p w14:paraId="5CACAF05" w14:textId="77777777" w:rsidR="00B9043A" w:rsidRDefault="003B205B" w:rsidP="007D3050">
      <w:pPr>
        <w:pStyle w:val="Kop3"/>
        <w:spacing w:after="124"/>
      </w:pPr>
      <w:bookmarkStart w:id="9" w:name="_Toc124426777"/>
      <w:r>
        <w:t>4.1.1. VOORBEHOUD EN BEPALINGEN</w:t>
      </w:r>
      <w:bookmarkEnd w:id="9"/>
      <w:r>
        <w:t xml:space="preserve"> </w:t>
      </w:r>
    </w:p>
    <w:p w14:paraId="67C344DB" w14:textId="77777777" w:rsidR="00B9043A" w:rsidRDefault="003B205B">
      <w:r>
        <w:t xml:space="preserve">De aanbestedende dienst behoudt zich te allen tijde het recht voor om de aanbestedingsprocedure (tussentijds) stop te zetten, eenzijdig in te trekken of niet te gunnen. Inschrijvers hebben geen recht op vergoeding van eventueel gemaakte kosten en/of geleden schade.  </w:t>
      </w:r>
    </w:p>
    <w:p w14:paraId="493570EE" w14:textId="77777777" w:rsidR="00B9043A" w:rsidRDefault="003B205B">
      <w:pPr>
        <w:spacing w:after="33" w:line="259" w:lineRule="auto"/>
        <w:ind w:left="0" w:firstLine="0"/>
      </w:pPr>
      <w:r>
        <w:t xml:space="preserve"> </w:t>
      </w:r>
    </w:p>
    <w:p w14:paraId="223A3F77" w14:textId="77777777" w:rsidR="00B9043A" w:rsidRDefault="003B205B">
      <w:pPr>
        <w:spacing w:after="231"/>
      </w:pPr>
      <w:r>
        <w:t xml:space="preserve">Inschrijvers ontvangen van de aanbestedende dienst geen tegemoetkoming in de kosten voor het opstellen en indienen van hun inschrijving. </w:t>
      </w:r>
    </w:p>
    <w:p w14:paraId="3AF8FFD4" w14:textId="78EE6C0C" w:rsidR="007D3050" w:rsidRDefault="003B205B" w:rsidP="007D3050">
      <w:pPr>
        <w:pStyle w:val="Kop2"/>
        <w:ind w:left="-5"/>
      </w:pPr>
      <w:bookmarkStart w:id="10" w:name="_Toc124426778"/>
      <w:r>
        <w:t>4.2. GEHEIMHOUDING</w:t>
      </w:r>
      <w:bookmarkEnd w:id="10"/>
      <w:r>
        <w:t xml:space="preserve"> </w:t>
      </w:r>
    </w:p>
    <w:p w14:paraId="6393180A" w14:textId="77777777" w:rsidR="00B9043A" w:rsidRDefault="003B205B">
      <w:r>
        <w:t xml:space="preserve">Een inschrijver zal alle informatie, welke door de aanbesteder wordt verstrekt, als vertrouwelijk behandelen en niet aan derden ter beschikking stellen. </w:t>
      </w:r>
    </w:p>
    <w:p w14:paraId="1D0E1752" w14:textId="77777777" w:rsidR="00B9043A" w:rsidRDefault="003B205B">
      <w:pPr>
        <w:spacing w:after="232"/>
      </w:pPr>
      <w:r>
        <w:t xml:space="preserve">Indien de inschrijver een derde/onderaannemer wenst in te zetten, is de inschrijver gerechtigd de benodigde informatie aan deze te verstrekken, onder de voorwaarde dat deze derde(n)/onderaannemer(s) zich aan voorgenoemde houden. De aanbesteder zal de inschrijvingen vertrouwelijk behandelen en handelen conform 2.57 lid 1 Aw 2012. </w:t>
      </w:r>
    </w:p>
    <w:p w14:paraId="7E15AF28" w14:textId="77777777" w:rsidR="007D3050" w:rsidRDefault="007D3050">
      <w:pPr>
        <w:spacing w:after="232"/>
      </w:pPr>
    </w:p>
    <w:p w14:paraId="6DB3F78D" w14:textId="77777777" w:rsidR="007D3050" w:rsidRDefault="007D3050">
      <w:pPr>
        <w:spacing w:after="232"/>
      </w:pPr>
    </w:p>
    <w:p w14:paraId="2C2CCB58" w14:textId="77777777" w:rsidR="007D3050" w:rsidRDefault="007D3050">
      <w:pPr>
        <w:spacing w:after="232"/>
      </w:pPr>
    </w:p>
    <w:p w14:paraId="40A1568B" w14:textId="77777777" w:rsidR="00B9043A" w:rsidRDefault="003B205B">
      <w:pPr>
        <w:pStyle w:val="Kop2"/>
        <w:ind w:left="-5"/>
      </w:pPr>
      <w:bookmarkStart w:id="11" w:name="_Toc124426779"/>
      <w:r>
        <w:t>4.3. DIGITAAL AANBESTEDINGSPLATFORM: TENDERNED</w:t>
      </w:r>
      <w:bookmarkEnd w:id="11"/>
      <w:r>
        <w:t xml:space="preserve">  </w:t>
      </w:r>
    </w:p>
    <w:p w14:paraId="0881DD5A" w14:textId="77777777" w:rsidR="00B9043A" w:rsidRDefault="003B205B">
      <w:r>
        <w:t xml:space="preserve">In deze aanbestedingsprocedure worden ALLE aanbestedingsdocumenten middels een elektronisch medium, digitaal ter beschikking gesteld.  </w:t>
      </w:r>
    </w:p>
    <w:p w14:paraId="79158AC7" w14:textId="77777777" w:rsidR="00B9043A" w:rsidRDefault="003B205B">
      <w:r>
        <w:t xml:space="preserve">De aanbestedende dienst wil alle aanbestedingen zoveel mogelijk via het aanbestedingsplatform TenderNed digitaal laten verlopen. Het indienen van de offerte via TenderNed  is alleen nog mogelijk door middel van Eherkenning. </w:t>
      </w:r>
    </w:p>
    <w:p w14:paraId="4A79E044" w14:textId="77777777" w:rsidR="00B9043A" w:rsidRDefault="003B205B">
      <w:pPr>
        <w:spacing w:after="33" w:line="259" w:lineRule="auto"/>
        <w:ind w:left="0" w:firstLine="0"/>
      </w:pPr>
      <w:r>
        <w:t xml:space="preserve"> </w:t>
      </w:r>
    </w:p>
    <w:p w14:paraId="409D60CD" w14:textId="77777777" w:rsidR="00B9043A" w:rsidRDefault="003B205B">
      <w:r>
        <w:t xml:space="preserve">De aanbestedende dienst raadt inschrijvers derhalve met klem aan om tijdig E-herkenning aan te vragen. Het aanvragen van E-herkenning kan enige dagen tot weken in beslag nemen. Zonder E-herkenning kunt u mogelijk niet inschrijven. Het tijdig aanvragen van E-herkenning is voor rekening en risico van de inschrijver. Voor verdere informatie inzake E-herkenning zie: </w:t>
      </w:r>
      <w:hyperlink r:id="rId22">
        <w:r>
          <w:rPr>
            <w:color w:val="0563C1"/>
            <w:u w:val="single" w:color="0563C1"/>
          </w:rPr>
          <w:t>www.eherkenning.nl</w:t>
        </w:r>
      </w:hyperlink>
      <w:hyperlink r:id="rId23">
        <w:r>
          <w:t xml:space="preserve"> </w:t>
        </w:r>
      </w:hyperlink>
    </w:p>
    <w:p w14:paraId="709778FA" w14:textId="77777777" w:rsidR="00B9043A" w:rsidRDefault="003B205B">
      <w:pPr>
        <w:spacing w:after="31" w:line="259" w:lineRule="auto"/>
        <w:ind w:left="0" w:firstLine="0"/>
      </w:pPr>
      <w:r>
        <w:t xml:space="preserve"> </w:t>
      </w:r>
    </w:p>
    <w:p w14:paraId="7E090D39" w14:textId="77777777" w:rsidR="00B9043A" w:rsidRDefault="003B205B">
      <w:r>
        <w:t xml:space="preserve">De aanbestedende dienst raadt u aan om ruim voor de deadline voor het indienen van een aanmelding te verifiëren dat uw onderneming inderdaad juist is geregistreerd in </w:t>
      </w:r>
      <w:hyperlink r:id="rId24">
        <w:r>
          <w:rPr>
            <w:color w:val="0563C1"/>
            <w:u w:val="single" w:color="0563C1"/>
          </w:rPr>
          <w:t>www.TenderNed.nl</w:t>
        </w:r>
      </w:hyperlink>
      <w:hyperlink r:id="rId25">
        <w:r>
          <w:t xml:space="preserve"> </w:t>
        </w:r>
      </w:hyperlink>
      <w:r>
        <w:t xml:space="preserve">en </w:t>
      </w:r>
      <w:hyperlink r:id="rId26">
        <w:r>
          <w:rPr>
            <w:color w:val="0563C1"/>
            <w:u w:val="single" w:color="0563C1"/>
          </w:rPr>
          <w:t>www.eherkenning.nl</w:t>
        </w:r>
      </w:hyperlink>
      <w:hyperlink r:id="rId27">
        <w:r>
          <w:t xml:space="preserve"> </w:t>
        </w:r>
      </w:hyperlink>
    </w:p>
    <w:p w14:paraId="3C4D2E08" w14:textId="77777777" w:rsidR="00B9043A" w:rsidRDefault="003B205B">
      <w:pPr>
        <w:spacing w:after="31" w:line="259" w:lineRule="auto"/>
        <w:ind w:left="0" w:firstLine="0"/>
      </w:pPr>
      <w:r>
        <w:t xml:space="preserve"> </w:t>
      </w:r>
    </w:p>
    <w:p w14:paraId="77EBB927" w14:textId="77777777" w:rsidR="00B9043A" w:rsidRDefault="003B205B">
      <w:r>
        <w:t xml:space="preserve">Tevens dient de juiste persoon bevoegd te zijn, om namens uw organisatie een inschrijving digitaal in te dienen. Indien dit namelijk niet het geval is kunt u mogelijk niet op deze aanbesteding inschrijven. Voor de goede orde wijzen wij inschrijvers er op dat een inschrijving pas is ingediend indien deze in de kluis is geplaatst, de transactie code is ingevoerd en de inschrijver de bevestiging van TenderNed heeft ontvangen </w:t>
      </w:r>
    </w:p>
    <w:p w14:paraId="292AFB9D" w14:textId="77777777" w:rsidR="00B9043A" w:rsidRDefault="003B205B">
      <w:pPr>
        <w:spacing w:after="31" w:line="259" w:lineRule="auto"/>
        <w:ind w:left="0" w:firstLine="0"/>
      </w:pPr>
      <w:r>
        <w:t xml:space="preserve"> </w:t>
      </w:r>
    </w:p>
    <w:p w14:paraId="710385FB" w14:textId="77777777" w:rsidR="00B9043A" w:rsidRDefault="003B205B">
      <w:pPr>
        <w:spacing w:after="234"/>
      </w:pPr>
      <w:r>
        <w:t xml:space="preserve">Meer informatie met betrekking tot het gebruik van TenderNed voor Ondernemingen kunt u vinden op  </w:t>
      </w:r>
      <w:hyperlink r:id="rId28">
        <w:r>
          <w:rPr>
            <w:color w:val="0563C1"/>
            <w:u w:val="single" w:color="0563C1"/>
          </w:rPr>
          <w:t>https://www.TenderNed.nl/TenderNed</w:t>
        </w:r>
      </w:hyperlink>
      <w:hyperlink r:id="rId29">
        <w:r>
          <w:rPr>
            <w:color w:val="0563C1"/>
            <w:u w:val="single" w:color="0563C1"/>
          </w:rPr>
          <w:t>-</w:t>
        </w:r>
      </w:hyperlink>
      <w:hyperlink r:id="rId30">
        <w:r>
          <w:rPr>
            <w:color w:val="0563C1"/>
            <w:u w:val="single" w:color="0563C1"/>
          </w:rPr>
          <w:t>voor</w:t>
        </w:r>
      </w:hyperlink>
      <w:hyperlink r:id="rId31">
        <w:r>
          <w:rPr>
            <w:color w:val="0563C1"/>
            <w:u w:val="single" w:color="0563C1"/>
          </w:rPr>
          <w:t>-</w:t>
        </w:r>
      </w:hyperlink>
      <w:hyperlink r:id="rId32">
        <w:r>
          <w:rPr>
            <w:color w:val="0563C1"/>
            <w:u w:val="single" w:color="0563C1"/>
          </w:rPr>
          <w:t>ondernemingen</w:t>
        </w:r>
      </w:hyperlink>
      <w:hyperlink r:id="rId33">
        <w:r>
          <w:t xml:space="preserve"> </w:t>
        </w:r>
      </w:hyperlink>
    </w:p>
    <w:p w14:paraId="2F37E71F" w14:textId="77777777" w:rsidR="00B9043A" w:rsidRDefault="003B205B">
      <w:pPr>
        <w:pStyle w:val="Kop5"/>
        <w:spacing w:after="124"/>
        <w:ind w:left="730"/>
      </w:pPr>
      <w:r>
        <w:t xml:space="preserve">4.3.1. Storingen </w:t>
      </w:r>
    </w:p>
    <w:p w14:paraId="0EAA4A56" w14:textId="77777777" w:rsidR="00B9043A" w:rsidRDefault="003B205B">
      <w:r>
        <w:t xml:space="preserve">Indien er een storing bij TenderNed optreedt waardoor het indienen van de inschrijving voor het verstrijken van de uiterste termijn niet mogelijk is, kan de aanbestedende dienst na afloop van de uiterste termijn besluiten deze termijn te verlengen. Dit betreft een eenzijdig recht van de aanbestedende dienst en nadrukkelijk geen plicht. Het staat de aanbestedende dienst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 </w:t>
      </w:r>
    </w:p>
    <w:p w14:paraId="35F26FF4" w14:textId="77777777" w:rsidR="00B9043A" w:rsidRDefault="003B205B">
      <w:r>
        <w:t xml:space="preserve">In geval van een storing adviseren wij inschrijver contact op te nemen met de servicedesk van TenderNed. </w:t>
      </w:r>
    </w:p>
    <w:p w14:paraId="30BDABA6" w14:textId="77777777" w:rsidR="00B9043A" w:rsidRDefault="003B205B">
      <w:pPr>
        <w:spacing w:after="31" w:line="259" w:lineRule="auto"/>
        <w:ind w:left="0" w:firstLine="0"/>
      </w:pPr>
      <w:r>
        <w:t xml:space="preserve">Tel. 0800 – 8363376 of </w:t>
      </w:r>
      <w:r>
        <w:rPr>
          <w:color w:val="0563C1"/>
          <w:u w:val="single" w:color="0563C1"/>
        </w:rPr>
        <w:t>servicedesk@TenderNed.nl</w:t>
      </w:r>
      <w:r>
        <w:t xml:space="preserve"> </w:t>
      </w:r>
    </w:p>
    <w:p w14:paraId="776EC822" w14:textId="77777777" w:rsidR="00B9043A" w:rsidRDefault="003B205B">
      <w:pPr>
        <w:spacing w:after="33" w:line="259" w:lineRule="auto"/>
        <w:ind w:left="0" w:firstLine="0"/>
      </w:pPr>
      <w:r>
        <w:t xml:space="preserve"> </w:t>
      </w:r>
    </w:p>
    <w:p w14:paraId="7000AF78" w14:textId="77777777" w:rsidR="00B9043A" w:rsidRDefault="003B205B">
      <w:pPr>
        <w:spacing w:after="232"/>
      </w:pPr>
      <w:r>
        <w:t xml:space="preserve">Indien de aanbesteder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 </w:t>
      </w:r>
    </w:p>
    <w:p w14:paraId="655876D1" w14:textId="77777777" w:rsidR="00B9043A" w:rsidRDefault="003B205B">
      <w:pPr>
        <w:pStyle w:val="Kop2"/>
        <w:ind w:left="-5"/>
      </w:pPr>
      <w:bookmarkStart w:id="12" w:name="_Toc124426780"/>
      <w:r>
        <w:t>4.4. CONTACTGEGEVENS / COMMUNICATIE</w:t>
      </w:r>
      <w:bookmarkEnd w:id="12"/>
      <w:r>
        <w:t xml:space="preserve"> </w:t>
      </w:r>
    </w:p>
    <w:p w14:paraId="0DD3233E" w14:textId="77777777" w:rsidR="00B9043A" w:rsidRDefault="003B205B">
      <w:r>
        <w:t xml:space="preserve">Het is uitdrukkelijk niet toegestaan met andere personen dan contactpersoon of op andere dan de omschreven wijze contact op te nemen met de contactpersoon, op straffe van uitsluiting! </w:t>
      </w:r>
    </w:p>
    <w:p w14:paraId="77FBC9E7" w14:textId="77777777" w:rsidR="00B9043A" w:rsidRDefault="003B205B">
      <w:pPr>
        <w:spacing w:after="31" w:line="259" w:lineRule="auto"/>
        <w:ind w:left="0" w:firstLine="0"/>
      </w:pPr>
      <w:r>
        <w:t xml:space="preserve"> </w:t>
      </w:r>
    </w:p>
    <w:p w14:paraId="117D8E98" w14:textId="294CA460" w:rsidR="00B9043A" w:rsidRDefault="003B205B">
      <w:pPr>
        <w:spacing w:after="33" w:line="259" w:lineRule="auto"/>
        <w:ind w:left="-5"/>
      </w:pPr>
      <w:r>
        <w:rPr>
          <w:u w:val="single" w:color="000000"/>
        </w:rPr>
        <w:t>Alle communicatie vindt uitsluitend via de vraag- en antwoordmodule van TenderNed plaats</w:t>
      </w:r>
      <w:r>
        <w:t xml:space="preserve">. </w:t>
      </w:r>
    </w:p>
    <w:p w14:paraId="7C4ACC11" w14:textId="5C83962B" w:rsidR="00E95033" w:rsidRDefault="00E95033">
      <w:pPr>
        <w:spacing w:after="33" w:line="259" w:lineRule="auto"/>
        <w:ind w:left="-5"/>
      </w:pPr>
    </w:p>
    <w:p w14:paraId="3F24E256" w14:textId="554072B7" w:rsidR="00E95033" w:rsidRDefault="00E95033">
      <w:pPr>
        <w:spacing w:after="33" w:line="259" w:lineRule="auto"/>
        <w:ind w:left="-5"/>
      </w:pPr>
      <w:r>
        <w:t>Het stellen van vragen ten behoeve van de nota van inlichtingen gebeur</w:t>
      </w:r>
      <w:r w:rsidR="00C209F2">
        <w:t>t</w:t>
      </w:r>
      <w:r>
        <w:t xml:space="preserve"> enkel en alleen via vraag en antwoord binnen TenderNed</w:t>
      </w:r>
      <w:r w:rsidR="006F4E23">
        <w:t>.</w:t>
      </w:r>
    </w:p>
    <w:p w14:paraId="18D41172" w14:textId="77777777" w:rsidR="00B9043A" w:rsidRDefault="003B205B">
      <w:pPr>
        <w:spacing w:after="269" w:line="259" w:lineRule="auto"/>
        <w:ind w:left="0" w:firstLine="0"/>
      </w:pPr>
      <w:r>
        <w:t xml:space="preserve"> </w:t>
      </w:r>
    </w:p>
    <w:p w14:paraId="1AAE0D0C" w14:textId="77777777" w:rsidR="00B9043A" w:rsidRDefault="003B205B">
      <w:pPr>
        <w:pStyle w:val="Kop2"/>
        <w:ind w:left="-5"/>
      </w:pPr>
      <w:bookmarkStart w:id="13" w:name="_Toc124426781"/>
      <w:r>
        <w:t>4.5. PLANNING</w:t>
      </w:r>
      <w:bookmarkEnd w:id="13"/>
      <w:r>
        <w:t xml:space="preserve"> </w:t>
      </w:r>
    </w:p>
    <w:p w14:paraId="2237358A" w14:textId="77777777" w:rsidR="00B9043A" w:rsidRDefault="003B205B">
      <w:r>
        <w:t xml:space="preserve">In onderstaande tabel is de planning weergegeven. Aan de vermelde data en aanduidingen kunnen geen rechten worden ontleend. De termijnen in TenderNed zijn leidend. </w:t>
      </w:r>
    </w:p>
    <w:p w14:paraId="3B0DC11B" w14:textId="77777777" w:rsidR="00B9043A" w:rsidRDefault="003B205B">
      <w:pPr>
        <w:spacing w:after="0" w:line="259" w:lineRule="auto"/>
        <w:ind w:left="0" w:firstLine="0"/>
      </w:pPr>
      <w:r>
        <w:t xml:space="preserve"> </w:t>
      </w:r>
    </w:p>
    <w:tbl>
      <w:tblPr>
        <w:tblStyle w:val="TableGrid"/>
        <w:tblW w:w="9064" w:type="dxa"/>
        <w:tblInd w:w="5" w:type="dxa"/>
        <w:tblCellMar>
          <w:top w:w="60" w:type="dxa"/>
          <w:left w:w="108" w:type="dxa"/>
          <w:right w:w="115" w:type="dxa"/>
        </w:tblCellMar>
        <w:tblLook w:val="04A0" w:firstRow="1" w:lastRow="0" w:firstColumn="1" w:lastColumn="0" w:noHBand="0" w:noVBand="1"/>
      </w:tblPr>
      <w:tblGrid>
        <w:gridCol w:w="4532"/>
        <w:gridCol w:w="4532"/>
      </w:tblGrid>
      <w:tr w:rsidR="00B9043A" w14:paraId="3962CB2C"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19B5F7B6" w14:textId="77777777" w:rsidR="00B9043A" w:rsidRDefault="003B205B">
            <w:pPr>
              <w:spacing w:after="0" w:line="259" w:lineRule="auto"/>
              <w:ind w:left="0" w:firstLine="0"/>
            </w:pPr>
            <w:r>
              <w:rPr>
                <w:b/>
              </w:rPr>
              <w:t xml:space="preserve">Fasering offertetraject </w:t>
            </w:r>
          </w:p>
        </w:tc>
        <w:tc>
          <w:tcPr>
            <w:tcW w:w="4532" w:type="dxa"/>
            <w:tcBorders>
              <w:top w:val="single" w:sz="4" w:space="0" w:color="000000"/>
              <w:left w:val="single" w:sz="4" w:space="0" w:color="000000"/>
              <w:bottom w:val="single" w:sz="4" w:space="0" w:color="000000"/>
              <w:right w:val="single" w:sz="4" w:space="0" w:color="000000"/>
            </w:tcBorders>
          </w:tcPr>
          <w:p w14:paraId="74ECBEDB" w14:textId="77777777" w:rsidR="00B9043A" w:rsidRDefault="003B205B">
            <w:pPr>
              <w:spacing w:after="0" w:line="259" w:lineRule="auto"/>
              <w:ind w:left="0" w:firstLine="0"/>
            </w:pPr>
            <w:r>
              <w:t xml:space="preserve"> </w:t>
            </w:r>
          </w:p>
        </w:tc>
      </w:tr>
      <w:tr w:rsidR="00B9043A" w14:paraId="6B96923B"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1E193B51" w14:textId="77777777" w:rsidR="00B9043A" w:rsidRDefault="003B205B">
            <w:pPr>
              <w:spacing w:after="0" w:line="259" w:lineRule="auto"/>
              <w:ind w:left="0" w:firstLine="0"/>
            </w:pPr>
            <w:r>
              <w:t xml:space="preserve">Aankondiging </w:t>
            </w:r>
          </w:p>
        </w:tc>
        <w:tc>
          <w:tcPr>
            <w:tcW w:w="4532" w:type="dxa"/>
            <w:tcBorders>
              <w:top w:val="single" w:sz="4" w:space="0" w:color="000000"/>
              <w:left w:val="single" w:sz="4" w:space="0" w:color="000000"/>
              <w:bottom w:val="single" w:sz="4" w:space="0" w:color="000000"/>
              <w:right w:val="single" w:sz="4" w:space="0" w:color="000000"/>
            </w:tcBorders>
          </w:tcPr>
          <w:p w14:paraId="49054E38" w14:textId="247DB6B1" w:rsidR="00B9043A" w:rsidRDefault="00E95033">
            <w:pPr>
              <w:spacing w:after="0" w:line="259" w:lineRule="auto"/>
              <w:ind w:left="0" w:firstLine="0"/>
            </w:pPr>
            <w:r>
              <w:t>Zie TenderNed</w:t>
            </w:r>
            <w:r w:rsidR="003B205B">
              <w:t xml:space="preserve"> </w:t>
            </w:r>
          </w:p>
        </w:tc>
      </w:tr>
      <w:tr w:rsidR="00B9043A" w14:paraId="14DFB340"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0A74E41D" w14:textId="77777777" w:rsidR="00B9043A" w:rsidRDefault="003B205B">
            <w:pPr>
              <w:spacing w:after="0" w:line="259" w:lineRule="auto"/>
              <w:ind w:left="0" w:firstLine="0"/>
            </w:pPr>
            <w:r>
              <w:t xml:space="preserve">Indienen vragen eerste vragenronde </w:t>
            </w:r>
          </w:p>
        </w:tc>
        <w:tc>
          <w:tcPr>
            <w:tcW w:w="4532" w:type="dxa"/>
            <w:tcBorders>
              <w:top w:val="single" w:sz="4" w:space="0" w:color="000000"/>
              <w:left w:val="single" w:sz="4" w:space="0" w:color="000000"/>
              <w:bottom w:val="single" w:sz="4" w:space="0" w:color="000000"/>
              <w:right w:val="single" w:sz="4" w:space="0" w:color="000000"/>
            </w:tcBorders>
          </w:tcPr>
          <w:p w14:paraId="415FD79F" w14:textId="05D66079" w:rsidR="00B9043A" w:rsidRDefault="00E95033">
            <w:pPr>
              <w:spacing w:after="0" w:line="259" w:lineRule="auto"/>
              <w:ind w:left="0" w:firstLine="0"/>
            </w:pPr>
            <w:r>
              <w:t>zie TenderNed</w:t>
            </w:r>
            <w:r w:rsidR="003B205B">
              <w:t xml:space="preserve"> </w:t>
            </w:r>
          </w:p>
        </w:tc>
      </w:tr>
      <w:tr w:rsidR="00B9043A" w14:paraId="763D2CD1"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64EC5279" w14:textId="77777777" w:rsidR="00B9043A" w:rsidRDefault="003B205B">
            <w:pPr>
              <w:spacing w:after="0" w:line="259" w:lineRule="auto"/>
              <w:ind w:left="0" w:firstLine="0"/>
            </w:pPr>
            <w:r>
              <w:t xml:space="preserve">Nota van inlichtingen 1/beantwoorden vragen </w:t>
            </w:r>
          </w:p>
        </w:tc>
        <w:tc>
          <w:tcPr>
            <w:tcW w:w="4532" w:type="dxa"/>
            <w:tcBorders>
              <w:top w:val="single" w:sz="4" w:space="0" w:color="000000"/>
              <w:left w:val="single" w:sz="4" w:space="0" w:color="000000"/>
              <w:bottom w:val="single" w:sz="4" w:space="0" w:color="000000"/>
              <w:right w:val="single" w:sz="4" w:space="0" w:color="000000"/>
            </w:tcBorders>
          </w:tcPr>
          <w:p w14:paraId="5924DCF3" w14:textId="0C3FAFF7" w:rsidR="00B9043A" w:rsidRDefault="00E95033">
            <w:pPr>
              <w:spacing w:after="0" w:line="259" w:lineRule="auto"/>
              <w:ind w:left="0" w:firstLine="0"/>
            </w:pPr>
            <w:r>
              <w:t>zie TenderNed</w:t>
            </w:r>
            <w:r w:rsidR="003B205B">
              <w:t xml:space="preserve"> </w:t>
            </w:r>
          </w:p>
        </w:tc>
      </w:tr>
      <w:tr w:rsidR="00B9043A" w14:paraId="72989301"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23ED4643" w14:textId="77777777" w:rsidR="00B9043A" w:rsidRDefault="003B205B">
            <w:pPr>
              <w:spacing w:after="0" w:line="259" w:lineRule="auto"/>
              <w:ind w:left="0" w:firstLine="0"/>
            </w:pPr>
            <w:r>
              <w:t xml:space="preserve">Indienen vragen tweede vragenronde </w:t>
            </w:r>
          </w:p>
        </w:tc>
        <w:tc>
          <w:tcPr>
            <w:tcW w:w="4532" w:type="dxa"/>
            <w:tcBorders>
              <w:top w:val="single" w:sz="4" w:space="0" w:color="000000"/>
              <w:left w:val="single" w:sz="4" w:space="0" w:color="000000"/>
              <w:bottom w:val="single" w:sz="4" w:space="0" w:color="000000"/>
              <w:right w:val="single" w:sz="4" w:space="0" w:color="000000"/>
            </w:tcBorders>
          </w:tcPr>
          <w:p w14:paraId="60AD4763" w14:textId="1389C203" w:rsidR="00B9043A" w:rsidRDefault="00E95033">
            <w:pPr>
              <w:spacing w:after="0" w:line="259" w:lineRule="auto"/>
              <w:ind w:left="0" w:firstLine="0"/>
            </w:pPr>
            <w:r>
              <w:t>zie TenderNed</w:t>
            </w:r>
            <w:r w:rsidR="003B205B">
              <w:t xml:space="preserve"> </w:t>
            </w:r>
          </w:p>
        </w:tc>
      </w:tr>
      <w:tr w:rsidR="00B9043A" w14:paraId="3C2EA2FD" w14:textId="77777777">
        <w:trPr>
          <w:trHeight w:val="288"/>
        </w:trPr>
        <w:tc>
          <w:tcPr>
            <w:tcW w:w="4532" w:type="dxa"/>
            <w:tcBorders>
              <w:top w:val="single" w:sz="4" w:space="0" w:color="000000"/>
              <w:left w:val="single" w:sz="4" w:space="0" w:color="000000"/>
              <w:bottom w:val="single" w:sz="4" w:space="0" w:color="000000"/>
              <w:right w:val="single" w:sz="4" w:space="0" w:color="000000"/>
            </w:tcBorders>
          </w:tcPr>
          <w:p w14:paraId="624C78BC" w14:textId="77777777" w:rsidR="00B9043A" w:rsidRDefault="003B205B">
            <w:pPr>
              <w:spacing w:after="0" w:line="259" w:lineRule="auto"/>
              <w:ind w:left="0" w:firstLine="0"/>
            </w:pPr>
            <w:r>
              <w:t xml:space="preserve">Nota van inlichtingen 2/beantwoorden vragen </w:t>
            </w:r>
          </w:p>
        </w:tc>
        <w:tc>
          <w:tcPr>
            <w:tcW w:w="4532" w:type="dxa"/>
            <w:tcBorders>
              <w:top w:val="single" w:sz="4" w:space="0" w:color="000000"/>
              <w:left w:val="single" w:sz="4" w:space="0" w:color="000000"/>
              <w:bottom w:val="single" w:sz="4" w:space="0" w:color="000000"/>
              <w:right w:val="single" w:sz="4" w:space="0" w:color="000000"/>
            </w:tcBorders>
          </w:tcPr>
          <w:p w14:paraId="2AC0A960" w14:textId="26E49FF8" w:rsidR="00B9043A" w:rsidRDefault="00E95033">
            <w:pPr>
              <w:spacing w:after="0" w:line="259" w:lineRule="auto"/>
              <w:ind w:left="0" w:firstLine="0"/>
            </w:pPr>
            <w:r>
              <w:t>zie TenderNed</w:t>
            </w:r>
            <w:r w:rsidR="003B205B">
              <w:t xml:space="preserve"> </w:t>
            </w:r>
          </w:p>
        </w:tc>
      </w:tr>
      <w:tr w:rsidR="00B9043A" w14:paraId="0753AFA0"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642F98F4" w14:textId="77777777" w:rsidR="00B9043A" w:rsidRDefault="003B205B">
            <w:pPr>
              <w:spacing w:after="0" w:line="259" w:lineRule="auto"/>
              <w:ind w:left="0" w:firstLine="0"/>
            </w:pPr>
            <w:r>
              <w:t xml:space="preserve">Indienen inschrijvingen/sluitingsdatum </w:t>
            </w:r>
          </w:p>
        </w:tc>
        <w:tc>
          <w:tcPr>
            <w:tcW w:w="4532" w:type="dxa"/>
            <w:tcBorders>
              <w:top w:val="single" w:sz="4" w:space="0" w:color="000000"/>
              <w:left w:val="single" w:sz="4" w:space="0" w:color="000000"/>
              <w:bottom w:val="single" w:sz="4" w:space="0" w:color="000000"/>
              <w:right w:val="single" w:sz="4" w:space="0" w:color="000000"/>
            </w:tcBorders>
          </w:tcPr>
          <w:p w14:paraId="110BA8B4" w14:textId="2BD9C463" w:rsidR="00B9043A" w:rsidRDefault="00E95033">
            <w:pPr>
              <w:spacing w:after="0" w:line="259" w:lineRule="auto"/>
              <w:ind w:left="0" w:firstLine="0"/>
            </w:pPr>
            <w:r>
              <w:t>zie TenderNed</w:t>
            </w:r>
            <w:r w:rsidR="003B205B">
              <w:t xml:space="preserve"> </w:t>
            </w:r>
          </w:p>
        </w:tc>
      </w:tr>
      <w:tr w:rsidR="00B9043A" w14:paraId="743945BD"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30854360" w14:textId="77777777" w:rsidR="00B9043A" w:rsidRDefault="003B205B">
            <w:pPr>
              <w:spacing w:after="0" w:line="259" w:lineRule="auto"/>
              <w:ind w:left="0" w:firstLine="0"/>
            </w:pPr>
            <w:r>
              <w:t xml:space="preserve">Presentaties </w:t>
            </w:r>
          </w:p>
        </w:tc>
        <w:tc>
          <w:tcPr>
            <w:tcW w:w="4532" w:type="dxa"/>
            <w:tcBorders>
              <w:top w:val="single" w:sz="4" w:space="0" w:color="000000"/>
              <w:left w:val="single" w:sz="4" w:space="0" w:color="000000"/>
              <w:bottom w:val="single" w:sz="4" w:space="0" w:color="000000"/>
              <w:right w:val="single" w:sz="4" w:space="0" w:color="000000"/>
            </w:tcBorders>
          </w:tcPr>
          <w:p w14:paraId="037680D6" w14:textId="28A58ADD" w:rsidR="00B9043A" w:rsidRDefault="001D3853" w:rsidP="001D3853">
            <w:pPr>
              <w:spacing w:after="0" w:line="259" w:lineRule="auto"/>
              <w:ind w:left="0" w:firstLine="0"/>
            </w:pPr>
            <w:r>
              <w:t xml:space="preserve">Volgt zo spoedig mogelijk na inschrijftermijn </w:t>
            </w:r>
          </w:p>
        </w:tc>
      </w:tr>
      <w:tr w:rsidR="00B9043A" w14:paraId="1DA066FD" w14:textId="77777777">
        <w:trPr>
          <w:trHeight w:val="290"/>
        </w:trPr>
        <w:tc>
          <w:tcPr>
            <w:tcW w:w="4532" w:type="dxa"/>
            <w:tcBorders>
              <w:top w:val="single" w:sz="4" w:space="0" w:color="000000"/>
              <w:left w:val="single" w:sz="4" w:space="0" w:color="000000"/>
              <w:bottom w:val="single" w:sz="4" w:space="0" w:color="000000"/>
              <w:right w:val="single" w:sz="4" w:space="0" w:color="000000"/>
            </w:tcBorders>
          </w:tcPr>
          <w:p w14:paraId="5435661C" w14:textId="77777777" w:rsidR="00B9043A" w:rsidRDefault="003B205B">
            <w:pPr>
              <w:spacing w:after="0" w:line="259" w:lineRule="auto"/>
              <w:ind w:left="0" w:firstLine="0"/>
            </w:pPr>
            <w:r>
              <w:t xml:space="preserve">Bekendmaken voornemen tot gunning </w:t>
            </w:r>
          </w:p>
        </w:tc>
        <w:tc>
          <w:tcPr>
            <w:tcW w:w="4532" w:type="dxa"/>
            <w:tcBorders>
              <w:top w:val="single" w:sz="4" w:space="0" w:color="000000"/>
              <w:left w:val="single" w:sz="4" w:space="0" w:color="000000"/>
              <w:bottom w:val="single" w:sz="4" w:space="0" w:color="000000"/>
              <w:right w:val="single" w:sz="4" w:space="0" w:color="000000"/>
            </w:tcBorders>
          </w:tcPr>
          <w:p w14:paraId="1F9B2328" w14:textId="0FB32F61" w:rsidR="00B9043A" w:rsidRDefault="00E95033">
            <w:pPr>
              <w:spacing w:after="0" w:line="259" w:lineRule="auto"/>
              <w:ind w:left="0" w:firstLine="0"/>
            </w:pPr>
            <w:r>
              <w:t>zo spoedig mogelijk na besluitvorming</w:t>
            </w:r>
          </w:p>
        </w:tc>
      </w:tr>
      <w:tr w:rsidR="00B9043A" w14:paraId="07F2632B" w14:textId="77777777">
        <w:trPr>
          <w:trHeight w:val="291"/>
        </w:trPr>
        <w:tc>
          <w:tcPr>
            <w:tcW w:w="4532" w:type="dxa"/>
            <w:tcBorders>
              <w:top w:val="single" w:sz="4" w:space="0" w:color="000000"/>
              <w:left w:val="single" w:sz="4" w:space="0" w:color="000000"/>
              <w:bottom w:val="single" w:sz="4" w:space="0" w:color="000000"/>
              <w:right w:val="single" w:sz="4" w:space="0" w:color="000000"/>
            </w:tcBorders>
          </w:tcPr>
          <w:p w14:paraId="2D9BA6E4" w14:textId="682D466C" w:rsidR="00B9043A" w:rsidRDefault="003B205B">
            <w:pPr>
              <w:spacing w:after="0" w:line="259" w:lineRule="auto"/>
              <w:ind w:left="0" w:firstLine="0"/>
            </w:pPr>
            <w:r>
              <w:t xml:space="preserve">Definitieve gunning </w:t>
            </w:r>
          </w:p>
        </w:tc>
        <w:tc>
          <w:tcPr>
            <w:tcW w:w="4532" w:type="dxa"/>
            <w:tcBorders>
              <w:top w:val="single" w:sz="4" w:space="0" w:color="000000"/>
              <w:left w:val="single" w:sz="4" w:space="0" w:color="000000"/>
              <w:bottom w:val="single" w:sz="4" w:space="0" w:color="000000"/>
              <w:right w:val="single" w:sz="4" w:space="0" w:color="000000"/>
            </w:tcBorders>
          </w:tcPr>
          <w:p w14:paraId="475E4E65" w14:textId="2BF38131" w:rsidR="00B9043A" w:rsidRDefault="00E95033">
            <w:pPr>
              <w:spacing w:after="0" w:line="259" w:lineRule="auto"/>
              <w:ind w:left="0" w:firstLine="0"/>
            </w:pPr>
            <w:r>
              <w:t>zo spoedig mogelijk na afloop bezwaartermijn</w:t>
            </w:r>
            <w:r w:rsidR="003B205B">
              <w:t xml:space="preserve"> </w:t>
            </w:r>
          </w:p>
        </w:tc>
      </w:tr>
    </w:tbl>
    <w:p w14:paraId="78D3205D" w14:textId="64EA8505" w:rsidR="00B9043A" w:rsidRDefault="003B205B">
      <w:pPr>
        <w:spacing w:after="269" w:line="259" w:lineRule="auto"/>
        <w:ind w:left="0" w:firstLine="0"/>
      </w:pPr>
      <w:r>
        <w:t xml:space="preserve"> </w:t>
      </w:r>
    </w:p>
    <w:p w14:paraId="568D9562" w14:textId="41DD1C0D" w:rsidR="00B9043A" w:rsidRDefault="003B205B">
      <w:pPr>
        <w:pStyle w:val="Kop2"/>
        <w:ind w:left="-5"/>
      </w:pPr>
      <w:bookmarkStart w:id="14" w:name="_Toc124426782"/>
      <w:r>
        <w:t>4.6. NOTA VAN INLICHTINGEN</w:t>
      </w:r>
      <w:bookmarkEnd w:id="14"/>
      <w:r>
        <w:t xml:space="preserve"> </w:t>
      </w:r>
    </w:p>
    <w:p w14:paraId="10A8A559" w14:textId="77777777" w:rsidR="00B9043A" w:rsidRDefault="003B205B">
      <w:r>
        <w:t xml:space="preserve">Er zijn ten behoeve van deze aanbesteding twee vragenronden gepland. Aangezien vragen voor de tweede ronde enkel betrekking kunnen hebben op vragen die gesteld zijn voor de eerste nota van inlichtingen wordt van inschrijvers een proactieve en zorgvuldige houding verwacht. Eventuele wijzigingen en aanvullingen op deze offerteaanvraag in de nota’s van inlichtingen dient de inschrijver onvoorwaardelijk te accepteren, </w:t>
      </w:r>
    </w:p>
    <w:p w14:paraId="557E8A05" w14:textId="5F109AC5" w:rsidR="00B9043A" w:rsidRDefault="003B205B" w:rsidP="007D3050">
      <w:r>
        <w:t xml:space="preserve">evenals het gegeven dat deze wijzigingen en aanvullingen prevaleren boven de bepalingen in deze offerteaanvraag. Omwille van een vlotte en gerichte beantwoording dient u de vragen, waar mogelijk voorzien van motivering/toelichting, in te dienen. </w:t>
      </w:r>
    </w:p>
    <w:p w14:paraId="7281B6DB" w14:textId="77777777" w:rsidR="00B9043A" w:rsidRDefault="003B205B">
      <w:pPr>
        <w:spacing w:after="33" w:line="259" w:lineRule="auto"/>
        <w:ind w:left="0" w:firstLine="0"/>
      </w:pPr>
      <w:r>
        <w:t xml:space="preserve"> </w:t>
      </w:r>
    </w:p>
    <w:p w14:paraId="7550F5FA" w14:textId="77777777" w:rsidR="00B9043A" w:rsidRDefault="003B205B">
      <w:r>
        <w:t xml:space="preserve">Inschrijver heeft de mogelijkheid voor de nota van inlichtingen vragen over en/of tekstvoorstellen voor wijziging van de conceptovereenkomst en algemene inkoopvoorwaarden met motivering in te dienen. </w:t>
      </w:r>
    </w:p>
    <w:p w14:paraId="3DF972EE" w14:textId="77777777" w:rsidR="00B9043A" w:rsidRDefault="003B205B">
      <w:pPr>
        <w:spacing w:after="27"/>
      </w:pPr>
      <w:r>
        <w:t xml:space="preserve">Aanbestedende dienst behoudt zich het recht voor om tekstvoorstellen al dan niet aangepast over te nemen. </w:t>
      </w:r>
    </w:p>
    <w:p w14:paraId="25BAD8B9" w14:textId="77777777" w:rsidR="00B9043A" w:rsidRDefault="003B205B">
      <w:r>
        <w:t xml:space="preserve">De concept “MODELOVEREENKOMST GEMEENTE- SERVICEPROVIDER” is in “bijlage F” opgenomen. </w:t>
      </w:r>
    </w:p>
    <w:p w14:paraId="0C18F6E5" w14:textId="77777777" w:rsidR="00B9043A" w:rsidRDefault="003B205B">
      <w:pPr>
        <w:spacing w:after="33" w:line="259" w:lineRule="auto"/>
        <w:ind w:left="0" w:firstLine="0"/>
      </w:pPr>
      <w:r>
        <w:t xml:space="preserve"> </w:t>
      </w:r>
    </w:p>
    <w:p w14:paraId="34C45FD2" w14:textId="77777777" w:rsidR="00B9043A" w:rsidRDefault="003B205B">
      <w:r>
        <w:t xml:space="preserve">Eventuele wijzigingen en aanvullingen op deze offerteaanvraag in de nota van inlichtingen dient de inschrijver onvoorwaardelijk te accepteren, evenals het gegeven dat deze wijzigingen en aanvullingen prevaleren boven de bepalingen in deze offerteaanvraag. </w:t>
      </w:r>
    </w:p>
    <w:p w14:paraId="6C9CD0B4" w14:textId="77777777" w:rsidR="00B9043A" w:rsidRDefault="003B205B">
      <w:pPr>
        <w:spacing w:after="33" w:line="259" w:lineRule="auto"/>
        <w:ind w:left="0" w:firstLine="0"/>
      </w:pPr>
      <w:r>
        <w:t xml:space="preserve"> </w:t>
      </w:r>
    </w:p>
    <w:p w14:paraId="546679F6" w14:textId="1E42A309" w:rsidR="007D3050" w:rsidRDefault="003B205B" w:rsidP="007D3050">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w:t>
      </w:r>
      <w:r w:rsidR="00D93BCE">
        <w:t>a van inlichtingen.</w:t>
      </w:r>
    </w:p>
    <w:p w14:paraId="7D756011" w14:textId="77777777" w:rsidR="007D3050" w:rsidRDefault="007D3050" w:rsidP="007D3050"/>
    <w:p w14:paraId="6F5E9126" w14:textId="77777777" w:rsidR="00B9043A" w:rsidRDefault="003B205B">
      <w:pPr>
        <w:pStyle w:val="Kop5"/>
        <w:ind w:left="730"/>
      </w:pPr>
      <w:r>
        <w:t xml:space="preserve">4.6.1. Eerste vragenronde </w:t>
      </w:r>
    </w:p>
    <w:p w14:paraId="19F35CC3" w14:textId="4C591CDB" w:rsidR="00B9043A" w:rsidRDefault="003B205B">
      <w:r>
        <w:t xml:space="preserve">Vragen kunnen uiterlijk tot </w:t>
      </w:r>
      <w:r w:rsidR="00340797">
        <w:t xml:space="preserve">de datum en </w:t>
      </w:r>
      <w:r>
        <w:t xml:space="preserve">het tijdstip benoemd </w:t>
      </w:r>
      <w:r w:rsidR="00340797">
        <w:t xml:space="preserve">bij de termijnen in </w:t>
      </w:r>
      <w:r>
        <w:t xml:space="preserve"> </w:t>
      </w:r>
      <w:r w:rsidR="00340797">
        <w:t>TenderNed</w:t>
      </w:r>
      <w:r>
        <w:t xml:space="preserve"> via </w:t>
      </w:r>
      <w:r w:rsidR="00340797">
        <w:t>vraag en antwoord in</w:t>
      </w:r>
      <w:r w:rsidR="00DA6FE0">
        <w:t xml:space="preserve"> </w:t>
      </w:r>
      <w:r>
        <w:t xml:space="preserve">TenderNed worden gesteld. </w:t>
      </w:r>
    </w:p>
    <w:p w14:paraId="283A655B" w14:textId="77777777" w:rsidR="00B9043A" w:rsidRDefault="003B205B">
      <w:pPr>
        <w:spacing w:after="33" w:line="259" w:lineRule="auto"/>
        <w:ind w:left="0" w:firstLine="0"/>
      </w:pPr>
      <w:r>
        <w:t xml:space="preserve"> </w:t>
      </w:r>
    </w:p>
    <w:p w14:paraId="6C22AA72" w14:textId="127CBB77" w:rsidR="00B9043A" w:rsidRDefault="003B205B" w:rsidP="007D3050">
      <w:r>
        <w:t xml:space="preserve">De geanonimiseerde vragen zullen uiterlijk op het tijdstip in </w:t>
      </w:r>
      <w:r w:rsidR="00340797">
        <w:t>TenderNed</w:t>
      </w:r>
      <w:r>
        <w:t xml:space="preserve"> door de aanbestedende dienst worden beantwoord. De aanbestedende dienst beantwoordt de gestelde vragen middels de nota van inlichtingen, welke op TenderNed zal worden gepubliceerd. </w:t>
      </w:r>
    </w:p>
    <w:p w14:paraId="41D06D75" w14:textId="77777777" w:rsidR="00B9043A" w:rsidRDefault="003B205B">
      <w:pPr>
        <w:pStyle w:val="Kop5"/>
        <w:spacing w:after="126"/>
        <w:ind w:left="730"/>
      </w:pPr>
      <w:r>
        <w:t xml:space="preserve">4.6.2. Tweede vragenronde </w:t>
      </w:r>
    </w:p>
    <w:p w14:paraId="7403E6CF" w14:textId="655E5020" w:rsidR="00B9043A" w:rsidRDefault="003B205B">
      <w:r>
        <w:t xml:space="preserve">Na de eerste nota van inlichtingen worden </w:t>
      </w:r>
      <w:r w:rsidR="002F2EC1">
        <w:t xml:space="preserve">(potentiële) </w:t>
      </w:r>
      <w:r>
        <w:t xml:space="preserve">inschrijvers in de gelegenheid gesteld nadere vragen te stellen </w:t>
      </w:r>
      <w:r>
        <w:rPr>
          <w:i/>
        </w:rPr>
        <w:t>over de beantwoording van de eerder gestelde vragen</w:t>
      </w:r>
      <w:r>
        <w:t xml:space="preserve">. </w:t>
      </w:r>
      <w:r w:rsidR="002F2EC1">
        <w:t xml:space="preserve">Vraagsteller </w:t>
      </w:r>
      <w:r>
        <w:t xml:space="preserve">dient hierbij specifiek aan te geven op welk vraagnummer haar nadere vraag ziet.  </w:t>
      </w:r>
      <w:r w:rsidR="002F2EC1">
        <w:t xml:space="preserve">(N.B. deze termijn is in eerste instantie niet zichtbaar in TenderNed. </w:t>
      </w:r>
      <w:r w:rsidR="00966DD8">
        <w:t>Na publicatie van de 1</w:t>
      </w:r>
      <w:r w:rsidR="00966DD8" w:rsidRPr="00D93BCE">
        <w:rPr>
          <w:vertAlign w:val="superscript"/>
        </w:rPr>
        <w:t>e</w:t>
      </w:r>
      <w:r w:rsidR="00966DD8">
        <w:t xml:space="preserve"> nota zullen de data voor de 2</w:t>
      </w:r>
      <w:r w:rsidR="00966DD8" w:rsidRPr="00D93BCE">
        <w:rPr>
          <w:vertAlign w:val="superscript"/>
        </w:rPr>
        <w:t>e</w:t>
      </w:r>
      <w:r w:rsidR="00966DD8">
        <w:t xml:space="preserve"> ronde in TenderNed aangepast worden. De termijn voor het stellen van vragen zal zijn tot 1 week na uiterste publicatiedatum 1</w:t>
      </w:r>
      <w:r w:rsidR="00966DD8" w:rsidRPr="00D93BCE">
        <w:rPr>
          <w:vertAlign w:val="superscript"/>
        </w:rPr>
        <w:t>e</w:t>
      </w:r>
      <w:r w:rsidR="00966DD8">
        <w:t xml:space="preserve"> nota van inlichtingen</w:t>
      </w:r>
      <w:r w:rsidR="00C209F2">
        <w:t>)</w:t>
      </w:r>
      <w:r w:rsidR="00966DD8">
        <w:t xml:space="preserve">. </w:t>
      </w:r>
    </w:p>
    <w:p w14:paraId="54BA9413" w14:textId="77777777" w:rsidR="00B9043A" w:rsidRDefault="003B205B">
      <w:pPr>
        <w:spacing w:after="56" w:line="259" w:lineRule="auto"/>
        <w:ind w:left="0" w:firstLine="0"/>
      </w:pPr>
      <w:r>
        <w:t xml:space="preserve"> </w:t>
      </w:r>
    </w:p>
    <w:p w14:paraId="14CF86EE" w14:textId="3E1B1500" w:rsidR="00B9043A" w:rsidRDefault="003B205B">
      <w:r>
        <w:t xml:space="preserve">De nadere vragen kunnen uiterlijk tot </w:t>
      </w:r>
      <w:r w:rsidR="002F2EC1">
        <w:t xml:space="preserve">de datum en </w:t>
      </w:r>
      <w:r>
        <w:t xml:space="preserve">het tijdstip benoemd in </w:t>
      </w:r>
      <w:r w:rsidR="002F2EC1">
        <w:t>TenderNed</w:t>
      </w:r>
      <w:r>
        <w:t xml:space="preserve"> via TenderNed worden gesteld.. </w:t>
      </w:r>
    </w:p>
    <w:p w14:paraId="78780CC2" w14:textId="77777777" w:rsidR="00B9043A" w:rsidRDefault="003B205B">
      <w:pPr>
        <w:spacing w:after="31" w:line="259" w:lineRule="auto"/>
        <w:ind w:left="0" w:firstLine="0"/>
      </w:pPr>
      <w:r>
        <w:t xml:space="preserve"> </w:t>
      </w:r>
    </w:p>
    <w:p w14:paraId="33B35E86" w14:textId="77777777" w:rsidR="00966DD8" w:rsidRDefault="00966DD8" w:rsidP="00966DD8">
      <w:r>
        <w:t xml:space="preserve">De geanonimiseerde vragen zullen uiterlijk op het tijdstip in TenderNed door de aanbestedende dienst worden beantwoord. De aanbestedende dienst beantwoordt de gestelde vragen middels de nota van inlichtingen, welke op TenderNed zal worden gepubliceerd. </w:t>
      </w:r>
    </w:p>
    <w:p w14:paraId="5853397C" w14:textId="77777777" w:rsidR="00EB0A55" w:rsidRDefault="00EB0A55" w:rsidP="00966DD8"/>
    <w:p w14:paraId="7A61B066" w14:textId="56309048" w:rsidR="007D3050" w:rsidRDefault="003B205B" w:rsidP="007D3050">
      <w:pPr>
        <w:pStyle w:val="Kop2"/>
        <w:ind w:left="-5"/>
      </w:pPr>
      <w:bookmarkStart w:id="15" w:name="_Toc124426783"/>
      <w:r>
        <w:t>4.7. INDIENEN INSCHRIJVINGEN</w:t>
      </w:r>
      <w:bookmarkEnd w:id="15"/>
      <w:r>
        <w:t xml:space="preserve"> </w:t>
      </w:r>
    </w:p>
    <w:p w14:paraId="34F34964" w14:textId="1B0E56A7" w:rsidR="00B9043A" w:rsidRDefault="003B205B">
      <w:r>
        <w:t>De aanbestedende dienst zal deze aanbesteding digitaal via TenderNed uitvoeren. Daarvoor kunnen alle belangstellenden zich registreren in TenderNed. (Zie hoofdstuk 4.3 Digitaal aanbestedingsplat</w:t>
      </w:r>
      <w:r w:rsidR="00966DD8">
        <w:t>f</w:t>
      </w:r>
      <w:r>
        <w:t xml:space="preserve">orm: TenderNed. Inschrijvers kunnen alle aanbestedingsdocumenten, de nota van inlichtingen en overige relevante berichtgeving via TenderNed inzien en indien nodig uploaden.  </w:t>
      </w:r>
    </w:p>
    <w:p w14:paraId="74534895" w14:textId="77777777" w:rsidR="00B9043A" w:rsidRDefault="003B205B">
      <w:pPr>
        <w:spacing w:after="45" w:line="259" w:lineRule="auto"/>
        <w:ind w:left="0" w:firstLine="0"/>
      </w:pPr>
      <w:r>
        <w:t xml:space="preserve"> </w:t>
      </w:r>
    </w:p>
    <w:p w14:paraId="3A14725E" w14:textId="71AB0983" w:rsidR="00B9043A" w:rsidRDefault="003B205B">
      <w:r>
        <w:t xml:space="preserve">De offerte dient, inclusief alle vereiste documenten, uiterlijk </w:t>
      </w:r>
      <w:r w:rsidR="00966DD8">
        <w:t xml:space="preserve">op </w:t>
      </w:r>
      <w:r>
        <w:t xml:space="preserve">het tijdstip benoemd in </w:t>
      </w:r>
      <w:r w:rsidR="00966DD8">
        <w:t>TenderNed</w:t>
      </w:r>
      <w:r>
        <w:t xml:space="preserve"> in de kluis op TenderNed gedeponeerd te zijn. Bij het openen van de elektronische kluis met de ontvangen inschrijvingen kunnen geen vertegenwoordigers van inschrijvende partijen aanwezig zijn.  </w:t>
      </w:r>
    </w:p>
    <w:p w14:paraId="3D744BE7" w14:textId="77777777" w:rsidR="00B9043A" w:rsidRDefault="003B205B">
      <w:pPr>
        <w:spacing w:after="33" w:line="259" w:lineRule="auto"/>
        <w:ind w:left="0" w:firstLine="0"/>
      </w:pPr>
      <w:r>
        <w:t xml:space="preserve"> </w:t>
      </w:r>
    </w:p>
    <w:p w14:paraId="3190A8E5" w14:textId="77777777" w:rsidR="00B9043A" w:rsidRDefault="003B205B">
      <w:r>
        <w:t xml:space="preserve">Het risico van te laat of niet ontvangen inschrijvingen ligt volledig bij de inschrijver. Als datum en tijdstip van ontvangst van de inschrijving gelden de door TenderNed geregistreerde datum en tijdstip van ontvangst. (Zie ook hoofdstuk 4.3 storingen) </w:t>
      </w:r>
    </w:p>
    <w:p w14:paraId="15AC3A14" w14:textId="77777777" w:rsidR="00B9043A" w:rsidRDefault="003B205B">
      <w:pPr>
        <w:spacing w:after="33" w:line="259" w:lineRule="auto"/>
        <w:ind w:left="0" w:firstLine="0"/>
      </w:pPr>
      <w:r>
        <w:t xml:space="preserve"> </w:t>
      </w:r>
    </w:p>
    <w:p w14:paraId="0B3CBF6D" w14:textId="4998E60B" w:rsidR="00B9043A" w:rsidRDefault="003B205B">
      <w:r>
        <w:t>Het is nadien niet meer mogelijk stukken aan te leveren en/of te wijzigen. Wij raden u aan om al uw stukken tijdig klaar te zetten voor het online indienen van uw inschrijving, zodat bij onvoorziene problemen bij de aanlevering de helpdesk van TenderNed u nog kan ondersteunen om alle informatie op de juiste wijze aan te leveren. Inschrijver blijft echter verantwoordelijk voor het tijdig</w:t>
      </w:r>
      <w:r w:rsidR="00966DD8">
        <w:t>,</w:t>
      </w:r>
      <w:r>
        <w:t xml:space="preserve"> correct</w:t>
      </w:r>
      <w:r w:rsidR="00966DD8">
        <w:t xml:space="preserve"> en volledig</w:t>
      </w:r>
      <w:r>
        <w:t xml:space="preserve"> indienen van de inschrijving.  </w:t>
      </w:r>
    </w:p>
    <w:p w14:paraId="348867E1" w14:textId="77777777" w:rsidR="00B9043A" w:rsidRDefault="003B205B">
      <w:pPr>
        <w:spacing w:after="33" w:line="259" w:lineRule="auto"/>
        <w:ind w:left="0" w:firstLine="0"/>
      </w:pPr>
      <w:r>
        <w:t xml:space="preserve"> </w:t>
      </w:r>
    </w:p>
    <w:p w14:paraId="7005EDD0" w14:textId="0D30F00A" w:rsidR="00B9043A" w:rsidRDefault="003B205B">
      <w:r>
        <w:t>De inschrijving moet voldoen aan de voorschriften en voorwaarden zoals opgenomen in deze offerteaanvraag inclusief bijlagen. De inschrijving dient op sluitingsdatum en -tijdstip op straffe van directe uitsluiting van de aanbestedingsprocedure en/of op straffe van ongeldigheid van de inschrijving, de documenten/bescheiden conform de Checklist bijlage A</w:t>
      </w:r>
      <w:r w:rsidR="00966DD8">
        <w:t xml:space="preserve"> </w:t>
      </w:r>
      <w:r>
        <w:t xml:space="preserve">te bevatten. </w:t>
      </w:r>
    </w:p>
    <w:p w14:paraId="2E8144EB" w14:textId="77777777" w:rsidR="00B9043A" w:rsidRDefault="003B205B">
      <w:pPr>
        <w:spacing w:after="31" w:line="259" w:lineRule="auto"/>
        <w:ind w:left="0" w:firstLine="0"/>
      </w:pPr>
      <w:r>
        <w:t xml:space="preserve"> </w:t>
      </w:r>
    </w:p>
    <w:p w14:paraId="303DA4B1" w14:textId="77777777" w:rsidR="00B9043A" w:rsidRDefault="003B205B">
      <w:r>
        <w:t xml:space="preserve">Als de termijn voor de uiterlijke ontvangst van de inschrijvingen is verlopen zal de aanbestedende dienst starten met de beoordeling. De aanbestedende dienst zal uw inschrijving, alle bijlagen, verklaringen, documentatie en dergelijke welke u in het kader van de aanbesteding,  via TenderNed heeft ingediend, vertrouwelijk behandelen. </w:t>
      </w:r>
    </w:p>
    <w:p w14:paraId="47E3F26B" w14:textId="77777777" w:rsidR="00B9043A" w:rsidRDefault="003B205B">
      <w:pPr>
        <w:spacing w:after="33" w:line="259" w:lineRule="auto"/>
        <w:ind w:left="0" w:firstLine="0"/>
      </w:pPr>
      <w:r>
        <w:t xml:space="preserve"> </w:t>
      </w:r>
    </w:p>
    <w:p w14:paraId="0ED7BDBA" w14:textId="77777777" w:rsidR="00B9043A" w:rsidRDefault="003B205B">
      <w:r>
        <w:t xml:space="preserve">Van de opening van de inschrijvingen wordt een proces-verbaal opgemaakt, waarin de namen van de inschrijvers zijn opgenomen. Dit proces-verbaal wordt aan alle inschrijvers via TenderNed toegestuurd. </w:t>
      </w:r>
    </w:p>
    <w:p w14:paraId="05964DA8" w14:textId="77777777" w:rsidR="00B9043A" w:rsidRDefault="003B205B">
      <w:pPr>
        <w:spacing w:after="33" w:line="259" w:lineRule="auto"/>
        <w:ind w:left="0" w:firstLine="0"/>
      </w:pPr>
      <w:r>
        <w:t xml:space="preserve"> </w:t>
      </w:r>
    </w:p>
    <w:p w14:paraId="722DEBA3" w14:textId="77777777" w:rsidR="00B9043A" w:rsidRDefault="003B205B">
      <w:r>
        <w:t xml:space="preserve">Inschrijver dient er rekening mee te houden dat de aanbestedende dienst aanvullende </w:t>
      </w:r>
    </w:p>
    <w:p w14:paraId="66B5C299" w14:textId="77777777" w:rsidR="00B9043A" w:rsidRDefault="003B205B">
      <w:r>
        <w:t xml:space="preserve">verklaringen/documenten van inschrijver dient te ontvangen. Waar de aanbestedende dienst dit stelt, is dit expliciet bij de onderscheiden onderdelen aangeven. Inschrijver is verantwoordelijk voor het juist en tijdig indienen van de gevraagde documenten, zoals is omschreven in dit document.  </w:t>
      </w:r>
    </w:p>
    <w:p w14:paraId="65F7677C" w14:textId="77777777" w:rsidR="00B9043A" w:rsidRDefault="003B205B">
      <w:pPr>
        <w:spacing w:after="33" w:line="259" w:lineRule="auto"/>
        <w:ind w:left="0" w:firstLine="0"/>
      </w:pPr>
      <w:r>
        <w:t xml:space="preserve"> </w:t>
      </w:r>
    </w:p>
    <w:p w14:paraId="5F49DC35" w14:textId="6FC29B7E" w:rsidR="00B9043A" w:rsidRDefault="003B205B">
      <w:r>
        <w:t xml:space="preserve">Het (kopie van) bewijs van inschrijving KvK mag niet ouder zijn dan 6 maanden, te rekenen vanaf de sluitingsdatum voor het indienen van de inschrijving. Uit deze inschrijving in het handels- en/of beroepenregister dient de tekeningsbevoegdheid te blijken voor tenminste de inschrijvingssom voor deze opdracht van degene die de inschrijving heeft getekend. </w:t>
      </w:r>
      <w:r w:rsidR="005C059F">
        <w:t>Indien inschrijver een andere persoon of andere personen machtigt tot het ondertekenen van de inschrijving, dan dient dit te blijken uit een bij de inschrijving door een daartoe bevoegd persoon getekende machtig</w:t>
      </w:r>
      <w:r w:rsidR="00EB3FE8">
        <w:t>ing</w:t>
      </w:r>
      <w:r w:rsidR="005C059F">
        <w:t>. Het is op straffe van uitsluiting niet toegestaan om deze machtiging achteraf nog in te dienen.</w:t>
      </w:r>
    </w:p>
    <w:p w14:paraId="2F91C721" w14:textId="77777777" w:rsidR="00B9043A" w:rsidRDefault="003B205B">
      <w:pPr>
        <w:spacing w:after="31" w:line="259" w:lineRule="auto"/>
        <w:ind w:left="0" w:firstLine="0"/>
      </w:pPr>
      <w:r>
        <w:t xml:space="preserve"> </w:t>
      </w:r>
    </w:p>
    <w:p w14:paraId="069109B8" w14:textId="77777777" w:rsidR="00B9043A" w:rsidRDefault="003B205B">
      <w:r>
        <w:t xml:space="preserve">Inschrijver dient er rekening mee te houden (evenzo bij een beroep op een derde(n)) dat de </w:t>
      </w:r>
    </w:p>
    <w:p w14:paraId="052E8B53" w14:textId="77777777" w:rsidR="00B9043A" w:rsidRDefault="003B205B">
      <w:r>
        <w:t xml:space="preserve">Gedragsverklaring Aanbesteden (GVA) niet ouder mag zijn dan 2 jaar, te rekenen vanaf de sluitingsdatum van het indienen voor de inschrijving. Onder geen beding is geldig een GVA welke voor 1 juli 2016 is aangevraagd. De Verklaring Belastingdienst mag niet ouder zijn dan 6 maanden, te rekenen vanaf de sluitingsdatum voor het indienen van de inschrijving. De GVA en Verklaring Belastingdienst dienen te worden ingediend na ontvangen van de voorlopige gunningsbeslissing.  </w:t>
      </w:r>
    </w:p>
    <w:p w14:paraId="65A39A75" w14:textId="77777777" w:rsidR="00B9043A" w:rsidRDefault="003B205B">
      <w:pPr>
        <w:spacing w:after="31" w:line="259" w:lineRule="auto"/>
        <w:ind w:left="0" w:firstLine="0"/>
      </w:pPr>
      <w:r>
        <w:t xml:space="preserve"> </w:t>
      </w:r>
    </w:p>
    <w:p w14:paraId="50697A42" w14:textId="4E8F76D7" w:rsidR="00B9043A" w:rsidRDefault="003B205B">
      <w:pPr>
        <w:spacing w:after="231"/>
      </w:pPr>
      <w:r>
        <w:t xml:space="preserve">Bewijsmiddelen moeten binnen </w:t>
      </w:r>
      <w:r w:rsidR="00CE6B6E">
        <w:t xml:space="preserve">vijf </w:t>
      </w:r>
      <w:r>
        <w:t xml:space="preserve">werkdagen na verzoek van de aanbestedende dienst door inschrijver worden overgelegd. Inschrijver dient rekening te houden met eventuele aanvraagtermijnen met betrekking tot genoemde bewijsmiddelen.  </w:t>
      </w:r>
    </w:p>
    <w:p w14:paraId="79840433" w14:textId="77777777" w:rsidR="00B9043A" w:rsidRDefault="003B205B">
      <w:pPr>
        <w:pStyle w:val="Kop2"/>
        <w:ind w:left="-5"/>
      </w:pPr>
      <w:bookmarkStart w:id="16" w:name="_Toc124426784"/>
      <w:r>
        <w:t>4.8. BEOORDELINGSPROCEDURE</w:t>
      </w:r>
      <w:bookmarkEnd w:id="16"/>
      <w:r>
        <w:t xml:space="preserve"> </w:t>
      </w:r>
    </w:p>
    <w:p w14:paraId="58A20AA4" w14:textId="77777777" w:rsidR="00B9043A" w:rsidRDefault="003B205B" w:rsidP="007D3050">
      <w:pPr>
        <w:ind w:left="0" w:firstLine="0"/>
      </w:pPr>
      <w:r>
        <w:t xml:space="preserve">De beoordeling van de tijdig ingediende inschrijvingen verloopt als volgt: </w:t>
      </w:r>
    </w:p>
    <w:p w14:paraId="5B7F27FE" w14:textId="77777777" w:rsidR="00B9043A" w:rsidRDefault="003B205B">
      <w:pPr>
        <w:spacing w:after="33" w:line="259" w:lineRule="auto"/>
        <w:ind w:left="0" w:firstLine="0"/>
      </w:pPr>
      <w:r>
        <w:t xml:space="preserve"> </w:t>
      </w:r>
    </w:p>
    <w:p w14:paraId="382E2320" w14:textId="77777777" w:rsidR="00B9043A" w:rsidRDefault="003B205B">
      <w:pPr>
        <w:pStyle w:val="Kop5"/>
        <w:spacing w:after="33" w:line="259" w:lineRule="auto"/>
        <w:ind w:left="-5"/>
      </w:pPr>
      <w:r>
        <w:rPr>
          <w:b w:val="0"/>
          <w:i w:val="0"/>
          <w:sz w:val="20"/>
          <w:u w:val="single" w:color="000000"/>
        </w:rPr>
        <w:t>Stap 1 vaststellen volledigheid en geldigheid van de inschrijvingen</w:t>
      </w:r>
      <w:r>
        <w:rPr>
          <w:b w:val="0"/>
          <w:i w:val="0"/>
          <w:sz w:val="20"/>
        </w:rPr>
        <w:t xml:space="preserve"> </w:t>
      </w:r>
    </w:p>
    <w:p w14:paraId="5D065306" w14:textId="77777777" w:rsidR="00B9043A" w:rsidRDefault="003B205B">
      <w:r>
        <w:t xml:space="preserve">De inschrijving moet volledig en geldig zijn. Volledig betekent dat alle stukken die ingediend moeten worden, ook feitelijk en compleet worden overgelegd. (zie Bijlage A). Een onvolledige inschrijving kan worden uitgesloten van de verdere beoordelingsprocedure.  </w:t>
      </w:r>
    </w:p>
    <w:p w14:paraId="56ABE332" w14:textId="77777777" w:rsidR="00B9043A" w:rsidRDefault="003B205B">
      <w:pPr>
        <w:spacing w:after="32" w:line="259" w:lineRule="auto"/>
        <w:ind w:left="0" w:firstLine="0"/>
      </w:pPr>
      <w:r>
        <w:t xml:space="preserve"> </w:t>
      </w:r>
    </w:p>
    <w:p w14:paraId="1B37E316" w14:textId="70CEF782" w:rsidR="00B9043A" w:rsidRDefault="003B205B">
      <w:r>
        <w:t>Het ontbreken van documenten in het kader van de gunningscriteria wordt niet aangemerkt als een kennelijke omissie. Geldig betekent dat alle stukken rechtsgeldig en door een uit het handelsregister blijkende bevoegde functionaris zijn ondertekend</w:t>
      </w:r>
      <w:r w:rsidR="00CE0A15">
        <w:t>, dan</w:t>
      </w:r>
      <w:r w:rsidR="00EB0A55">
        <w:t xml:space="preserve"> </w:t>
      </w:r>
      <w:r w:rsidR="00CE0A15">
        <w:t>wel een daartoe gemachtigd persoon/personen</w:t>
      </w:r>
      <w:r>
        <w:t xml:space="preserve">. Hiertoe dient de hardcopy met een zogenaamde “natte” handtekening ondertekend te zijn en volstaat het een digitale scan van deze hardcopy te gebruiken voor de inschrijving. De originele hardcopy met natte handtekening dient als bewijsmiddel en is opvraagbaar en, binnen 2 werkdagen, overleg-baar op verzoek van de aanbestedende dienst ter verificatie.  </w:t>
      </w:r>
    </w:p>
    <w:p w14:paraId="4A0F8860" w14:textId="77777777" w:rsidR="00B9043A" w:rsidRDefault="003B205B">
      <w:pPr>
        <w:spacing w:after="33" w:line="259" w:lineRule="auto"/>
        <w:ind w:left="0" w:firstLine="0"/>
      </w:pPr>
      <w:r>
        <w:t xml:space="preserve"> </w:t>
      </w:r>
    </w:p>
    <w:p w14:paraId="50EFAC5B" w14:textId="77777777" w:rsidR="00B9043A" w:rsidRDefault="003B205B">
      <w:r>
        <w:t xml:space="preserve">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 dan wel aan te vullen, op straffe van uitsluiting. </w:t>
      </w:r>
    </w:p>
    <w:p w14:paraId="15B404F7" w14:textId="77777777" w:rsidR="00B9043A" w:rsidRDefault="003B205B">
      <w:pPr>
        <w:spacing w:after="31" w:line="259" w:lineRule="auto"/>
        <w:ind w:left="0" w:firstLine="0"/>
      </w:pPr>
      <w:r>
        <w:t xml:space="preserve"> </w:t>
      </w:r>
    </w:p>
    <w:p w14:paraId="362F2C68" w14:textId="3067844F" w:rsidR="00B9043A" w:rsidRDefault="003B205B">
      <w:r>
        <w:t xml:space="preserve">Een inschrijving onder voorwaarden c.q. voorbehouden dan wel een onvolledige en/of ongeldige inschrijving zal terzijde worden gelegd en uitgesloten worden van verdere beoordeling. </w:t>
      </w:r>
      <w:r w:rsidR="00CE0A15">
        <w:t>(Let daarbij ook op (algemene) verwijzingen naar verkoopvoorwaarden in voetnoten enz. Dit wordt ook gezien als een inschrijving onder voorwaarden)</w:t>
      </w:r>
    </w:p>
    <w:p w14:paraId="4AC75FDB" w14:textId="77777777" w:rsidR="00B9043A" w:rsidRDefault="003B205B">
      <w:pPr>
        <w:spacing w:after="31" w:line="259" w:lineRule="auto"/>
        <w:ind w:left="0" w:firstLine="0"/>
      </w:pPr>
      <w:r>
        <w:t xml:space="preserve"> </w:t>
      </w:r>
    </w:p>
    <w:p w14:paraId="0C4E7EE2" w14:textId="2C9A0D84" w:rsidR="00B9043A" w:rsidRPr="00C0285A" w:rsidRDefault="003B205B" w:rsidP="007D3050">
      <w:pPr>
        <w:spacing w:after="33" w:line="259" w:lineRule="auto"/>
        <w:ind w:left="0" w:firstLine="0"/>
      </w:pPr>
      <w:r w:rsidRPr="006F4E23">
        <w:rPr>
          <w:u w:val="single" w:color="000000"/>
        </w:rPr>
        <w:t>Stap 2 beoordelen uitsluitingsgronden en minimumeisen</w:t>
      </w:r>
      <w:r w:rsidRPr="006F4E23">
        <w:t xml:space="preserve"> </w:t>
      </w:r>
    </w:p>
    <w:p w14:paraId="3A665DDF" w14:textId="77777777" w:rsidR="00B9043A" w:rsidRDefault="003B205B">
      <w: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aanbestedende dienst sprake is van een situatie als bedoeld in artikel 2.87a en 2.88 Aw 2012. </w:t>
      </w:r>
    </w:p>
    <w:p w14:paraId="042C0F94" w14:textId="77777777" w:rsidR="00B9043A" w:rsidRDefault="003B205B">
      <w:pPr>
        <w:spacing w:after="31" w:line="259" w:lineRule="auto"/>
        <w:ind w:left="0" w:firstLine="0"/>
      </w:pPr>
      <w:r>
        <w:t xml:space="preserve"> </w:t>
      </w:r>
    </w:p>
    <w:p w14:paraId="295E52E5" w14:textId="77777777" w:rsidR="00B9043A" w:rsidRDefault="003B205B">
      <w:pPr>
        <w:pStyle w:val="Kop5"/>
        <w:spacing w:after="33" w:line="259" w:lineRule="auto"/>
        <w:ind w:left="-5"/>
      </w:pPr>
      <w:r>
        <w:rPr>
          <w:b w:val="0"/>
          <w:i w:val="0"/>
          <w:sz w:val="20"/>
          <w:u w:val="single" w:color="000000"/>
        </w:rPr>
        <w:t>Stap 3 beoordeling op het onvoorwaardelijk voldoen aan het programma van eisen</w:t>
      </w:r>
      <w:r>
        <w:rPr>
          <w:b w:val="0"/>
          <w:i w:val="0"/>
          <w:sz w:val="20"/>
        </w:rPr>
        <w:t xml:space="preserve"> </w:t>
      </w:r>
    </w:p>
    <w:p w14:paraId="229EE286" w14:textId="77777777" w:rsidR="00B9043A" w:rsidRDefault="003B205B">
      <w:r>
        <w:t xml:space="preserve">Aan alle eisen, zoals gesteld in het programma van eisen, dient te worden voldaan dan wel deze dienen onvoorwaardelijk te worden geaccepteerd en te zijn inbegrepen bij de geoffreerde prijs, tenzij in de offerteaanvraag expliciet anders is vermeld. Het programma van eisen, eventueel aangepast door de nota(‘s) van inlichtingen, is leidend en prevaleert boven eventuele bijlagen of toelichtingen bij de inschrijving. </w:t>
      </w:r>
    </w:p>
    <w:p w14:paraId="44650586" w14:textId="77777777" w:rsidR="00B9043A" w:rsidRDefault="003B205B">
      <w:pPr>
        <w:spacing w:after="31" w:line="259" w:lineRule="auto"/>
        <w:ind w:left="0" w:firstLine="0"/>
      </w:pPr>
      <w:r>
        <w:t xml:space="preserve"> </w:t>
      </w:r>
    </w:p>
    <w:p w14:paraId="7291AD29" w14:textId="77777777" w:rsidR="00B9043A" w:rsidRDefault="003B205B">
      <w:pPr>
        <w:pStyle w:val="Kop5"/>
        <w:spacing w:after="33" w:line="259" w:lineRule="auto"/>
        <w:ind w:left="-5"/>
      </w:pPr>
      <w:r>
        <w:rPr>
          <w:b w:val="0"/>
          <w:i w:val="0"/>
          <w:sz w:val="20"/>
          <w:u w:val="single" w:color="000000"/>
        </w:rPr>
        <w:t>Stap 4 beoordeling op het gunningscriterium</w:t>
      </w:r>
      <w:r>
        <w:rPr>
          <w:b w:val="0"/>
          <w:i w:val="0"/>
          <w:sz w:val="20"/>
        </w:rPr>
        <w:t xml:space="preserve"> </w:t>
      </w:r>
    </w:p>
    <w:p w14:paraId="59ACE2AC" w14:textId="77777777" w:rsidR="00B9043A" w:rsidRDefault="003B205B">
      <w:r>
        <w:t xml:space="preserve">Alle inschrijvingen worden afzonderlijk beoordeeld op het benoemde gunningscriterium door de leden van de beoordelingscommissie, volgens de methode zoals beschreven in Deel 7. Alle geoffreerde wensen dienen, tenzij expliciet anders vermeld in de offerteaanvraag, bij de geoffreerde prijs te zijn inbegrepen.  </w:t>
      </w:r>
    </w:p>
    <w:p w14:paraId="5880C629" w14:textId="77777777" w:rsidR="00B9043A" w:rsidRDefault="003B205B">
      <w:pPr>
        <w:spacing w:after="0" w:line="259" w:lineRule="auto"/>
        <w:ind w:left="0" w:firstLine="0"/>
      </w:pPr>
      <w:r>
        <w:t xml:space="preserve"> </w:t>
      </w:r>
    </w:p>
    <w:p w14:paraId="5F3EFF64" w14:textId="70CA62E9" w:rsidR="00B9043A" w:rsidRDefault="003B205B">
      <w:r>
        <w:t xml:space="preserve">Voor het gehele beoordelingsproces geldt dat de inschrijvingen worden beoordeeld op basis van hetgeen door inschrijvers is ingediend. Indien na beoordeling op het gunningscriterium blijkt dat inschrijvers een gelijk aantal punten hebben behaald, geldt dat de inschrijver welke het beste heeft gescoord op G2 Kwaliteit voor gunning in aanmerking komt. Indien ook op dat onderdeel de scores gelijk zijn zal via loting worden bepaald welke inschrijver voor gunning in aanmerking komt. </w:t>
      </w:r>
      <w:r w:rsidR="00F55864">
        <w:t xml:space="preserve">Mocht dat aan de orde zijn dan ontvangen de partijen die voor de loting in aanmerking komen bericht over de procedure van deze loting. </w:t>
      </w:r>
    </w:p>
    <w:p w14:paraId="0ED879C5" w14:textId="77777777" w:rsidR="00B9043A" w:rsidRDefault="003B205B">
      <w:pPr>
        <w:spacing w:after="33" w:line="259" w:lineRule="auto"/>
        <w:ind w:left="0" w:firstLine="0"/>
      </w:pPr>
      <w:r>
        <w:t xml:space="preserve"> </w:t>
      </w:r>
    </w:p>
    <w:p w14:paraId="21C43743" w14:textId="7E0F9037" w:rsidR="00B9043A" w:rsidRDefault="003B205B">
      <w:r>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Indien uit navraag blijkt dat een inschrijving niet voldoet, dan zal deze alsnog als ongeldig ter zijde worden gelegd en wordt de als tweede geëindigde inschrijver als beoogd opdrachtnemer aangemerkt.  </w:t>
      </w:r>
    </w:p>
    <w:p w14:paraId="7F88BDC2" w14:textId="77777777" w:rsidR="00B9043A" w:rsidRDefault="003B205B">
      <w:pPr>
        <w:spacing w:after="33" w:line="259" w:lineRule="auto"/>
        <w:ind w:left="0" w:firstLine="0"/>
      </w:pPr>
      <w:r>
        <w:t xml:space="preserve"> </w:t>
      </w:r>
    </w:p>
    <w:p w14:paraId="3BE4B310" w14:textId="6D85D71F" w:rsidR="00B9043A" w:rsidRDefault="003B205B" w:rsidP="007D3050">
      <w:pPr>
        <w:spacing w:after="232"/>
      </w:pPr>
      <w:r>
        <w:t>Daarnaast kan aanbestedende dienst besluiten om bewijsmiddelen te laten overleggen dan wel verificatievragen te stellen aan de beoogde opdrachtnemer.</w:t>
      </w:r>
    </w:p>
    <w:p w14:paraId="429ABCA5" w14:textId="77777777" w:rsidR="007D3050" w:rsidRDefault="007D3050" w:rsidP="007D3050">
      <w:pPr>
        <w:spacing w:after="232"/>
      </w:pPr>
    </w:p>
    <w:p w14:paraId="4543CD7F" w14:textId="77777777" w:rsidR="007D3050" w:rsidRDefault="007D3050" w:rsidP="007D3050">
      <w:pPr>
        <w:spacing w:after="232"/>
      </w:pPr>
    </w:p>
    <w:p w14:paraId="552F6CE2" w14:textId="77777777" w:rsidR="007D3050" w:rsidRDefault="007D3050" w:rsidP="007D3050">
      <w:pPr>
        <w:spacing w:after="232"/>
      </w:pPr>
    </w:p>
    <w:p w14:paraId="1770FB96" w14:textId="77777777" w:rsidR="007D3050" w:rsidRDefault="007D3050" w:rsidP="007D3050">
      <w:pPr>
        <w:spacing w:after="232"/>
      </w:pPr>
    </w:p>
    <w:p w14:paraId="64706908" w14:textId="77777777" w:rsidR="007D3050" w:rsidRDefault="007D3050" w:rsidP="007D3050">
      <w:pPr>
        <w:spacing w:after="232"/>
      </w:pPr>
    </w:p>
    <w:p w14:paraId="477A32F2" w14:textId="77777777" w:rsidR="007D3050" w:rsidRDefault="007D3050" w:rsidP="007D3050">
      <w:pPr>
        <w:spacing w:after="232"/>
      </w:pPr>
    </w:p>
    <w:p w14:paraId="36013BFE" w14:textId="77777777" w:rsidR="007D3050" w:rsidRDefault="007D3050" w:rsidP="007D3050">
      <w:pPr>
        <w:spacing w:after="232"/>
      </w:pPr>
    </w:p>
    <w:p w14:paraId="4FB642C1" w14:textId="77777777" w:rsidR="00B9043A" w:rsidRDefault="003B205B">
      <w:pPr>
        <w:pStyle w:val="Kop2"/>
        <w:ind w:left="-5"/>
      </w:pPr>
      <w:bookmarkStart w:id="17" w:name="_Toc124426785"/>
      <w:r>
        <w:t>4.9. BESLUITVORMING OMTRENT DE GUNNING</w:t>
      </w:r>
      <w:bookmarkEnd w:id="17"/>
      <w:r>
        <w:t xml:space="preserve"> </w:t>
      </w:r>
    </w:p>
    <w:p w14:paraId="1E2BCD11" w14:textId="77777777" w:rsidR="00B9043A" w:rsidRDefault="003B205B">
      <w:r>
        <w:t xml:space="preserve">Alle inschrijvers worden gelijktijdig digitaal en gemotiveerd geïnformeerd via TenderNed door de aanbestedende dienst over de uitkomst van de aanbestedingsprocedure.  </w:t>
      </w:r>
    </w:p>
    <w:p w14:paraId="1166CEAF" w14:textId="77777777" w:rsidR="00B9043A" w:rsidRDefault="003B205B">
      <w:pPr>
        <w:spacing w:after="33" w:line="259" w:lineRule="auto"/>
        <w:ind w:left="0" w:firstLine="0"/>
      </w:pPr>
      <w:r>
        <w:t xml:space="preserve"> </w:t>
      </w:r>
    </w:p>
    <w:p w14:paraId="3013CA52" w14:textId="77777777" w:rsidR="00B9043A" w:rsidRDefault="003B205B">
      <w:r>
        <w:t xml:space="preserve">Een inschrijver verliest zijn recht om op te komen tegen de mededeling van de gunningsbeslissing wanneer de aanbestedende dienst niet binnen 20 kalenderdagen na de datum van verzending van de brief waarin de mededeling van de gunningsbeslissing bekend is gemaakt, is gedagvaard in kort geding voor de bevoegde voorzieningenrechter rechtbank Limburg, locatie Maastricht door betekening binnen de genoemde termijn van een kort geding dagvaarding op het adres van de aanbestedende dienst. Deze termijn betreft derhalve een vervaltermijn. </w:t>
      </w:r>
    </w:p>
    <w:p w14:paraId="02456EDB" w14:textId="77777777" w:rsidR="00B9043A" w:rsidRDefault="003B205B">
      <w:pPr>
        <w:spacing w:after="31" w:line="259" w:lineRule="auto"/>
        <w:ind w:left="0" w:firstLine="0"/>
      </w:pPr>
      <w:r>
        <w:t xml:space="preserve"> </w:t>
      </w:r>
    </w:p>
    <w:p w14:paraId="3CBA6A7A" w14:textId="77777777" w:rsidR="00B9043A" w:rsidRDefault="003B205B">
      <w:r>
        <w:t xml:space="preserve">De aanbestedende dienst kan de opdracht definitief gunnen aan de inschrijver met de beste prijskwaliteitverhouding, indien binnen de termijn van 20 kalenderdagen geen procedure op de voorgeschreven wijze aanhangig is gemaakt en de eindverantwoordelijke heeft besloten tot definitieve gunning. Definitieve gunning kan alleen plaatsvinden aan een inschrijver die nog steeds voldoet aan de gestelde eisen. </w:t>
      </w:r>
    </w:p>
    <w:p w14:paraId="56939686" w14:textId="77777777" w:rsidR="00B9043A" w:rsidRDefault="003B205B">
      <w:pPr>
        <w:spacing w:after="33" w:line="259" w:lineRule="auto"/>
        <w:ind w:left="0" w:firstLine="0"/>
      </w:pPr>
      <w:r>
        <w:t xml:space="preserve"> </w:t>
      </w:r>
    </w:p>
    <w:p w14:paraId="7702791B" w14:textId="77777777" w:rsidR="00B9043A" w:rsidRDefault="003B205B">
      <w:r>
        <w:t xml:space="preserve">In het geval dat de beoogde opdrachtnemer niet (meer) aan de gestelde eisen voldoet dan wel in geval van een uitspraak van de bevoegde voorzieningenrechter, kan aanbestedende dienst een nieuw voornemen tot gunning nemen. Dit nieuwe voornemen tot gunning zal gelijktijdig aan alle inschrijvers worden verzonden. De aanbestedende dienst zal de opdracht definitief gunnen aan de inschrijver waaraan het nieuwe voornemen tot gunning is verzonden, indien binnen de termijn van 20 kalenderdagen geen kortgedingprocedure op de voorgeschreven wijze aanhangig is gemaakt. </w:t>
      </w:r>
    </w:p>
    <w:p w14:paraId="34ECE643" w14:textId="77777777" w:rsidR="00B9043A" w:rsidRDefault="003B205B">
      <w:pPr>
        <w:spacing w:after="31" w:line="259" w:lineRule="auto"/>
        <w:ind w:left="0" w:firstLine="0"/>
      </w:pPr>
      <w:r>
        <w:t xml:space="preserve"> </w:t>
      </w:r>
    </w:p>
    <w:p w14:paraId="7F4A7014" w14:textId="77777777" w:rsidR="00B9043A" w:rsidRDefault="003B205B">
      <w:r>
        <w:t xml:space="preserve">Indien in de situaties als bedoeld in bovenstaande tijdig een kortgedingprocedure aanhangig is gemaakt, dan zal de aanbestedende dienst pas tot definitieve gunning overgaan na de eventuele uitspraak van de bevoegde voorzieningenrechter. </w:t>
      </w:r>
    </w:p>
    <w:p w14:paraId="65BAA400" w14:textId="77777777" w:rsidR="00B9043A" w:rsidRDefault="003B205B">
      <w:pPr>
        <w:spacing w:after="33" w:line="259" w:lineRule="auto"/>
        <w:ind w:left="0" w:firstLine="0"/>
      </w:pPr>
      <w:r>
        <w:t xml:space="preserve"> </w:t>
      </w:r>
    </w:p>
    <w:p w14:paraId="44329434" w14:textId="77777777" w:rsidR="00B9043A" w:rsidRDefault="003B205B">
      <w:pPr>
        <w:spacing w:after="231"/>
      </w:pPr>
      <w:r>
        <w:t xml:space="preserve">De definitieve besluitvorming dient goedgekeurd te worden door of namens het college van burgemeester en wethouders van de aanbestedende dienst. </w:t>
      </w:r>
    </w:p>
    <w:p w14:paraId="289CA0D0" w14:textId="68673D16" w:rsidR="007D3050" w:rsidRDefault="003B205B" w:rsidP="007D3050">
      <w:pPr>
        <w:pStyle w:val="Kop2"/>
        <w:ind w:left="-5"/>
      </w:pPr>
      <w:bookmarkStart w:id="18" w:name="_Toc124426786"/>
      <w:r>
        <w:t>4.10. GESTANDDOENING</w:t>
      </w:r>
      <w:bookmarkEnd w:id="18"/>
      <w:r>
        <w:t xml:space="preserve"> </w:t>
      </w:r>
    </w:p>
    <w:p w14:paraId="4FC14DB4" w14:textId="3FF55CA5" w:rsidR="00B9043A" w:rsidRDefault="003B205B">
      <w:r>
        <w:t xml:space="preserve">De inschrijver doet zijn inschrijving gestand voor een periode van 60 </w:t>
      </w:r>
      <w:r w:rsidR="000B0C05">
        <w:t>kalender</w:t>
      </w:r>
      <w:r>
        <w:t xml:space="preserve">dagen, gerekend vanaf de sluitingsdatum voor het indienen van de inschrijvingen. </w:t>
      </w:r>
    </w:p>
    <w:p w14:paraId="45CEC09E" w14:textId="77777777" w:rsidR="00B9043A" w:rsidRDefault="003B205B">
      <w:pPr>
        <w:spacing w:after="0" w:line="259" w:lineRule="auto"/>
        <w:ind w:left="0" w:firstLine="0"/>
      </w:pPr>
      <w:r>
        <w:t xml:space="preserve"> </w:t>
      </w:r>
    </w:p>
    <w:p w14:paraId="27C03927" w14:textId="77777777" w:rsidR="00B9043A" w:rsidRDefault="003B205B">
      <w:pPr>
        <w:spacing w:after="232"/>
      </w:pPr>
      <w:r>
        <w:t xml:space="preserve">Mocht tegen onderhavige aanbesteding een kort geding worden aangespannen, dan zal de gestanddoeningstermijn van de inschrijvingen automatisch worden verlengd tot 14 kalenderdagen na de uitspraak van de rechtbank. In overige gevallen behoudt de aanbestedende dienst zich het recht voor de inschrijvers te verzoeken de gestanddoeningstermijn te verlengen. </w:t>
      </w:r>
    </w:p>
    <w:p w14:paraId="62AD8EBE" w14:textId="77777777" w:rsidR="007D3050" w:rsidRDefault="007D3050">
      <w:pPr>
        <w:spacing w:after="232"/>
      </w:pPr>
    </w:p>
    <w:p w14:paraId="5B9F6F93" w14:textId="77777777" w:rsidR="007D3050" w:rsidRDefault="007D3050">
      <w:pPr>
        <w:spacing w:after="232"/>
      </w:pPr>
    </w:p>
    <w:p w14:paraId="3749F706" w14:textId="77777777" w:rsidR="007D3050" w:rsidRDefault="007D3050">
      <w:pPr>
        <w:spacing w:after="232"/>
      </w:pPr>
    </w:p>
    <w:p w14:paraId="2B967F84" w14:textId="77777777" w:rsidR="007D3050" w:rsidRDefault="007D3050">
      <w:pPr>
        <w:spacing w:after="232"/>
      </w:pPr>
    </w:p>
    <w:p w14:paraId="1BD20243" w14:textId="0E883A8A" w:rsidR="007D3050" w:rsidRDefault="003B205B" w:rsidP="007D3050">
      <w:pPr>
        <w:pStyle w:val="Kop2"/>
        <w:ind w:left="-5"/>
      </w:pPr>
      <w:bookmarkStart w:id="19" w:name="_Toc124426787"/>
      <w:r>
        <w:t>4.11. AANSPRAKELIJKHEID AANBESTEDENDE DIENST</w:t>
      </w:r>
      <w:bookmarkEnd w:id="19"/>
      <w:r>
        <w:t xml:space="preserve"> </w:t>
      </w:r>
    </w:p>
    <w:p w14:paraId="5C31C153" w14:textId="77777777" w:rsidR="00B9043A" w:rsidRDefault="003B205B">
      <w:r>
        <w:t xml:space="preserve">Deze offerteaanvraag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aanbestedende dienst uiteen te zetten, bij gebreke waarvan ieder recht om tegen dit document te ageren vervalt. </w:t>
      </w:r>
    </w:p>
    <w:p w14:paraId="7BD261AB" w14:textId="77777777" w:rsidR="00B9043A" w:rsidRDefault="003B205B">
      <w:pPr>
        <w:spacing w:after="32" w:line="259" w:lineRule="auto"/>
        <w:ind w:left="0" w:firstLine="0"/>
      </w:pPr>
      <w:r>
        <w:t xml:space="preserve"> </w:t>
      </w:r>
    </w:p>
    <w:p w14:paraId="50F9D920" w14:textId="77777777" w:rsidR="00B9043A" w:rsidRDefault="003B205B">
      <w:pPr>
        <w:spacing w:after="232"/>
      </w:pPr>
      <w:r>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 </w:t>
      </w:r>
    </w:p>
    <w:p w14:paraId="1C0B9225" w14:textId="77777777" w:rsidR="00B9043A" w:rsidRDefault="003B205B">
      <w:pPr>
        <w:pStyle w:val="Kop2"/>
        <w:ind w:left="-5"/>
      </w:pPr>
      <w:bookmarkStart w:id="20" w:name="_Toc124426788"/>
      <w:r>
        <w:t>4.12. KLACHTEN AANBESTEDING</w:t>
      </w:r>
      <w:bookmarkEnd w:id="20"/>
      <w:r>
        <w:t xml:space="preserve"> </w:t>
      </w:r>
    </w:p>
    <w:p w14:paraId="02F2500A" w14:textId="77777777" w:rsidR="00B9043A" w:rsidRDefault="003B205B" w:rsidP="007D3050">
      <w:pPr>
        <w:ind w:left="0" w:firstLine="0"/>
      </w:pPr>
      <w:r>
        <w:t xml:space="preserve">Iedere belanghebbende heeft de gelegenheid om vragen te stellen over deze aanbestedingsprocedure. De aanbestedende dienst zal deze vragen op basis van haar ervaring en deskundigheid beantwoorden, door middel van de Nota van Inlichtingen.  </w:t>
      </w:r>
    </w:p>
    <w:p w14:paraId="24F544C2" w14:textId="77777777" w:rsidR="00B9043A" w:rsidRDefault="003B205B">
      <w:pPr>
        <w:spacing w:after="33" w:line="259" w:lineRule="auto"/>
        <w:ind w:left="0" w:firstLine="0"/>
      </w:pPr>
      <w:r>
        <w:t xml:space="preserve"> </w:t>
      </w:r>
    </w:p>
    <w:p w14:paraId="705B9800" w14:textId="77777777" w:rsidR="00B9043A" w:rsidRDefault="003B205B">
      <w:pPr>
        <w:pStyle w:val="Kop5"/>
        <w:spacing w:after="33" w:line="259" w:lineRule="auto"/>
        <w:ind w:left="-5"/>
      </w:pPr>
      <w:r>
        <w:rPr>
          <w:b w:val="0"/>
          <w:i w:val="0"/>
          <w:sz w:val="20"/>
          <w:u w:val="single" w:color="000000"/>
        </w:rPr>
        <w:t>Klachtenregeling</w:t>
      </w:r>
      <w:r>
        <w:rPr>
          <w:b w:val="0"/>
          <w:i w:val="0"/>
          <w:sz w:val="20"/>
        </w:rPr>
        <w:t xml:space="preserve">  </w:t>
      </w:r>
    </w:p>
    <w:p w14:paraId="04E31A76" w14:textId="77777777" w:rsidR="00B9043A" w:rsidRDefault="003B205B">
      <w:r>
        <w:t xml:space="preserve">Voor onderhavige aanbestedingsprocedure geldt de klachtenregeling ter uitvoering van de </w:t>
      </w:r>
    </w:p>
    <w:p w14:paraId="177AC80F" w14:textId="77777777" w:rsidR="00B9043A" w:rsidRDefault="003B205B">
      <w:r>
        <w:t xml:space="preserve">Klachtenafhandeling bij Aanbesteden als onderdeel van de Aanbestedingswet 2012. 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w:t>
      </w:r>
    </w:p>
    <w:p w14:paraId="5C599AD9" w14:textId="77777777" w:rsidR="00B9043A" w:rsidRDefault="003B205B">
      <w:pPr>
        <w:spacing w:after="33" w:line="259" w:lineRule="auto"/>
        <w:ind w:left="0" w:firstLine="0"/>
      </w:pPr>
      <w:r>
        <w:t xml:space="preserve"> </w:t>
      </w:r>
    </w:p>
    <w:p w14:paraId="749667E5" w14:textId="2A8C2FB7" w:rsidR="00B9043A" w:rsidRDefault="003B205B">
      <w:r>
        <w:t xml:space="preserve">Een ingediende Klacht zet onderhavige aanbestedingsprocedure niet stil. De aanbestedende dienst (gemeente </w:t>
      </w:r>
      <w:r w:rsidR="00732257">
        <w:t>Roerdalen</w:t>
      </w:r>
      <w:r>
        <w:t xml:space="preserve">) kan evenwel besluiten tot opschorting van de aanbestedingsprocedure.  </w:t>
      </w:r>
    </w:p>
    <w:p w14:paraId="491CC011" w14:textId="77777777" w:rsidR="00B9043A" w:rsidRDefault="003B205B">
      <w:pPr>
        <w:spacing w:after="33" w:line="259" w:lineRule="auto"/>
        <w:ind w:left="0" w:firstLine="0"/>
      </w:pPr>
      <w:r>
        <w:t xml:space="preserve"> </w:t>
      </w:r>
    </w:p>
    <w:p w14:paraId="6F011A06" w14:textId="77777777" w:rsidR="00B9043A" w:rsidRDefault="003B205B">
      <w:pPr>
        <w:pStyle w:val="Kop5"/>
        <w:spacing w:after="33" w:line="259" w:lineRule="auto"/>
        <w:ind w:left="-5"/>
      </w:pPr>
      <w:r>
        <w:rPr>
          <w:b w:val="0"/>
          <w:i w:val="0"/>
          <w:sz w:val="20"/>
          <w:u w:val="single" w:color="000000"/>
        </w:rPr>
        <w:t>Klachtenmeldpunt aanbesteden (KMA)</w:t>
      </w:r>
      <w:r>
        <w:rPr>
          <w:b w:val="0"/>
          <w:i w:val="0"/>
          <w:sz w:val="20"/>
        </w:rPr>
        <w:t xml:space="preserve"> </w:t>
      </w:r>
    </w:p>
    <w:p w14:paraId="18504DD2" w14:textId="77777777" w:rsidR="00B9043A" w:rsidRDefault="003B205B">
      <w:r>
        <w:t xml:space="preserve">Klachten in het kader van onderhavige aanbesteding kunnen uitsluitend per email worden ingediend op het volgende adres: </w:t>
      </w:r>
      <w:r>
        <w:rPr>
          <w:color w:val="0563C1"/>
          <w:u w:val="single" w:color="0563C1"/>
        </w:rPr>
        <w:t>klacht@inkoopcentrumzuid.nl</w:t>
      </w:r>
      <w:r>
        <w:t xml:space="preserve"> </w:t>
      </w:r>
    </w:p>
    <w:p w14:paraId="5BC62BA8" w14:textId="77777777" w:rsidR="00B9043A" w:rsidRDefault="003B205B">
      <w:pPr>
        <w:spacing w:after="33" w:line="259" w:lineRule="auto"/>
        <w:ind w:left="0" w:firstLine="0"/>
      </w:pPr>
      <w:r>
        <w:t xml:space="preserve"> </w:t>
      </w:r>
    </w:p>
    <w:p w14:paraId="6FEF2500" w14:textId="6C8C7F1F" w:rsidR="007D3050" w:rsidRDefault="003B205B" w:rsidP="007D3050">
      <w:r>
        <w:t xml:space="preserve">Voor het indienen van een Klacht dient de Ondernemer gebruik te maken van het klachtenformulier dat gedownload kan worden op </w:t>
      </w:r>
      <w:hyperlink r:id="rId34">
        <w:r>
          <w:rPr>
            <w:color w:val="0563C1"/>
            <w:u w:val="single" w:color="0563C1"/>
          </w:rPr>
          <w:t>www.inkoopcentrumzuid.nl</w:t>
        </w:r>
      </w:hyperlink>
      <w:hyperlink r:id="rId35">
        <w:r>
          <w:t xml:space="preserve"> </w:t>
        </w:r>
      </w:hyperlink>
    </w:p>
    <w:p w14:paraId="64F5B0C9" w14:textId="77777777" w:rsidR="007D3050" w:rsidRDefault="007D3050" w:rsidP="007D3050"/>
    <w:p w14:paraId="408BF7D8" w14:textId="77777777" w:rsidR="007D3050" w:rsidRDefault="007D3050" w:rsidP="007D3050"/>
    <w:p w14:paraId="54AFF7BA" w14:textId="77777777" w:rsidR="007D3050" w:rsidRDefault="007D3050" w:rsidP="007D3050"/>
    <w:p w14:paraId="7DBF87BD" w14:textId="77777777" w:rsidR="007D3050" w:rsidRDefault="007D3050" w:rsidP="007D3050"/>
    <w:p w14:paraId="37C75073" w14:textId="77777777" w:rsidR="007D3050" w:rsidRDefault="007D3050" w:rsidP="007D3050"/>
    <w:p w14:paraId="7466301A" w14:textId="77777777" w:rsidR="007D3050" w:rsidRDefault="007D3050" w:rsidP="007D3050"/>
    <w:p w14:paraId="0F505DF8" w14:textId="77777777" w:rsidR="007D3050" w:rsidRDefault="007D3050" w:rsidP="007D3050"/>
    <w:p w14:paraId="1ABDE616" w14:textId="77777777" w:rsidR="00B9043A" w:rsidRDefault="003B205B">
      <w:r>
        <w:t xml:space="preserve">Voorwaarden voor het indienen van een Klacht </w:t>
      </w:r>
    </w:p>
    <w:p w14:paraId="023094AA" w14:textId="77777777" w:rsidR="00B9043A" w:rsidRDefault="003B205B">
      <w:r>
        <w:t xml:space="preserve">De Ondernemer download het klachtenformulier op www.inkoopcentrumzuid.nl  en vult alle gevraagde gegevens in, waaronder:  </w:t>
      </w:r>
    </w:p>
    <w:p w14:paraId="1CC3F9DA" w14:textId="77777777" w:rsidR="00B9043A" w:rsidRDefault="003B205B">
      <w:pPr>
        <w:numPr>
          <w:ilvl w:val="0"/>
          <w:numId w:val="3"/>
        </w:numPr>
        <w:ind w:hanging="360"/>
      </w:pPr>
      <w:r>
        <w:t xml:space="preserve">de naam en de contactgegevens (adres, telefoon en email) van het bedrijf van de Ondernemer en van de contactpersoon die namens de Ondernemer de Klacht indient. </w:t>
      </w:r>
    </w:p>
    <w:p w14:paraId="2554ED9A" w14:textId="77777777" w:rsidR="00B9043A" w:rsidRDefault="003B205B">
      <w:pPr>
        <w:numPr>
          <w:ilvl w:val="0"/>
          <w:numId w:val="3"/>
        </w:numPr>
        <w:ind w:hanging="360"/>
      </w:pPr>
      <w:r>
        <w:t xml:space="preserve">de naam en het kenmerk/referentienummer van de aanbesteding; </w:t>
      </w:r>
    </w:p>
    <w:p w14:paraId="462BE96A" w14:textId="77777777" w:rsidR="00B9043A" w:rsidRDefault="003B205B">
      <w:pPr>
        <w:numPr>
          <w:ilvl w:val="0"/>
          <w:numId w:val="3"/>
        </w:numPr>
        <w:ind w:hanging="360"/>
      </w:pPr>
      <w:r>
        <w:t xml:space="preserve">de naam van de aanbestedende dienst en de naam en contactgegevens van de contactpersoon namens de aanbestedende dienst; </w:t>
      </w:r>
    </w:p>
    <w:p w14:paraId="1DA65164" w14:textId="77777777" w:rsidR="00B9043A" w:rsidRDefault="003B205B">
      <w:pPr>
        <w:numPr>
          <w:ilvl w:val="0"/>
          <w:numId w:val="3"/>
        </w:numPr>
        <w:ind w:hanging="360"/>
      </w:pPr>
      <w:r>
        <w:t xml:space="preserve">een duidelijke beschrijving van de Klacht, het vraagnummer van de nota van inlichtingen waarin de Klacht eventueel in eerste instantie is gemeld én een voorstel voor een oplossing, </w:t>
      </w:r>
    </w:p>
    <w:p w14:paraId="108D208E" w14:textId="77777777" w:rsidR="00B9043A" w:rsidRDefault="003B205B">
      <w:pPr>
        <w:spacing w:after="33" w:line="259" w:lineRule="auto"/>
        <w:ind w:left="0" w:firstLine="0"/>
      </w:pPr>
      <w:r>
        <w:t xml:space="preserve"> </w:t>
      </w:r>
    </w:p>
    <w:p w14:paraId="1126960B" w14:textId="77777777" w:rsidR="00B9043A" w:rsidRDefault="003B205B">
      <w:r>
        <w:t xml:space="preserve">Bij het indienen van de Klacht sluit de Ondernemer voorts alle documenten bij die relevant (kunnen) zijn voor de inhoudelijke beoordeling van de Klacht waaronder in ieder geval het aanbestedingsdocument en de nota van inlichtingen.  </w:t>
      </w:r>
    </w:p>
    <w:p w14:paraId="1056EF27" w14:textId="77777777" w:rsidR="00B9043A" w:rsidRDefault="003B205B">
      <w:pPr>
        <w:spacing w:after="31" w:line="259" w:lineRule="auto"/>
        <w:ind w:left="0" w:firstLine="0"/>
      </w:pPr>
      <w:r>
        <w:t xml:space="preserve"> </w:t>
      </w:r>
    </w:p>
    <w:p w14:paraId="722165C2" w14:textId="77777777" w:rsidR="00B9043A" w:rsidRDefault="003B205B">
      <w:pPr>
        <w:pStyle w:val="Kop5"/>
        <w:spacing w:after="33" w:line="259" w:lineRule="auto"/>
        <w:ind w:left="-5"/>
      </w:pPr>
      <w:r>
        <w:rPr>
          <w:b w:val="0"/>
          <w:i w:val="0"/>
          <w:sz w:val="20"/>
          <w:u w:val="single" w:color="000000"/>
        </w:rPr>
        <w:t>Informatie inzake de klachtprocedure</w:t>
      </w:r>
      <w:r>
        <w:rPr>
          <w:b w:val="0"/>
          <w:i w:val="0"/>
          <w:sz w:val="20"/>
        </w:rPr>
        <w:t xml:space="preserve"> </w:t>
      </w:r>
    </w:p>
    <w:p w14:paraId="0649C555" w14:textId="211E3754" w:rsidR="00B9043A" w:rsidRDefault="003B205B">
      <w:r>
        <w:t xml:space="preserve">Op de site van Inkoopcentrum Zuid is nadere informatie over de klachtprocedure te vinden. Zie daartoe </w:t>
      </w:r>
      <w:hyperlink r:id="rId36">
        <w:r>
          <w:rPr>
            <w:color w:val="0563C1"/>
            <w:u w:val="single" w:color="0563C1"/>
          </w:rPr>
          <w:t>http://www.inkoopcentrumzuid.nl/producten</w:t>
        </w:r>
      </w:hyperlink>
      <w:hyperlink r:id="rId37">
        <w:r>
          <w:rPr>
            <w:color w:val="0563C1"/>
            <w:u w:val="single" w:color="0563C1"/>
          </w:rPr>
          <w:t>-</w:t>
        </w:r>
      </w:hyperlink>
      <w:hyperlink r:id="rId38">
        <w:r>
          <w:rPr>
            <w:color w:val="0563C1"/>
            <w:u w:val="single" w:color="0563C1"/>
          </w:rPr>
          <w:t>en</w:t>
        </w:r>
      </w:hyperlink>
      <w:hyperlink r:id="rId39">
        <w:r>
          <w:rPr>
            <w:color w:val="0563C1"/>
            <w:u w:val="single" w:color="0563C1"/>
          </w:rPr>
          <w:t>-</w:t>
        </w:r>
      </w:hyperlink>
      <w:hyperlink r:id="rId40">
        <w:r>
          <w:rPr>
            <w:color w:val="0563C1"/>
            <w:u w:val="single" w:color="0563C1"/>
          </w:rPr>
          <w:t>diensten/klachtenregeling</w:t>
        </w:r>
      </w:hyperlink>
      <w:hyperlink r:id="rId41">
        <w:r>
          <w:t xml:space="preserve"> </w:t>
        </w:r>
      </w:hyperlink>
    </w:p>
    <w:p w14:paraId="1F3D637D" w14:textId="694DCFA5" w:rsidR="000B0C05" w:rsidRDefault="000B0C05"/>
    <w:p w14:paraId="6923EDAB" w14:textId="7F5A8869" w:rsidR="000B0C05" w:rsidRDefault="000B0C05">
      <w:r>
        <w:t xml:space="preserve">Mocht klager het niet eens zijn met het advies van het klachtenmeldpunt, dan kan er daarna alsnog een klacht ingediend worden bij de Commissie van Aanbestedingsexperts, </w:t>
      </w:r>
      <w:hyperlink r:id="rId42" w:history="1">
        <w:r w:rsidRPr="00AD0F5B">
          <w:rPr>
            <w:rStyle w:val="Hyperlink"/>
          </w:rPr>
          <w:t>www.commissievanaanbestedingsexperts.nl</w:t>
        </w:r>
      </w:hyperlink>
    </w:p>
    <w:p w14:paraId="53CC6774" w14:textId="11958886" w:rsidR="000B0C05" w:rsidRDefault="000B0C05" w:rsidP="000B0C05">
      <w:r>
        <w:t>Daar treft u ook meer informatie aan over de procedure en procedurevoorschriften.</w:t>
      </w:r>
    </w:p>
    <w:p w14:paraId="30A328AA" w14:textId="595EB6A6" w:rsidR="00C979D7" w:rsidRDefault="00C979D7" w:rsidP="000B0C05"/>
    <w:p w14:paraId="2191E8EE" w14:textId="3D3FC703" w:rsidR="00C979D7" w:rsidRDefault="00C979D7" w:rsidP="000B0C05">
      <w:r>
        <w:t>Uiteraard staat het een marktpartij ook vrij om een kort geding aanhangig te maken bij de bevoegde rechter van de rechtbank Limburg te Maastricht.</w:t>
      </w:r>
    </w:p>
    <w:p w14:paraId="5723F91D" w14:textId="77777777" w:rsidR="00B9043A" w:rsidRDefault="003B205B">
      <w:pPr>
        <w:spacing w:after="0" w:line="259" w:lineRule="auto"/>
        <w:ind w:left="0" w:firstLine="0"/>
      </w:pPr>
      <w:r>
        <w:t xml:space="preserve"> </w:t>
      </w:r>
      <w:r>
        <w:br w:type="page"/>
      </w:r>
    </w:p>
    <w:p w14:paraId="1A189FF5" w14:textId="77777777" w:rsidR="00B9043A" w:rsidRDefault="003B205B">
      <w:pPr>
        <w:pStyle w:val="Kop1"/>
        <w:ind w:left="-5"/>
      </w:pPr>
      <w:bookmarkStart w:id="21" w:name="_Toc124426789"/>
      <w:r>
        <w:t>5. UITSLUITINGSGRONDEN EN KWALITATIEVE MINIMUMEISEN</w:t>
      </w:r>
      <w:bookmarkEnd w:id="21"/>
      <w:r>
        <w:t xml:space="preserve"> </w:t>
      </w:r>
    </w:p>
    <w:p w14:paraId="3DBD4C5A" w14:textId="77777777" w:rsidR="00B9043A" w:rsidRDefault="003B205B">
      <w:pPr>
        <w:spacing w:after="33" w:line="259" w:lineRule="auto"/>
        <w:ind w:left="0" w:firstLine="0"/>
      </w:pPr>
      <w:r>
        <w:t xml:space="preserve"> </w:t>
      </w:r>
    </w:p>
    <w:p w14:paraId="2226E413" w14:textId="77777777" w:rsidR="00B9043A" w:rsidRDefault="003B205B">
      <w:r>
        <w:t xml:space="preserve">Onderstaand staan de uitsluitingsgronden en kwalitatieve minimumeisen waaraan de inschrijver minimaal dient te voldoen om voor gunning in aanmerking te komen, op straffe van uitsluiting. De minimumeisen laten zich onderscheiden in algemene eisen, eisen aan de technische bekwaamheid en eisen aan de financiële en economische draagkracht. </w:t>
      </w:r>
    </w:p>
    <w:p w14:paraId="49087C67" w14:textId="77777777" w:rsidR="00B9043A" w:rsidRDefault="003B205B">
      <w:pPr>
        <w:spacing w:after="269" w:line="259" w:lineRule="auto"/>
        <w:ind w:left="0" w:firstLine="0"/>
      </w:pPr>
      <w:r>
        <w:t xml:space="preserve"> </w:t>
      </w:r>
    </w:p>
    <w:p w14:paraId="446B5734" w14:textId="1931A4C6" w:rsidR="007D3050" w:rsidRDefault="003B205B" w:rsidP="007D3050">
      <w:pPr>
        <w:pStyle w:val="Kop2"/>
        <w:ind w:left="-5"/>
      </w:pPr>
      <w:bookmarkStart w:id="22" w:name="_Toc124426790"/>
      <w:r>
        <w:t>5.1. UNIFORM EUROPEES AANBESTEDINGSDOCUMENT</w:t>
      </w:r>
      <w:bookmarkEnd w:id="22"/>
      <w:r>
        <w:t xml:space="preserve"> </w:t>
      </w:r>
    </w:p>
    <w:p w14:paraId="44CD8924" w14:textId="77777777" w:rsidR="00B9043A" w:rsidRDefault="003B205B">
      <w:r>
        <w:t xml:space="preserve">Inschrijver verklaart middels het invullen en rechtsgeldig ondertekenen van het Uniform Europees Aanbestedingsdocument (UEA) te voldoen aan alle uitsluitingsgronden, geschiktheidseisen, technische specificaties en uitvoerings- en contractvoorwaarden zoals omschreven in deze offerteaanvraag en aangevuld c.q. toegelicht in de nota(’s) van inlichtingen.  </w:t>
      </w:r>
    </w:p>
    <w:p w14:paraId="1C131155" w14:textId="77777777" w:rsidR="00B9043A" w:rsidRDefault="003B205B">
      <w:pPr>
        <w:spacing w:after="34" w:line="259" w:lineRule="auto"/>
        <w:ind w:left="0" w:firstLine="0"/>
      </w:pPr>
      <w:r>
        <w:t xml:space="preserve"> </w:t>
      </w:r>
    </w:p>
    <w:p w14:paraId="228CA8E5" w14:textId="77777777" w:rsidR="00B9043A" w:rsidRDefault="003B205B">
      <w:pPr>
        <w:spacing w:after="31" w:line="259" w:lineRule="auto"/>
        <w:ind w:left="-5"/>
      </w:pPr>
      <w:r>
        <w:rPr>
          <w:b/>
        </w:rPr>
        <w:t xml:space="preserve">Digitale handtekening niet mogelijk </w:t>
      </w:r>
    </w:p>
    <w:p w14:paraId="093829D1" w14:textId="77777777" w:rsidR="00B9043A" w:rsidRDefault="003B205B">
      <w:r>
        <w:t xml:space="preserve">De UEA-module in TenderNed biedt geen ondersteuning voor de digitale handtekening.  </w:t>
      </w:r>
    </w:p>
    <w:p w14:paraId="4AA8FB7C" w14:textId="77777777" w:rsidR="00B9043A" w:rsidRDefault="003B205B">
      <w:r>
        <w:t xml:space="preserve">Ondertekening van het UEA-formulier is niet verplicht als de handtekening betrekking heeft op meerdere documenten waarvan het UEA er één is (artikel 2 lid 2 Aanbestedingsbesluit). In dat geval geldt een handtekening onder de inschrijving/aanmelding ook als een ondertekening van het UEA. Alle aanbestedingstukken (inschrijvingen, aanmeldingen, verklaringen e.d.) dienen ondertekend te zijn door een uit- het handels- en/of beroepenregister blijkende vertegenwoordigingsbevoegde. </w:t>
      </w:r>
    </w:p>
    <w:p w14:paraId="4FC4A59A" w14:textId="77777777" w:rsidR="00B9043A" w:rsidRDefault="003B205B">
      <w:pPr>
        <w:spacing w:after="33" w:line="259" w:lineRule="auto"/>
        <w:ind w:left="0" w:firstLine="0"/>
      </w:pPr>
      <w:r>
        <w:t xml:space="preserve"> </w:t>
      </w:r>
    </w:p>
    <w:p w14:paraId="4611F1D1" w14:textId="77777777" w:rsidR="00B9043A" w:rsidRDefault="003B205B">
      <w:r>
        <w:t xml:space="preserve">De enige mogelijkheid om het ingevulde UEA te ondertekenen is door het gegenereerde PDF-bestand uit te printen, te ondertekenen, in te scannen en toe te voegen aan het tabblad ‘Overige documenten’. Het gegenereerde PDF-bestand vindt u door eerst de module volledig te doorlopen en op te slaan. Na het opslaan vindt u onder het tabblad ‘Overige documenten’ het gegenereerde UEA terug. </w:t>
      </w:r>
    </w:p>
    <w:p w14:paraId="3976B5D8" w14:textId="77777777" w:rsidR="00B9043A" w:rsidRDefault="003B205B">
      <w:pPr>
        <w:spacing w:after="31" w:line="259" w:lineRule="auto"/>
        <w:ind w:left="0" w:firstLine="0"/>
      </w:pPr>
      <w:r>
        <w:t xml:space="preserve"> </w:t>
      </w:r>
    </w:p>
    <w:p w14:paraId="1A2AEDEC" w14:textId="77777777" w:rsidR="00B9043A" w:rsidRDefault="003B205B">
      <w:r>
        <w:t xml:space="preserve">Voor ondertekening van het interactieve pdf-formulier van het ministerie van EZ: zie de instructies op het formulier. </w:t>
      </w:r>
    </w:p>
    <w:p w14:paraId="7BF63106" w14:textId="77777777" w:rsidR="00B9043A" w:rsidRDefault="003B205B">
      <w:pPr>
        <w:spacing w:after="31" w:line="259" w:lineRule="auto"/>
        <w:ind w:left="0" w:firstLine="0"/>
      </w:pPr>
      <w:r>
        <w:t xml:space="preserve"> </w:t>
      </w:r>
    </w:p>
    <w:p w14:paraId="2EC3BF86" w14:textId="77777777" w:rsidR="00B9043A" w:rsidRDefault="003B205B">
      <w:r>
        <w:t xml:space="preserve">In het geval van een samenwerkingsverband (combinatie) dienen alle deelnemers aan het </w:t>
      </w:r>
    </w:p>
    <w:p w14:paraId="101E3222" w14:textId="77777777" w:rsidR="007D3050" w:rsidRDefault="003B205B" w:rsidP="007D3050">
      <w:pPr>
        <w:spacing w:after="26"/>
      </w:pPr>
      <w:r>
        <w:t xml:space="preserve">samenwerkingsverband Het UEA in te vullen, alsmede deze rechtsgeldig te ondertekenen door middel van een zogenaamde ‘natte handtekening.’ </w:t>
      </w:r>
    </w:p>
    <w:p w14:paraId="119BA0FB" w14:textId="71760795" w:rsidR="00B9043A" w:rsidRDefault="003B205B" w:rsidP="007D3050">
      <w:pPr>
        <w:spacing w:after="26"/>
      </w:pPr>
      <w:r>
        <w:t xml:space="preserve"> </w:t>
      </w:r>
    </w:p>
    <w:p w14:paraId="1A7B7741" w14:textId="77777777" w:rsidR="00B9043A" w:rsidRDefault="003B205B">
      <w:pPr>
        <w:pStyle w:val="Kop2"/>
        <w:ind w:left="-5"/>
      </w:pPr>
      <w:bookmarkStart w:id="23" w:name="_Toc124426791"/>
      <w:r>
        <w:t>5.2. UITSLUITINGSGRONDEN</w:t>
      </w:r>
      <w:bookmarkEnd w:id="23"/>
      <w:r>
        <w:t xml:space="preserve"> </w:t>
      </w:r>
    </w:p>
    <w:p w14:paraId="0D9AC9B0" w14:textId="77777777" w:rsidR="00B9043A" w:rsidRDefault="003B205B">
      <w:r>
        <w:t xml:space="preserve">De inschrijver dient middels deel III A van het UEA te verklaren dat er geen sprake is van een in de afgelopen vijf (5) jaren onherroepelijk geworden rechterlijke uitspraak jegens inschrijver, in de zin van alle in artikel 2.86 Aw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 </w:t>
      </w:r>
    </w:p>
    <w:p w14:paraId="06382CF3" w14:textId="77777777" w:rsidR="00B9043A" w:rsidRDefault="003B205B">
      <w:pPr>
        <w:spacing w:after="33" w:line="259" w:lineRule="auto"/>
        <w:ind w:left="0" w:firstLine="0"/>
      </w:pPr>
      <w:r>
        <w:t xml:space="preserve"> </w:t>
      </w:r>
    </w:p>
    <w:p w14:paraId="342108BF" w14:textId="77777777" w:rsidR="00B9043A" w:rsidRDefault="003B205B">
      <w:r>
        <w:t xml:space="preserve">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 </w:t>
      </w:r>
    </w:p>
    <w:p w14:paraId="72595024" w14:textId="77777777" w:rsidR="00B9043A" w:rsidRDefault="003B205B">
      <w:pPr>
        <w:spacing w:after="0" w:line="259" w:lineRule="auto"/>
        <w:ind w:left="0" w:firstLine="0"/>
      </w:pPr>
      <w:r>
        <w:t xml:space="preserve"> </w:t>
      </w:r>
    </w:p>
    <w:p w14:paraId="50BDC33E" w14:textId="461491A1" w:rsidR="00B9043A" w:rsidRDefault="003B205B">
      <w:r>
        <w:t xml:space="preserve">Blijkens 2.86 Aw 2012 zijn voornoemde “dwingende uitsluitingsgronden” verplicht van toepassing ingeval van een Europese aanbesteding.  </w:t>
      </w:r>
    </w:p>
    <w:p w14:paraId="1AF808B4" w14:textId="77777777" w:rsidR="00B9043A" w:rsidRDefault="003B205B">
      <w:pPr>
        <w:spacing w:after="33" w:line="259" w:lineRule="auto"/>
        <w:ind w:left="0" w:firstLine="0"/>
      </w:pPr>
      <w:r>
        <w:t xml:space="preserve"> </w:t>
      </w:r>
    </w:p>
    <w:p w14:paraId="38729970" w14:textId="77777777" w:rsidR="00B9043A" w:rsidRDefault="003B205B">
      <w:r>
        <w:t xml:space="preserve">De inschrijver dient tevens middels deel III C van het UEA te verklaren dat in de afgelopen drie (3) jaren geen sprake is van de situaties als opgesomd in artikel 2.87* Aw 2012. De aanbestedende dienst heeft in de UEA aangegeven welke facultatieve uitsluitingsgronden van toepassing zijn. </w:t>
      </w:r>
    </w:p>
    <w:p w14:paraId="1F75326F" w14:textId="77777777" w:rsidR="00B9043A" w:rsidRDefault="003B205B">
      <w:pPr>
        <w:spacing w:after="31" w:line="259" w:lineRule="auto"/>
        <w:ind w:left="0" w:firstLine="0"/>
      </w:pPr>
      <w:r>
        <w:t xml:space="preserve"> </w:t>
      </w:r>
    </w:p>
    <w:p w14:paraId="6E1C9082" w14:textId="77777777" w:rsidR="00B9043A" w:rsidRDefault="003B205B">
      <w:r>
        <w:t xml:space="preserve">*Aw 2012, art. 2.87 c. ernstige fout: handeling welke ziet op onrechtmatig gedrag dat invloed heeft op de professionele geloofwaardigheid van de betrokken inschrijver en voor zover dat gedrag wijst op kwaad opzet of bewuste nalatigheid van een zekere ernst. Ter illustratie, aanbestedende dienst acht een gedraging in strijd met de vigerende mededingingsregelgeving als een ernstige fout, zo ook een fout die juridische gevolgen heeft gehad en/of negatieve gevolgen heeft gehad op publieke fondsen (geld). </w:t>
      </w:r>
    </w:p>
    <w:p w14:paraId="58E0B04E" w14:textId="77777777" w:rsidR="00B9043A" w:rsidRDefault="003B205B">
      <w:pPr>
        <w:spacing w:after="32" w:line="259" w:lineRule="auto"/>
        <w:ind w:left="0" w:firstLine="0"/>
      </w:pPr>
      <w:r>
        <w:t xml:space="preserve"> </w:t>
      </w:r>
    </w:p>
    <w:p w14:paraId="3ED87B86" w14:textId="77777777" w:rsidR="00B9043A" w:rsidRDefault="003B205B">
      <w:r>
        <w:t xml:space="preserve">Ter bewijs van deze verklaring zal de voorlopig begunstigde inschrijver worden verzocht bewijsstukken conform artikel 2.89 Aw 2012 aan de aanbestedende dienst te overleggen.  </w:t>
      </w:r>
    </w:p>
    <w:p w14:paraId="12079FB2" w14:textId="77777777" w:rsidR="00B9043A" w:rsidRDefault="003B205B">
      <w:pPr>
        <w:spacing w:after="31" w:line="259" w:lineRule="auto"/>
        <w:ind w:left="0" w:firstLine="0"/>
      </w:pPr>
      <w:r>
        <w:t xml:space="preserve"> </w:t>
      </w:r>
    </w:p>
    <w:p w14:paraId="4986253D" w14:textId="77777777" w:rsidR="00B9043A" w:rsidRDefault="003B205B">
      <w:r>
        <w:t xml:space="preserve">De uitsluitingsgronden en eisen welke gelden voor de inschrijver zijn tevens van toepassing op eventuele derde(n) waar inschrijver een beroep op doet in het kader van de onderhavige aanbesteding in de zin van par. 5.5. Ter toetsing wordt na een voornemen tot gunning van de voorlopig begunstigde inschrijver verlangd dat, indien inschrijver een beroep doet op (een) derde(n), een rechtsgeldig ondertekende Eigen verklaring, inclusief bijbehorende bewijsstukken conform artikel 2.89 Aw 2012, van deze derde(n) aan de aanbestedende dienst wordt overlegd.  </w:t>
      </w:r>
    </w:p>
    <w:p w14:paraId="3A4F6A21" w14:textId="77777777" w:rsidR="00B9043A" w:rsidRDefault="003B205B">
      <w:pPr>
        <w:spacing w:after="33" w:line="259" w:lineRule="auto"/>
        <w:ind w:left="0" w:firstLine="0"/>
      </w:pPr>
      <w:r>
        <w:t xml:space="preserve"> </w:t>
      </w:r>
    </w:p>
    <w:p w14:paraId="1444D0FC" w14:textId="264C1C7E" w:rsidR="00B9043A" w:rsidRDefault="003B205B" w:rsidP="007D3050">
      <w:r>
        <w:t xml:space="preserve">Inschrijver dient in staat te zijn voornoemde bewijsstukken binnen tien (10) werkdagen na verzoek van de aanbestedende dienst te overleggen. Inschrijver dient rekening te houden met eventuele aanvraagtermijnen met betrekking tot voornoemde bewijsmiddelen. </w:t>
      </w:r>
    </w:p>
    <w:p w14:paraId="50EDC8AB" w14:textId="77777777" w:rsidR="007D3050" w:rsidRDefault="007D3050" w:rsidP="007D3050"/>
    <w:p w14:paraId="2F12096C" w14:textId="77777777" w:rsidR="00B9043A" w:rsidRDefault="003B205B">
      <w:pPr>
        <w:pStyle w:val="Kop2"/>
        <w:spacing w:after="244"/>
        <w:ind w:left="-5"/>
      </w:pPr>
      <w:bookmarkStart w:id="24" w:name="_Toc124426792"/>
      <w:r>
        <w:t>5.3. ALGEMENE GESCHIKTHEIDSEISEN</w:t>
      </w:r>
      <w:bookmarkEnd w:id="24"/>
      <w:r>
        <w:t xml:space="preserve"> </w:t>
      </w:r>
    </w:p>
    <w:p w14:paraId="62003EB6" w14:textId="77777777" w:rsidR="00B9043A" w:rsidRDefault="003B205B" w:rsidP="007D3050">
      <w:pPr>
        <w:pStyle w:val="Kop3"/>
        <w:spacing w:after="126"/>
      </w:pPr>
      <w:bookmarkStart w:id="25" w:name="_Toc124426793"/>
      <w:r>
        <w:t>5.3.1. INSCHRIJVING HANDELS- EN BEROEPSREGISTER</w:t>
      </w:r>
      <w:bookmarkEnd w:id="25"/>
      <w:r>
        <w:t xml:space="preserve">  </w:t>
      </w:r>
    </w:p>
    <w:p w14:paraId="3E72BB16" w14:textId="77777777" w:rsidR="00B9043A" w:rsidRDefault="003B205B">
      <w:r>
        <w:t xml:space="preserve">Of gelijkwaardig register in het land van herkomst van de Inschrijver </w:t>
      </w:r>
    </w:p>
    <w:p w14:paraId="52801534" w14:textId="77777777" w:rsidR="00B9043A" w:rsidRDefault="003B205B">
      <w:pPr>
        <w:spacing w:after="31" w:line="259" w:lineRule="auto"/>
        <w:ind w:left="0" w:firstLine="0"/>
      </w:pPr>
      <w:r>
        <w:t xml:space="preserve"> </w:t>
      </w:r>
    </w:p>
    <w:p w14:paraId="16BA6068" w14:textId="77777777" w:rsidR="00B9043A" w:rsidRDefault="003B205B">
      <w:r>
        <w:t xml:space="preserve">De inschrijving dient rechtsgeldig ondertekend te zijn door een vertegenwoordigingsbevoegde. Uit het handels- en/of beroepenregister dient de tekeningsbevoegdheid te blijken van degene die de inschrijving heeft getekend voor tenminste de maximale inschrijvingssom voor deze opdracht. </w:t>
      </w:r>
    </w:p>
    <w:p w14:paraId="380F05ED" w14:textId="77777777" w:rsidR="007D3050" w:rsidRDefault="003B205B" w:rsidP="007D3050">
      <w:r>
        <w:t>Indien de Aanbestedende dienst verzoekt om dit bewijsmiddel aan te leveren dan mag dit uittreksel niet ouder zijn dan 6 maanden, voorafgaand aan de dag van indiening van de inschrijving.</w:t>
      </w:r>
    </w:p>
    <w:p w14:paraId="3B009CC6" w14:textId="33631D8E" w:rsidR="00B9043A" w:rsidRDefault="003B205B" w:rsidP="007D3050">
      <w:r>
        <w:t xml:space="preserve"> </w:t>
      </w:r>
    </w:p>
    <w:p w14:paraId="218B3871" w14:textId="77777777" w:rsidR="00B9043A" w:rsidRDefault="003B205B" w:rsidP="007D3050">
      <w:pPr>
        <w:pStyle w:val="Kop5"/>
        <w:spacing w:after="73"/>
      </w:pPr>
      <w:r>
        <w:t xml:space="preserve">5.3.2. BEDRIJFSAANSPRAKELIJKHEIDSVERZEKERING </w:t>
      </w:r>
    </w:p>
    <w:p w14:paraId="7500F8BA" w14:textId="77777777" w:rsidR="00B9043A" w:rsidRDefault="003B205B">
      <w:r>
        <w:t xml:space="preserve">De inschrijver moet voldoende verzekerd zijn tegen bedrijfsrisico's. Voldoende verzekerd wil zeggen, een verzekering tegen bedrijfsrisico's voor een bedrag van minimaal € 2.500.000,= per gebeurtenis dat wordt gedekt door deze verzekering met een minimum van twee gebeurtenissen per jaar. Bij Aanmelding als combinatie moet iedere combinant beschikken over de gevraagde verzekering. </w:t>
      </w:r>
    </w:p>
    <w:p w14:paraId="4152E1D2" w14:textId="77777777" w:rsidR="00B9043A" w:rsidRDefault="003B205B">
      <w:pPr>
        <w:spacing w:after="0" w:line="259" w:lineRule="auto"/>
        <w:ind w:left="0" w:firstLine="0"/>
      </w:pPr>
      <w:r>
        <w:t xml:space="preserve"> </w:t>
      </w:r>
    </w:p>
    <w:p w14:paraId="23ADFEA5" w14:textId="77777777" w:rsidR="00B9043A" w:rsidRDefault="003B205B">
      <w:pPr>
        <w:spacing w:after="50" w:line="241" w:lineRule="auto"/>
      </w:pPr>
      <w:r>
        <w:t>Inschrijver verplicht zich contractueel om de verzekering, die voldoet aan de vereisten, onder minstens gelijkwaardige voorwaarden en met identieke verzekerde bedragen te handhaven, gedurende de gehele contractperiode, inclusief eventuele optiejaren. Inschrijven in een samenwerkingsverband: ieder lid van dit verband dient aan bovenstaande te voldoen en het bovenstaand gevraagde bewijs te kunnen overleggen.</w:t>
      </w:r>
      <w:r>
        <w:rPr>
          <w:rFonts w:ascii="Times New Roman" w:eastAsia="Times New Roman" w:hAnsi="Times New Roman" w:cs="Times New Roman"/>
        </w:rPr>
        <w:t xml:space="preserve"> </w:t>
      </w:r>
      <w:r>
        <w:t xml:space="preserve">Op eerste verzoek daartoe dienen de bewijsstukken aangeleverd te worden. </w:t>
      </w:r>
    </w:p>
    <w:p w14:paraId="650ED31C" w14:textId="77777777" w:rsidR="00B9043A" w:rsidRDefault="003B205B">
      <w:pPr>
        <w:spacing w:after="33" w:line="259" w:lineRule="auto"/>
        <w:ind w:left="0" w:firstLine="0"/>
      </w:pPr>
      <w:r>
        <w:t xml:space="preserve"> </w:t>
      </w:r>
    </w:p>
    <w:p w14:paraId="04C5CAD8" w14:textId="77777777" w:rsidR="00B9043A" w:rsidRDefault="003B205B">
      <w:r>
        <w:t xml:space="preserve">Ter bewijs van deze verklaring kan de beoogd opdrachtnemer worden verzocht de volgende gegevens aan de aanbestedende dienst te overleggen: </w:t>
      </w:r>
    </w:p>
    <w:p w14:paraId="330362A3" w14:textId="77777777" w:rsidR="00B9043A" w:rsidRDefault="003B205B">
      <w:pPr>
        <w:numPr>
          <w:ilvl w:val="0"/>
          <w:numId w:val="4"/>
        </w:numPr>
        <w:ind w:hanging="360"/>
      </w:pPr>
      <w:r>
        <w:t xml:space="preserve">Een geldig polis-blad van de toepasselijke bedrijfsaansprakelijkheid.  </w:t>
      </w:r>
    </w:p>
    <w:p w14:paraId="2A28B324" w14:textId="0D79399A" w:rsidR="00B9043A" w:rsidRDefault="003B205B" w:rsidP="007D3050">
      <w:pPr>
        <w:numPr>
          <w:ilvl w:val="0"/>
          <w:numId w:val="4"/>
        </w:numPr>
        <w:ind w:hanging="360"/>
      </w:pPr>
      <w:r>
        <w:t xml:space="preserve">Indien het niet mogelijk is een geldig polis-blad te overleggen is het toegestaan een geldig verzekeringscertificaat te overleggen waaruit blijkt dat inschrijver verzekerd is alsook de bedragen waarvoor inschrijver verzekerd is. </w:t>
      </w:r>
    </w:p>
    <w:p w14:paraId="7C719CDC" w14:textId="77777777" w:rsidR="007D3050" w:rsidRDefault="007D3050" w:rsidP="007D3050">
      <w:pPr>
        <w:pStyle w:val="Kop3"/>
        <w:spacing w:after="124"/>
        <w:rPr>
          <w:b w:val="0"/>
          <w:i w:val="0"/>
          <w:sz w:val="20"/>
        </w:rPr>
      </w:pPr>
    </w:p>
    <w:p w14:paraId="766D307C" w14:textId="77777777" w:rsidR="00B9043A" w:rsidRDefault="003B205B" w:rsidP="007D3050">
      <w:pPr>
        <w:pStyle w:val="Kop3"/>
        <w:spacing w:after="124"/>
      </w:pPr>
      <w:bookmarkStart w:id="26" w:name="_Toc124426794"/>
      <w:r>
        <w:t>5.3.3. TECHNISCHE- EN BEROEPSBEKWAAMHEID</w:t>
      </w:r>
      <w:bookmarkEnd w:id="26"/>
      <w:r>
        <w:t xml:space="preserve"> </w:t>
      </w:r>
    </w:p>
    <w:p w14:paraId="55E9FF07" w14:textId="77777777" w:rsidR="00B9043A" w:rsidRDefault="003B205B">
      <w:r>
        <w:t xml:space="preserve">De inschrijver dient bij de inschrijving referentie(s) op te geven, welke ten hoogste drie (3) jaren geleden zijn afgerond, gerekend vanaf de sluitingstermijn van het indienen van de inschrijvingen, teneinde zijn bekwaamheid aan te tonen met betrekking tot essentiële onderdelen (kerncompetenties) van de onderhavige opdracht. </w:t>
      </w:r>
    </w:p>
    <w:p w14:paraId="0CE9A4A9" w14:textId="77777777" w:rsidR="00B9043A" w:rsidRDefault="003B205B">
      <w:pPr>
        <w:spacing w:after="31" w:line="259" w:lineRule="auto"/>
        <w:ind w:left="0" w:firstLine="0"/>
      </w:pPr>
      <w:r>
        <w:t xml:space="preserve"> </w:t>
      </w:r>
    </w:p>
    <w:p w14:paraId="7A5E9732" w14:textId="77777777" w:rsidR="00B9043A" w:rsidRDefault="003B205B">
      <w:r>
        <w:t xml:space="preserve">Vorenstaande houdt in dat inschrijver per geformuleerde kerncompetentie maximaal vijf (5) referenties dient in te dienen. De kerncompetenties zijn: </w:t>
      </w:r>
    </w:p>
    <w:p w14:paraId="19DB5506" w14:textId="77777777" w:rsidR="00B9043A" w:rsidRDefault="003B205B">
      <w:pPr>
        <w:spacing w:after="32" w:line="259" w:lineRule="auto"/>
        <w:ind w:left="0" w:firstLine="0"/>
      </w:pPr>
      <w:r>
        <w:t xml:space="preserve"> </w:t>
      </w:r>
    </w:p>
    <w:p w14:paraId="0E598466" w14:textId="77777777" w:rsidR="00B9043A" w:rsidRDefault="003B205B">
      <w:pPr>
        <w:numPr>
          <w:ilvl w:val="0"/>
          <w:numId w:val="5"/>
        </w:numPr>
        <w:ind w:hanging="708"/>
      </w:pPr>
      <w:r>
        <w:t xml:space="preserve">Kerncompetentie A: </w:t>
      </w:r>
    </w:p>
    <w:p w14:paraId="1B38FFE5" w14:textId="77777777" w:rsidR="00B9043A" w:rsidRDefault="003B205B">
      <w:pPr>
        <w:ind w:left="1078"/>
      </w:pPr>
      <w:r>
        <w:t xml:space="preserve">Opstellen van calculaties van gegarandeerde jaarlijkse elektriciteitslevering van (PV-)installaties, uitgaande van de daartoe in de markt gebruikelijke rekenmethodieken. </w:t>
      </w:r>
    </w:p>
    <w:p w14:paraId="74BDA890" w14:textId="77777777" w:rsidR="00B9043A" w:rsidRDefault="003B205B">
      <w:pPr>
        <w:spacing w:after="35" w:line="259" w:lineRule="auto"/>
        <w:ind w:left="0" w:firstLine="0"/>
      </w:pPr>
      <w:r>
        <w:t xml:space="preserve"> </w:t>
      </w:r>
    </w:p>
    <w:p w14:paraId="2AF89B3E" w14:textId="77777777" w:rsidR="00B9043A" w:rsidRDefault="003B205B">
      <w:pPr>
        <w:numPr>
          <w:ilvl w:val="0"/>
          <w:numId w:val="5"/>
        </w:numPr>
        <w:ind w:hanging="708"/>
      </w:pPr>
      <w:r>
        <w:t xml:space="preserve">Kerncompetentie B: </w:t>
      </w:r>
    </w:p>
    <w:p w14:paraId="1E6867FA" w14:textId="77777777" w:rsidR="00B9043A" w:rsidRDefault="003B205B">
      <w:pPr>
        <w:ind w:left="1078"/>
      </w:pPr>
      <w:r>
        <w:t xml:space="preserve">Aanmaken en beheren van een database voor registratie en geautomatiseerde maandelijkse inning via SEPA-machtigingen van (PV-) installaties voor minimaal 300 debiteuren per jaar. </w:t>
      </w:r>
    </w:p>
    <w:p w14:paraId="26699C1E" w14:textId="77777777" w:rsidR="00B9043A" w:rsidRDefault="003B205B">
      <w:pPr>
        <w:spacing w:after="35" w:line="259" w:lineRule="auto"/>
        <w:ind w:left="0" w:firstLine="0"/>
      </w:pPr>
      <w:r>
        <w:t xml:space="preserve"> </w:t>
      </w:r>
    </w:p>
    <w:p w14:paraId="3C96EA83" w14:textId="77777777" w:rsidR="00B9043A" w:rsidRDefault="003B205B">
      <w:pPr>
        <w:numPr>
          <w:ilvl w:val="0"/>
          <w:numId w:val="5"/>
        </w:numPr>
        <w:ind w:hanging="708"/>
      </w:pPr>
      <w:r>
        <w:t xml:space="preserve">Kerncompetentie C: </w:t>
      </w:r>
    </w:p>
    <w:p w14:paraId="04AF859A" w14:textId="77777777" w:rsidR="00B9043A" w:rsidRDefault="003B205B">
      <w:pPr>
        <w:ind w:left="1078"/>
      </w:pPr>
      <w:r>
        <w:t xml:space="preserve">Installeren (levering en in werking stelling) van PV-installaties bij minimaal 300 projecten, waarbij een project´ uit één dak met minimaal 6 zonnepanelen bestaat. </w:t>
      </w:r>
    </w:p>
    <w:p w14:paraId="5CA50889" w14:textId="77777777" w:rsidR="00B9043A" w:rsidRDefault="003B205B">
      <w:pPr>
        <w:spacing w:after="32" w:line="259" w:lineRule="auto"/>
        <w:ind w:left="0" w:firstLine="0"/>
      </w:pPr>
      <w:r>
        <w:t xml:space="preserve"> </w:t>
      </w:r>
    </w:p>
    <w:p w14:paraId="42455453" w14:textId="77777777" w:rsidR="00B9043A" w:rsidRDefault="003B205B">
      <w:pPr>
        <w:numPr>
          <w:ilvl w:val="0"/>
          <w:numId w:val="5"/>
        </w:numPr>
        <w:ind w:hanging="708"/>
      </w:pPr>
      <w:r>
        <w:t xml:space="preserve">Kerncompetentie D: </w:t>
      </w:r>
    </w:p>
    <w:p w14:paraId="78C0C4D9" w14:textId="77777777" w:rsidR="00B9043A" w:rsidRDefault="003B205B">
      <w:pPr>
        <w:ind w:left="1078"/>
      </w:pPr>
      <w:r>
        <w:t xml:space="preserve">Leveren van services bij minimaal 300 projecten met PV-installaties, waaronder begrepen minimaal het meerjarig onderhoud en storingsoplossing en waarbij ‘een project’ uit één dak met minimaal 6 zonnepanelen bestaat. </w:t>
      </w:r>
    </w:p>
    <w:p w14:paraId="164CAABA" w14:textId="77777777" w:rsidR="00B9043A" w:rsidRDefault="003B205B">
      <w:pPr>
        <w:spacing w:after="35" w:line="259" w:lineRule="auto"/>
        <w:ind w:left="0" w:firstLine="0"/>
      </w:pPr>
      <w:r>
        <w:t xml:space="preserve"> </w:t>
      </w:r>
    </w:p>
    <w:p w14:paraId="163E58A5" w14:textId="77777777" w:rsidR="00B9043A" w:rsidRDefault="003B205B">
      <w:pPr>
        <w:numPr>
          <w:ilvl w:val="0"/>
          <w:numId w:val="5"/>
        </w:numPr>
        <w:ind w:hanging="708"/>
      </w:pPr>
      <w:r>
        <w:t xml:space="preserve">Kerncompetentie E: </w:t>
      </w:r>
    </w:p>
    <w:p w14:paraId="70DB78D2" w14:textId="77777777" w:rsidR="00B9043A" w:rsidRDefault="003B205B">
      <w:pPr>
        <w:ind w:left="1078"/>
      </w:pPr>
      <w:r>
        <w:t xml:space="preserve">Operationeel houden van een technische serviceorganisatie ten behoeve van onderhoud en storingsoplossingen en welke 24x7 bereikbaar en inzetbaar was.  </w:t>
      </w:r>
    </w:p>
    <w:p w14:paraId="2EB70A0D" w14:textId="77777777" w:rsidR="00B9043A" w:rsidRDefault="003B205B">
      <w:pPr>
        <w:spacing w:after="31" w:line="259" w:lineRule="auto"/>
        <w:ind w:left="0" w:firstLine="0"/>
      </w:pPr>
      <w:r>
        <w:t xml:space="preserve"> </w:t>
      </w:r>
    </w:p>
    <w:p w14:paraId="3F094EA5" w14:textId="77777777" w:rsidR="00B9043A" w:rsidRDefault="003B205B">
      <w:r>
        <w:t xml:space="preserve">Ter bewijs dient inschrijver de genoemde referenties, volgens het standaardformat als opgenomen in Bijlage E, toe te voegen aan de inschrijving. Uit de te overleggen referenties dient duidelijk en ondubbelzinnig de ervaring, zoals door de aanbestedende dienst wordt gevraagd, te blijken.  </w:t>
      </w:r>
    </w:p>
    <w:p w14:paraId="631AD313" w14:textId="77777777" w:rsidR="00B9043A" w:rsidRDefault="003B205B">
      <w:pPr>
        <w:spacing w:after="33" w:line="259" w:lineRule="auto"/>
        <w:ind w:left="0" w:firstLine="0"/>
      </w:pPr>
      <w:r>
        <w:t xml:space="preserve"> </w:t>
      </w:r>
    </w:p>
    <w:p w14:paraId="17207684" w14:textId="77777777" w:rsidR="00B9043A" w:rsidRDefault="003B205B">
      <w:r>
        <w:t xml:space="preserve">Het is inschrijver toegestaan om met één (1) referentie aan meerdere kerncompetenties te voldoen, mits duidelijk en ondubbelzinnig uit de opgave blijkt welke kerncompetenties dit betreffen. Het is niet mogelijk om middels het combineren of bundelen van meerdere referenties te voldoen aan één (1) kerncompetentie. Indien inschrijver meer referenties indient dan gevraagd, dan zal het meerdere ter zijde worden gelegd en zullen enkel de referenties tot het gevraagde aantal in de beoordeling worden meegenomen.  </w:t>
      </w:r>
    </w:p>
    <w:p w14:paraId="2D9BA0AE" w14:textId="77777777" w:rsidR="007D3050" w:rsidRDefault="007D3050" w:rsidP="007D3050">
      <w:pPr>
        <w:pStyle w:val="Kop3"/>
        <w:spacing w:after="125"/>
        <w:rPr>
          <w:b w:val="0"/>
          <w:i w:val="0"/>
          <w:sz w:val="20"/>
        </w:rPr>
      </w:pPr>
    </w:p>
    <w:p w14:paraId="536F6E09" w14:textId="77777777" w:rsidR="00B9043A" w:rsidRDefault="003B205B" w:rsidP="007D3050">
      <w:pPr>
        <w:pStyle w:val="Kop3"/>
        <w:spacing w:after="125"/>
      </w:pPr>
      <w:bookmarkStart w:id="27" w:name="_Toc124426795"/>
      <w:r>
        <w:t>5.3.4. KWALITEITSBORGING</w:t>
      </w:r>
      <w:bookmarkEnd w:id="27"/>
      <w:r>
        <w:t xml:space="preserve"> </w:t>
      </w:r>
    </w:p>
    <w:p w14:paraId="74DD1F11" w14:textId="77777777" w:rsidR="00B9043A" w:rsidRDefault="003B205B">
      <w:pPr>
        <w:numPr>
          <w:ilvl w:val="0"/>
          <w:numId w:val="6"/>
        </w:numPr>
        <w:ind w:hanging="360"/>
      </w:pPr>
      <w:r>
        <w:t xml:space="preserve">De inschrijver moet in het bezit zijn van het hiernavolgende certificaat: </w:t>
      </w:r>
    </w:p>
    <w:p w14:paraId="61FDBA2C" w14:textId="77777777" w:rsidR="00B9043A" w:rsidRDefault="003B205B">
      <w:pPr>
        <w:spacing w:after="33"/>
        <w:ind w:left="730"/>
      </w:pPr>
      <w:r>
        <w:t xml:space="preserve">Een geldig kwaliteitssysteemcertificaat op basis van de norm NEN-EN-ISO 9001: 2015 </w:t>
      </w:r>
    </w:p>
    <w:p w14:paraId="5DDC1282" w14:textId="77777777" w:rsidR="00B9043A" w:rsidRDefault="003B205B">
      <w:pPr>
        <w:ind w:left="730"/>
      </w:pPr>
      <w:r>
        <w:t xml:space="preserve">‘Kwaliteitsmanagementsysteem- Eisen’, dat betrekking heeft op de aard van de Dienst. Dit certificaat moet zijn afgegeven door een certificatie-instelling, die daartoe is erkend door een nationale accreditatieinstelling (in Nederland: de Raad voor Accreditatie). Bij inschrijving als combinatie moet iedere combinant beschikken over het gevraagde certificaat met betrekking tot zijn werkzaamheden. </w:t>
      </w:r>
    </w:p>
    <w:p w14:paraId="5EBEEDFA" w14:textId="77777777" w:rsidR="00B9043A" w:rsidRDefault="003B205B">
      <w:pPr>
        <w:spacing w:after="34" w:line="259" w:lineRule="auto"/>
        <w:ind w:left="0" w:firstLine="0"/>
      </w:pPr>
      <w:r>
        <w:t xml:space="preserve"> </w:t>
      </w:r>
    </w:p>
    <w:p w14:paraId="5DBC671C" w14:textId="77777777" w:rsidR="00B9043A" w:rsidRDefault="003B205B">
      <w:pPr>
        <w:numPr>
          <w:ilvl w:val="0"/>
          <w:numId w:val="6"/>
        </w:numPr>
        <w:ind w:hanging="360"/>
      </w:pPr>
      <w:r>
        <w:t xml:space="preserve">De inschrijver moet in het bezit zijn van het hiernavolgende certificaat: </w:t>
      </w:r>
    </w:p>
    <w:p w14:paraId="1FCC8E77" w14:textId="77777777" w:rsidR="00B9043A" w:rsidRDefault="003B205B">
      <w:pPr>
        <w:ind w:left="730"/>
      </w:pPr>
      <w:r>
        <w:t xml:space="preserve">Een geldig VCA** certificaat of OHSAS 18001 certificaat.  Bij inschrijving als combinatie moet iedere combinant die betrokken is bij de uitvoering van de werkzaamheden, beschikken over het gevraagde certificaat. </w:t>
      </w:r>
    </w:p>
    <w:p w14:paraId="05823749" w14:textId="77777777" w:rsidR="00B9043A" w:rsidRDefault="003B205B">
      <w:pPr>
        <w:spacing w:after="33" w:line="259" w:lineRule="auto"/>
        <w:ind w:left="0" w:firstLine="0"/>
      </w:pPr>
      <w:r>
        <w:t xml:space="preserve"> </w:t>
      </w:r>
    </w:p>
    <w:p w14:paraId="6F8FAD01" w14:textId="77777777" w:rsidR="00B9043A" w:rsidRDefault="003B205B">
      <w:pPr>
        <w:spacing w:after="232"/>
      </w:pPr>
      <w:r>
        <w:t xml:space="preserve">Indien inschrijver niet over de vereiste certificaten beschikt, maar over een gelijkwaardig certificaat of kwaliteitsborgingssysteem, dient zij dit in haar inschrijvingsbrief bij inschrijving aan te geven en te omschrijven waarom het systeem als gelijkwaardig moet worden beschouwd. De aanbestedende dienst dient uit de omschrijving te kunnen opmaken dat het betreffende certificaat of gehanteerde kwaliteitsborgingssysteem ook daadwerkelijk gelijkwaardig is. Ter bewijs van deze gelijkwaardigheid kan de aanbestedende dienst bij het voornemen tot gunning van de beoogd opdrachtnemer vragen de gelijkwaardigheid nader aan te tonen.  </w:t>
      </w:r>
    </w:p>
    <w:p w14:paraId="75ECF61F" w14:textId="77777777" w:rsidR="00B9043A" w:rsidRDefault="003B205B">
      <w:pPr>
        <w:pStyle w:val="Kop2"/>
        <w:spacing w:after="244"/>
        <w:ind w:left="-5"/>
      </w:pPr>
      <w:bookmarkStart w:id="28" w:name="_Toc124426796"/>
      <w:r>
        <w:t>5.4. FINANCIËLE EN ECONOMISCHE DRAAGKRACHT</w:t>
      </w:r>
      <w:bookmarkEnd w:id="28"/>
      <w:r>
        <w:t xml:space="preserve"> </w:t>
      </w:r>
    </w:p>
    <w:p w14:paraId="1EAAFFB8" w14:textId="77777777" w:rsidR="00B9043A" w:rsidRDefault="003B205B" w:rsidP="007D3050">
      <w:pPr>
        <w:pStyle w:val="Kop3"/>
        <w:spacing w:after="126"/>
      </w:pPr>
      <w:bookmarkStart w:id="29" w:name="_Toc124426797"/>
      <w:r>
        <w:t>5.4.1. FINANCIËLE GEGEVENS</w:t>
      </w:r>
      <w:bookmarkEnd w:id="29"/>
      <w:r>
        <w:t xml:space="preserve"> </w:t>
      </w:r>
    </w:p>
    <w:p w14:paraId="21210472" w14:textId="04D103EE" w:rsidR="00B9043A" w:rsidRDefault="003B205B">
      <w:pPr>
        <w:numPr>
          <w:ilvl w:val="0"/>
          <w:numId w:val="7"/>
        </w:numPr>
        <w:ind w:hanging="360"/>
      </w:pPr>
      <w:r>
        <w:t>Inschrijvers dienen in de Eigen verklaring (Uniform Europees Aanbestedingsdocument) (Bijlage B) te verklaren te voldoen aan de eis dat de gemiddelde bedrijfsjaaromzet, gere</w:t>
      </w:r>
      <w:r w:rsidR="00BE0BE7">
        <w:t>kend over de jaren 2018 t/m 2022 minimaal € 5</w:t>
      </w:r>
      <w:r>
        <w:t xml:space="preserve">.000.000,- exclusief btw bedraagt. </w:t>
      </w:r>
    </w:p>
    <w:p w14:paraId="0AB451A6" w14:textId="5CC65E5F" w:rsidR="00B9043A" w:rsidRDefault="003B205B">
      <w:pPr>
        <w:numPr>
          <w:ilvl w:val="0"/>
          <w:numId w:val="7"/>
        </w:numPr>
        <w:ind w:hanging="360"/>
      </w:pPr>
      <w:r>
        <w:t>De solvabiliteit van de inschrijvende ondernem</w:t>
      </w:r>
      <w:r w:rsidR="00BE0BE7">
        <w:t>ing dient over de boekjaren 2021 én 2022</w:t>
      </w:r>
      <w:r>
        <w:t xml:space="preserve"> ten minste 15% te bedragen. De solvabiliteit dient op onderstaande wijze berekend te worden: Solvabiliteit = het Eigen Vermogen gedeeld door het Totaal Vermogen x 100%. Bij inschrijving als combinatie is het voldoende dat één van de combinanten voldoet aan de gestelde solvabiliteitseis. </w:t>
      </w:r>
    </w:p>
    <w:p w14:paraId="42AD04AD" w14:textId="77777777" w:rsidR="00B9043A" w:rsidRDefault="003B205B">
      <w:pPr>
        <w:spacing w:after="31" w:line="259" w:lineRule="auto"/>
        <w:ind w:left="0" w:firstLine="0"/>
      </w:pPr>
      <w:r>
        <w:t xml:space="preserve"> </w:t>
      </w:r>
    </w:p>
    <w:p w14:paraId="0299439B" w14:textId="77777777" w:rsidR="00B9043A" w:rsidRDefault="003B205B">
      <w:r>
        <w:t xml:space="preserve">Gezien het belang van dit PV-project wil de aanbestedende dienst de zekerheid dat de inschrijver ook continuïteit kan bieden. De omvang van de onderneming en dus de jaaromzet van de inschrijver is hiervoor een belangrijke parameter. </w:t>
      </w:r>
    </w:p>
    <w:p w14:paraId="4CC35438" w14:textId="77777777" w:rsidR="00B9043A" w:rsidRDefault="003B205B">
      <w:pPr>
        <w:spacing w:after="33" w:line="259" w:lineRule="auto"/>
        <w:ind w:left="0" w:firstLine="0"/>
      </w:pPr>
      <w:r>
        <w:t xml:space="preserve"> </w:t>
      </w:r>
    </w:p>
    <w:p w14:paraId="7C82CA0D" w14:textId="77777777" w:rsidR="00B9043A" w:rsidRDefault="003B205B">
      <w:r>
        <w:t xml:space="preserve">Ter bewijs van deze verklaring kan de aanbestedende dienst bij het voornemen tot gunning van de beoogd opdrachtnemer vragen haar de (geconsolideerde) omzetcijfers te doen toekomen, waaruit opgemaakt kan worden dat zij hier inderdaad aan voldoet. </w:t>
      </w:r>
    </w:p>
    <w:p w14:paraId="408E402C" w14:textId="77777777" w:rsidR="00B9043A" w:rsidRDefault="003B205B">
      <w:pPr>
        <w:spacing w:after="33" w:line="259" w:lineRule="auto"/>
        <w:ind w:left="0" w:firstLine="0"/>
      </w:pPr>
      <w:r>
        <w:t xml:space="preserve"> </w:t>
      </w:r>
    </w:p>
    <w:p w14:paraId="2C409DBF" w14:textId="77777777" w:rsidR="00B9043A" w:rsidRDefault="003B205B">
      <w:r>
        <w:t xml:space="preserve">Tevens dient de inschrijver een stabiele onderneming te zijn, welke haar continuïteit kan garanderen. De inschrijver dient hiertoe in staat te zijn om, indien de inschrijver de opdracht gegund krijgt, een (meest) recente accountantsverklaring af te geven zonder een continuïteitsparagraaf. </w:t>
      </w:r>
    </w:p>
    <w:p w14:paraId="45F05FFC" w14:textId="77777777" w:rsidR="00B9043A" w:rsidRDefault="003B205B">
      <w:pPr>
        <w:spacing w:after="31" w:line="259" w:lineRule="auto"/>
        <w:ind w:left="0" w:firstLine="0"/>
      </w:pPr>
      <w:r>
        <w:t xml:space="preserve"> </w:t>
      </w:r>
    </w:p>
    <w:p w14:paraId="319F17D8" w14:textId="77777777" w:rsidR="00B9043A" w:rsidRDefault="003B205B">
      <w:r>
        <w:t xml:space="preserve">NB: indien enkel geconsolideerde omzetcijfers kunnen worden opgegeven, dient het concern zich garant te stellen voor de inschrijver. </w:t>
      </w:r>
    </w:p>
    <w:p w14:paraId="3F629661" w14:textId="77777777" w:rsidR="00B9043A" w:rsidRDefault="003B205B">
      <w:pPr>
        <w:pStyle w:val="Kop2"/>
        <w:spacing w:after="244"/>
        <w:ind w:left="-5"/>
      </w:pPr>
      <w:bookmarkStart w:id="30" w:name="_Toc124426798"/>
      <w:r>
        <w:t>5.5. BEROEP OP EEN ANDER</w:t>
      </w:r>
      <w:bookmarkEnd w:id="30"/>
      <w:r>
        <w:t xml:space="preserve"> </w:t>
      </w:r>
    </w:p>
    <w:p w14:paraId="442FEA12" w14:textId="77777777" w:rsidR="00B9043A" w:rsidRDefault="003B205B" w:rsidP="007D3050">
      <w:pPr>
        <w:pStyle w:val="Kop3"/>
        <w:spacing w:after="126"/>
      </w:pPr>
      <w:bookmarkStart w:id="31" w:name="_Toc124426799"/>
      <w:r>
        <w:t>5.5.1. ONDERAANNEMING</w:t>
      </w:r>
      <w:bookmarkEnd w:id="31"/>
      <w:r>
        <w:t xml:space="preserve"> </w:t>
      </w:r>
    </w:p>
    <w:p w14:paraId="7D337E6A" w14:textId="77777777" w:rsidR="00B9043A" w:rsidRDefault="003B205B">
      <w:r>
        <w:t xml:space="preserve">Het is inschrijver toegestaan onderaannemers in te zetten. Indien inschrijver een beroep doet op een onderaannemer ten aanzien van de technische- en beroepsbekwaamheid en de financieel economische draagkracht geldt hetgeen opgenomen onder 5.3 en 5.4 van deze offerteaanvraag.  </w:t>
      </w:r>
    </w:p>
    <w:p w14:paraId="3B85AC75" w14:textId="77777777" w:rsidR="00B9043A" w:rsidRDefault="003B205B">
      <w:pPr>
        <w:spacing w:after="31" w:line="259" w:lineRule="auto"/>
        <w:ind w:left="0" w:firstLine="0"/>
      </w:pPr>
      <w:r>
        <w:t xml:space="preserve"> </w:t>
      </w:r>
    </w:p>
    <w:p w14:paraId="1235D967" w14:textId="77777777" w:rsidR="00B9043A" w:rsidRDefault="003B205B">
      <w:r>
        <w:t xml:space="preserve">Voor onderaannemers waarop geen beroep als derde wordt gedaan en welke zullen worden ingezet ten behoeve van de uitvoering van de opdracht dient inschrijver in de UEA (deel II.D) een opgave te doen van de betreffende onderaannemers alsmede daarbij vermeld voor welke onderdelen deze onderaannemers zullen worden ingezet. Onderaannemers die niet benoemd zijn bij de inschrijving kunnen in beginsel niet zonder nadrukkelijke toestemming van de aanbesteder worden ingezet bij de uitvoering van de opdracht. </w:t>
      </w:r>
    </w:p>
    <w:p w14:paraId="36E1F02D" w14:textId="77777777" w:rsidR="00B9043A" w:rsidRDefault="003B205B">
      <w:pPr>
        <w:spacing w:after="31" w:line="259" w:lineRule="auto"/>
        <w:ind w:left="0" w:firstLine="0"/>
      </w:pPr>
      <w:r>
        <w:t xml:space="preserve"> </w:t>
      </w:r>
    </w:p>
    <w:p w14:paraId="4FCAA5F0" w14:textId="77357193" w:rsidR="00B9043A" w:rsidRDefault="003B205B" w:rsidP="007D3050">
      <w:r>
        <w:t xml:space="preserve">In het geval er wel een beroep wordt gedaan op een onderaannemer in de zin van III.5.2 mag deze niet (tevens) op eigen titel een inschrijving indienen voor deze aanbestedingsprocedure. Hetzelfde geldt voor de inschrijver, deze mag zich niet (tevens) als onderaannemer inschrijven. Indien een situatie zich voordoet waarin een onderaannemer ook als zelfstandig inschrijver heeft ingeschreven, zal de inschrijving van de onderaannemer als zelfstandig inschrijver worden uitgesloten van de aanbestedingsprocedure.  </w:t>
      </w:r>
    </w:p>
    <w:p w14:paraId="58530C70" w14:textId="77777777" w:rsidR="007D3050" w:rsidRDefault="007D3050" w:rsidP="007D3050"/>
    <w:p w14:paraId="2C4CB630" w14:textId="77777777" w:rsidR="00B9043A" w:rsidRDefault="003B205B" w:rsidP="007D3050">
      <w:pPr>
        <w:pStyle w:val="Kop3"/>
        <w:spacing w:after="124"/>
      </w:pPr>
      <w:bookmarkStart w:id="32" w:name="_Toc124426800"/>
      <w:r>
        <w:t>5.5.2. BEROEP OP DERDE(N)</w:t>
      </w:r>
      <w:bookmarkEnd w:id="32"/>
      <w:r>
        <w:t xml:space="preserve"> </w:t>
      </w:r>
    </w:p>
    <w:p w14:paraId="15F62CA7" w14:textId="77777777" w:rsidR="00B9043A" w:rsidRDefault="003B205B">
      <w:r>
        <w:t xml:space="preserve">Het is inschrijver toegestaan een beroep te doen op (een) derde(n) ten aanzien van de technische- en beroepsbekwaamheid en de financieel economische draagkracht (deel II.C van de UEA). Indien inschrijver een beroep doet op (een) derde(n) dient hij zowel inhoudelijk als contractueel in de inschrijving aan te tonen daadwerkelijk te kunnen beschikken over de kennis en kunde van deze derde(n).  </w:t>
      </w:r>
    </w:p>
    <w:p w14:paraId="201BB4A6" w14:textId="77777777" w:rsidR="00B9043A" w:rsidRDefault="003B205B">
      <w:pPr>
        <w:spacing w:after="31" w:line="259" w:lineRule="auto"/>
        <w:ind w:left="0" w:firstLine="0"/>
      </w:pPr>
      <w:r>
        <w:t xml:space="preserve"> </w:t>
      </w:r>
    </w:p>
    <w:p w14:paraId="61EDFDB3" w14:textId="77777777" w:rsidR="00B9043A" w:rsidRDefault="003B205B">
      <w:r>
        <w:t xml:space="preserve">Indien inschrijver zich, voor het voldoen aan de gestelde referentie-eis, beroept op de technische bekwaamheid van (een) derde(n), mag inschrijver referentieprojecten van deze derde(n) indienen als ware het haar eigen referentieprojecten.  </w:t>
      </w:r>
    </w:p>
    <w:p w14:paraId="022A9B1E" w14:textId="77777777" w:rsidR="00B9043A" w:rsidRDefault="003B205B">
      <w:pPr>
        <w:spacing w:after="33" w:line="259" w:lineRule="auto"/>
        <w:ind w:left="0" w:firstLine="0"/>
      </w:pPr>
      <w:r>
        <w:t xml:space="preserve"> </w:t>
      </w:r>
    </w:p>
    <w:p w14:paraId="378D6E45" w14:textId="77777777" w:rsidR="00B9043A" w:rsidRDefault="003B205B">
      <w:r>
        <w:t xml:space="preserve">Indien een inschrijver zich in het kader van de geschiktheidseisen beroept op de bekwaamheid van (een) derde(n), dien(t)(en) deze derde(n) de werkzaamheden waarvoor die bekwaamheid is vereist, ook daadwerkelijk te verrichten. Op de betreffende derde(n) mogen geen van de gestelde uitsluitingsgronden van toepassing zijn en deze derde(n) dienen te voldoen aan de geschiktheidseisen. Met ondertekening van de UEA verklaart de derde eveneens de betreffende werkzaamheden daadwerkelijk te verrichten in de onderhavige opdracht. De verklaring dient door de derden rechtsgeldig ondertekend te zijn door een vertegenwoordigingsbevoegde. Uit het handels- en/of beroepenregister, welke bij de inschrijving dient te worden gevoegd, dient de tekeningsbevoegdheid te blijken voor tenminste de maximale inschrijvingssom voor deze opdracht van degene die de UEA heeft getekend.  </w:t>
      </w:r>
    </w:p>
    <w:p w14:paraId="47CC1287" w14:textId="77777777" w:rsidR="00B9043A" w:rsidRDefault="003B205B">
      <w:pPr>
        <w:spacing w:after="33" w:line="259" w:lineRule="auto"/>
        <w:ind w:left="0" w:firstLine="0"/>
      </w:pPr>
      <w:r>
        <w:t xml:space="preserve"> </w:t>
      </w:r>
    </w:p>
    <w:p w14:paraId="7AEF9E21" w14:textId="77777777" w:rsidR="00B9043A" w:rsidRDefault="003B205B">
      <w:r>
        <w:t xml:space="preserve">Ook een beroep op de ervaring of financiële draagkracht van een gelieerde onderneming (dochter-, zuster- of moedervennootschap) kwalificeert als een beroep op een derde. </w:t>
      </w:r>
    </w:p>
    <w:p w14:paraId="55925711" w14:textId="77777777" w:rsidR="00B9043A" w:rsidRDefault="003B205B">
      <w:pPr>
        <w:spacing w:after="33" w:line="259" w:lineRule="auto"/>
        <w:ind w:left="0" w:firstLine="0"/>
      </w:pPr>
      <w:r>
        <w:t xml:space="preserve"> </w:t>
      </w:r>
    </w:p>
    <w:p w14:paraId="6A230369" w14:textId="77777777" w:rsidR="00B9043A" w:rsidRDefault="003B205B">
      <w:r>
        <w:t xml:space="preserve">De uitsluitingsgronden en eisen ten aanzien van kwaliteitsborging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de bijbehorende bewijsstukken conform artikel 2.89 Aw 2012, van deze derde(n) aan de aanbesteder te worden overlegd.  </w:t>
      </w:r>
    </w:p>
    <w:p w14:paraId="5C46C3FC" w14:textId="77777777" w:rsidR="00B9043A" w:rsidRDefault="003B205B">
      <w:pPr>
        <w:spacing w:after="33" w:line="259" w:lineRule="auto"/>
        <w:ind w:left="0" w:firstLine="0"/>
      </w:pPr>
      <w:r>
        <w:t xml:space="preserve"> </w:t>
      </w:r>
    </w:p>
    <w:p w14:paraId="21D98985" w14:textId="77777777" w:rsidR="00B9043A" w:rsidRDefault="003B205B">
      <w:r>
        <w:t xml:space="preserve">De bewijsstukken in dit kader zijn elk geval de navolgende: </w:t>
      </w:r>
    </w:p>
    <w:p w14:paraId="317D672B" w14:textId="77777777" w:rsidR="00B9043A" w:rsidRDefault="003B205B">
      <w:pPr>
        <w:numPr>
          <w:ilvl w:val="0"/>
          <w:numId w:val="8"/>
        </w:numPr>
        <w:ind w:hanging="708"/>
      </w:pPr>
      <w:r>
        <w:t xml:space="preserve">Uittreksel handels- en/of beroepenregister Kamer van Koophandel, niet ouder dan 6 maanden; </w:t>
      </w:r>
    </w:p>
    <w:p w14:paraId="32EBAAC6" w14:textId="77777777" w:rsidR="00B9043A" w:rsidRDefault="003B205B">
      <w:pPr>
        <w:numPr>
          <w:ilvl w:val="0"/>
          <w:numId w:val="8"/>
        </w:numPr>
        <w:ind w:hanging="708"/>
      </w:pPr>
      <w:r>
        <w:t xml:space="preserve">Gedragsverklaring Aanbesteden (GVA), niet ouder dan 24 maanden; </w:t>
      </w:r>
    </w:p>
    <w:p w14:paraId="13BD6695" w14:textId="30D5F8B6" w:rsidR="00B9043A" w:rsidRDefault="003B205B" w:rsidP="007D3050">
      <w:pPr>
        <w:numPr>
          <w:ilvl w:val="0"/>
          <w:numId w:val="8"/>
        </w:numPr>
        <w:ind w:hanging="708"/>
      </w:pPr>
      <w:r>
        <w:t xml:space="preserve">Verklaring Belastingdienst betaling sociale zekerheidspremies en belastingen, niet ouder dan 6 maanden. </w:t>
      </w:r>
    </w:p>
    <w:p w14:paraId="1BB32C0C" w14:textId="77777777" w:rsidR="007D3050" w:rsidRDefault="007D3050" w:rsidP="007D3050">
      <w:pPr>
        <w:ind w:left="1068" w:firstLine="0"/>
      </w:pPr>
    </w:p>
    <w:p w14:paraId="64151C45" w14:textId="77777777" w:rsidR="00B9043A" w:rsidRDefault="003B205B" w:rsidP="007D3050">
      <w:pPr>
        <w:pStyle w:val="Kop3"/>
        <w:spacing w:after="127" w:line="259" w:lineRule="auto"/>
        <w:ind w:left="0" w:firstLine="0"/>
      </w:pPr>
      <w:bookmarkStart w:id="33" w:name="_Toc124426801"/>
      <w:r>
        <w:t>5.5.3. HOLDING/DOCHTERONDERNEMING EN GELIEERDE ONDERNEMINGEN</w:t>
      </w:r>
      <w:bookmarkEnd w:id="33"/>
      <w:r>
        <w:t xml:space="preserve"> </w:t>
      </w:r>
    </w:p>
    <w:p w14:paraId="18EA8179" w14:textId="77777777" w:rsidR="00B9043A" w:rsidRDefault="003B205B">
      <w:r>
        <w:t xml:space="preserve">Indien inschrijver een beroep doet op de holding/concern ten aanzien van de technische beroepsbekwaamheid en de financieel economische draagkracht geldt hetgeen opgenomen onder 5.3 en 5.4 van deze offerteaanvraag.  </w:t>
      </w:r>
    </w:p>
    <w:p w14:paraId="7775C2D7" w14:textId="77777777" w:rsidR="00B9043A" w:rsidRDefault="003B205B">
      <w:pPr>
        <w:spacing w:after="33" w:line="259" w:lineRule="auto"/>
        <w:ind w:left="0" w:firstLine="0"/>
      </w:pPr>
      <w:r>
        <w:t xml:space="preserve"> </w:t>
      </w:r>
    </w:p>
    <w:p w14:paraId="7BC0A1AC" w14:textId="77777777" w:rsidR="00B9043A" w:rsidRDefault="003B205B">
      <w:r>
        <w:t xml:space="preserve">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 </w:t>
      </w:r>
    </w:p>
    <w:p w14:paraId="28072F28" w14:textId="77777777" w:rsidR="00B9043A" w:rsidRDefault="003B205B">
      <w:pPr>
        <w:spacing w:after="33" w:line="259" w:lineRule="auto"/>
        <w:ind w:left="0" w:firstLine="0"/>
      </w:pPr>
      <w:r>
        <w:t xml:space="preserve"> </w:t>
      </w:r>
    </w:p>
    <w:p w14:paraId="36A8EC1F" w14:textId="77777777" w:rsidR="00B9043A" w:rsidRDefault="003B205B">
      <w:r>
        <w:t xml:space="preserve">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 </w:t>
      </w:r>
    </w:p>
    <w:p w14:paraId="09772BE5" w14:textId="77777777" w:rsidR="00B9043A" w:rsidRDefault="003B205B">
      <w:pPr>
        <w:spacing w:after="33" w:line="259" w:lineRule="auto"/>
        <w:ind w:left="0" w:firstLine="0"/>
      </w:pPr>
      <w:r>
        <w:t xml:space="preserve"> </w:t>
      </w:r>
    </w:p>
    <w:p w14:paraId="3BDBA05F" w14:textId="77777777" w:rsidR="00B9043A" w:rsidRDefault="003B205B">
      <w:r>
        <w:t xml:space="preserve">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uitmaakt, is opgesteld. Indien inschrijver deel uitmaakt van een concern, is de inschrijving ongeldig indien de vereiste beschrijving en organisatieschema ontbreken.  </w:t>
      </w:r>
    </w:p>
    <w:p w14:paraId="73A42E7B" w14:textId="77777777" w:rsidR="00B9043A" w:rsidRDefault="003B205B">
      <w:pPr>
        <w:spacing w:after="33" w:line="259" w:lineRule="auto"/>
        <w:ind w:left="0" w:firstLine="0"/>
      </w:pPr>
      <w:r>
        <w:t xml:space="preserve"> </w:t>
      </w:r>
    </w:p>
    <w:p w14:paraId="7C9819F1" w14:textId="77777777" w:rsidR="00B9043A" w:rsidRDefault="003B205B">
      <w:r>
        <w:t xml:space="preserve">Hetgeen voor hierboven in deze paragraaf wordt vermeld omtrent een concern, is van overeenkomstige toepassing geldig en voorgeschreven op een holding, een dochteronderneming of een ander soortig gelieerde onderneming. Met een concern wordt bedoeld een economische eenheid waarin rechtspersonen en/of 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 </w:t>
      </w:r>
    </w:p>
    <w:p w14:paraId="72283D17" w14:textId="77777777" w:rsidR="00B9043A" w:rsidRDefault="003B205B">
      <w:pPr>
        <w:spacing w:after="31" w:line="259" w:lineRule="auto"/>
        <w:ind w:left="0" w:firstLine="0"/>
      </w:pPr>
      <w:r>
        <w:t xml:space="preserve"> </w:t>
      </w:r>
    </w:p>
    <w:p w14:paraId="0CBC9604" w14:textId="77777777" w:rsidR="00B9043A" w:rsidRDefault="003B205B">
      <w:r>
        <w:t xml:space="preserve">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  </w:t>
      </w:r>
    </w:p>
    <w:p w14:paraId="39D3D844" w14:textId="77777777" w:rsidR="00B9043A" w:rsidRDefault="003B205B">
      <w:pPr>
        <w:spacing w:after="0" w:line="259" w:lineRule="auto"/>
        <w:ind w:left="0" w:firstLine="0"/>
      </w:pPr>
      <w:r>
        <w:t xml:space="preserve"> </w:t>
      </w:r>
    </w:p>
    <w:p w14:paraId="0F1C871E" w14:textId="77777777" w:rsidR="00B9043A" w:rsidRDefault="003B205B">
      <w:pPr>
        <w:spacing w:after="236"/>
      </w:pPr>
      <w:r>
        <w:t xml:space="preserve">Indien de moedermaatschappij op geen enkele betrokken is bij de inschrijving en op geen enkele wijze beslissende invloed uit kan oefenen op de inschrijvende dochteronderneming, dan is de moedermaatschappij niet verplicht de Gedragsverklaring Aanbesteden (GVA) als bedoeld onder deel 5.5.2 in te dienen.  </w:t>
      </w:r>
    </w:p>
    <w:p w14:paraId="54783847" w14:textId="77777777" w:rsidR="00B9043A" w:rsidRDefault="003B205B">
      <w:pPr>
        <w:tabs>
          <w:tab w:val="center" w:pos="1413"/>
          <w:tab w:val="center" w:pos="3211"/>
        </w:tabs>
        <w:spacing w:after="160" w:line="259" w:lineRule="auto"/>
        <w:ind w:left="0" w:firstLine="0"/>
      </w:pPr>
      <w:r>
        <w:rPr>
          <w:rFonts w:ascii="Calibri" w:eastAsia="Calibri" w:hAnsi="Calibri" w:cs="Calibri"/>
          <w:sz w:val="22"/>
        </w:rPr>
        <w:tab/>
      </w:r>
      <w:r>
        <w:rPr>
          <w:b/>
        </w:rPr>
        <w:t xml:space="preserve">5.5.3.1. </w:t>
      </w:r>
      <w:r>
        <w:rPr>
          <w:b/>
        </w:rPr>
        <w:tab/>
        <w:t xml:space="preserve">Garantstelling concern </w:t>
      </w:r>
    </w:p>
    <w:p w14:paraId="2313E658" w14:textId="77777777" w:rsidR="00B9043A" w:rsidRDefault="003B205B">
      <w:r>
        <w:t xml:space="preserve">Indien inschrijver deel uitmaakt van een concern dient zij een concernverklaring te verstrekken conform Bijlage C.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4D787CAF" w14:textId="77777777" w:rsidR="00B9043A" w:rsidRDefault="003B205B">
      <w:r>
        <w:t xml:space="preserve">Het verschil tussen een artikel 2:403-verklaring en Bijlage C is, dat de artikel 2:403-verklaring ziet op de schulden en/of verplichtingen welke voortvloeien uit de overeenkomst en dat de concernverklaring uit Bijlage C ziet op de verplichting om te overeenkomst na te leven. Gelet hierop is het aandragen van een artikel 2:403-verklaring onvoldoende en dient Bijlage C te worden ingediend.  </w:t>
      </w:r>
    </w:p>
    <w:p w14:paraId="225420B0" w14:textId="77777777" w:rsidR="00B9043A" w:rsidRDefault="003B205B">
      <w:pPr>
        <w:spacing w:after="234"/>
      </w:pPr>
      <w:r>
        <w:t xml:space="preserve">Indien aantoonbaar geen sprake is van een zeggenschapsrelatie binnen het concern en inschrijver geheel zelfstandig en onafhankelijk van de overige/hogere ondernemingen functioneert, dan is er geen verplichting tot het aanleveren van een concerngarantieverklaring. Dit laat onverlet dat in dit geval wel een artikel 2:403verklaring van node is.   </w:t>
      </w:r>
    </w:p>
    <w:p w14:paraId="1076D4FC" w14:textId="77777777" w:rsidR="00B9043A" w:rsidRDefault="003B205B">
      <w:pPr>
        <w:pStyle w:val="Kop3"/>
        <w:spacing w:after="124"/>
        <w:ind w:left="730"/>
      </w:pPr>
      <w:bookmarkStart w:id="34" w:name="_Toc124426802"/>
      <w:r>
        <w:t>5.5.4. COMBINATIE</w:t>
      </w:r>
      <w:bookmarkEnd w:id="34"/>
      <w:r>
        <w:t xml:space="preserve"> </w:t>
      </w:r>
    </w:p>
    <w:p w14:paraId="39D5813E" w14:textId="77777777" w:rsidR="00B9043A" w:rsidRDefault="003B205B">
      <w:r>
        <w:t xml:space="preserve">Inschrijvers kunnen zelfstandig of als combinatie inschrijven. Binnen de combinatie dient één contactpersoon te worden aangewezen die namens de combinatie optreedt als penvoerder. Deze penvoerder dient over volledige beslissingsbevoegdheid te beschikken en gemachtigd te zijn om namens de combinatie op te treden. </w:t>
      </w:r>
    </w:p>
    <w:p w14:paraId="4ECBFC1E" w14:textId="77777777" w:rsidR="00B9043A" w:rsidRDefault="003B205B">
      <w:r>
        <w:t xml:space="preserve">De deelnemers aan een combinatie mogen niet als deelnemer van een andere combinatie, op eigen titel of als onderaannemer inschrijven. Indien blijkt dat ondernemingen zich hieraan niet hebben gehouden, zal: </w:t>
      </w:r>
    </w:p>
    <w:p w14:paraId="0293E784" w14:textId="77777777" w:rsidR="00B9043A" w:rsidRDefault="003B205B">
      <w:pPr>
        <w:numPr>
          <w:ilvl w:val="0"/>
          <w:numId w:val="9"/>
        </w:numPr>
        <w:ind w:hanging="708"/>
      </w:pPr>
      <w:r>
        <w:t xml:space="preserve">Ingeval een deelnemer eveneens als onderaannemer heeft ingeschreven, de inschrijving van de betreffende combinatie(s) van de aanbesteding worden uitgesloten. </w:t>
      </w:r>
    </w:p>
    <w:p w14:paraId="7F25538B" w14:textId="77777777" w:rsidR="00B9043A" w:rsidRDefault="003B205B">
      <w:pPr>
        <w:numPr>
          <w:ilvl w:val="0"/>
          <w:numId w:val="9"/>
        </w:numPr>
        <w:ind w:hanging="708"/>
      </w:pPr>
      <w:r>
        <w:t xml:space="preserve">Ingeval een deelnemer eveneens op eigen titel een inschrijving heeft ingediend, de inschrijving op eigen titel van de aanbesteding worden uitgesloten. </w:t>
      </w:r>
    </w:p>
    <w:p w14:paraId="5602FC39" w14:textId="77777777" w:rsidR="00B9043A" w:rsidRDefault="003B205B">
      <w:pPr>
        <w:numPr>
          <w:ilvl w:val="0"/>
          <w:numId w:val="9"/>
        </w:numPr>
        <w:ind w:hanging="708"/>
      </w:pPr>
      <w: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  </w:t>
      </w:r>
    </w:p>
    <w:p w14:paraId="4B9309DF" w14:textId="77777777" w:rsidR="00B9043A" w:rsidRDefault="003B205B">
      <w:pPr>
        <w:spacing w:after="33" w:line="259" w:lineRule="auto"/>
        <w:ind w:left="0" w:firstLine="0"/>
      </w:pPr>
      <w:r>
        <w:t xml:space="preserve"> </w:t>
      </w:r>
    </w:p>
    <w:p w14:paraId="62EE90D1" w14:textId="77777777" w:rsidR="00B9043A" w:rsidRDefault="003B205B">
      <w:r>
        <w:t xml:space="preserve">Een combinatie moet voldoen aan de voorwaarden die zijn opgenomen in de Beleidsregels </w:t>
      </w:r>
    </w:p>
    <w:p w14:paraId="753695D6" w14:textId="77777777" w:rsidR="00B9043A" w:rsidRDefault="003B205B">
      <w:r>
        <w:t xml:space="preserve">combinatieovereenkomsten 2013, alle op straffe van uitsluiting. De voorkeur voor een rechtsvorm van de combinatie gaat uit naar een vennootschap onder firma (vof) of gelijkwaardig. Het is voor de uitvoering van de opdracht niet verplicht een entiteit op te richten. </w:t>
      </w:r>
    </w:p>
    <w:p w14:paraId="4A1F32DF" w14:textId="77777777" w:rsidR="00B9043A" w:rsidRDefault="003B205B">
      <w:pPr>
        <w:spacing w:after="31" w:line="259" w:lineRule="auto"/>
        <w:ind w:left="0" w:firstLine="0"/>
      </w:pPr>
      <w:r>
        <w:t xml:space="preserve"> </w:t>
      </w:r>
    </w:p>
    <w:p w14:paraId="72EDEB25" w14:textId="77777777" w:rsidR="00AC70E9" w:rsidRDefault="00AC70E9">
      <w:pPr>
        <w:spacing w:after="31" w:line="259" w:lineRule="auto"/>
        <w:ind w:left="0" w:firstLine="0"/>
      </w:pPr>
    </w:p>
    <w:p w14:paraId="2C62CD20" w14:textId="77777777" w:rsidR="00AC70E9" w:rsidRDefault="00AC70E9">
      <w:pPr>
        <w:spacing w:after="31" w:line="259" w:lineRule="auto"/>
        <w:ind w:left="0" w:firstLine="0"/>
      </w:pPr>
    </w:p>
    <w:p w14:paraId="656400A4" w14:textId="77777777" w:rsidR="00AC70E9" w:rsidRDefault="00AC70E9">
      <w:pPr>
        <w:spacing w:after="31" w:line="259" w:lineRule="auto"/>
        <w:ind w:left="0" w:firstLine="0"/>
      </w:pPr>
    </w:p>
    <w:p w14:paraId="48798060" w14:textId="77777777" w:rsidR="00AC70E9" w:rsidRDefault="00AC70E9">
      <w:pPr>
        <w:spacing w:after="31" w:line="259" w:lineRule="auto"/>
        <w:ind w:left="0" w:firstLine="0"/>
      </w:pPr>
    </w:p>
    <w:p w14:paraId="29EF5FDE" w14:textId="77777777" w:rsidR="00B9043A" w:rsidRDefault="003B205B">
      <w:r>
        <w:t xml:space="preserve">Indien inschrijver als combinatie een inschrijving indient, dient elke deelnemer aan de combinatie zelfstandig het Uniform Europees Aanbestedingsdocument (UEA) welke digitaal ter beschikking gesteld wordt op TenderNed, volledig in te vullen en rechtsgeldig te ondertekenen. Tevens dient het prijsinvulformulier (Bijlage D) volledig ingevuld en door elk der combinanten rechtsgeldig ondertekend aan de inschrijving te worden toegevoegd. De combinatie dient als geheel te voldoen aan de geschiktheidseisen tenzij uitdrukkelijk anders is vermeld in de aanbestedingsdocumenten. </w:t>
      </w:r>
    </w:p>
    <w:p w14:paraId="5F3D8CBB" w14:textId="77777777" w:rsidR="00B9043A" w:rsidRDefault="003B205B">
      <w:pPr>
        <w:spacing w:after="33" w:line="259" w:lineRule="auto"/>
        <w:ind w:left="0" w:firstLine="0"/>
      </w:pPr>
      <w:r>
        <w:t xml:space="preserve"> </w:t>
      </w:r>
    </w:p>
    <w:p w14:paraId="574CCDE7" w14:textId="77777777" w:rsidR="00B9043A" w:rsidRDefault="003B205B">
      <w:r>
        <w:t xml:space="preserve">Indien geen gebruik wordt gemaakt van de mogelijkheid in combinatie in te schrijven, hoeft dit deel van het UEA niet ingevuld te worden. </w:t>
      </w:r>
    </w:p>
    <w:p w14:paraId="38840D4E" w14:textId="77777777" w:rsidR="00B9043A" w:rsidRDefault="003B205B">
      <w:pPr>
        <w:spacing w:after="33" w:line="259" w:lineRule="auto"/>
        <w:ind w:left="0" w:firstLine="0"/>
      </w:pPr>
      <w:r>
        <w:t xml:space="preserve"> </w:t>
      </w:r>
    </w:p>
    <w:p w14:paraId="3CFF42E0" w14:textId="77777777" w:rsidR="00B9043A" w:rsidRDefault="003B205B">
      <w:pPr>
        <w:spacing w:after="232"/>
      </w:pPr>
      <w:r>
        <w:t xml:space="preserve">De samenstelling van de combinatie mag na het verstrijken van de in 4.8 opgenomen sluitingstermijn niet meer worden gewijzigd. De wijziging van de samenstelling leidt tot uitsluiting van verdere deelname van de combinatie aan de onderhavige procedure. </w:t>
      </w:r>
    </w:p>
    <w:p w14:paraId="27B5678A" w14:textId="77777777" w:rsidR="00B9043A" w:rsidRDefault="003B205B">
      <w:pPr>
        <w:pStyle w:val="Kop2"/>
        <w:ind w:left="-5"/>
      </w:pPr>
      <w:bookmarkStart w:id="35" w:name="_Toc124426803"/>
      <w:r>
        <w:t>5.6. VERKLARING RECHTMATIGE INSCHRIJVING</w:t>
      </w:r>
      <w:bookmarkEnd w:id="35"/>
      <w:r>
        <w:t xml:space="preserve"> </w:t>
      </w:r>
    </w:p>
    <w:p w14:paraId="7551DCA4" w14:textId="77777777" w:rsidR="00B9043A" w:rsidRDefault="003B205B">
      <w:r>
        <w:t xml:space="preserve">Inschrijver verklaart in Bijlage B2 dat de inschrijving niet tot stand is gekomen in strijd met de bepalingen van het (Europees) mededingingsrecht (bid-rigging). De inschrijving is ongeldig indien een vereiste verklaring ontbreekt, niet rechtsgeldig is ondertekend en/of niet naar waarheid is ingevuld. </w:t>
      </w:r>
    </w:p>
    <w:p w14:paraId="608A72AB" w14:textId="77777777" w:rsidR="00B9043A" w:rsidRDefault="003B205B">
      <w:pPr>
        <w:spacing w:after="33" w:line="259" w:lineRule="auto"/>
        <w:ind w:left="0" w:firstLine="0"/>
      </w:pPr>
      <w:r>
        <w:t xml:space="preserve"> </w:t>
      </w:r>
    </w:p>
    <w:p w14:paraId="3A5DE3F6" w14:textId="77777777" w:rsidR="00B9043A" w:rsidRDefault="003B205B">
      <w:r>
        <w:t xml:space="preserve">Indien aanbestedende dienst gerede twijfel over c.q. gegronde vermoedens heeft te twijfelen aan de juistheid van deze verklaring, zal zij de betreffende inschrijvers hiervan op de hoogte stellen en hun de kans bieden de vermoedens gemotiveerd te weerspreken. Als de vermoedens van aanbestedende dienst na respons van inschrijver in stand blijven kan zij de betreffende autoriteit op de hoogte stellen van haar vermoedens en besluiten de betreffende inschrijving(en) terzijde te leggen. </w:t>
      </w:r>
    </w:p>
    <w:p w14:paraId="3EFF260A" w14:textId="77777777" w:rsidR="00B9043A" w:rsidRDefault="003B205B">
      <w:pPr>
        <w:spacing w:after="0" w:line="259" w:lineRule="auto"/>
        <w:ind w:left="0" w:firstLine="0"/>
      </w:pPr>
      <w:r>
        <w:t xml:space="preserve"> </w:t>
      </w:r>
      <w:r>
        <w:br w:type="page"/>
      </w:r>
    </w:p>
    <w:p w14:paraId="5D632705" w14:textId="77777777" w:rsidR="00B9043A" w:rsidRDefault="003B205B">
      <w:pPr>
        <w:pStyle w:val="Kop1"/>
        <w:ind w:left="-5"/>
      </w:pPr>
      <w:bookmarkStart w:id="36" w:name="_Toc124426804"/>
      <w:r>
        <w:t>6. PROGRAMMA VAN EISEN</w:t>
      </w:r>
      <w:bookmarkEnd w:id="36"/>
      <w:r>
        <w:t xml:space="preserve"> </w:t>
      </w:r>
    </w:p>
    <w:p w14:paraId="17736489" w14:textId="185F1B3A" w:rsidR="00B9043A" w:rsidRDefault="003B205B" w:rsidP="00AC70E9">
      <w:pPr>
        <w:spacing w:after="33" w:line="259" w:lineRule="auto"/>
        <w:ind w:left="0" w:firstLine="0"/>
      </w:pPr>
      <w:r>
        <w:t xml:space="preserve">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 </w:t>
      </w:r>
    </w:p>
    <w:p w14:paraId="40E4A7BF" w14:textId="77777777" w:rsidR="00B9043A" w:rsidRDefault="003B205B">
      <w:pPr>
        <w:spacing w:after="33" w:line="259" w:lineRule="auto"/>
        <w:ind w:left="0" w:firstLine="0"/>
      </w:pPr>
      <w:r>
        <w:t xml:space="preserve"> </w:t>
      </w:r>
    </w:p>
    <w:p w14:paraId="1F042B45" w14:textId="77777777" w:rsidR="00B9043A" w:rsidRDefault="003B205B">
      <w:pPr>
        <w:spacing w:after="232"/>
      </w:pPr>
      <w:r>
        <w:t xml:space="preserve">Mocht geïnteresseerde zich niet kunnen vinden in één of meerdere eisen van het programma van eisen, dan dient deze dit aan te geven in de nota van inlichtingen. Aan de hand daarvan beslist de aanbestedende dienst wat voor gevolgen dit heeft voor de aanbestedingsprocedure. Middels het indienen van een inschrijving gaat inschrijver expliciet akkoord met alle eisen van het programma van eisen. </w:t>
      </w:r>
    </w:p>
    <w:p w14:paraId="7DFCCA95" w14:textId="77777777" w:rsidR="00B9043A" w:rsidRDefault="003B205B">
      <w:pPr>
        <w:pStyle w:val="Kop2"/>
        <w:ind w:left="-5"/>
      </w:pPr>
      <w:bookmarkStart w:id="37" w:name="_Toc124426805"/>
      <w:r>
        <w:t>6.1. UITVOERINGS- EN CONTRACTVOORWAARDEN</w:t>
      </w:r>
      <w:bookmarkEnd w:id="37"/>
      <w:r>
        <w:t xml:space="preserve"> </w:t>
      </w:r>
    </w:p>
    <w:p w14:paraId="1577C82D" w14:textId="77777777" w:rsidR="00AC70E9" w:rsidRDefault="003B205B" w:rsidP="00AC70E9">
      <w:r>
        <w:t xml:space="preserve"> Het project Zonnepanelen </w:t>
      </w:r>
      <w:r w:rsidR="00732257">
        <w:t>Roerdalen</w:t>
      </w:r>
      <w:r>
        <w:t xml:space="preserve"> is opgezet om duurzaam gedrag in de gemeente te stimuleren. Wij vinden het daarom belangrijk dat duurzaamheid door het hart en de bloedvaten van het project klopt. We zien dan ook graag dat het project op meerdere onderdelen duurzaam is. Ook zetten wij ons als gemeente in voor dubbele duurzaamheid. Met dit begrip wordt bedoeld dat we maatregelen op het vlak van duurzaamheid graag koppelen aan kansen voor bewoners op het vlak van werk en sociale cohesie. Dat laatste vinden we des te belangrijker in een tijd waarin we worden geconfronteerd met de economische en sociale gevolgen van Corona. We nodigen u van harte uit om ons in uw aanbieding te laten zien hoe u de uitgangspunten Duurzaamheid en Social Return (voor toelichting van dit aspect zie bijlage I PvE en bijlage G SR) ondersteunt. </w:t>
      </w:r>
    </w:p>
    <w:p w14:paraId="7762B3DD" w14:textId="2F472F2E" w:rsidR="00B9043A" w:rsidRDefault="003B205B" w:rsidP="00AC70E9">
      <w:r>
        <w:t xml:space="preserve"> </w:t>
      </w:r>
    </w:p>
    <w:p w14:paraId="7C0B11F1" w14:textId="2CB5684F" w:rsidR="00B9043A" w:rsidRDefault="003B205B" w:rsidP="007D3050">
      <w:pPr>
        <w:pStyle w:val="Kop3"/>
        <w:spacing w:after="123"/>
      </w:pPr>
      <w:bookmarkStart w:id="38" w:name="_Toc124426806"/>
      <w:r>
        <w:t xml:space="preserve">6.1.1. BEPALINGEN INZAKE </w:t>
      </w:r>
      <w:r w:rsidR="007D3050">
        <w:t xml:space="preserve">BELASTINGEN, MILIEUBESCHERMING, </w:t>
      </w:r>
      <w:r>
        <w:t>ARBEIDSBESCHERMING, ARBEIDSVOORWAARDEN</w:t>
      </w:r>
      <w:bookmarkEnd w:id="38"/>
      <w:r>
        <w:t xml:space="preserve"> </w:t>
      </w:r>
    </w:p>
    <w:p w14:paraId="4FBC505F" w14:textId="77777777" w:rsidR="00B9043A" w:rsidRDefault="003B205B">
      <w:pPr>
        <w:spacing w:after="34" w:line="259" w:lineRule="auto"/>
        <w:ind w:left="0" w:firstLine="0"/>
      </w:pPr>
      <w:r>
        <w:t xml:space="preserve"> </w:t>
      </w:r>
    </w:p>
    <w:p w14:paraId="0664363D" w14:textId="77777777" w:rsidR="00B9043A" w:rsidRDefault="003B205B">
      <w:r>
        <w:t xml:space="preserve">Door inschrijving op deze opdracht geeft de inschrijver aan respectievelijk verklaart hij, dat hij bij het opstellen van zijn inschrijving rekening heeft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 Inschrijvers kunnen informatie over verplichtingen ten aanzien van de bepalingen inzake belastingen, milieubescherming, arbeidsbescherming en arbeidsvoorwaarden, als bedoeld in artikel 2.81 Aw 2012, die gelden in Nederland, verkrijgen via de navolgende organen: </w:t>
      </w:r>
    </w:p>
    <w:p w14:paraId="4D8180F3" w14:textId="77777777" w:rsidR="00B9043A" w:rsidRDefault="003B205B">
      <w:pPr>
        <w:numPr>
          <w:ilvl w:val="0"/>
          <w:numId w:val="10"/>
        </w:numPr>
        <w:ind w:hanging="708"/>
      </w:pPr>
      <w:r>
        <w:t>Met betrekking tot belastingen: Ministerie van Financiën, Den Haag (</w:t>
      </w:r>
      <w:hyperlink r:id="rId43">
        <w:r>
          <w:rPr>
            <w:color w:val="0563C1"/>
            <w:u w:val="single" w:color="0563C1"/>
          </w:rPr>
          <w:t>www.minfin.nl</w:t>
        </w:r>
      </w:hyperlink>
      <w:hyperlink r:id="rId44">
        <w:r>
          <w:t xml:space="preserve"> </w:t>
        </w:r>
      </w:hyperlink>
      <w:r>
        <w:t xml:space="preserve">en/of </w:t>
      </w:r>
      <w:hyperlink r:id="rId45">
        <w:r>
          <w:rPr>
            <w:color w:val="0563C1"/>
            <w:u w:val="single" w:color="0563C1"/>
          </w:rPr>
          <w:t>www.belastingdienst.nl</w:t>
        </w:r>
      </w:hyperlink>
      <w:hyperlink r:id="rId46">
        <w:r>
          <w:t>)</w:t>
        </w:r>
      </w:hyperlink>
      <w:r>
        <w:t xml:space="preserve">; </w:t>
      </w:r>
    </w:p>
    <w:p w14:paraId="7C3CCC5B" w14:textId="77777777" w:rsidR="00B9043A" w:rsidRDefault="003B205B">
      <w:pPr>
        <w:numPr>
          <w:ilvl w:val="0"/>
          <w:numId w:val="10"/>
        </w:numPr>
        <w:ind w:hanging="708"/>
      </w:pPr>
      <w:r>
        <w:t xml:space="preserve">Met betrekking tot milieubescherming: Ministerie van Infrastructuur en Milieu, Den Haag </w:t>
      </w:r>
      <w:hyperlink r:id="rId47">
        <w:r>
          <w:t>(</w:t>
        </w:r>
      </w:hyperlink>
      <w:hyperlink r:id="rId48">
        <w:r>
          <w:rPr>
            <w:color w:val="0563C1"/>
            <w:u w:val="single" w:color="0563C1"/>
          </w:rPr>
          <w:t>http://www.minienm</w:t>
        </w:r>
      </w:hyperlink>
      <w:hyperlink r:id="rId49">
        <w:r>
          <w:t>)</w:t>
        </w:r>
      </w:hyperlink>
      <w:r>
        <w:t xml:space="preserve">; </w:t>
      </w:r>
    </w:p>
    <w:p w14:paraId="4378B658" w14:textId="77777777" w:rsidR="00B9043A" w:rsidRDefault="003B205B">
      <w:pPr>
        <w:numPr>
          <w:ilvl w:val="0"/>
          <w:numId w:val="10"/>
        </w:numPr>
        <w:ind w:hanging="708"/>
      </w:pPr>
      <w:r>
        <w:t>Met betrekking tot arbeidsbescherming en arbeidsvoorwaarden: Ministerie van Sociale Zaken en Werkgelegenheid, Den Haag (</w:t>
      </w:r>
      <w:hyperlink r:id="rId50">
        <w:r>
          <w:rPr>
            <w:color w:val="0563C1"/>
            <w:u w:val="single" w:color="0563C1"/>
          </w:rPr>
          <w:t>www.minszw.nl</w:t>
        </w:r>
      </w:hyperlink>
      <w:hyperlink r:id="rId51">
        <w:r>
          <w:t>)</w:t>
        </w:r>
      </w:hyperlink>
      <w:r>
        <w:t xml:space="preserve"> en/of UWV (</w:t>
      </w:r>
      <w:hyperlink r:id="rId52">
        <w:r>
          <w:rPr>
            <w:color w:val="0563C1"/>
            <w:u w:val="single" w:color="0563C1"/>
          </w:rPr>
          <w:t>www.uwv.nl</w:t>
        </w:r>
      </w:hyperlink>
      <w:hyperlink r:id="rId53">
        <w:r>
          <w:t>)</w:t>
        </w:r>
      </w:hyperlink>
      <w:r>
        <w:t xml:space="preserve">. </w:t>
      </w:r>
    </w:p>
    <w:p w14:paraId="08F82E68" w14:textId="77777777" w:rsidR="00B9043A" w:rsidRDefault="003B205B">
      <w:pPr>
        <w:spacing w:after="34" w:line="259" w:lineRule="auto"/>
        <w:ind w:left="0" w:firstLine="0"/>
      </w:pPr>
      <w:r>
        <w:t xml:space="preserve"> </w:t>
      </w:r>
    </w:p>
    <w:p w14:paraId="3CB507C8" w14:textId="1A897D62" w:rsidR="00B9043A" w:rsidRDefault="003B205B" w:rsidP="00AC70E9">
      <w:r>
        <w:t xml:space="preserve">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 </w:t>
      </w:r>
    </w:p>
    <w:p w14:paraId="279BDE83" w14:textId="77777777" w:rsidR="00AC70E9" w:rsidRDefault="00AC70E9" w:rsidP="00AC70E9"/>
    <w:p w14:paraId="21B40D20" w14:textId="77777777" w:rsidR="00AC70E9" w:rsidRDefault="00AC70E9" w:rsidP="00AC70E9"/>
    <w:p w14:paraId="13684DAF" w14:textId="77777777" w:rsidR="00AC70E9" w:rsidRDefault="00AC70E9" w:rsidP="00AC70E9"/>
    <w:p w14:paraId="2378E9E0" w14:textId="77777777" w:rsidR="00AC70E9" w:rsidRDefault="00AC70E9" w:rsidP="00AC70E9"/>
    <w:p w14:paraId="07F84C7E" w14:textId="77777777" w:rsidR="00B9043A" w:rsidRDefault="003B205B" w:rsidP="007D3050">
      <w:pPr>
        <w:pStyle w:val="Kop3"/>
        <w:spacing w:after="124"/>
      </w:pPr>
      <w:bookmarkStart w:id="39" w:name="_Toc124426807"/>
      <w:r>
        <w:t>6.1.2. CONCEPTOVEREENKOMST</w:t>
      </w:r>
      <w:bookmarkEnd w:id="39"/>
      <w:r>
        <w:t xml:space="preserve">  </w:t>
      </w:r>
    </w:p>
    <w:p w14:paraId="3B7BEE4F" w14:textId="77777777" w:rsidR="007D3050" w:rsidRDefault="003B205B" w:rsidP="007D3050">
      <w:r>
        <w:t xml:space="preserve">In de conceptovereenkomst, welke als Bijlage F is 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 </w:t>
      </w:r>
    </w:p>
    <w:p w14:paraId="692DD368" w14:textId="1C721A41" w:rsidR="00B9043A" w:rsidRDefault="003B205B" w:rsidP="007D3050">
      <w:r>
        <w:t xml:space="preserve"> </w:t>
      </w:r>
    </w:p>
    <w:p w14:paraId="1E14290E" w14:textId="77777777" w:rsidR="00B9043A" w:rsidRDefault="003B205B">
      <w:pPr>
        <w:pStyle w:val="Kop2"/>
        <w:ind w:left="-5"/>
      </w:pPr>
      <w:bookmarkStart w:id="40" w:name="_Toc124426808"/>
      <w:r>
        <w:t>6.2. ALGEMENE INKOOPVOORWAARDEN</w:t>
      </w:r>
      <w:bookmarkEnd w:id="40"/>
      <w:r>
        <w:t xml:space="preserve">  </w:t>
      </w:r>
    </w:p>
    <w:p w14:paraId="0677C3A0" w14:textId="77777777" w:rsidR="00B9043A" w:rsidRDefault="003B205B">
      <w:r>
        <w:t xml:space="preserve">Aanbestedende dienst wijst de algemene voorwaarden van inschrijver nadrukkelijk van de hand. De inschrijver gaat ermee akkoord dat de normaal door zijn onderneming te hanteren voorwaarden niet van toepassing zijn.  </w:t>
      </w:r>
    </w:p>
    <w:p w14:paraId="3B9873D1" w14:textId="626EF5A5" w:rsidR="00B9043A" w:rsidRDefault="003B205B">
      <w:r>
        <w:t xml:space="preserve">Uitsluitend de algemene inkoopvoorwaarden van de gemeente </w:t>
      </w:r>
      <w:r w:rsidR="00732257">
        <w:t>Roerdalen</w:t>
      </w:r>
      <w:r>
        <w:t xml:space="preserve">, welke te vinden zijn op </w:t>
      </w:r>
      <w:hyperlink r:id="rId54" w:history="1">
        <w:r w:rsidR="00C979D7">
          <w:rPr>
            <w:rStyle w:val="Hyperlink"/>
          </w:rPr>
          <w:t>Inkoop en aanbesteding | Gemeente Roerdalen</w:t>
        </w:r>
      </w:hyperlink>
      <w:r w:rsidR="00C979D7">
        <w:t xml:space="preserve"> </w:t>
      </w:r>
      <w:r w:rsidR="00A44ABD">
        <w:t>, zullen van toepassing zijn. Tevens zijn ze als bijlage H bijgevoegd.</w:t>
      </w:r>
    </w:p>
    <w:p w14:paraId="629FF696" w14:textId="77777777" w:rsidR="00B9043A" w:rsidRDefault="003B205B">
      <w:r>
        <w:t xml:space="preserve">Door het indienen van de inschrijving gaat de inschrijver uitdrukkelijk akkoord met de algemene inkoopvoorwaarden van de gemeente. </w:t>
      </w:r>
    </w:p>
    <w:p w14:paraId="2DC3B448" w14:textId="77777777" w:rsidR="00B9043A" w:rsidRDefault="003B205B">
      <w:pPr>
        <w:spacing w:after="33" w:line="259" w:lineRule="auto"/>
        <w:ind w:left="0" w:firstLine="0"/>
      </w:pPr>
      <w:r>
        <w:t xml:space="preserve"> </w:t>
      </w:r>
    </w:p>
    <w:p w14:paraId="47E7F530" w14:textId="77777777" w:rsidR="00B9043A" w:rsidRDefault="003B205B">
      <w:pPr>
        <w:spacing w:after="0" w:line="259" w:lineRule="auto"/>
        <w:ind w:left="0" w:firstLine="0"/>
      </w:pPr>
      <w:r>
        <w:t xml:space="preserve"> </w:t>
      </w:r>
      <w:r>
        <w:br w:type="page"/>
      </w:r>
    </w:p>
    <w:p w14:paraId="28B613C5" w14:textId="77777777" w:rsidR="00B9043A" w:rsidRDefault="003B205B">
      <w:pPr>
        <w:pStyle w:val="Kop1"/>
        <w:ind w:left="-5"/>
      </w:pPr>
      <w:bookmarkStart w:id="41" w:name="_Toc124426809"/>
      <w:r>
        <w:t>7. GUNNINGSCRITERIUM EN BEOORDELING</w:t>
      </w:r>
      <w:bookmarkEnd w:id="41"/>
      <w:r>
        <w:t xml:space="preserve"> </w:t>
      </w:r>
    </w:p>
    <w:p w14:paraId="6C214488" w14:textId="77777777" w:rsidR="00B9043A" w:rsidRDefault="003B205B">
      <w:pPr>
        <w:pStyle w:val="Kop2"/>
        <w:ind w:left="-5"/>
      </w:pPr>
      <w:bookmarkStart w:id="42" w:name="_Toc124426810"/>
      <w:r>
        <w:t>7.1. GUNNINGSCRITERIUM</w:t>
      </w:r>
      <w:bookmarkEnd w:id="42"/>
      <w:r>
        <w:t xml:space="preserve"> </w:t>
      </w:r>
    </w:p>
    <w:p w14:paraId="534EF8AF" w14:textId="77777777" w:rsidR="00B9043A" w:rsidRDefault="003B205B">
      <w:pPr>
        <w:spacing w:after="27"/>
      </w:pPr>
      <w:r>
        <w:t xml:space="preserve">De inschrijvingen worden beoordeeld en gerangschikt op basis van het gunningscriterium ‘beste prijskwaliteitverhouding’, hierna aangeduid als ‘Beste PKV’  </w:t>
      </w:r>
    </w:p>
    <w:p w14:paraId="17A74557" w14:textId="77777777" w:rsidR="00B9043A" w:rsidRDefault="003B205B">
      <w:pPr>
        <w:spacing w:after="52" w:line="259" w:lineRule="auto"/>
        <w:ind w:left="0" w:firstLine="0"/>
      </w:pPr>
      <w:r>
        <w:t xml:space="preserve"> </w:t>
      </w:r>
    </w:p>
    <w:p w14:paraId="071BE670" w14:textId="77777777" w:rsidR="00B9043A" w:rsidRDefault="003B205B">
      <w:r>
        <w:t xml:space="preserve">Het gunningscriterium ‘Beste PKV’ bestaat uit de volgende sub-gunningscriteria en het te behalen aantal punten:  </w:t>
      </w:r>
    </w:p>
    <w:p w14:paraId="54640345" w14:textId="77777777" w:rsidR="00B9043A" w:rsidRDefault="003B205B">
      <w:pPr>
        <w:spacing w:after="0" w:line="259" w:lineRule="auto"/>
        <w:ind w:left="0" w:firstLine="0"/>
      </w:pPr>
      <w:r>
        <w:t xml:space="preserve"> </w:t>
      </w:r>
    </w:p>
    <w:tbl>
      <w:tblPr>
        <w:tblStyle w:val="TableGrid"/>
        <w:tblW w:w="9342" w:type="dxa"/>
        <w:tblInd w:w="14" w:type="dxa"/>
        <w:tblCellMar>
          <w:right w:w="115" w:type="dxa"/>
        </w:tblCellMar>
        <w:tblLook w:val="04A0" w:firstRow="1" w:lastRow="0" w:firstColumn="1" w:lastColumn="0" w:noHBand="0" w:noVBand="1"/>
      </w:tblPr>
      <w:tblGrid>
        <w:gridCol w:w="703"/>
        <w:gridCol w:w="6480"/>
        <w:gridCol w:w="709"/>
        <w:gridCol w:w="1450"/>
      </w:tblGrid>
      <w:tr w:rsidR="00B9043A" w14:paraId="2E8A1B0A" w14:textId="77777777">
        <w:trPr>
          <w:trHeight w:val="300"/>
        </w:trPr>
        <w:tc>
          <w:tcPr>
            <w:tcW w:w="703" w:type="dxa"/>
            <w:tcBorders>
              <w:top w:val="double" w:sz="4" w:space="0" w:color="000000"/>
              <w:left w:val="double" w:sz="4" w:space="0" w:color="000000"/>
              <w:bottom w:val="single" w:sz="4" w:space="0" w:color="000000"/>
              <w:right w:val="single" w:sz="4" w:space="0" w:color="000000"/>
            </w:tcBorders>
          </w:tcPr>
          <w:p w14:paraId="1BDE4AD5" w14:textId="77777777" w:rsidR="00B9043A" w:rsidRDefault="003B205B">
            <w:pPr>
              <w:spacing w:after="0" w:line="259" w:lineRule="auto"/>
              <w:ind w:left="108" w:firstLine="0"/>
            </w:pPr>
            <w:r>
              <w:rPr>
                <w:b/>
              </w:rPr>
              <w:t xml:space="preserve">  </w:t>
            </w:r>
          </w:p>
        </w:tc>
        <w:tc>
          <w:tcPr>
            <w:tcW w:w="6481" w:type="dxa"/>
            <w:tcBorders>
              <w:top w:val="double" w:sz="4" w:space="0" w:color="000000"/>
              <w:left w:val="single" w:sz="4" w:space="0" w:color="000000"/>
              <w:bottom w:val="single" w:sz="4" w:space="0" w:color="000000"/>
              <w:right w:val="nil"/>
            </w:tcBorders>
          </w:tcPr>
          <w:p w14:paraId="39E97BE9" w14:textId="77777777" w:rsidR="00B9043A" w:rsidRDefault="003B205B">
            <w:pPr>
              <w:tabs>
                <w:tab w:val="center" w:pos="2941"/>
                <w:tab w:val="center" w:pos="3649"/>
                <w:tab w:val="center" w:pos="4357"/>
                <w:tab w:val="center" w:pos="5065"/>
                <w:tab w:val="center" w:pos="5773"/>
              </w:tabs>
              <w:spacing w:after="0" w:line="259" w:lineRule="auto"/>
              <w:ind w:left="0" w:firstLine="0"/>
            </w:pPr>
            <w:r>
              <w:rPr>
                <w:b/>
              </w:rPr>
              <w:t xml:space="preserve">Sub-gunningscriteria  </w:t>
            </w:r>
            <w:r>
              <w:rPr>
                <w:b/>
              </w:rPr>
              <w:tab/>
              <w:t xml:space="preserve"> </w:t>
            </w:r>
            <w:r>
              <w:rPr>
                <w:b/>
              </w:rPr>
              <w:tab/>
              <w:t xml:space="preserve"> </w:t>
            </w:r>
            <w:r>
              <w:rPr>
                <w:b/>
              </w:rPr>
              <w:tab/>
              <w:t xml:space="preserve"> </w:t>
            </w:r>
            <w:r>
              <w:rPr>
                <w:b/>
              </w:rPr>
              <w:tab/>
              <w:t xml:space="preserve"> </w:t>
            </w:r>
            <w:r>
              <w:rPr>
                <w:b/>
              </w:rPr>
              <w:tab/>
              <w:t xml:space="preserve"> </w:t>
            </w:r>
          </w:p>
        </w:tc>
        <w:tc>
          <w:tcPr>
            <w:tcW w:w="2158" w:type="dxa"/>
            <w:gridSpan w:val="2"/>
            <w:tcBorders>
              <w:top w:val="double" w:sz="4" w:space="0" w:color="000000"/>
              <w:left w:val="nil"/>
              <w:bottom w:val="single" w:sz="4" w:space="0" w:color="000000"/>
              <w:right w:val="double" w:sz="4" w:space="0" w:color="000000"/>
            </w:tcBorders>
          </w:tcPr>
          <w:p w14:paraId="4D436BC4" w14:textId="77777777" w:rsidR="00B9043A" w:rsidRDefault="003B205B">
            <w:pPr>
              <w:spacing w:after="0" w:line="259" w:lineRule="auto"/>
              <w:ind w:left="0" w:firstLine="0"/>
            </w:pPr>
            <w:r>
              <w:rPr>
                <w:b/>
              </w:rPr>
              <w:t xml:space="preserve">Beoordeling </w:t>
            </w:r>
          </w:p>
        </w:tc>
      </w:tr>
      <w:tr w:rsidR="00B9043A" w14:paraId="264413AD" w14:textId="77777777">
        <w:trPr>
          <w:trHeight w:val="569"/>
        </w:trPr>
        <w:tc>
          <w:tcPr>
            <w:tcW w:w="703" w:type="dxa"/>
            <w:tcBorders>
              <w:top w:val="single" w:sz="4" w:space="0" w:color="000000"/>
              <w:left w:val="double" w:sz="4" w:space="0" w:color="000000"/>
              <w:bottom w:val="single" w:sz="4" w:space="0" w:color="000000"/>
              <w:right w:val="single" w:sz="4" w:space="0" w:color="000000"/>
            </w:tcBorders>
          </w:tcPr>
          <w:p w14:paraId="033C2A80" w14:textId="77777777" w:rsidR="00B9043A" w:rsidRDefault="003B205B">
            <w:pPr>
              <w:spacing w:after="0" w:line="259" w:lineRule="auto"/>
              <w:ind w:left="108" w:firstLine="0"/>
            </w:pPr>
            <w:r>
              <w:t xml:space="preserve">G1 </w:t>
            </w:r>
          </w:p>
        </w:tc>
        <w:tc>
          <w:tcPr>
            <w:tcW w:w="6481" w:type="dxa"/>
            <w:tcBorders>
              <w:top w:val="single" w:sz="4" w:space="0" w:color="000000"/>
              <w:left w:val="single" w:sz="4" w:space="0" w:color="000000"/>
              <w:bottom w:val="single" w:sz="4" w:space="0" w:color="000000"/>
              <w:right w:val="nil"/>
            </w:tcBorders>
          </w:tcPr>
          <w:p w14:paraId="36371823" w14:textId="77777777" w:rsidR="00B9043A" w:rsidRDefault="003B205B">
            <w:pPr>
              <w:tabs>
                <w:tab w:val="center" w:pos="1524"/>
                <w:tab w:val="center" w:pos="2233"/>
                <w:tab w:val="center" w:pos="2941"/>
                <w:tab w:val="center" w:pos="3649"/>
                <w:tab w:val="center" w:pos="4357"/>
                <w:tab w:val="center" w:pos="5065"/>
                <w:tab w:val="center" w:pos="5773"/>
              </w:tabs>
              <w:spacing w:after="11" w:line="259" w:lineRule="auto"/>
              <w:ind w:left="0" w:firstLine="0"/>
            </w:pPr>
            <w:r>
              <w:rPr>
                <w:b/>
                <w:sz w:val="22"/>
              </w:rPr>
              <w:t xml:space="preserve">Prijs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p>
          <w:p w14:paraId="7AA5D3ED" w14:textId="77777777" w:rsidR="00B9043A" w:rsidRDefault="003B205B">
            <w:pPr>
              <w:spacing w:after="0" w:line="259" w:lineRule="auto"/>
              <w:ind w:left="108" w:firstLine="0"/>
            </w:pPr>
            <w:r>
              <w:rPr>
                <w:b/>
                <w:sz w:val="22"/>
              </w:rPr>
              <w:t xml:space="preserve"> </w:t>
            </w:r>
          </w:p>
        </w:tc>
        <w:tc>
          <w:tcPr>
            <w:tcW w:w="709" w:type="dxa"/>
            <w:tcBorders>
              <w:top w:val="single" w:sz="4" w:space="0" w:color="000000"/>
              <w:left w:val="nil"/>
              <w:bottom w:val="single" w:sz="4" w:space="0" w:color="000000"/>
              <w:right w:val="nil"/>
            </w:tcBorders>
          </w:tcPr>
          <w:p w14:paraId="46C01A71" w14:textId="77777777" w:rsidR="00B9043A" w:rsidRDefault="003B205B">
            <w:pPr>
              <w:spacing w:after="0" w:line="259" w:lineRule="auto"/>
              <w:ind w:left="0" w:firstLine="0"/>
            </w:pPr>
            <w:r>
              <w:rPr>
                <w:b/>
                <w:sz w:val="22"/>
              </w:rPr>
              <w:t xml:space="preserve"> </w:t>
            </w:r>
          </w:p>
        </w:tc>
        <w:tc>
          <w:tcPr>
            <w:tcW w:w="1450" w:type="dxa"/>
            <w:tcBorders>
              <w:top w:val="single" w:sz="4" w:space="0" w:color="000000"/>
              <w:left w:val="nil"/>
              <w:bottom w:val="single" w:sz="4" w:space="0" w:color="000000"/>
              <w:right w:val="double" w:sz="4" w:space="0" w:color="000000"/>
            </w:tcBorders>
          </w:tcPr>
          <w:p w14:paraId="52C337E4" w14:textId="77777777" w:rsidR="00B9043A" w:rsidRDefault="003B205B">
            <w:pPr>
              <w:spacing w:after="0" w:line="259" w:lineRule="auto"/>
              <w:ind w:left="0" w:firstLine="0"/>
            </w:pPr>
            <w:r>
              <w:rPr>
                <w:b/>
                <w:sz w:val="22"/>
              </w:rPr>
              <w:t xml:space="preserve"> 40 </w:t>
            </w:r>
          </w:p>
        </w:tc>
      </w:tr>
      <w:tr w:rsidR="00B9043A" w14:paraId="1EAD5943" w14:textId="77777777">
        <w:trPr>
          <w:trHeight w:val="455"/>
        </w:trPr>
        <w:tc>
          <w:tcPr>
            <w:tcW w:w="703" w:type="dxa"/>
            <w:tcBorders>
              <w:top w:val="single" w:sz="4" w:space="0" w:color="000000"/>
              <w:left w:val="double" w:sz="4" w:space="0" w:color="000000"/>
              <w:bottom w:val="nil"/>
              <w:right w:val="single" w:sz="4" w:space="0" w:color="000000"/>
            </w:tcBorders>
          </w:tcPr>
          <w:p w14:paraId="1CB39244" w14:textId="77777777" w:rsidR="00B9043A" w:rsidRDefault="003B205B">
            <w:pPr>
              <w:spacing w:after="0" w:line="259" w:lineRule="auto"/>
              <w:ind w:left="108" w:firstLine="0"/>
            </w:pPr>
            <w:r>
              <w:t xml:space="preserve">G2 </w:t>
            </w:r>
          </w:p>
        </w:tc>
        <w:tc>
          <w:tcPr>
            <w:tcW w:w="6481" w:type="dxa"/>
            <w:tcBorders>
              <w:top w:val="single" w:sz="4" w:space="0" w:color="000000"/>
              <w:left w:val="single" w:sz="4" w:space="0" w:color="000000"/>
              <w:bottom w:val="nil"/>
              <w:right w:val="nil"/>
            </w:tcBorders>
            <w:vAlign w:val="bottom"/>
          </w:tcPr>
          <w:p w14:paraId="2FFEF9F2" w14:textId="77777777" w:rsidR="00B9043A" w:rsidRDefault="003B205B">
            <w:pPr>
              <w:tabs>
                <w:tab w:val="center" w:pos="1524"/>
                <w:tab w:val="center" w:pos="2233"/>
                <w:tab w:val="center" w:pos="2941"/>
                <w:tab w:val="center" w:pos="3649"/>
                <w:tab w:val="center" w:pos="4357"/>
                <w:tab w:val="center" w:pos="5065"/>
                <w:tab w:val="center" w:pos="5773"/>
              </w:tabs>
              <w:spacing w:after="14" w:line="259" w:lineRule="auto"/>
              <w:ind w:left="0" w:firstLine="0"/>
            </w:pPr>
            <w:r>
              <w:rPr>
                <w:b/>
                <w:sz w:val="22"/>
              </w:rPr>
              <w:t xml:space="preserve">Kwaliteit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 </w:t>
            </w:r>
          </w:p>
          <w:p w14:paraId="63C77814" w14:textId="77777777" w:rsidR="00B9043A" w:rsidRDefault="003B205B">
            <w:pPr>
              <w:spacing w:after="0" w:line="259" w:lineRule="auto"/>
              <w:ind w:left="108" w:firstLine="0"/>
            </w:pPr>
            <w:r>
              <w:rPr>
                <w:b/>
                <w:sz w:val="22"/>
              </w:rPr>
              <w:t xml:space="preserve"> </w:t>
            </w:r>
          </w:p>
        </w:tc>
        <w:tc>
          <w:tcPr>
            <w:tcW w:w="709" w:type="dxa"/>
            <w:tcBorders>
              <w:top w:val="single" w:sz="4" w:space="0" w:color="000000"/>
              <w:left w:val="nil"/>
              <w:bottom w:val="nil"/>
              <w:right w:val="nil"/>
            </w:tcBorders>
          </w:tcPr>
          <w:p w14:paraId="765675D2" w14:textId="77777777" w:rsidR="00B9043A" w:rsidRDefault="003B205B">
            <w:pPr>
              <w:spacing w:after="0" w:line="259" w:lineRule="auto"/>
              <w:ind w:left="0" w:firstLine="0"/>
            </w:pPr>
            <w:r>
              <w:rPr>
                <w:b/>
                <w:sz w:val="22"/>
              </w:rPr>
              <w:t xml:space="preserve"> </w:t>
            </w:r>
          </w:p>
        </w:tc>
        <w:tc>
          <w:tcPr>
            <w:tcW w:w="1450" w:type="dxa"/>
            <w:tcBorders>
              <w:top w:val="single" w:sz="4" w:space="0" w:color="000000"/>
              <w:left w:val="nil"/>
              <w:bottom w:val="nil"/>
              <w:right w:val="double" w:sz="4" w:space="0" w:color="000000"/>
            </w:tcBorders>
          </w:tcPr>
          <w:p w14:paraId="6DF30255" w14:textId="77777777" w:rsidR="00B9043A" w:rsidRDefault="003B205B">
            <w:pPr>
              <w:spacing w:after="0" w:line="259" w:lineRule="auto"/>
              <w:ind w:left="0" w:firstLine="0"/>
            </w:pPr>
            <w:r>
              <w:rPr>
                <w:b/>
                <w:sz w:val="22"/>
              </w:rPr>
              <w:t xml:space="preserve"> 50 </w:t>
            </w:r>
          </w:p>
        </w:tc>
      </w:tr>
      <w:tr w:rsidR="00B9043A" w14:paraId="23913EBB" w14:textId="77777777">
        <w:trPr>
          <w:trHeight w:val="560"/>
        </w:trPr>
        <w:tc>
          <w:tcPr>
            <w:tcW w:w="703" w:type="dxa"/>
            <w:tcBorders>
              <w:top w:val="nil"/>
              <w:left w:val="double" w:sz="4" w:space="0" w:color="000000"/>
              <w:bottom w:val="nil"/>
              <w:right w:val="single" w:sz="4" w:space="0" w:color="000000"/>
            </w:tcBorders>
            <w:vAlign w:val="center"/>
          </w:tcPr>
          <w:p w14:paraId="7B4625D8" w14:textId="77777777" w:rsidR="00B9043A" w:rsidRDefault="003B205B">
            <w:pPr>
              <w:spacing w:after="0" w:line="259" w:lineRule="auto"/>
              <w:ind w:left="108" w:firstLine="0"/>
            </w:pPr>
            <w:r>
              <w:t xml:space="preserve">  </w:t>
            </w:r>
          </w:p>
        </w:tc>
        <w:tc>
          <w:tcPr>
            <w:tcW w:w="6481" w:type="dxa"/>
            <w:tcBorders>
              <w:top w:val="nil"/>
              <w:left w:val="single" w:sz="4" w:space="0" w:color="000000"/>
              <w:bottom w:val="nil"/>
              <w:right w:val="nil"/>
            </w:tcBorders>
            <w:vAlign w:val="bottom"/>
          </w:tcPr>
          <w:p w14:paraId="4D26CCC0" w14:textId="77777777" w:rsidR="00B9043A" w:rsidRDefault="003B205B">
            <w:pPr>
              <w:tabs>
                <w:tab w:val="center" w:pos="3649"/>
                <w:tab w:val="center" w:pos="4357"/>
                <w:tab w:val="center" w:pos="5065"/>
                <w:tab w:val="center" w:pos="5773"/>
              </w:tabs>
              <w:spacing w:after="38" w:line="259" w:lineRule="auto"/>
              <w:ind w:left="0" w:firstLine="0"/>
            </w:pPr>
            <w:r>
              <w:t xml:space="preserve">1. Klantcontact &amp; intake (aanlegfase) </w:t>
            </w:r>
            <w:r>
              <w:tab/>
              <w:t xml:space="preserve"> </w:t>
            </w:r>
            <w:r>
              <w:tab/>
              <w:t xml:space="preserve"> </w:t>
            </w:r>
            <w:r>
              <w:tab/>
              <w:t xml:space="preserve"> </w:t>
            </w:r>
            <w:r>
              <w:tab/>
              <w:t xml:space="preserve"> </w:t>
            </w:r>
          </w:p>
          <w:p w14:paraId="6489B033" w14:textId="77777777" w:rsidR="00B9043A" w:rsidRDefault="003B205B">
            <w:pPr>
              <w:spacing w:after="0" w:line="259" w:lineRule="auto"/>
              <w:ind w:left="108" w:firstLine="0"/>
            </w:pPr>
            <w:r>
              <w:t xml:space="preserve"> </w:t>
            </w:r>
          </w:p>
        </w:tc>
        <w:tc>
          <w:tcPr>
            <w:tcW w:w="709" w:type="dxa"/>
            <w:tcBorders>
              <w:top w:val="nil"/>
              <w:left w:val="nil"/>
              <w:bottom w:val="nil"/>
              <w:right w:val="nil"/>
            </w:tcBorders>
            <w:vAlign w:val="center"/>
          </w:tcPr>
          <w:p w14:paraId="11397530" w14:textId="77777777" w:rsidR="00B9043A" w:rsidRDefault="003B205B">
            <w:pPr>
              <w:spacing w:after="0" w:line="259" w:lineRule="auto"/>
              <w:ind w:left="0" w:firstLine="0"/>
            </w:pPr>
            <w:r>
              <w:t xml:space="preserve">10 </w:t>
            </w:r>
          </w:p>
        </w:tc>
        <w:tc>
          <w:tcPr>
            <w:tcW w:w="1450" w:type="dxa"/>
            <w:tcBorders>
              <w:top w:val="nil"/>
              <w:left w:val="nil"/>
              <w:bottom w:val="nil"/>
              <w:right w:val="double" w:sz="4" w:space="0" w:color="000000"/>
            </w:tcBorders>
            <w:vAlign w:val="center"/>
          </w:tcPr>
          <w:p w14:paraId="6451720D" w14:textId="77777777" w:rsidR="00B9043A" w:rsidRDefault="003B205B">
            <w:pPr>
              <w:spacing w:after="0" w:line="259" w:lineRule="auto"/>
              <w:ind w:left="0" w:firstLine="0"/>
            </w:pPr>
            <w:r>
              <w:t xml:space="preserve"> </w:t>
            </w:r>
          </w:p>
        </w:tc>
      </w:tr>
      <w:tr w:rsidR="00B9043A" w14:paraId="684A94FD" w14:textId="77777777">
        <w:trPr>
          <w:trHeight w:val="560"/>
        </w:trPr>
        <w:tc>
          <w:tcPr>
            <w:tcW w:w="703" w:type="dxa"/>
            <w:tcBorders>
              <w:top w:val="nil"/>
              <w:left w:val="double" w:sz="4" w:space="0" w:color="000000"/>
              <w:bottom w:val="nil"/>
              <w:right w:val="single" w:sz="4" w:space="0" w:color="000000"/>
            </w:tcBorders>
          </w:tcPr>
          <w:p w14:paraId="162055E4" w14:textId="77777777" w:rsidR="00B9043A" w:rsidRDefault="00B9043A">
            <w:pPr>
              <w:spacing w:after="160" w:line="259" w:lineRule="auto"/>
              <w:ind w:left="0" w:firstLine="0"/>
            </w:pPr>
          </w:p>
        </w:tc>
        <w:tc>
          <w:tcPr>
            <w:tcW w:w="6481" w:type="dxa"/>
            <w:tcBorders>
              <w:top w:val="nil"/>
              <w:left w:val="single" w:sz="4" w:space="0" w:color="000000"/>
              <w:bottom w:val="nil"/>
              <w:right w:val="nil"/>
            </w:tcBorders>
            <w:vAlign w:val="center"/>
          </w:tcPr>
          <w:p w14:paraId="718BCA04" w14:textId="77777777" w:rsidR="00B9043A" w:rsidRDefault="003B205B">
            <w:pPr>
              <w:tabs>
                <w:tab w:val="center" w:pos="5065"/>
                <w:tab w:val="center" w:pos="5773"/>
              </w:tabs>
              <w:spacing w:after="0" w:line="259" w:lineRule="auto"/>
              <w:ind w:left="0" w:firstLine="0"/>
            </w:pPr>
            <w:r>
              <w:t xml:space="preserve">2. Aanleg zonnepaneleninstallaties (aanlegfase) </w:t>
            </w:r>
            <w:r>
              <w:tab/>
              <w:t xml:space="preserve"> </w:t>
            </w:r>
            <w:r>
              <w:tab/>
              <w:t xml:space="preserve"> </w:t>
            </w:r>
          </w:p>
        </w:tc>
        <w:tc>
          <w:tcPr>
            <w:tcW w:w="709" w:type="dxa"/>
            <w:tcBorders>
              <w:top w:val="nil"/>
              <w:left w:val="nil"/>
              <w:bottom w:val="nil"/>
              <w:right w:val="nil"/>
            </w:tcBorders>
            <w:vAlign w:val="center"/>
          </w:tcPr>
          <w:p w14:paraId="1AD1F284" w14:textId="77777777" w:rsidR="00B9043A" w:rsidRDefault="003B205B">
            <w:pPr>
              <w:spacing w:after="0" w:line="259" w:lineRule="auto"/>
              <w:ind w:left="0" w:firstLine="0"/>
            </w:pPr>
            <w:r>
              <w:t xml:space="preserve">10 </w:t>
            </w:r>
          </w:p>
        </w:tc>
        <w:tc>
          <w:tcPr>
            <w:tcW w:w="1450" w:type="dxa"/>
            <w:tcBorders>
              <w:top w:val="nil"/>
              <w:left w:val="nil"/>
              <w:bottom w:val="nil"/>
              <w:right w:val="double" w:sz="4" w:space="0" w:color="000000"/>
            </w:tcBorders>
          </w:tcPr>
          <w:p w14:paraId="03517D8F" w14:textId="77777777" w:rsidR="00B9043A" w:rsidRDefault="00B9043A">
            <w:pPr>
              <w:spacing w:after="160" w:line="259" w:lineRule="auto"/>
              <w:ind w:left="0" w:firstLine="0"/>
            </w:pPr>
          </w:p>
        </w:tc>
      </w:tr>
      <w:tr w:rsidR="00B9043A" w14:paraId="3E89A5C8" w14:textId="77777777">
        <w:trPr>
          <w:trHeight w:val="560"/>
        </w:trPr>
        <w:tc>
          <w:tcPr>
            <w:tcW w:w="703" w:type="dxa"/>
            <w:tcBorders>
              <w:top w:val="nil"/>
              <w:left w:val="double" w:sz="4" w:space="0" w:color="000000"/>
              <w:bottom w:val="nil"/>
              <w:right w:val="single" w:sz="4" w:space="0" w:color="000000"/>
            </w:tcBorders>
          </w:tcPr>
          <w:p w14:paraId="1042970A" w14:textId="77777777" w:rsidR="00B9043A" w:rsidRDefault="00B9043A">
            <w:pPr>
              <w:spacing w:after="160" w:line="259" w:lineRule="auto"/>
              <w:ind w:left="0" w:firstLine="0"/>
            </w:pPr>
          </w:p>
        </w:tc>
        <w:tc>
          <w:tcPr>
            <w:tcW w:w="6481" w:type="dxa"/>
            <w:tcBorders>
              <w:top w:val="nil"/>
              <w:left w:val="single" w:sz="4" w:space="0" w:color="000000"/>
              <w:bottom w:val="nil"/>
              <w:right w:val="nil"/>
            </w:tcBorders>
          </w:tcPr>
          <w:p w14:paraId="65A91F0A" w14:textId="77777777" w:rsidR="00B9043A" w:rsidRDefault="003B205B">
            <w:pPr>
              <w:spacing w:after="31" w:line="259" w:lineRule="auto"/>
              <w:ind w:left="108" w:firstLine="0"/>
            </w:pPr>
            <w:r>
              <w:t xml:space="preserve"> </w:t>
            </w:r>
          </w:p>
          <w:p w14:paraId="2418BC9E" w14:textId="77777777" w:rsidR="00B9043A" w:rsidRDefault="003B205B">
            <w:pPr>
              <w:tabs>
                <w:tab w:val="center" w:pos="5065"/>
                <w:tab w:val="center" w:pos="5773"/>
              </w:tabs>
              <w:spacing w:after="40" w:line="259" w:lineRule="auto"/>
              <w:ind w:left="0" w:firstLine="0"/>
            </w:pPr>
            <w:r>
              <w:t xml:space="preserve">3. Beheer, service &amp; onderhoud (onderhoudsfase) </w:t>
            </w:r>
            <w:r>
              <w:tab/>
              <w:t xml:space="preserve"> </w:t>
            </w:r>
            <w:r>
              <w:tab/>
              <w:t xml:space="preserve"> </w:t>
            </w:r>
          </w:p>
          <w:p w14:paraId="6408C825" w14:textId="77777777" w:rsidR="00B9043A" w:rsidRDefault="003B205B">
            <w:pPr>
              <w:spacing w:after="0" w:line="259" w:lineRule="auto"/>
              <w:ind w:left="108" w:firstLine="0"/>
            </w:pPr>
            <w:r>
              <w:t xml:space="preserve"> </w:t>
            </w:r>
          </w:p>
        </w:tc>
        <w:tc>
          <w:tcPr>
            <w:tcW w:w="709" w:type="dxa"/>
            <w:tcBorders>
              <w:top w:val="nil"/>
              <w:left w:val="nil"/>
              <w:bottom w:val="nil"/>
              <w:right w:val="nil"/>
            </w:tcBorders>
            <w:vAlign w:val="center"/>
          </w:tcPr>
          <w:p w14:paraId="3FF32FF9" w14:textId="77777777" w:rsidR="00B9043A" w:rsidRDefault="003B205B">
            <w:pPr>
              <w:spacing w:after="0" w:line="259" w:lineRule="auto"/>
              <w:ind w:left="0" w:firstLine="0"/>
            </w:pPr>
            <w:r>
              <w:t xml:space="preserve">10 </w:t>
            </w:r>
          </w:p>
        </w:tc>
        <w:tc>
          <w:tcPr>
            <w:tcW w:w="1450" w:type="dxa"/>
            <w:tcBorders>
              <w:top w:val="nil"/>
              <w:left w:val="nil"/>
              <w:bottom w:val="nil"/>
              <w:right w:val="double" w:sz="4" w:space="0" w:color="000000"/>
            </w:tcBorders>
          </w:tcPr>
          <w:p w14:paraId="6F8438F3" w14:textId="77777777" w:rsidR="00B9043A" w:rsidRDefault="00B9043A">
            <w:pPr>
              <w:spacing w:after="160" w:line="259" w:lineRule="auto"/>
              <w:ind w:left="0" w:firstLine="0"/>
            </w:pPr>
          </w:p>
        </w:tc>
      </w:tr>
      <w:tr w:rsidR="00B9043A" w14:paraId="1F267B1A" w14:textId="77777777">
        <w:trPr>
          <w:trHeight w:val="560"/>
        </w:trPr>
        <w:tc>
          <w:tcPr>
            <w:tcW w:w="703" w:type="dxa"/>
            <w:tcBorders>
              <w:top w:val="nil"/>
              <w:left w:val="double" w:sz="4" w:space="0" w:color="000000"/>
              <w:bottom w:val="nil"/>
              <w:right w:val="single" w:sz="4" w:space="0" w:color="000000"/>
            </w:tcBorders>
          </w:tcPr>
          <w:p w14:paraId="41A9CBE3" w14:textId="77777777" w:rsidR="00B9043A" w:rsidRDefault="00B9043A">
            <w:pPr>
              <w:spacing w:after="160" w:line="259" w:lineRule="auto"/>
              <w:ind w:left="0" w:firstLine="0"/>
            </w:pPr>
          </w:p>
        </w:tc>
        <w:tc>
          <w:tcPr>
            <w:tcW w:w="6481" w:type="dxa"/>
            <w:tcBorders>
              <w:top w:val="nil"/>
              <w:left w:val="single" w:sz="4" w:space="0" w:color="000000"/>
              <w:bottom w:val="nil"/>
              <w:right w:val="nil"/>
            </w:tcBorders>
            <w:vAlign w:val="bottom"/>
          </w:tcPr>
          <w:p w14:paraId="29FFA253" w14:textId="77777777" w:rsidR="00B9043A" w:rsidRDefault="003B205B">
            <w:pPr>
              <w:tabs>
                <w:tab w:val="center" w:pos="5065"/>
                <w:tab w:val="center" w:pos="5773"/>
              </w:tabs>
              <w:spacing w:after="38" w:line="259" w:lineRule="auto"/>
              <w:ind w:left="0" w:firstLine="0"/>
            </w:pPr>
            <w:r>
              <w:t xml:space="preserve">4. Administratie &amp; rapportage (onderhoudsfase)  </w:t>
            </w:r>
            <w:r>
              <w:tab/>
              <w:t xml:space="preserve"> </w:t>
            </w:r>
            <w:r>
              <w:tab/>
              <w:t xml:space="preserve"> </w:t>
            </w:r>
          </w:p>
          <w:p w14:paraId="4F032258" w14:textId="77777777" w:rsidR="00B9043A" w:rsidRDefault="003B205B">
            <w:pPr>
              <w:spacing w:after="0" w:line="259" w:lineRule="auto"/>
              <w:ind w:left="108" w:firstLine="0"/>
            </w:pPr>
            <w:r>
              <w:t xml:space="preserve"> </w:t>
            </w:r>
          </w:p>
        </w:tc>
        <w:tc>
          <w:tcPr>
            <w:tcW w:w="709" w:type="dxa"/>
            <w:tcBorders>
              <w:top w:val="nil"/>
              <w:left w:val="nil"/>
              <w:bottom w:val="nil"/>
              <w:right w:val="nil"/>
            </w:tcBorders>
            <w:vAlign w:val="center"/>
          </w:tcPr>
          <w:p w14:paraId="46495BCA" w14:textId="77777777" w:rsidR="00B9043A" w:rsidRDefault="003B205B">
            <w:pPr>
              <w:spacing w:after="0" w:line="259" w:lineRule="auto"/>
              <w:ind w:left="0" w:firstLine="0"/>
            </w:pPr>
            <w:r>
              <w:t xml:space="preserve">10 </w:t>
            </w:r>
          </w:p>
        </w:tc>
        <w:tc>
          <w:tcPr>
            <w:tcW w:w="1450" w:type="dxa"/>
            <w:tcBorders>
              <w:top w:val="nil"/>
              <w:left w:val="nil"/>
              <w:bottom w:val="nil"/>
              <w:right w:val="double" w:sz="4" w:space="0" w:color="000000"/>
            </w:tcBorders>
          </w:tcPr>
          <w:p w14:paraId="07533BB6" w14:textId="77777777" w:rsidR="00B9043A" w:rsidRDefault="00B9043A">
            <w:pPr>
              <w:spacing w:after="160" w:line="259" w:lineRule="auto"/>
              <w:ind w:left="0" w:firstLine="0"/>
            </w:pPr>
          </w:p>
        </w:tc>
      </w:tr>
      <w:tr w:rsidR="00B9043A" w14:paraId="72B4F7C3" w14:textId="77777777">
        <w:trPr>
          <w:trHeight w:val="956"/>
        </w:trPr>
        <w:tc>
          <w:tcPr>
            <w:tcW w:w="703" w:type="dxa"/>
            <w:tcBorders>
              <w:top w:val="nil"/>
              <w:left w:val="double" w:sz="4" w:space="0" w:color="000000"/>
              <w:bottom w:val="single" w:sz="4" w:space="0" w:color="000000"/>
              <w:right w:val="single" w:sz="4" w:space="0" w:color="000000"/>
            </w:tcBorders>
          </w:tcPr>
          <w:p w14:paraId="224D60F3" w14:textId="77777777" w:rsidR="00B9043A" w:rsidRDefault="00B9043A">
            <w:pPr>
              <w:spacing w:after="160" w:line="259" w:lineRule="auto"/>
              <w:ind w:left="0" w:firstLine="0"/>
            </w:pPr>
          </w:p>
        </w:tc>
        <w:tc>
          <w:tcPr>
            <w:tcW w:w="7190" w:type="dxa"/>
            <w:gridSpan w:val="2"/>
            <w:tcBorders>
              <w:top w:val="nil"/>
              <w:left w:val="single" w:sz="4" w:space="0" w:color="000000"/>
              <w:bottom w:val="single" w:sz="4" w:space="0" w:color="000000"/>
              <w:right w:val="nil"/>
            </w:tcBorders>
            <w:vAlign w:val="bottom"/>
          </w:tcPr>
          <w:p w14:paraId="0D8D0F37" w14:textId="77777777" w:rsidR="00B9043A" w:rsidRDefault="003B205B" w:rsidP="00BE0BE7">
            <w:pPr>
              <w:spacing w:after="0" w:line="294" w:lineRule="auto"/>
            </w:pPr>
            <w:r>
              <w:t xml:space="preserve">5. Duurzaamheid serviceprovider (social return, circulariteit,                    10 duurzame bedrijfsvoering) </w:t>
            </w:r>
          </w:p>
          <w:p w14:paraId="778D68A6" w14:textId="77777777" w:rsidR="00B9043A" w:rsidRDefault="003B205B">
            <w:pPr>
              <w:spacing w:after="0" w:line="259" w:lineRule="auto"/>
              <w:ind w:left="108" w:firstLine="0"/>
            </w:pPr>
            <w:r>
              <w:t xml:space="preserve"> </w:t>
            </w:r>
          </w:p>
        </w:tc>
        <w:tc>
          <w:tcPr>
            <w:tcW w:w="1450" w:type="dxa"/>
            <w:tcBorders>
              <w:top w:val="nil"/>
              <w:left w:val="nil"/>
              <w:bottom w:val="single" w:sz="4" w:space="0" w:color="000000"/>
              <w:right w:val="double" w:sz="4" w:space="0" w:color="000000"/>
            </w:tcBorders>
          </w:tcPr>
          <w:p w14:paraId="06F4A6F0" w14:textId="77777777" w:rsidR="00B9043A" w:rsidRDefault="00B9043A">
            <w:pPr>
              <w:spacing w:after="160" w:line="259" w:lineRule="auto"/>
              <w:ind w:left="0" w:firstLine="0"/>
            </w:pPr>
          </w:p>
        </w:tc>
      </w:tr>
      <w:tr w:rsidR="00B9043A" w14:paraId="44DC7FEA" w14:textId="77777777">
        <w:trPr>
          <w:trHeight w:val="571"/>
        </w:trPr>
        <w:tc>
          <w:tcPr>
            <w:tcW w:w="703" w:type="dxa"/>
            <w:tcBorders>
              <w:top w:val="single" w:sz="4" w:space="0" w:color="000000"/>
              <w:left w:val="double" w:sz="4" w:space="0" w:color="000000"/>
              <w:bottom w:val="single" w:sz="4" w:space="0" w:color="000000"/>
              <w:right w:val="single" w:sz="4" w:space="0" w:color="000000"/>
            </w:tcBorders>
          </w:tcPr>
          <w:p w14:paraId="2391E4FC" w14:textId="77777777" w:rsidR="00B9043A" w:rsidRDefault="003B205B">
            <w:pPr>
              <w:spacing w:after="0" w:line="259" w:lineRule="auto"/>
              <w:ind w:left="108" w:firstLine="0"/>
            </w:pPr>
            <w:r>
              <w:t xml:space="preserve"> G3 </w:t>
            </w:r>
          </w:p>
        </w:tc>
        <w:tc>
          <w:tcPr>
            <w:tcW w:w="7190" w:type="dxa"/>
            <w:gridSpan w:val="2"/>
            <w:tcBorders>
              <w:top w:val="single" w:sz="4" w:space="0" w:color="000000"/>
              <w:left w:val="single" w:sz="4" w:space="0" w:color="000000"/>
              <w:bottom w:val="single" w:sz="4" w:space="0" w:color="000000"/>
              <w:right w:val="nil"/>
            </w:tcBorders>
          </w:tcPr>
          <w:p w14:paraId="2F0A55D0" w14:textId="77777777" w:rsidR="00B9043A" w:rsidRDefault="003B205B">
            <w:pPr>
              <w:tabs>
                <w:tab w:val="center" w:pos="1524"/>
                <w:tab w:val="center" w:pos="2233"/>
                <w:tab w:val="center" w:pos="2941"/>
                <w:tab w:val="center" w:pos="3649"/>
                <w:tab w:val="center" w:pos="4357"/>
                <w:tab w:val="center" w:pos="5065"/>
                <w:tab w:val="center" w:pos="5773"/>
                <w:tab w:val="center" w:pos="6481"/>
              </w:tabs>
              <w:spacing w:after="40" w:line="259" w:lineRule="auto"/>
              <w:ind w:left="0" w:firstLine="0"/>
            </w:pPr>
            <w:r>
              <w:rPr>
                <w:b/>
              </w:rPr>
              <w:t xml:space="preserve">Presentatie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3A8AE43B" w14:textId="77777777" w:rsidR="00B9043A" w:rsidRDefault="003B205B">
            <w:pPr>
              <w:spacing w:after="0" w:line="259" w:lineRule="auto"/>
              <w:ind w:left="108" w:firstLine="0"/>
            </w:pPr>
            <w:r>
              <w:rPr>
                <w:b/>
              </w:rPr>
              <w:t xml:space="preserve"> </w:t>
            </w:r>
          </w:p>
        </w:tc>
        <w:tc>
          <w:tcPr>
            <w:tcW w:w="1450" w:type="dxa"/>
            <w:tcBorders>
              <w:top w:val="single" w:sz="4" w:space="0" w:color="000000"/>
              <w:left w:val="nil"/>
              <w:bottom w:val="single" w:sz="4" w:space="0" w:color="000000"/>
              <w:right w:val="double" w:sz="4" w:space="0" w:color="000000"/>
            </w:tcBorders>
          </w:tcPr>
          <w:p w14:paraId="7D6272D6" w14:textId="77777777" w:rsidR="00B9043A" w:rsidRDefault="003B205B">
            <w:pPr>
              <w:spacing w:after="0" w:line="259" w:lineRule="auto"/>
              <w:ind w:left="0" w:firstLine="0"/>
            </w:pPr>
            <w:r>
              <w:rPr>
                <w:b/>
              </w:rPr>
              <w:t xml:space="preserve"> 10 </w:t>
            </w:r>
          </w:p>
        </w:tc>
      </w:tr>
      <w:tr w:rsidR="00B9043A" w14:paraId="14C073D4" w14:textId="77777777">
        <w:trPr>
          <w:trHeight w:val="300"/>
        </w:trPr>
        <w:tc>
          <w:tcPr>
            <w:tcW w:w="703" w:type="dxa"/>
            <w:tcBorders>
              <w:top w:val="single" w:sz="4" w:space="0" w:color="000000"/>
              <w:left w:val="double" w:sz="4" w:space="0" w:color="000000"/>
              <w:bottom w:val="double" w:sz="4" w:space="0" w:color="000000"/>
              <w:right w:val="single" w:sz="4" w:space="0" w:color="000000"/>
            </w:tcBorders>
          </w:tcPr>
          <w:p w14:paraId="5A241DBB" w14:textId="77777777" w:rsidR="00B9043A" w:rsidRDefault="003B205B">
            <w:pPr>
              <w:spacing w:after="0" w:line="259" w:lineRule="auto"/>
              <w:ind w:left="108" w:firstLine="0"/>
            </w:pPr>
            <w:r>
              <w:t xml:space="preserve"> </w:t>
            </w:r>
          </w:p>
        </w:tc>
        <w:tc>
          <w:tcPr>
            <w:tcW w:w="7190" w:type="dxa"/>
            <w:gridSpan w:val="2"/>
            <w:tcBorders>
              <w:top w:val="single" w:sz="4" w:space="0" w:color="000000"/>
              <w:left w:val="single" w:sz="4" w:space="0" w:color="000000"/>
              <w:bottom w:val="double" w:sz="4" w:space="0" w:color="000000"/>
              <w:right w:val="nil"/>
            </w:tcBorders>
          </w:tcPr>
          <w:p w14:paraId="36957416" w14:textId="77777777" w:rsidR="00B9043A" w:rsidRDefault="003B205B">
            <w:pPr>
              <w:tabs>
                <w:tab w:val="center" w:pos="1524"/>
                <w:tab w:val="center" w:pos="2233"/>
                <w:tab w:val="center" w:pos="2941"/>
                <w:tab w:val="center" w:pos="3649"/>
                <w:tab w:val="center" w:pos="4357"/>
                <w:tab w:val="center" w:pos="5065"/>
                <w:tab w:val="center" w:pos="5773"/>
                <w:tab w:val="center" w:pos="6481"/>
              </w:tabs>
              <w:spacing w:after="0" w:line="259" w:lineRule="auto"/>
              <w:ind w:left="0" w:firstLine="0"/>
            </w:pPr>
            <w:r>
              <w:rPr>
                <w:b/>
              </w:rPr>
              <w:t xml:space="preserve">Totaal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tc>
        <w:tc>
          <w:tcPr>
            <w:tcW w:w="1450" w:type="dxa"/>
            <w:tcBorders>
              <w:top w:val="single" w:sz="4" w:space="0" w:color="000000"/>
              <w:left w:val="nil"/>
              <w:bottom w:val="double" w:sz="4" w:space="0" w:color="000000"/>
              <w:right w:val="double" w:sz="4" w:space="0" w:color="000000"/>
            </w:tcBorders>
          </w:tcPr>
          <w:p w14:paraId="1E935213" w14:textId="77777777" w:rsidR="00B9043A" w:rsidRDefault="003B205B">
            <w:pPr>
              <w:spacing w:after="0" w:line="259" w:lineRule="auto"/>
              <w:ind w:left="0" w:firstLine="0"/>
            </w:pPr>
            <w:r>
              <w:rPr>
                <w:b/>
              </w:rPr>
              <w:t xml:space="preserve">100 </w:t>
            </w:r>
          </w:p>
        </w:tc>
      </w:tr>
    </w:tbl>
    <w:p w14:paraId="36284616" w14:textId="77777777" w:rsidR="00B9043A" w:rsidRDefault="003B205B">
      <w:pPr>
        <w:spacing w:after="269" w:line="259" w:lineRule="auto"/>
        <w:ind w:left="0" w:firstLine="0"/>
      </w:pPr>
      <w:r>
        <w:t xml:space="preserve"> </w:t>
      </w:r>
    </w:p>
    <w:p w14:paraId="42158B11" w14:textId="77777777" w:rsidR="00B9043A" w:rsidRDefault="003B205B">
      <w:pPr>
        <w:pStyle w:val="Kop2"/>
        <w:ind w:left="-5"/>
      </w:pPr>
      <w:bookmarkStart w:id="43" w:name="_Toc124426811"/>
      <w:r>
        <w:t>7.2. G1 PRIJS</w:t>
      </w:r>
      <w:bookmarkEnd w:id="43"/>
      <w:r>
        <w:t xml:space="preserve"> </w:t>
      </w:r>
    </w:p>
    <w:p w14:paraId="4F84D32E" w14:textId="77777777" w:rsidR="00B9043A" w:rsidRDefault="003B205B">
      <w:r>
        <w:t xml:space="preserve">U dient uw prijs aan te bieden conform het aangeleverde prijsinvulformulier (Bijlage D). Inschrijver verklaart middels inschrijving dat alle eisen zoals vermeld in het programma van eisen, en zoals aangepast in de nota(’s) van inlichtingen, alsmede alle wensen zoals door inschrijver geoffreerd zijn in de geoffreerde prijzen verwerkt zijn.  </w:t>
      </w:r>
    </w:p>
    <w:p w14:paraId="35A67AE8" w14:textId="77777777" w:rsidR="00B9043A" w:rsidRDefault="003B205B">
      <w:pPr>
        <w:spacing w:after="33" w:line="259" w:lineRule="auto"/>
        <w:ind w:left="0" w:firstLine="0"/>
      </w:pPr>
      <w:r>
        <w:t xml:space="preserve"> </w:t>
      </w:r>
    </w:p>
    <w:p w14:paraId="4EC5DF09" w14:textId="77777777" w:rsidR="00B9043A" w:rsidRDefault="003B205B">
      <w:r>
        <w:t xml:space="preserve">Daarin geeft u: </w:t>
      </w:r>
    </w:p>
    <w:p w14:paraId="180A446C" w14:textId="77777777" w:rsidR="00B9043A" w:rsidRDefault="003B205B">
      <w:pPr>
        <w:numPr>
          <w:ilvl w:val="0"/>
          <w:numId w:val="11"/>
        </w:numPr>
        <w:ind w:right="339" w:hanging="360"/>
      </w:pPr>
      <w:r>
        <w:t xml:space="preserve">Een all-in prijs per Wp voor aanlegfase. Hierin zitten de prestatie onderdelen: </w:t>
      </w:r>
    </w:p>
    <w:p w14:paraId="5CEFA924" w14:textId="77777777" w:rsidR="00B9043A" w:rsidRDefault="003B205B">
      <w:pPr>
        <w:numPr>
          <w:ilvl w:val="1"/>
          <w:numId w:val="11"/>
        </w:numPr>
        <w:ind w:hanging="221"/>
      </w:pPr>
      <w:r>
        <w:t xml:space="preserve">klantcontact en intake </w:t>
      </w:r>
    </w:p>
    <w:p w14:paraId="7138B5F9" w14:textId="77777777" w:rsidR="00B9043A" w:rsidRDefault="003B205B">
      <w:pPr>
        <w:numPr>
          <w:ilvl w:val="1"/>
          <w:numId w:val="11"/>
        </w:numPr>
        <w:ind w:hanging="221"/>
      </w:pPr>
      <w:r>
        <w:t xml:space="preserve">realisering zonnepaneleninstallatie </w:t>
      </w:r>
    </w:p>
    <w:p w14:paraId="27AA00E1" w14:textId="77777777" w:rsidR="00B9043A" w:rsidRDefault="003B205B">
      <w:pPr>
        <w:spacing w:after="32" w:line="259" w:lineRule="auto"/>
        <w:ind w:left="1440" w:firstLine="0"/>
      </w:pPr>
      <w:r>
        <w:t xml:space="preserve"> </w:t>
      </w:r>
    </w:p>
    <w:p w14:paraId="3FF06F1C" w14:textId="77777777" w:rsidR="00B9043A" w:rsidRDefault="003B205B">
      <w:pPr>
        <w:numPr>
          <w:ilvl w:val="0"/>
          <w:numId w:val="11"/>
        </w:numPr>
        <w:ind w:right="339" w:hanging="360"/>
      </w:pPr>
      <w:r>
        <w:t xml:space="preserve">Een all-in prijs per Wp per jaar voor onderhoudsfase. Hierin zitten de prestatie onderdelen: 3. beheer, service en onderhoud </w:t>
      </w:r>
    </w:p>
    <w:p w14:paraId="05E367EE" w14:textId="77777777" w:rsidR="00B9043A" w:rsidRDefault="003B205B">
      <w:pPr>
        <w:ind w:left="1450"/>
      </w:pPr>
      <w:r>
        <w:t xml:space="preserve">4. administratie &amp; rapportage. </w:t>
      </w:r>
    </w:p>
    <w:p w14:paraId="0016D860" w14:textId="77777777" w:rsidR="00B9043A" w:rsidRDefault="003B205B">
      <w:pPr>
        <w:spacing w:after="33" w:line="259" w:lineRule="auto"/>
        <w:ind w:left="1440" w:firstLine="0"/>
      </w:pPr>
      <w:r>
        <w:t xml:space="preserve"> </w:t>
      </w:r>
    </w:p>
    <w:p w14:paraId="07779639" w14:textId="77777777" w:rsidR="00B9043A" w:rsidRDefault="003B205B">
      <w:r>
        <w:t xml:space="preserve">De prijzen voor de aanleg- en onderhoudsfase per Wp (/per jaar). doet u gestand voor de gehele periode van de overeenkomst. Er vindt geen indexering plaats. </w:t>
      </w:r>
    </w:p>
    <w:p w14:paraId="11CAB6CB" w14:textId="77777777" w:rsidR="00B9043A" w:rsidRDefault="003B205B">
      <w:pPr>
        <w:spacing w:after="33" w:line="259" w:lineRule="auto"/>
        <w:ind w:left="0" w:firstLine="0"/>
      </w:pPr>
      <w:r>
        <w:t xml:space="preserve"> </w:t>
      </w:r>
    </w:p>
    <w:p w14:paraId="28D33FB7" w14:textId="77777777" w:rsidR="00B9043A" w:rsidRDefault="003B205B">
      <w:pPr>
        <w:spacing w:after="0" w:line="259" w:lineRule="auto"/>
        <w:ind w:left="0" w:firstLine="0"/>
      </w:pPr>
      <w:r>
        <w:t xml:space="preserve"> </w:t>
      </w:r>
    </w:p>
    <w:p w14:paraId="4B401914" w14:textId="77777777" w:rsidR="00B9043A" w:rsidRDefault="003B205B">
      <w:r>
        <w:t xml:space="preserve">Voor het verrichten van onvoorziene werkzaamheden wordt eveneens een prijs gevraag. Dit geschiedt op basis van een meerwerklijst die afgeprijsd moet worden. Die lijst vult u in op het tweede tabblad van het prijzenblad. Deze meerwerklijst wordt niet meegewogen bij de gunning, maar mocht uw opgave niet marktconform zijn, dan behouden wij het recht om uw inschrijving terzijde te leggen. </w:t>
      </w:r>
    </w:p>
    <w:p w14:paraId="750EF478" w14:textId="77777777" w:rsidR="00B9043A" w:rsidRDefault="003B205B">
      <w:r>
        <w:t xml:space="preserve">Mochten de werkzaamheden zo bijzonder zijn dat deze niet in de standaard meerwerklijst zijn opgenomen, dan worden ze verrekend op basis van uurlonen van de in te zetten medewerkers. </w:t>
      </w:r>
    </w:p>
    <w:p w14:paraId="59C5A87D" w14:textId="77777777" w:rsidR="00B9043A" w:rsidRDefault="003B205B">
      <w:pPr>
        <w:spacing w:after="33" w:line="259" w:lineRule="auto"/>
        <w:ind w:left="0" w:firstLine="0"/>
      </w:pPr>
      <w:r>
        <w:t xml:space="preserve"> </w:t>
      </w:r>
    </w:p>
    <w:p w14:paraId="0EDD97DC" w14:textId="77777777" w:rsidR="00B9043A" w:rsidRDefault="003B205B">
      <w:r>
        <w:t xml:space="preserve">Het is inschrijver niet toegestaan een nulprijs te offreren. Het is onder geen beding toegestaan negatieve prijzen te offreren. Het niet invullen van (onderdelen van) een prijswens leidt tot ongeldigheid van de inschrijving. Inschrijver dient reële marktconforme prijzen te offreren (ook op onderdelen van een prijswens).  </w:t>
      </w:r>
    </w:p>
    <w:p w14:paraId="66177B3B" w14:textId="77777777" w:rsidR="00B9043A" w:rsidRDefault="003B205B">
      <w:pPr>
        <w:spacing w:after="33" w:line="259" w:lineRule="auto"/>
        <w:ind w:left="0" w:firstLine="0"/>
      </w:pPr>
      <w:r>
        <w:t xml:space="preserve"> </w:t>
      </w:r>
    </w:p>
    <w:p w14:paraId="4E52DE81" w14:textId="77777777" w:rsidR="00AC70E9" w:rsidRDefault="003B205B" w:rsidP="00AC70E9">
      <w:r>
        <w:t xml:space="preserve">Indien aanbestedende dienst gerede twijfel over c.q. gegronde vermoedens heeft te twijfelen aan de onafhankelijkheid van de inschrijvingen, zal zij de betreffende inschrijvers hiervan op de hoogte stellen en hen de kans bieden de vermoedens gemotiveerd te weerspreken. Als de vermoedens van aanbestedende dienst na respons van inschrijver(s) in stand blijven, kan zij de betreffende autoriteit op de hoogte stellen van haar vermoedens en besluiten de betreffende inschrijving(en) ter zijde te leggen.  </w:t>
      </w:r>
    </w:p>
    <w:p w14:paraId="71A4BF40" w14:textId="5C2EDC32" w:rsidR="00B9043A" w:rsidRDefault="003B205B" w:rsidP="00AC70E9">
      <w:r>
        <w:t xml:space="preserve"> </w:t>
      </w:r>
    </w:p>
    <w:p w14:paraId="5849DD61" w14:textId="77777777" w:rsidR="00B9043A" w:rsidRDefault="003B205B">
      <w:pPr>
        <w:pStyle w:val="Kop3"/>
        <w:ind w:left="730"/>
      </w:pPr>
      <w:bookmarkStart w:id="44" w:name="_Toc124426812"/>
      <w:r>
        <w:t>7.2.1. BEOORDELING G1 PRIJS</w:t>
      </w:r>
      <w:bookmarkEnd w:id="44"/>
      <w:r>
        <w:t xml:space="preserve"> </w:t>
      </w:r>
    </w:p>
    <w:p w14:paraId="24BEB811" w14:textId="77777777" w:rsidR="00B9043A" w:rsidRDefault="003B205B">
      <w:r>
        <w:t xml:space="preserve">De prijs wordt beoordeeld op basis van de “geoffreerde totaalprijs”. De “geoffreerde totaalprijs” wordt als volgt berekend:  </w:t>
      </w:r>
    </w:p>
    <w:p w14:paraId="43A8383F" w14:textId="77777777" w:rsidR="00B9043A" w:rsidRDefault="003B205B">
      <w:pPr>
        <w:spacing w:after="31" w:line="259" w:lineRule="auto"/>
        <w:ind w:left="0" w:firstLine="0"/>
      </w:pPr>
      <w:r>
        <w:t xml:space="preserve"> </w:t>
      </w:r>
    </w:p>
    <w:p w14:paraId="27829B16" w14:textId="77777777" w:rsidR="00B9043A" w:rsidRDefault="003B205B">
      <w:r>
        <w:t xml:space="preserve">    (80 x All-in prijs per Wp voor aanlegfase) + (20 x (15 x All-in prijs per Wp per jaar voor onderhoudsfase) </w:t>
      </w:r>
    </w:p>
    <w:p w14:paraId="5884586F" w14:textId="77777777" w:rsidR="00B9043A" w:rsidRDefault="003B205B">
      <w:r>
        <w:t xml:space="preserve">--------------------------------------------------------------------------------------------------------------------------------------------- </w:t>
      </w:r>
    </w:p>
    <w:p w14:paraId="68417210" w14:textId="77777777" w:rsidR="00B9043A" w:rsidRDefault="003B205B">
      <w:pPr>
        <w:tabs>
          <w:tab w:val="center" w:pos="708"/>
          <w:tab w:val="center" w:pos="1416"/>
          <w:tab w:val="center" w:pos="2124"/>
          <w:tab w:val="center" w:pos="2833"/>
          <w:tab w:val="center" w:pos="3901"/>
        </w:tabs>
        <w:ind w:left="0" w:firstLine="0"/>
      </w:pPr>
      <w:r>
        <w:t xml:space="preserve"> </w:t>
      </w:r>
      <w:r>
        <w:tab/>
        <w:t xml:space="preserve"> </w:t>
      </w:r>
      <w:r>
        <w:tab/>
        <w:t xml:space="preserve"> </w:t>
      </w:r>
      <w:r>
        <w:tab/>
        <w:t xml:space="preserve"> </w:t>
      </w:r>
      <w:r>
        <w:tab/>
        <w:t xml:space="preserve"> </w:t>
      </w:r>
      <w:r>
        <w:tab/>
        <w:t xml:space="preserve">       100 </w:t>
      </w:r>
    </w:p>
    <w:p w14:paraId="31C1C48D" w14:textId="77777777" w:rsidR="00B9043A" w:rsidRDefault="003B205B">
      <w:pPr>
        <w:spacing w:after="55" w:line="259" w:lineRule="auto"/>
        <w:ind w:left="0" w:firstLine="0"/>
      </w:pPr>
      <w:r>
        <w:t xml:space="preserve"> </w:t>
      </w:r>
    </w:p>
    <w:p w14:paraId="719E2EE9" w14:textId="77777777" w:rsidR="00B9043A" w:rsidRDefault="003B205B">
      <w:r>
        <w:t xml:space="preserve">De inschrijver met de laagste “geoffreerde totaalprijs” verkrijgt het maximumaantal punten. Het te behalen aantal punten van de overige inschrijvers wordt vastgesteld op grond van de volgende formule: </w:t>
      </w:r>
    </w:p>
    <w:p w14:paraId="5C7A8ABE" w14:textId="77777777" w:rsidR="00B9043A" w:rsidRDefault="003B205B">
      <w:pPr>
        <w:spacing w:after="43" w:line="259" w:lineRule="auto"/>
        <w:ind w:left="0" w:firstLine="0"/>
      </w:pPr>
      <w:r>
        <w:t xml:space="preserve"> </w:t>
      </w:r>
    </w:p>
    <w:p w14:paraId="64297CA7" w14:textId="77777777" w:rsidR="00B9043A" w:rsidRDefault="003B205B">
      <w:pPr>
        <w:pBdr>
          <w:top w:val="single" w:sz="4" w:space="0" w:color="000000"/>
          <w:left w:val="single" w:sz="4" w:space="0" w:color="000000"/>
          <w:bottom w:val="single" w:sz="4" w:space="0" w:color="000000"/>
          <w:right w:val="single" w:sz="4" w:space="0" w:color="000000"/>
        </w:pBdr>
        <w:spacing w:after="33" w:line="259" w:lineRule="auto"/>
        <w:ind w:left="113" w:firstLine="0"/>
      </w:pPr>
      <w:r>
        <w:t xml:space="preserve"> </w:t>
      </w:r>
    </w:p>
    <w:p w14:paraId="26A00682" w14:textId="77777777" w:rsidR="00B9043A" w:rsidRDefault="003B205B">
      <w:pPr>
        <w:pBdr>
          <w:top w:val="single" w:sz="4" w:space="0" w:color="000000"/>
          <w:left w:val="single" w:sz="4" w:space="0" w:color="000000"/>
          <w:bottom w:val="single" w:sz="4" w:space="0" w:color="000000"/>
          <w:right w:val="single" w:sz="4" w:space="0" w:color="000000"/>
        </w:pBdr>
        <w:spacing w:after="2" w:line="294" w:lineRule="auto"/>
        <w:ind w:left="123"/>
      </w:pPr>
      <w:r>
        <w:t xml:space="preserve">(laagst geoffreerde totaalprijs / geoffreerde totaalprijs inschrijver) x maximaal te behalen punten = score inschrijver </w:t>
      </w:r>
    </w:p>
    <w:p w14:paraId="64267C05" w14:textId="77777777" w:rsidR="00B9043A" w:rsidRDefault="003B205B">
      <w:pPr>
        <w:pBdr>
          <w:top w:val="single" w:sz="4" w:space="0" w:color="000000"/>
          <w:left w:val="single" w:sz="4" w:space="0" w:color="000000"/>
          <w:bottom w:val="single" w:sz="4" w:space="0" w:color="000000"/>
          <w:right w:val="single" w:sz="4" w:space="0" w:color="000000"/>
        </w:pBdr>
        <w:spacing w:after="43" w:line="259" w:lineRule="auto"/>
        <w:ind w:left="113" w:firstLine="0"/>
      </w:pPr>
      <w:r>
        <w:t xml:space="preserve"> </w:t>
      </w:r>
    </w:p>
    <w:p w14:paraId="3370C101" w14:textId="77777777" w:rsidR="00B9043A" w:rsidRDefault="003B205B">
      <w:pPr>
        <w:spacing w:after="33" w:line="259" w:lineRule="auto"/>
        <w:ind w:left="0" w:firstLine="0"/>
      </w:pPr>
      <w:r>
        <w:t xml:space="preserve"> </w:t>
      </w:r>
    </w:p>
    <w:p w14:paraId="07A92081" w14:textId="77777777" w:rsidR="00B9043A" w:rsidRDefault="003B205B">
      <w:r>
        <w:t xml:space="preserve">Het behaalde aantal punten wordt afgerond op twee decimalen. </w:t>
      </w:r>
    </w:p>
    <w:p w14:paraId="7E509FDE" w14:textId="77777777" w:rsidR="00B9043A" w:rsidRDefault="003B205B">
      <w:pPr>
        <w:spacing w:after="33" w:line="259" w:lineRule="auto"/>
        <w:ind w:left="0" w:firstLine="0"/>
      </w:pPr>
      <w:r>
        <w:t xml:space="preserve"> </w:t>
      </w:r>
    </w:p>
    <w:p w14:paraId="761211E3" w14:textId="77777777" w:rsidR="00B9043A" w:rsidRDefault="003B205B">
      <w:pPr>
        <w:pStyle w:val="Kop6"/>
        <w:ind w:left="-5"/>
      </w:pPr>
      <w:r>
        <w:t>Aftoppen</w:t>
      </w:r>
      <w:r>
        <w:rPr>
          <w:u w:val="none"/>
        </w:rPr>
        <w:t xml:space="preserve"> </w:t>
      </w:r>
    </w:p>
    <w:p w14:paraId="2E45369D" w14:textId="77777777" w:rsidR="00B9043A" w:rsidRDefault="003B205B">
      <w:r>
        <w:t xml:space="preserve">Indien de score tussen de meest gunstige en de tweede inschrijving meer dan 20% afwijkt, krijgt de tweede meest gunstige inschrijving 80% van de maximale score. Hierdoor wordt een extreem lage inschrijving niet als zodanig beoordeeld. In deze situatie worden de overige (derde en daaropvolgende) inschrijvers beoordeeld volgens de volgende formule:  </w:t>
      </w:r>
    </w:p>
    <w:p w14:paraId="304CF655" w14:textId="77777777" w:rsidR="00B9043A" w:rsidRDefault="003B205B">
      <w:pPr>
        <w:spacing w:after="44" w:line="259" w:lineRule="auto"/>
        <w:ind w:left="0" w:firstLine="0"/>
      </w:pPr>
      <w:r>
        <w:t xml:space="preserve"> </w:t>
      </w:r>
    </w:p>
    <w:p w14:paraId="1392F7CB" w14:textId="77777777" w:rsidR="00B9043A" w:rsidRDefault="003B205B">
      <w:pPr>
        <w:pBdr>
          <w:top w:val="single" w:sz="4" w:space="0" w:color="000000"/>
          <w:left w:val="single" w:sz="4" w:space="0" w:color="000000"/>
          <w:bottom w:val="single" w:sz="4" w:space="0" w:color="000000"/>
          <w:right w:val="single" w:sz="4" w:space="0" w:color="000000"/>
        </w:pBdr>
        <w:spacing w:after="33" w:line="259" w:lineRule="auto"/>
        <w:ind w:left="113" w:firstLine="0"/>
      </w:pPr>
      <w:r>
        <w:t xml:space="preserve"> </w:t>
      </w:r>
    </w:p>
    <w:p w14:paraId="0838E338" w14:textId="77777777" w:rsidR="00B9043A" w:rsidRDefault="003B205B">
      <w:pPr>
        <w:pBdr>
          <w:top w:val="single" w:sz="4" w:space="0" w:color="000000"/>
          <w:left w:val="single" w:sz="4" w:space="0" w:color="000000"/>
          <w:bottom w:val="single" w:sz="4" w:space="0" w:color="000000"/>
          <w:right w:val="single" w:sz="4" w:space="0" w:color="000000"/>
        </w:pBdr>
        <w:spacing w:after="2" w:line="294" w:lineRule="auto"/>
        <w:ind w:left="123"/>
      </w:pPr>
      <w:r>
        <w:t xml:space="preserve">(prijs tweede laagst aangeboden prijs / geoffreerde totaalprijs inschrijver) x 80% van de maximaal te behalen punten = score inschrijver </w:t>
      </w:r>
    </w:p>
    <w:p w14:paraId="09717EDD" w14:textId="77777777" w:rsidR="00B9043A" w:rsidRDefault="003B205B">
      <w:pPr>
        <w:pBdr>
          <w:top w:val="single" w:sz="4" w:space="0" w:color="000000"/>
          <w:left w:val="single" w:sz="4" w:space="0" w:color="000000"/>
          <w:bottom w:val="single" w:sz="4" w:space="0" w:color="000000"/>
          <w:right w:val="single" w:sz="4" w:space="0" w:color="000000"/>
        </w:pBdr>
        <w:spacing w:after="43" w:line="259" w:lineRule="auto"/>
        <w:ind w:left="113" w:firstLine="0"/>
      </w:pPr>
      <w:r>
        <w:t xml:space="preserve"> </w:t>
      </w:r>
    </w:p>
    <w:p w14:paraId="621C9B81" w14:textId="77777777" w:rsidR="00B9043A" w:rsidRDefault="003B205B">
      <w:pPr>
        <w:spacing w:after="0" w:line="259" w:lineRule="auto"/>
        <w:ind w:left="0" w:firstLine="0"/>
      </w:pPr>
      <w:r>
        <w:t xml:space="preserve"> </w:t>
      </w:r>
    </w:p>
    <w:p w14:paraId="7E869F0B" w14:textId="77777777" w:rsidR="00B9043A" w:rsidRDefault="003B205B">
      <w:pPr>
        <w:pStyle w:val="Kop2"/>
        <w:ind w:left="-5"/>
      </w:pPr>
      <w:bookmarkStart w:id="45" w:name="_Toc124426813"/>
      <w:r>
        <w:t>7.3. G2 KWALITEIT</w:t>
      </w:r>
      <w:bookmarkEnd w:id="45"/>
      <w:r>
        <w:t xml:space="preserve"> </w:t>
      </w:r>
    </w:p>
    <w:p w14:paraId="0D905A84" w14:textId="77777777" w:rsidR="00B9043A" w:rsidRDefault="003B205B">
      <w:r>
        <w:t xml:space="preserve">De prestatieonderbouwing / het plan van aanpak dient anoniem te worden gepresenteerd. De prestatieonderbouwing mag maximaal twee (2) enkelzijdig bedrukte pagina's A4 omvatten. Het toe te passen lettertype is Calibri punt 10, regelafstand 1,0.  </w:t>
      </w:r>
    </w:p>
    <w:p w14:paraId="75ED349E" w14:textId="77777777" w:rsidR="00B9043A" w:rsidRDefault="003B205B">
      <w:r>
        <w:t xml:space="preserve">De prestatieonderbouwing mag geen logo's, tekens, lettertypen, stijlelementen of anderszins bevatten, die het document kunnen koppelen aan de naam van de inschrijver.  </w:t>
      </w:r>
    </w:p>
    <w:p w14:paraId="28089A38" w14:textId="77777777" w:rsidR="00B9043A" w:rsidRDefault="003B205B">
      <w:r>
        <w:t xml:space="preserve">Het plan van aanpak bevat een onderbouwing dat met de aanbieding de doelstellingen van de Opdracht worden gehaald. Het Plan van Aanpak moet de volgende opbouw hebben: </w:t>
      </w:r>
    </w:p>
    <w:p w14:paraId="6D1123E4" w14:textId="77777777" w:rsidR="00B9043A" w:rsidRDefault="003B205B">
      <w:pPr>
        <w:spacing w:after="33" w:line="259" w:lineRule="auto"/>
        <w:ind w:left="0" w:firstLine="0"/>
      </w:pPr>
      <w:r>
        <w:t xml:space="preserve"> </w:t>
      </w:r>
    </w:p>
    <w:p w14:paraId="459AE1F5" w14:textId="77777777" w:rsidR="00B9043A" w:rsidRDefault="003B205B">
      <w:pPr>
        <w:numPr>
          <w:ilvl w:val="0"/>
          <w:numId w:val="12"/>
        </w:numPr>
        <w:ind w:hanging="221"/>
      </w:pPr>
      <w:r>
        <w:t xml:space="preserve">Voorblad </w:t>
      </w:r>
    </w:p>
    <w:p w14:paraId="61DB3EDB" w14:textId="77777777" w:rsidR="00B9043A" w:rsidRDefault="003B205B">
      <w:pPr>
        <w:numPr>
          <w:ilvl w:val="0"/>
          <w:numId w:val="12"/>
        </w:numPr>
        <w:ind w:hanging="221"/>
      </w:pPr>
      <w:r>
        <w:t xml:space="preserve">Inhoudsopgave </w:t>
      </w:r>
    </w:p>
    <w:p w14:paraId="33074302" w14:textId="77777777" w:rsidR="00B9043A" w:rsidRDefault="003B205B">
      <w:pPr>
        <w:numPr>
          <w:ilvl w:val="0"/>
          <w:numId w:val="12"/>
        </w:numPr>
        <w:ind w:hanging="221"/>
      </w:pPr>
      <w:r>
        <w:t xml:space="preserve">Beschrijving werkzaamheden </w:t>
      </w:r>
    </w:p>
    <w:p w14:paraId="38A26956" w14:textId="77777777" w:rsidR="00B9043A" w:rsidRDefault="003B205B">
      <w:pPr>
        <w:numPr>
          <w:ilvl w:val="1"/>
          <w:numId w:val="12"/>
        </w:numPr>
        <w:ind w:hanging="388"/>
      </w:pPr>
      <w:r>
        <w:t xml:space="preserve">Klantcontact &amp; intake (aanlegfase) </w:t>
      </w:r>
    </w:p>
    <w:p w14:paraId="49AFD844" w14:textId="77777777" w:rsidR="00B9043A" w:rsidRDefault="003B205B">
      <w:pPr>
        <w:ind w:left="1426"/>
      </w:pPr>
      <w:r>
        <w:t xml:space="preserve">Zie Programma van Eisen  (Bijlage I) Paragraaf II 1. </w:t>
      </w:r>
    </w:p>
    <w:p w14:paraId="7A08823D" w14:textId="77777777" w:rsidR="00B9043A" w:rsidRDefault="003B205B">
      <w:pPr>
        <w:numPr>
          <w:ilvl w:val="1"/>
          <w:numId w:val="12"/>
        </w:numPr>
        <w:ind w:hanging="388"/>
      </w:pPr>
      <w:r>
        <w:t xml:space="preserve">Aanleg zonnepaneleninstallaties (aanlegfase) </w:t>
      </w:r>
    </w:p>
    <w:p w14:paraId="337960B0" w14:textId="77777777" w:rsidR="00B9043A" w:rsidRDefault="003B205B">
      <w:pPr>
        <w:ind w:left="1426"/>
      </w:pPr>
      <w:r>
        <w:t xml:space="preserve">Zie Programma van Eisen  (Bijlage I) Paragraaf II 2. </w:t>
      </w:r>
    </w:p>
    <w:p w14:paraId="527F0399" w14:textId="77777777" w:rsidR="00B9043A" w:rsidRDefault="003B205B">
      <w:pPr>
        <w:numPr>
          <w:ilvl w:val="1"/>
          <w:numId w:val="12"/>
        </w:numPr>
        <w:ind w:hanging="388"/>
      </w:pPr>
      <w:r>
        <w:t xml:space="preserve">Beheer, service &amp; onderhoud (onderhoudsfase) Zie Programma van Eisen  (Bijlage I) Paragraaf II 3.  </w:t>
      </w:r>
    </w:p>
    <w:p w14:paraId="6DB9DF3E" w14:textId="77777777" w:rsidR="00B9043A" w:rsidRDefault="003B205B">
      <w:pPr>
        <w:numPr>
          <w:ilvl w:val="1"/>
          <w:numId w:val="12"/>
        </w:numPr>
        <w:ind w:hanging="388"/>
      </w:pPr>
      <w:r>
        <w:t xml:space="preserve">Administratie &amp; rapportage (onderhoudsfase) </w:t>
      </w:r>
    </w:p>
    <w:p w14:paraId="0EB6457D" w14:textId="77777777" w:rsidR="00B9043A" w:rsidRDefault="003B205B">
      <w:pPr>
        <w:ind w:left="1426"/>
      </w:pPr>
      <w:r>
        <w:t xml:space="preserve">Zie Programma van Eisen  (Bijlage I) Paragraaf II 4. </w:t>
      </w:r>
    </w:p>
    <w:p w14:paraId="0194788C" w14:textId="77777777" w:rsidR="00B9043A" w:rsidRDefault="003B205B">
      <w:pPr>
        <w:numPr>
          <w:ilvl w:val="1"/>
          <w:numId w:val="12"/>
        </w:numPr>
        <w:ind w:hanging="388"/>
      </w:pPr>
      <w:r>
        <w:t xml:space="preserve">Duurzaamheid  </w:t>
      </w:r>
    </w:p>
    <w:p w14:paraId="37E145D0" w14:textId="77777777" w:rsidR="00B9043A" w:rsidRDefault="003B205B">
      <w:pPr>
        <w:ind w:left="1426"/>
      </w:pPr>
      <w:r>
        <w:t xml:space="preserve">Zie Programma van Eisen  (Bijlage I) Paragraaf II 5.  </w:t>
      </w:r>
    </w:p>
    <w:p w14:paraId="584003D2" w14:textId="77777777" w:rsidR="00B9043A" w:rsidRDefault="003B205B">
      <w:pPr>
        <w:spacing w:after="31" w:line="259" w:lineRule="auto"/>
        <w:ind w:left="0" w:firstLine="0"/>
      </w:pPr>
      <w:r>
        <w:t xml:space="preserve"> </w:t>
      </w:r>
    </w:p>
    <w:p w14:paraId="580A6613" w14:textId="136FCF45" w:rsidR="00B9043A" w:rsidRDefault="003B205B" w:rsidP="00AC70E9">
      <w:r>
        <w:t xml:space="preserve">Overige onderwerpen in het Plan van Aanpak, dan bovengenoemde, worden niet beoordeeld </w:t>
      </w:r>
    </w:p>
    <w:p w14:paraId="2178828D" w14:textId="77777777" w:rsidR="00AC70E9" w:rsidRDefault="00AC70E9" w:rsidP="00AC70E9">
      <w:pPr>
        <w:pStyle w:val="Kop3"/>
        <w:spacing w:after="124"/>
        <w:rPr>
          <w:b w:val="0"/>
          <w:i w:val="0"/>
          <w:sz w:val="20"/>
        </w:rPr>
      </w:pPr>
    </w:p>
    <w:p w14:paraId="2735324B" w14:textId="77777777" w:rsidR="00AC70E9" w:rsidRDefault="00AC70E9" w:rsidP="00AC70E9"/>
    <w:p w14:paraId="3ED71D45" w14:textId="77777777" w:rsidR="00AC70E9" w:rsidRDefault="00AC70E9" w:rsidP="00AC70E9"/>
    <w:p w14:paraId="5D8AB87B" w14:textId="77777777" w:rsidR="00AC70E9" w:rsidRDefault="00AC70E9" w:rsidP="00AC70E9"/>
    <w:p w14:paraId="2DD42D69" w14:textId="77777777" w:rsidR="00AC70E9" w:rsidRDefault="00AC70E9" w:rsidP="00AC70E9"/>
    <w:p w14:paraId="3FDEF01C" w14:textId="77777777" w:rsidR="00AC70E9" w:rsidRDefault="00AC70E9" w:rsidP="00AC70E9"/>
    <w:p w14:paraId="66AE2947" w14:textId="77777777" w:rsidR="00AC70E9" w:rsidRDefault="00AC70E9" w:rsidP="00AC70E9"/>
    <w:p w14:paraId="42727118" w14:textId="77777777" w:rsidR="00AC70E9" w:rsidRDefault="00AC70E9" w:rsidP="00AC70E9"/>
    <w:p w14:paraId="3B697990" w14:textId="77777777" w:rsidR="00AC70E9" w:rsidRDefault="00AC70E9" w:rsidP="00AC70E9"/>
    <w:p w14:paraId="58696CF7" w14:textId="77777777" w:rsidR="00AC70E9" w:rsidRDefault="00AC70E9" w:rsidP="00AC70E9"/>
    <w:p w14:paraId="5F862FE6" w14:textId="77777777" w:rsidR="00AC70E9" w:rsidRDefault="00AC70E9" w:rsidP="00AC70E9"/>
    <w:p w14:paraId="39E8612C" w14:textId="77777777" w:rsidR="00AC70E9" w:rsidRDefault="00AC70E9" w:rsidP="00AC70E9"/>
    <w:p w14:paraId="22E4ADED" w14:textId="77777777" w:rsidR="00AC70E9" w:rsidRDefault="00AC70E9" w:rsidP="00AC70E9"/>
    <w:p w14:paraId="39F127E0" w14:textId="77777777" w:rsidR="00AC70E9" w:rsidRDefault="00AC70E9" w:rsidP="00AC70E9"/>
    <w:p w14:paraId="7393A0DA" w14:textId="77777777" w:rsidR="00AC70E9" w:rsidRDefault="00AC70E9" w:rsidP="00AC70E9"/>
    <w:p w14:paraId="018EBB4B" w14:textId="77777777" w:rsidR="00AC70E9" w:rsidRDefault="00AC70E9" w:rsidP="00AC70E9"/>
    <w:p w14:paraId="5BB3D588" w14:textId="77777777" w:rsidR="00AC70E9" w:rsidRDefault="00AC70E9" w:rsidP="00AC70E9"/>
    <w:p w14:paraId="1D139F79" w14:textId="77777777" w:rsidR="00AC70E9" w:rsidRDefault="00AC70E9" w:rsidP="00AC70E9"/>
    <w:p w14:paraId="14D99477" w14:textId="77777777" w:rsidR="00AC70E9" w:rsidRDefault="00AC70E9" w:rsidP="00AC70E9"/>
    <w:p w14:paraId="7A2152D9" w14:textId="77777777" w:rsidR="00AC70E9" w:rsidRDefault="00AC70E9" w:rsidP="00AC70E9"/>
    <w:p w14:paraId="6B7442D2" w14:textId="77777777" w:rsidR="00AC70E9" w:rsidRDefault="00AC70E9" w:rsidP="00AC70E9"/>
    <w:p w14:paraId="66345305" w14:textId="77777777" w:rsidR="00AC70E9" w:rsidRPr="00AC70E9" w:rsidRDefault="00AC70E9" w:rsidP="00AC70E9"/>
    <w:p w14:paraId="21FABA99" w14:textId="77777777" w:rsidR="00B9043A" w:rsidRDefault="003B205B" w:rsidP="00AC70E9">
      <w:pPr>
        <w:pStyle w:val="Kop3"/>
        <w:spacing w:after="124"/>
      </w:pPr>
      <w:bookmarkStart w:id="46" w:name="_Toc124426814"/>
      <w:r>
        <w:t>7.3.1. BEOORDELING G2 KWALITEIT</w:t>
      </w:r>
      <w:bookmarkEnd w:id="46"/>
      <w:r>
        <w:t xml:space="preserve"> </w:t>
      </w:r>
    </w:p>
    <w:p w14:paraId="2AD5554D" w14:textId="77777777" w:rsidR="00B9043A" w:rsidRDefault="003B205B">
      <w:r>
        <w:t xml:space="preserve">De leden van de beoordelingscommissie beoordelen de sub-gunningscriteria afzonderlijk. Per onderdeel wordt door de beoordelaar een score van 0, 2, 4, 6, 8 of 10 gegeven. De inschrijvingen zullen absoluut worden beoordeeld. Dit houdt in dat op basis van de opgave van de inschrijver aan ieder individueel antwoord een score wordt toegekend. De beoordelingscommissie zal op basis van een unaniem eindoordeel per sub-gunningscriterium de uiteindelijke score bepalen. </w:t>
      </w:r>
    </w:p>
    <w:p w14:paraId="55363D05" w14:textId="77777777" w:rsidR="00B9043A" w:rsidRDefault="003B205B">
      <w:pPr>
        <w:spacing w:after="31" w:line="259" w:lineRule="auto"/>
        <w:ind w:left="0" w:firstLine="0"/>
      </w:pPr>
      <w:r>
        <w:t xml:space="preserve"> </w:t>
      </w:r>
    </w:p>
    <w:p w14:paraId="1CCFBEB0" w14:textId="77777777" w:rsidR="00B9043A" w:rsidRDefault="003B205B">
      <w:pPr>
        <w:spacing w:after="0" w:line="259" w:lineRule="auto"/>
        <w:ind w:left="0" w:firstLine="0"/>
      </w:pPr>
      <w:r>
        <w:t xml:space="preserve"> </w:t>
      </w:r>
    </w:p>
    <w:tbl>
      <w:tblPr>
        <w:tblStyle w:val="TableGrid"/>
        <w:tblW w:w="9354" w:type="dxa"/>
        <w:tblInd w:w="1" w:type="dxa"/>
        <w:tblCellMar>
          <w:top w:w="47" w:type="dxa"/>
          <w:left w:w="107" w:type="dxa"/>
          <w:right w:w="60" w:type="dxa"/>
        </w:tblCellMar>
        <w:tblLook w:val="04A0" w:firstRow="1" w:lastRow="0" w:firstColumn="1" w:lastColumn="0" w:noHBand="0" w:noVBand="1"/>
      </w:tblPr>
      <w:tblGrid>
        <w:gridCol w:w="673"/>
        <w:gridCol w:w="8681"/>
      </w:tblGrid>
      <w:tr w:rsidR="00B9043A" w14:paraId="57FAAE22" w14:textId="77777777">
        <w:trPr>
          <w:trHeight w:val="428"/>
        </w:trPr>
        <w:tc>
          <w:tcPr>
            <w:tcW w:w="673" w:type="dxa"/>
            <w:tcBorders>
              <w:top w:val="single" w:sz="4" w:space="0" w:color="000000"/>
              <w:left w:val="single" w:sz="4" w:space="0" w:color="000000"/>
              <w:bottom w:val="single" w:sz="4" w:space="0" w:color="000000"/>
              <w:right w:val="single" w:sz="4" w:space="0" w:color="000000"/>
            </w:tcBorders>
            <w:shd w:val="clear" w:color="auto" w:fill="BDD6EE"/>
          </w:tcPr>
          <w:p w14:paraId="68D31F8E" w14:textId="77777777" w:rsidR="00B9043A" w:rsidRDefault="003B205B">
            <w:pPr>
              <w:spacing w:after="0" w:line="259" w:lineRule="auto"/>
              <w:ind w:left="0" w:firstLine="0"/>
            </w:pPr>
            <w:r>
              <w:rPr>
                <w:rFonts w:ascii="Calibri" w:eastAsia="Calibri" w:hAnsi="Calibri" w:cs="Calibri"/>
                <w:b/>
              </w:rPr>
              <w:t xml:space="preserve">Score </w:t>
            </w:r>
          </w:p>
        </w:tc>
        <w:tc>
          <w:tcPr>
            <w:tcW w:w="8681" w:type="dxa"/>
            <w:tcBorders>
              <w:top w:val="single" w:sz="4" w:space="0" w:color="000000"/>
              <w:left w:val="single" w:sz="4" w:space="0" w:color="000000"/>
              <w:bottom w:val="single" w:sz="4" w:space="0" w:color="000000"/>
              <w:right w:val="single" w:sz="4" w:space="0" w:color="000000"/>
            </w:tcBorders>
            <w:shd w:val="clear" w:color="auto" w:fill="BDD6EE"/>
          </w:tcPr>
          <w:p w14:paraId="066E7E94" w14:textId="77777777" w:rsidR="00B9043A" w:rsidRDefault="003B205B">
            <w:pPr>
              <w:spacing w:after="0" w:line="259" w:lineRule="auto"/>
              <w:ind w:left="0" w:right="49" w:firstLine="0"/>
              <w:jc w:val="center"/>
            </w:pPr>
            <w:r>
              <w:rPr>
                <w:rFonts w:ascii="Calibri" w:eastAsia="Calibri" w:hAnsi="Calibri" w:cs="Calibri"/>
                <w:b/>
              </w:rPr>
              <w:t xml:space="preserve">Omschrijving </w:t>
            </w:r>
          </w:p>
        </w:tc>
      </w:tr>
      <w:tr w:rsidR="00B9043A" w14:paraId="5041C277" w14:textId="77777777">
        <w:trPr>
          <w:trHeight w:val="1213"/>
        </w:trPr>
        <w:tc>
          <w:tcPr>
            <w:tcW w:w="673" w:type="dxa"/>
            <w:tcBorders>
              <w:top w:val="single" w:sz="4" w:space="0" w:color="000000"/>
              <w:left w:val="single" w:sz="4" w:space="0" w:color="000000"/>
              <w:bottom w:val="single" w:sz="4" w:space="0" w:color="000000"/>
              <w:right w:val="single" w:sz="4" w:space="0" w:color="000000"/>
            </w:tcBorders>
            <w:vAlign w:val="center"/>
          </w:tcPr>
          <w:p w14:paraId="46F73B4C" w14:textId="77777777" w:rsidR="00B9043A" w:rsidRDefault="003B205B">
            <w:pPr>
              <w:spacing w:after="0" w:line="259" w:lineRule="auto"/>
              <w:ind w:left="0" w:right="51" w:firstLine="0"/>
              <w:jc w:val="center"/>
            </w:pPr>
            <w:r>
              <w:rPr>
                <w:rFonts w:ascii="Calibri" w:eastAsia="Calibri" w:hAnsi="Calibri" w:cs="Calibri"/>
              </w:rPr>
              <w:t xml:space="preserve">10 </w:t>
            </w:r>
          </w:p>
        </w:tc>
        <w:tc>
          <w:tcPr>
            <w:tcW w:w="8681" w:type="dxa"/>
            <w:tcBorders>
              <w:top w:val="single" w:sz="4" w:space="0" w:color="000000"/>
              <w:left w:val="single" w:sz="4" w:space="0" w:color="000000"/>
              <w:bottom w:val="single" w:sz="4" w:space="0" w:color="000000"/>
              <w:right w:val="single" w:sz="4" w:space="0" w:color="000000"/>
            </w:tcBorders>
          </w:tcPr>
          <w:p w14:paraId="15AAB07F" w14:textId="77777777" w:rsidR="00B9043A" w:rsidRDefault="003B205B">
            <w:pPr>
              <w:spacing w:after="0" w:line="259" w:lineRule="auto"/>
              <w:ind w:left="1" w:right="44" w:firstLine="0"/>
              <w:jc w:val="both"/>
            </w:pPr>
            <w:r>
              <w:rPr>
                <w:rFonts w:ascii="Calibri" w:eastAsia="Calibri" w:hAnsi="Calibri" w:cs="Calibri"/>
              </w:rPr>
              <w:t xml:space="preserve">Het halen van de aangeboden prestaties op de doelstellingen wordt onderbouwd in de beweringen. Alle beweringen bevatten hoge prestaties en zijn onderbouwd met verifieerbare prestatie-informatie. De aangeboden prestaties zijn SMART omschreven en onderbouwd, met een duidelijke koppeling naar de Opdracht (te leveren product, proces en/of in te zetten projectteam).  </w:t>
            </w:r>
          </w:p>
        </w:tc>
      </w:tr>
      <w:tr w:rsidR="00B9043A" w14:paraId="71BE2C6A" w14:textId="77777777">
        <w:trPr>
          <w:trHeight w:val="1316"/>
        </w:trPr>
        <w:tc>
          <w:tcPr>
            <w:tcW w:w="673" w:type="dxa"/>
            <w:tcBorders>
              <w:top w:val="single" w:sz="4" w:space="0" w:color="000000"/>
              <w:left w:val="single" w:sz="4" w:space="0" w:color="000000"/>
              <w:bottom w:val="single" w:sz="4" w:space="0" w:color="000000"/>
              <w:right w:val="single" w:sz="4" w:space="0" w:color="000000"/>
            </w:tcBorders>
            <w:vAlign w:val="center"/>
          </w:tcPr>
          <w:p w14:paraId="05CE3044" w14:textId="77777777" w:rsidR="00B9043A" w:rsidRDefault="003B205B">
            <w:pPr>
              <w:spacing w:after="0" w:line="259" w:lineRule="auto"/>
              <w:ind w:left="0" w:right="51" w:firstLine="0"/>
              <w:jc w:val="center"/>
            </w:pPr>
            <w:r>
              <w:rPr>
                <w:rFonts w:ascii="Calibri" w:eastAsia="Calibri" w:hAnsi="Calibri" w:cs="Calibri"/>
              </w:rPr>
              <w:t xml:space="preserve">8 </w:t>
            </w:r>
          </w:p>
        </w:tc>
        <w:tc>
          <w:tcPr>
            <w:tcW w:w="8681" w:type="dxa"/>
            <w:tcBorders>
              <w:top w:val="single" w:sz="4" w:space="0" w:color="000000"/>
              <w:left w:val="single" w:sz="4" w:space="0" w:color="000000"/>
              <w:bottom w:val="single" w:sz="4" w:space="0" w:color="000000"/>
              <w:right w:val="single" w:sz="4" w:space="0" w:color="000000"/>
            </w:tcBorders>
          </w:tcPr>
          <w:p w14:paraId="521E5CCB" w14:textId="77777777" w:rsidR="00B9043A" w:rsidRDefault="003B205B">
            <w:pPr>
              <w:spacing w:after="0" w:line="258" w:lineRule="auto"/>
              <w:ind w:left="1" w:firstLine="0"/>
            </w:pPr>
            <w:r>
              <w:rPr>
                <w:rFonts w:ascii="Calibri" w:eastAsia="Calibri" w:hAnsi="Calibri" w:cs="Calibri"/>
              </w:rPr>
              <w:t xml:space="preserve">Het halen van de aangeboden prestaties op alle doelstellingen wordt onderbouwd in de beweringen. De meerderheid van de beweringen bevatten hoge prestaties en zijn onderbouwd met verifieerbare prestatie-informatie van de aangeboden prestaties en zijn grotendeels SMART omschreven en </w:t>
            </w:r>
          </w:p>
          <w:p w14:paraId="71DACB82" w14:textId="77777777" w:rsidR="00B9043A" w:rsidRDefault="003B205B">
            <w:pPr>
              <w:spacing w:after="0" w:line="259" w:lineRule="auto"/>
              <w:ind w:left="1" w:firstLine="0"/>
            </w:pPr>
            <w:r>
              <w:rPr>
                <w:rFonts w:ascii="Calibri" w:eastAsia="Calibri" w:hAnsi="Calibri" w:cs="Calibri"/>
              </w:rPr>
              <w:t xml:space="preserve">grotendeels onderbouwd met verifieerbare prestatie-informatie, met een koppeling naar de Opdracht (te leveren product, proces en/of in te zetten projectteam) </w:t>
            </w:r>
          </w:p>
        </w:tc>
      </w:tr>
      <w:tr w:rsidR="00B9043A" w14:paraId="147899B4" w14:textId="77777777">
        <w:trPr>
          <w:trHeight w:val="1318"/>
        </w:trPr>
        <w:tc>
          <w:tcPr>
            <w:tcW w:w="673" w:type="dxa"/>
            <w:tcBorders>
              <w:top w:val="single" w:sz="4" w:space="0" w:color="000000"/>
              <w:left w:val="single" w:sz="4" w:space="0" w:color="000000"/>
              <w:bottom w:val="single" w:sz="4" w:space="0" w:color="000000"/>
              <w:right w:val="single" w:sz="4" w:space="0" w:color="000000"/>
            </w:tcBorders>
            <w:vAlign w:val="center"/>
          </w:tcPr>
          <w:p w14:paraId="27BAD7D2" w14:textId="77777777" w:rsidR="00B9043A" w:rsidRDefault="003B205B">
            <w:pPr>
              <w:spacing w:after="0" w:line="259" w:lineRule="auto"/>
              <w:ind w:left="0" w:right="51" w:firstLine="0"/>
              <w:jc w:val="center"/>
            </w:pPr>
            <w:r>
              <w:rPr>
                <w:rFonts w:ascii="Calibri" w:eastAsia="Calibri" w:hAnsi="Calibri" w:cs="Calibri"/>
              </w:rPr>
              <w:t xml:space="preserve">6 </w:t>
            </w:r>
          </w:p>
        </w:tc>
        <w:tc>
          <w:tcPr>
            <w:tcW w:w="8681" w:type="dxa"/>
            <w:tcBorders>
              <w:top w:val="single" w:sz="4" w:space="0" w:color="000000"/>
              <w:left w:val="single" w:sz="4" w:space="0" w:color="000000"/>
              <w:bottom w:val="single" w:sz="4" w:space="0" w:color="000000"/>
              <w:right w:val="single" w:sz="4" w:space="0" w:color="000000"/>
            </w:tcBorders>
          </w:tcPr>
          <w:p w14:paraId="45F649C3" w14:textId="77777777" w:rsidR="00B9043A" w:rsidRDefault="003B205B">
            <w:pPr>
              <w:spacing w:after="0" w:line="259" w:lineRule="auto"/>
              <w:ind w:left="1" w:right="46" w:firstLine="0"/>
              <w:jc w:val="both"/>
            </w:pPr>
            <w:r>
              <w:rPr>
                <w:rFonts w:ascii="Calibri" w:eastAsia="Calibri" w:hAnsi="Calibri" w:cs="Calibri"/>
              </w:rPr>
              <w:t xml:space="preserve">Uit de prestatie-onderbouwing kan niet worden afgeleid dat de aangeboden prestaties op alle doelstellingen gehaald worden. De minderheid van de beweringen bevatten hoge prestaties en zijn onderbouwd met verifieerbare prestatie-informatie. De aangeboden prestaties zijn deels SMART omschreven en deels onderbouwd met verifieerbare prestatie-informatie, met een koppeling naar de Opdracht (te leveren product, proces en/of in te zetten projectteam) </w:t>
            </w:r>
          </w:p>
        </w:tc>
      </w:tr>
      <w:tr w:rsidR="00B9043A" w14:paraId="787E9778" w14:textId="77777777">
        <w:trPr>
          <w:trHeight w:val="1316"/>
        </w:trPr>
        <w:tc>
          <w:tcPr>
            <w:tcW w:w="673" w:type="dxa"/>
            <w:tcBorders>
              <w:top w:val="single" w:sz="4" w:space="0" w:color="000000"/>
              <w:left w:val="single" w:sz="4" w:space="0" w:color="000000"/>
              <w:bottom w:val="single" w:sz="4" w:space="0" w:color="000000"/>
              <w:right w:val="single" w:sz="4" w:space="0" w:color="000000"/>
            </w:tcBorders>
            <w:vAlign w:val="center"/>
          </w:tcPr>
          <w:p w14:paraId="71AD5C63" w14:textId="77777777" w:rsidR="00B9043A" w:rsidRDefault="003B205B">
            <w:pPr>
              <w:spacing w:after="0" w:line="259" w:lineRule="auto"/>
              <w:ind w:left="0" w:right="48" w:firstLine="0"/>
              <w:jc w:val="center"/>
            </w:pPr>
            <w:r>
              <w:rPr>
                <w:rFonts w:ascii="Calibri" w:eastAsia="Calibri" w:hAnsi="Calibri" w:cs="Calibri"/>
              </w:rPr>
              <w:t xml:space="preserve">4 </w:t>
            </w:r>
          </w:p>
        </w:tc>
        <w:tc>
          <w:tcPr>
            <w:tcW w:w="8681" w:type="dxa"/>
            <w:tcBorders>
              <w:top w:val="single" w:sz="4" w:space="0" w:color="000000"/>
              <w:left w:val="single" w:sz="4" w:space="0" w:color="000000"/>
              <w:bottom w:val="single" w:sz="4" w:space="0" w:color="000000"/>
              <w:right w:val="single" w:sz="4" w:space="0" w:color="000000"/>
            </w:tcBorders>
          </w:tcPr>
          <w:p w14:paraId="22BE458B" w14:textId="77777777" w:rsidR="00B9043A" w:rsidRDefault="003B205B">
            <w:pPr>
              <w:spacing w:after="0" w:line="259" w:lineRule="auto"/>
              <w:ind w:left="0" w:right="47" w:firstLine="0"/>
            </w:pPr>
            <w:r>
              <w:rPr>
                <w:rFonts w:ascii="Calibri" w:eastAsia="Calibri" w:hAnsi="Calibri" w:cs="Calibri"/>
              </w:rPr>
              <w:t xml:space="preserve">Uit de prestatie-onderbouwing kan niet worden afgeleid dat de aangeboden prestaties op alle doelstellingen gehaald worden. De beweringen bevatten prestaties en zijn zeer beperkt onderbouwd met verifieerbare prestatie-informatie. De aangeboden prestaties zijn beperkt of niet SMART omschreven en beperkt of niet onderbouwd met verifieerbare prestatie-informatie en/of de koppeling naar de Opdracht (te leveren product, proces en/of in te zetten projectteam) is onduidelijk. </w:t>
            </w:r>
          </w:p>
        </w:tc>
      </w:tr>
      <w:tr w:rsidR="00B9043A" w14:paraId="17733C27" w14:textId="77777777">
        <w:trPr>
          <w:trHeight w:val="797"/>
        </w:trPr>
        <w:tc>
          <w:tcPr>
            <w:tcW w:w="673" w:type="dxa"/>
            <w:tcBorders>
              <w:top w:val="single" w:sz="4" w:space="0" w:color="000000"/>
              <w:left w:val="single" w:sz="4" w:space="0" w:color="000000"/>
              <w:bottom w:val="single" w:sz="4" w:space="0" w:color="000000"/>
              <w:right w:val="single" w:sz="4" w:space="0" w:color="000000"/>
            </w:tcBorders>
            <w:vAlign w:val="center"/>
          </w:tcPr>
          <w:p w14:paraId="2B85DCB8" w14:textId="77777777" w:rsidR="00B9043A" w:rsidRDefault="003B205B">
            <w:pPr>
              <w:spacing w:after="0" w:line="259" w:lineRule="auto"/>
              <w:ind w:left="0" w:right="48" w:firstLine="0"/>
              <w:jc w:val="center"/>
            </w:pPr>
            <w:r>
              <w:rPr>
                <w:rFonts w:ascii="Calibri" w:eastAsia="Calibri" w:hAnsi="Calibri" w:cs="Calibri"/>
              </w:rPr>
              <w:t xml:space="preserve">2 </w:t>
            </w:r>
          </w:p>
        </w:tc>
        <w:tc>
          <w:tcPr>
            <w:tcW w:w="8681" w:type="dxa"/>
            <w:tcBorders>
              <w:top w:val="single" w:sz="4" w:space="0" w:color="000000"/>
              <w:left w:val="single" w:sz="4" w:space="0" w:color="000000"/>
              <w:bottom w:val="single" w:sz="4" w:space="0" w:color="000000"/>
              <w:right w:val="single" w:sz="4" w:space="0" w:color="000000"/>
            </w:tcBorders>
          </w:tcPr>
          <w:p w14:paraId="497137B7" w14:textId="77777777" w:rsidR="00B9043A" w:rsidRDefault="003B205B">
            <w:pPr>
              <w:spacing w:after="0" w:line="259" w:lineRule="auto"/>
              <w:ind w:left="0" w:right="46" w:firstLine="0"/>
              <w:jc w:val="both"/>
            </w:pPr>
            <w:r>
              <w:rPr>
                <w:rFonts w:ascii="Calibri" w:eastAsia="Calibri" w:hAnsi="Calibri" w:cs="Calibri"/>
              </w:rPr>
              <w:t xml:space="preserve">Inschrijver toont niet aan de aangeboden prestaties op de doelstellingen te kunnen halen (binnen de gestelde randvoorwaarden en eisen) of de aangeboden prestaties zijn niet duidelijk te koppelen aan de doelstellingen, of het halen (van de prestaties op) de doelstellingen wordt niet onderbouwd </w:t>
            </w:r>
          </w:p>
        </w:tc>
      </w:tr>
    </w:tbl>
    <w:p w14:paraId="3AD76163" w14:textId="77777777" w:rsidR="00B9043A" w:rsidRDefault="003B205B">
      <w:pPr>
        <w:spacing w:after="33" w:line="259" w:lineRule="auto"/>
        <w:ind w:left="0" w:firstLine="0"/>
      </w:pPr>
      <w:r>
        <w:t xml:space="preserve"> </w:t>
      </w:r>
    </w:p>
    <w:p w14:paraId="73BFD5CC" w14:textId="77777777" w:rsidR="00B9043A" w:rsidRDefault="003B205B">
      <w:pPr>
        <w:spacing w:after="33" w:line="259" w:lineRule="auto"/>
        <w:ind w:left="0" w:firstLine="0"/>
      </w:pPr>
      <w:r>
        <w:t xml:space="preserve"> </w:t>
      </w:r>
    </w:p>
    <w:p w14:paraId="2179F437" w14:textId="77777777" w:rsidR="00B9043A" w:rsidRDefault="003B205B">
      <w:r>
        <w:t xml:space="preserve">De volgende formule wordt gehanteerd om de punten per onderdeel te bepalen: </w:t>
      </w:r>
    </w:p>
    <w:p w14:paraId="5E9A9441" w14:textId="77777777" w:rsidR="00B9043A" w:rsidRDefault="003B205B">
      <w:pPr>
        <w:spacing w:after="62" w:line="259" w:lineRule="auto"/>
        <w:ind w:left="0" w:firstLine="0"/>
      </w:pPr>
      <w:r>
        <w:t xml:space="preserve"> </w:t>
      </w:r>
    </w:p>
    <w:p w14:paraId="6B367D3E" w14:textId="77777777" w:rsidR="00B9043A" w:rsidRDefault="003B205B">
      <w:pPr>
        <w:pBdr>
          <w:top w:val="single" w:sz="4" w:space="0" w:color="000000"/>
          <w:left w:val="single" w:sz="4" w:space="0" w:color="000000"/>
          <w:bottom w:val="single" w:sz="4" w:space="0" w:color="000000"/>
          <w:right w:val="single" w:sz="4" w:space="0" w:color="000000"/>
        </w:pBdr>
        <w:spacing w:after="33" w:line="259" w:lineRule="auto"/>
        <w:ind w:left="0" w:firstLine="0"/>
      </w:pPr>
      <w:r>
        <w:t xml:space="preserve"> </w:t>
      </w:r>
    </w:p>
    <w:p w14:paraId="246FA87D" w14:textId="77777777" w:rsidR="00B9043A" w:rsidRDefault="003B205B">
      <w:pPr>
        <w:pBdr>
          <w:top w:val="single" w:sz="4" w:space="0" w:color="000000"/>
          <w:left w:val="single" w:sz="4" w:space="0" w:color="000000"/>
          <w:bottom w:val="single" w:sz="4" w:space="0" w:color="000000"/>
          <w:right w:val="single" w:sz="4" w:space="0" w:color="000000"/>
        </w:pBdr>
        <w:spacing w:after="2" w:line="294" w:lineRule="auto"/>
      </w:pPr>
      <w:r>
        <w:t xml:space="preserve">(toegekende score/10) x maximaal te behalen punten = behaalde aantal punten per onderdeel </w:t>
      </w:r>
    </w:p>
    <w:p w14:paraId="6A9F8BB7" w14:textId="77777777" w:rsidR="00B9043A" w:rsidRDefault="003B205B">
      <w:pPr>
        <w:pBdr>
          <w:top w:val="single" w:sz="4" w:space="0" w:color="000000"/>
          <w:left w:val="single" w:sz="4" w:space="0" w:color="000000"/>
          <w:bottom w:val="single" w:sz="4" w:space="0" w:color="000000"/>
          <w:right w:val="single" w:sz="4" w:space="0" w:color="000000"/>
        </w:pBdr>
        <w:spacing w:after="62" w:line="259" w:lineRule="auto"/>
        <w:ind w:left="0" w:firstLine="0"/>
      </w:pPr>
      <w:r>
        <w:t xml:space="preserve"> </w:t>
      </w:r>
    </w:p>
    <w:p w14:paraId="05BFD030" w14:textId="77777777" w:rsidR="00B9043A" w:rsidRDefault="003B205B">
      <w:pPr>
        <w:spacing w:after="34" w:line="259" w:lineRule="auto"/>
        <w:ind w:left="0" w:firstLine="0"/>
      </w:pPr>
      <w:r>
        <w:t xml:space="preserve"> </w:t>
      </w:r>
    </w:p>
    <w:p w14:paraId="02B6E71B" w14:textId="77777777" w:rsidR="007D3050" w:rsidRDefault="003B205B" w:rsidP="007D3050">
      <w:r>
        <w:t xml:space="preserve">Het behaalde aantal punten wordt per onderdeel afgerond op twee decimalen. </w:t>
      </w:r>
    </w:p>
    <w:p w14:paraId="1DE3939B" w14:textId="3DCCB1A1" w:rsidR="00B9043A" w:rsidRDefault="003B205B" w:rsidP="007D3050">
      <w:r>
        <w:t xml:space="preserve"> </w:t>
      </w:r>
    </w:p>
    <w:p w14:paraId="7675BF59" w14:textId="3FC2DB28" w:rsidR="00B9043A" w:rsidRDefault="003B205B" w:rsidP="007D3050">
      <w:pPr>
        <w:pStyle w:val="Kop4"/>
        <w:tabs>
          <w:tab w:val="center" w:pos="1479"/>
        </w:tabs>
        <w:spacing w:after="4"/>
        <w:ind w:left="-15" w:firstLine="0"/>
      </w:pPr>
      <w:r>
        <w:rPr>
          <w:i w:val="0"/>
          <w:sz w:val="20"/>
        </w:rPr>
        <w:t xml:space="preserve">7.4. </w:t>
      </w:r>
      <w:r>
        <w:rPr>
          <w:i w:val="0"/>
          <w:sz w:val="20"/>
        </w:rPr>
        <w:tab/>
      </w:r>
      <w:r>
        <w:t xml:space="preserve">G3 Presentatie </w:t>
      </w:r>
    </w:p>
    <w:p w14:paraId="315E6B0B" w14:textId="77777777" w:rsidR="007D3050" w:rsidRPr="007D3050" w:rsidRDefault="007D3050" w:rsidP="007D3050"/>
    <w:p w14:paraId="1E3AC3A7" w14:textId="77777777" w:rsidR="00B9043A" w:rsidRDefault="003B205B">
      <w:r>
        <w:t xml:space="preserve">De inschrijvers worden in de gelegenheid gesteld een presentatie te geven. </w:t>
      </w:r>
    </w:p>
    <w:p w14:paraId="4F709D22" w14:textId="77777777" w:rsidR="00B9043A" w:rsidRDefault="003B205B">
      <w:r>
        <w:t xml:space="preserve">In deze presentatie wordt naast het verstrekken van algemene informatie het plan van aanpak inhoudelijk toegelicht. Tevens worden de beoogde projectleiders hier voorgesteld. </w:t>
      </w:r>
    </w:p>
    <w:p w14:paraId="19474BF2" w14:textId="295C1818" w:rsidR="00B9043A" w:rsidRDefault="003B205B" w:rsidP="007D3050">
      <w:pPr>
        <w:spacing w:after="155"/>
      </w:pPr>
      <w:r>
        <w:t>Deze presentatie wordt beoordeeld op consistentie van de reeds ingediende documenten en levert maximaal 10 punten op.</w:t>
      </w:r>
      <w:r>
        <w:rPr>
          <w:b/>
          <w:i/>
          <w:sz w:val="22"/>
        </w:rPr>
        <w:t xml:space="preserve"> </w:t>
      </w:r>
    </w:p>
    <w:p w14:paraId="5F39514A" w14:textId="77777777" w:rsidR="00B9043A" w:rsidRDefault="003B205B">
      <w:pPr>
        <w:pStyle w:val="Kop2"/>
        <w:ind w:left="-5"/>
      </w:pPr>
      <w:bookmarkStart w:id="47" w:name="_Toc124426815"/>
      <w:r>
        <w:t>7.5. TOTAALSCORE</w:t>
      </w:r>
      <w:bookmarkEnd w:id="47"/>
      <w:r>
        <w:t xml:space="preserve"> </w:t>
      </w:r>
    </w:p>
    <w:p w14:paraId="34F05D93" w14:textId="77777777" w:rsidR="00B9043A" w:rsidRDefault="003B205B">
      <w:r>
        <w:t xml:space="preserve">De totaalscore bestaat uit de som van de punten voor G1, G2 en G3. Indien na beoordeling op de gunningscriteria blijkt dat inschrijvers een gelijk aantal punten hebben gehaald, geldt dat de inschrijver welke het beste heeft gescoord op G2, kwaliteit voor gunning in aanmerking komt. Indien ook op dat onderdeel de scores gelijk zijn zal via loting worden bepaald welke inschrijver voor gunning in aanmerking komt. </w:t>
      </w:r>
    </w:p>
    <w:p w14:paraId="04429424" w14:textId="77777777" w:rsidR="00B9043A" w:rsidRDefault="003B205B">
      <w:pPr>
        <w:spacing w:after="33" w:line="259" w:lineRule="auto"/>
        <w:ind w:left="0" w:firstLine="0"/>
      </w:pPr>
      <w:r>
        <w:t xml:space="preserve"> </w:t>
      </w:r>
    </w:p>
    <w:p w14:paraId="0939E45A" w14:textId="77777777" w:rsidR="00B9043A" w:rsidRDefault="003B205B">
      <w:pPr>
        <w:spacing w:after="31" w:line="259" w:lineRule="auto"/>
        <w:ind w:left="0" w:firstLine="0"/>
      </w:pPr>
      <w:r>
        <w:t xml:space="preserve"> </w:t>
      </w:r>
    </w:p>
    <w:p w14:paraId="0CF9F7D0" w14:textId="77777777" w:rsidR="00B9043A" w:rsidRDefault="003B205B">
      <w:pPr>
        <w:spacing w:after="0" w:line="259" w:lineRule="auto"/>
        <w:ind w:left="0" w:firstLine="0"/>
      </w:pPr>
      <w:r>
        <w:t xml:space="preserve"> </w:t>
      </w:r>
    </w:p>
    <w:sectPr w:rsidR="00B9043A">
      <w:footerReference w:type="even" r:id="rId55"/>
      <w:footerReference w:type="default" r:id="rId56"/>
      <w:footerReference w:type="first" r:id="rId57"/>
      <w:pgSz w:w="11906" w:h="16838"/>
      <w:pgMar w:top="1281" w:right="860" w:bottom="1322" w:left="1419"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8DB7C" w16cex:dateUtc="2022-07-25T07:06:00Z"/>
  <w16cex:commentExtensible w16cex:durableId="2688DB89" w16cex:dateUtc="2022-07-25T07:06:00Z"/>
  <w16cex:commentExtensible w16cex:durableId="2688DC20" w16cex:dateUtc="2022-07-25T07:08:00Z"/>
  <w16cex:commentExtensible w16cex:durableId="2688DCA4" w16cex:dateUtc="2022-07-25T07:11:00Z"/>
  <w16cex:commentExtensible w16cex:durableId="2688DCED" w16cex:dateUtc="2022-07-25T07:12:00Z"/>
  <w16cex:commentExtensible w16cex:durableId="2688DEE9" w16cex:dateUtc="2022-07-25T07:20:00Z"/>
  <w16cex:commentExtensible w16cex:durableId="2688DEBB" w16cex:dateUtc="2022-07-25T07:19:00Z"/>
  <w16cex:commentExtensible w16cex:durableId="2688DFFC" w16cex:dateUtc="2022-07-25T07:25:00Z"/>
  <w16cex:commentExtensible w16cex:durableId="2688E07C" w16cex:dateUtc="2022-07-25T07:27:00Z"/>
  <w16cex:commentExtensible w16cex:durableId="2688E108" w16cex:dateUtc="2022-07-25T07:29:00Z"/>
  <w16cex:commentExtensible w16cex:durableId="2688E199" w16cex:dateUtc="2022-07-25T07:32:00Z"/>
  <w16cex:commentExtensible w16cex:durableId="2688E42A" w16cex:dateUtc="2022-07-25T07:43:00Z"/>
  <w16cex:commentExtensible w16cex:durableId="2688E5F2" w16cex:dateUtc="2022-07-25T07:50:00Z"/>
  <w16cex:commentExtensible w16cex:durableId="2688E88A" w16cex:dateUtc="2022-07-25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E53E43" w16cid:durableId="2688DB7C"/>
  <w16cid:commentId w16cid:paraId="342EF566" w16cid:durableId="2725FAD0"/>
  <w16cid:commentId w16cid:paraId="268DEA37" w16cid:durableId="2688DB89"/>
  <w16cid:commentId w16cid:paraId="0868586D" w16cid:durableId="2725FAD2"/>
  <w16cid:commentId w16cid:paraId="1F632823" w16cid:durableId="2725FAD3"/>
  <w16cid:commentId w16cid:paraId="243A5964" w16cid:durableId="2688DC20"/>
  <w16cid:commentId w16cid:paraId="030D21C2" w16cid:durableId="2725FAD5"/>
  <w16cid:commentId w16cid:paraId="3B1AF339" w16cid:durableId="2725FAD6"/>
  <w16cid:commentId w16cid:paraId="24D7479D" w16cid:durableId="2688DCA4"/>
  <w16cid:commentId w16cid:paraId="4030D936" w16cid:durableId="2725FAD8"/>
  <w16cid:commentId w16cid:paraId="02C20FF5" w16cid:durableId="2725FAD9"/>
  <w16cid:commentId w16cid:paraId="41E65BB8" w16cid:durableId="2725FADA"/>
  <w16cid:commentId w16cid:paraId="370FFF34" w16cid:durableId="2688DCED"/>
  <w16cid:commentId w16cid:paraId="41E33864" w16cid:durableId="2725FADC"/>
  <w16cid:commentId w16cid:paraId="41BCF522" w16cid:durableId="2725FADD"/>
  <w16cid:commentId w16cid:paraId="1BC5D39A" w16cid:durableId="2725FADE"/>
  <w16cid:commentId w16cid:paraId="164BE30A" w16cid:durableId="2725FADF"/>
  <w16cid:commentId w16cid:paraId="0E50E998" w16cid:durableId="2688DEE9"/>
  <w16cid:commentId w16cid:paraId="569C7CDB" w16cid:durableId="2725FAE1"/>
  <w16cid:commentId w16cid:paraId="02BDF74B" w16cid:durableId="2688DEBB"/>
  <w16cid:commentId w16cid:paraId="045C1B28" w16cid:durableId="2688DFFC"/>
  <w16cid:commentId w16cid:paraId="693FDFD4" w16cid:durableId="2688E07C"/>
  <w16cid:commentId w16cid:paraId="1B1A230F" w16cid:durableId="2725FAE5"/>
  <w16cid:commentId w16cid:paraId="54BFC87F" w16cid:durableId="2725FAE6"/>
  <w16cid:commentId w16cid:paraId="5BE65086" w16cid:durableId="2688E108"/>
  <w16cid:commentId w16cid:paraId="7A700040" w16cid:durableId="2725FAE8"/>
  <w16cid:commentId w16cid:paraId="3612A842" w16cid:durableId="2688E199"/>
  <w16cid:commentId w16cid:paraId="506B5689" w16cid:durableId="2688E42A"/>
  <w16cid:commentId w16cid:paraId="17D4370C" w16cid:durableId="2725FAEB"/>
  <w16cid:commentId w16cid:paraId="045C5256" w16cid:durableId="2725FAEC"/>
  <w16cid:commentId w16cid:paraId="02C9BD2D" w16cid:durableId="2725FAED"/>
  <w16cid:commentId w16cid:paraId="798D0D20" w16cid:durableId="2725FAEE"/>
  <w16cid:commentId w16cid:paraId="147B2F77" w16cid:durableId="2688E5F2"/>
  <w16cid:commentId w16cid:paraId="690FBCB7" w16cid:durableId="2725FAF0"/>
  <w16cid:commentId w16cid:paraId="1E3FA104" w16cid:durableId="2725FAF1"/>
  <w16cid:commentId w16cid:paraId="09BBAD86" w16cid:durableId="2688E88A"/>
  <w16cid:commentId w16cid:paraId="59C9DF6E" w16cid:durableId="2725FAF3"/>
  <w16cid:commentId w16cid:paraId="7D248F82" w16cid:durableId="2725FA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2AAF1" w14:textId="77777777" w:rsidR="007D3050" w:rsidRDefault="007D3050">
      <w:pPr>
        <w:spacing w:after="0" w:line="240" w:lineRule="auto"/>
      </w:pPr>
      <w:r>
        <w:separator/>
      </w:r>
    </w:p>
  </w:endnote>
  <w:endnote w:type="continuationSeparator" w:id="0">
    <w:p w14:paraId="4BE151BE" w14:textId="77777777" w:rsidR="007D3050" w:rsidRDefault="007D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E4440" w14:textId="0DCCAFC7" w:rsidR="007D3050" w:rsidRDefault="007D3050">
    <w:pPr>
      <w:tabs>
        <w:tab w:val="center" w:pos="9074"/>
      </w:tabs>
      <w:spacing w:after="0" w:line="259" w:lineRule="auto"/>
      <w:ind w:left="0" w:firstLine="0"/>
    </w:pPr>
    <w:r>
      <w:rPr>
        <w:sz w:val="16"/>
      </w:rPr>
      <w:t xml:space="preserve">Offerteaanvraag Europese openbare aanbesteding Zonnepanelen project Roerdalen, 52555-2021   </w:t>
    </w:r>
    <w:r>
      <w:rPr>
        <w:sz w:val="16"/>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1844A" w14:textId="6ECF1241" w:rsidR="007D3050" w:rsidRDefault="007D3050">
    <w:pPr>
      <w:tabs>
        <w:tab w:val="center" w:pos="9074"/>
      </w:tabs>
      <w:spacing w:after="0" w:line="259" w:lineRule="auto"/>
      <w:ind w:left="0" w:firstLine="0"/>
    </w:pPr>
    <w:r>
      <w:rPr>
        <w:sz w:val="16"/>
      </w:rPr>
      <w:t>Offerteaanvraag Europese openbare aanbesteding Zonnepanelen project Roerdalen,</w:t>
    </w:r>
    <w:r w:rsidRPr="001D3853">
      <w:t xml:space="preserve"> </w:t>
    </w:r>
    <w:r w:rsidRPr="001D3853">
      <w:rPr>
        <w:sz w:val="16"/>
      </w:rPr>
      <w:t>Z22-029924</w:t>
    </w:r>
    <w:r>
      <w:rPr>
        <w:sz w:val="16"/>
      </w:rPr>
      <w:t xml:space="preserve"> </w:t>
    </w:r>
    <w:r>
      <w:rPr>
        <w:sz w:val="16"/>
      </w:rP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0F51F" w14:textId="4DB60A11" w:rsidR="007D3050" w:rsidRDefault="007D3050">
    <w:pPr>
      <w:tabs>
        <w:tab w:val="center" w:pos="9074"/>
      </w:tabs>
      <w:spacing w:after="0" w:line="259" w:lineRule="auto"/>
      <w:ind w:left="0" w:firstLine="0"/>
    </w:pPr>
    <w:r>
      <w:rPr>
        <w:sz w:val="16"/>
      </w:rPr>
      <w:t xml:space="preserve">Offerteaanvraag Europese openbare aanbesteding Zonnepanelen project Roerdalen, 52555-2021   </w:t>
    </w:r>
    <w:r>
      <w:rPr>
        <w:sz w:val="16"/>
      </w:rPr>
      <w:tab/>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D793D" w14:textId="02E2034D" w:rsidR="007D3050" w:rsidRDefault="007D3050">
    <w:pPr>
      <w:tabs>
        <w:tab w:val="center" w:pos="8452"/>
      </w:tabs>
      <w:spacing w:after="0" w:line="259" w:lineRule="auto"/>
      <w:ind w:left="0" w:firstLine="0"/>
    </w:pPr>
    <w:r>
      <w:rPr>
        <w:sz w:val="16"/>
      </w:rPr>
      <w:t xml:space="preserve">Offerteaanvraag Europese openbare aanbesteding Zonnepanelenproject Roerdalen nummer 52555-2021  </w:t>
    </w:r>
    <w:r>
      <w:rPr>
        <w:sz w:val="16"/>
      </w:rPr>
      <w:tab/>
      <w:t xml:space="preserve">Pagina </w:t>
    </w:r>
    <w:r>
      <w:fldChar w:fldCharType="begin"/>
    </w:r>
    <w:r>
      <w:instrText xml:space="preserve"> PAGE   \* MERGEFORMAT </w:instrText>
    </w:r>
    <w:r>
      <w:fldChar w:fldCharType="separate"/>
    </w:r>
    <w:r w:rsidRPr="007D3050">
      <w:rPr>
        <w:noProof/>
        <w:sz w:val="16"/>
      </w:rPr>
      <w:t>9</w:t>
    </w:r>
    <w:r>
      <w:rPr>
        <w:sz w:val="16"/>
      </w:rPr>
      <w:fldChar w:fldCharType="end"/>
    </w:r>
    <w:r>
      <w:rPr>
        <w:sz w:val="16"/>
      </w:rPr>
      <w:t xml:space="preserve"> van </w:t>
    </w:r>
    <w:r>
      <w:rPr>
        <w:sz w:val="16"/>
      </w:rPr>
      <w:fldChar w:fldCharType="begin"/>
    </w:r>
    <w:r>
      <w:rPr>
        <w:sz w:val="16"/>
      </w:rPr>
      <w:instrText xml:space="preserve"> NUMPAGES   \* MERGEFORMAT </w:instrText>
    </w:r>
    <w:r>
      <w:rPr>
        <w:sz w:val="16"/>
      </w:rPr>
      <w:fldChar w:fldCharType="separate"/>
    </w:r>
    <w:r>
      <w:rPr>
        <w:noProof/>
        <w:sz w:val="16"/>
      </w:rPr>
      <w:t>28</w:t>
    </w:r>
    <w:r>
      <w:rPr>
        <w:sz w:val="16"/>
      </w:rPr>
      <w:fldChar w:fldCharType="end"/>
    </w:r>
    <w:r>
      <w:rPr>
        <w:sz w:val="1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A6A85" w14:textId="0B52DD64" w:rsidR="007D3050" w:rsidRDefault="007D3050">
    <w:pPr>
      <w:tabs>
        <w:tab w:val="center" w:pos="8452"/>
      </w:tabs>
      <w:spacing w:after="0" w:line="259" w:lineRule="auto"/>
      <w:ind w:left="0" w:firstLine="0"/>
    </w:pPr>
    <w:r>
      <w:rPr>
        <w:sz w:val="16"/>
      </w:rPr>
      <w:t>Offerteaanvraag Europese openbare aanbesteding Zonnepanelenproject Roerdalen nummer</w:t>
    </w:r>
    <w:r w:rsidRPr="001D3853">
      <w:t xml:space="preserve"> </w:t>
    </w:r>
    <w:r w:rsidRPr="001D3853">
      <w:rPr>
        <w:sz w:val="16"/>
      </w:rPr>
      <w:t>Z22-029924</w:t>
    </w:r>
    <w:r>
      <w:rPr>
        <w:sz w:val="16"/>
      </w:rPr>
      <w:t xml:space="preserve">  </w:t>
    </w:r>
    <w:r>
      <w:rPr>
        <w:sz w:val="16"/>
      </w:rPr>
      <w:tab/>
      <w:t xml:space="preserve">Pagina </w:t>
    </w:r>
    <w:r>
      <w:fldChar w:fldCharType="begin"/>
    </w:r>
    <w:r>
      <w:instrText xml:space="preserve"> PAGE   \* MERGEFORMAT </w:instrText>
    </w:r>
    <w:r>
      <w:fldChar w:fldCharType="separate"/>
    </w:r>
    <w:r w:rsidR="00A44ABD" w:rsidRPr="00A44ABD">
      <w:rPr>
        <w:noProof/>
        <w:sz w:val="16"/>
      </w:rPr>
      <w:t>5</w:t>
    </w:r>
    <w:r>
      <w:rPr>
        <w:sz w:val="16"/>
      </w:rPr>
      <w:fldChar w:fldCharType="end"/>
    </w:r>
    <w:r>
      <w:rPr>
        <w:sz w:val="16"/>
      </w:rPr>
      <w:t xml:space="preserve"> van </w:t>
    </w:r>
    <w:r>
      <w:rPr>
        <w:sz w:val="16"/>
      </w:rPr>
      <w:fldChar w:fldCharType="begin"/>
    </w:r>
    <w:r>
      <w:rPr>
        <w:sz w:val="16"/>
      </w:rPr>
      <w:instrText xml:space="preserve"> NUMPAGES   \* MERGEFORMAT </w:instrText>
    </w:r>
    <w:r>
      <w:rPr>
        <w:sz w:val="16"/>
      </w:rPr>
      <w:fldChar w:fldCharType="separate"/>
    </w:r>
    <w:r w:rsidR="00A44ABD">
      <w:rPr>
        <w:noProof/>
        <w:sz w:val="16"/>
      </w:rPr>
      <w:t>30</w:t>
    </w:r>
    <w:r>
      <w:rPr>
        <w:sz w:val="16"/>
      </w:rPr>
      <w:fldChar w:fldCharType="end"/>
    </w:r>
    <w:r>
      <w:rPr>
        <w:sz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6BE9F" w14:textId="07E9825A" w:rsidR="007D3050" w:rsidRDefault="007D3050">
    <w:pPr>
      <w:tabs>
        <w:tab w:val="center" w:pos="8452"/>
      </w:tabs>
      <w:spacing w:after="0" w:line="259" w:lineRule="auto"/>
      <w:ind w:left="0" w:firstLine="0"/>
    </w:pPr>
    <w:r>
      <w:rPr>
        <w:sz w:val="16"/>
      </w:rPr>
      <w:t xml:space="preserve">Offerteaanvraag Europese openbare aanbesteding Zonnepanelenproject Roerdalen nummer 52555-2021  </w:t>
    </w:r>
    <w:r>
      <w:rPr>
        <w:sz w:val="16"/>
      </w:rPr>
      <w:tab/>
      <w:t xml:space="preserve">Pagina </w:t>
    </w:r>
    <w:r>
      <w:fldChar w:fldCharType="begin"/>
    </w:r>
    <w:r>
      <w:instrText xml:space="preserve"> PAGE   \* MERGEFORMAT </w:instrText>
    </w:r>
    <w:r>
      <w:fldChar w:fldCharType="separate"/>
    </w:r>
    <w:r>
      <w:rPr>
        <w:sz w:val="16"/>
      </w:rPr>
      <w:t>10</w:t>
    </w:r>
    <w:r>
      <w:rPr>
        <w:sz w:val="16"/>
      </w:rPr>
      <w:fldChar w:fldCharType="end"/>
    </w:r>
    <w:r>
      <w:rPr>
        <w:sz w:val="16"/>
      </w:rPr>
      <w:t xml:space="preserve"> van </w:t>
    </w:r>
    <w:r>
      <w:rPr>
        <w:sz w:val="16"/>
      </w:rPr>
      <w:fldChar w:fldCharType="begin"/>
    </w:r>
    <w:r>
      <w:rPr>
        <w:sz w:val="16"/>
      </w:rPr>
      <w:instrText xml:space="preserve"> NUMPAGES   \* MERGEFORMAT </w:instrText>
    </w:r>
    <w:r>
      <w:rPr>
        <w:sz w:val="16"/>
      </w:rPr>
      <w:fldChar w:fldCharType="separate"/>
    </w:r>
    <w:r>
      <w:rPr>
        <w:sz w:val="16"/>
      </w:rPr>
      <w:t>29</w:t>
    </w:r>
    <w:r>
      <w:rPr>
        <w:sz w:val="16"/>
      </w:rPr>
      <w:fldChar w:fldCharType="end"/>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D3BA0" w14:textId="77777777" w:rsidR="007D3050" w:rsidRDefault="007D3050">
      <w:pPr>
        <w:spacing w:after="0" w:line="240" w:lineRule="auto"/>
      </w:pPr>
      <w:r>
        <w:separator/>
      </w:r>
    </w:p>
  </w:footnote>
  <w:footnote w:type="continuationSeparator" w:id="0">
    <w:p w14:paraId="4D2F89F8" w14:textId="77777777" w:rsidR="007D3050" w:rsidRDefault="007D30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E296D" w14:textId="77777777" w:rsidR="007D3050" w:rsidRDefault="007D305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958E0" w14:textId="77777777" w:rsidR="007D3050" w:rsidRDefault="007D305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C0073" w14:textId="77777777" w:rsidR="007D3050" w:rsidRDefault="007D305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B14CC"/>
    <w:multiLevelType w:val="hybridMultilevel"/>
    <w:tmpl w:val="15721414"/>
    <w:lvl w:ilvl="0" w:tplc="B776CB6A">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B6056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BCC4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300D2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9A486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B5666E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5C4FD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12A3A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BAB4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90A51E0"/>
    <w:multiLevelType w:val="hybridMultilevel"/>
    <w:tmpl w:val="6EEA769E"/>
    <w:lvl w:ilvl="0" w:tplc="173482FE">
      <w:start w:val="1"/>
      <w:numFmt w:val="bullet"/>
      <w:lvlText w:val="▪"/>
      <w:lvlJc w:val="left"/>
      <w:pPr>
        <w:ind w:left="1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BDCA0B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638B5B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1D6099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9F8D24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9A6F00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C8ACC0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D8CA77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6F25CA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BB50A8"/>
    <w:multiLevelType w:val="hybridMultilevel"/>
    <w:tmpl w:val="196A74B8"/>
    <w:lvl w:ilvl="0" w:tplc="3250B6C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AA976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DA46FC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44E7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CA700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A0FDD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30B6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46CB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5AD1E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FE2C39"/>
    <w:multiLevelType w:val="multilevel"/>
    <w:tmpl w:val="A89AAA16"/>
    <w:lvl w:ilvl="0">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35159F4"/>
    <w:multiLevelType w:val="hybridMultilevel"/>
    <w:tmpl w:val="459E1D92"/>
    <w:lvl w:ilvl="0" w:tplc="F434F4B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CAD0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723AE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2AB5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12F2D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FA5FA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94F13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C4DFB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2C7B0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4182903"/>
    <w:multiLevelType w:val="multilevel"/>
    <w:tmpl w:val="0F6AA042"/>
    <w:lvl w:ilvl="0">
      <w:start w:val="1"/>
      <w:numFmt w:val="decimal"/>
      <w:lvlText w:val="%1."/>
      <w:lvlJc w:val="left"/>
      <w:pPr>
        <w:ind w:left="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AA753B8"/>
    <w:multiLevelType w:val="hybridMultilevel"/>
    <w:tmpl w:val="2578D7C4"/>
    <w:lvl w:ilvl="0" w:tplc="01CADFAA">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685DE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6068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8CFC7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60FF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7856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FA123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B433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74C2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30E3A43"/>
    <w:multiLevelType w:val="hybridMultilevel"/>
    <w:tmpl w:val="99B67050"/>
    <w:lvl w:ilvl="0" w:tplc="1D0A519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F8BD4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D0231A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2E80F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8220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764FC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2A09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B8CB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40B35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3701D4"/>
    <w:multiLevelType w:val="hybridMultilevel"/>
    <w:tmpl w:val="C290C828"/>
    <w:lvl w:ilvl="0" w:tplc="386E5AE4">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B2D4A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727C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CA118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C29FF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3D4DC6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BE11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8200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427D1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33537B6"/>
    <w:multiLevelType w:val="hybridMultilevel"/>
    <w:tmpl w:val="0AD4AAD8"/>
    <w:lvl w:ilvl="0" w:tplc="A4C6E1CC">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385DAC">
      <w:start w:val="1"/>
      <w:numFmt w:val="decimal"/>
      <w:lvlText w:val="%2."/>
      <w:lvlJc w:val="left"/>
      <w:pPr>
        <w:ind w:left="1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0CCE30">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4CF48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DA386C">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08E134">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1AB016">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F0340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94FC6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CE2D91"/>
    <w:multiLevelType w:val="hybridMultilevel"/>
    <w:tmpl w:val="90EE603C"/>
    <w:lvl w:ilvl="0" w:tplc="36FA91E6">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58AB52">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24BCE2">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EF4A8">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1A89F6">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6C92B2">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C037A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601830">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F629F0">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2771BA1"/>
    <w:multiLevelType w:val="hybridMultilevel"/>
    <w:tmpl w:val="5C00EC4E"/>
    <w:lvl w:ilvl="0" w:tplc="0AA0F02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1A3A7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E4E8C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38C1B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78629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CC280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2C2C6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943C1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1241C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10"/>
  </w:num>
  <w:num w:numId="3">
    <w:abstractNumId w:val="7"/>
  </w:num>
  <w:num w:numId="4">
    <w:abstractNumId w:val="4"/>
  </w:num>
  <w:num w:numId="5">
    <w:abstractNumId w:val="1"/>
  </w:num>
  <w:num w:numId="6">
    <w:abstractNumId w:val="2"/>
  </w:num>
  <w:num w:numId="7">
    <w:abstractNumId w:val="11"/>
  </w:num>
  <w:num w:numId="8">
    <w:abstractNumId w:val="6"/>
  </w:num>
  <w:num w:numId="9">
    <w:abstractNumId w:val="8"/>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3A"/>
    <w:rsid w:val="00062941"/>
    <w:rsid w:val="000B0C05"/>
    <w:rsid w:val="00182CDB"/>
    <w:rsid w:val="001A1F4E"/>
    <w:rsid w:val="001A238B"/>
    <w:rsid w:val="001D3853"/>
    <w:rsid w:val="00233E20"/>
    <w:rsid w:val="002F2EC1"/>
    <w:rsid w:val="00340797"/>
    <w:rsid w:val="00346EB1"/>
    <w:rsid w:val="003B205B"/>
    <w:rsid w:val="004A05C0"/>
    <w:rsid w:val="004A470E"/>
    <w:rsid w:val="005C059F"/>
    <w:rsid w:val="005F2957"/>
    <w:rsid w:val="0061769A"/>
    <w:rsid w:val="006373C0"/>
    <w:rsid w:val="0066222A"/>
    <w:rsid w:val="006F4E23"/>
    <w:rsid w:val="00732257"/>
    <w:rsid w:val="00743325"/>
    <w:rsid w:val="007D3050"/>
    <w:rsid w:val="007F0966"/>
    <w:rsid w:val="00941103"/>
    <w:rsid w:val="00966DD8"/>
    <w:rsid w:val="00A046D4"/>
    <w:rsid w:val="00A44ABD"/>
    <w:rsid w:val="00AC70E9"/>
    <w:rsid w:val="00B9043A"/>
    <w:rsid w:val="00BE0BE7"/>
    <w:rsid w:val="00C0285A"/>
    <w:rsid w:val="00C209F2"/>
    <w:rsid w:val="00C573FA"/>
    <w:rsid w:val="00C979D7"/>
    <w:rsid w:val="00CA089B"/>
    <w:rsid w:val="00CB3D25"/>
    <w:rsid w:val="00CE0A15"/>
    <w:rsid w:val="00CE6B6E"/>
    <w:rsid w:val="00D176E5"/>
    <w:rsid w:val="00D5755E"/>
    <w:rsid w:val="00D73D6A"/>
    <w:rsid w:val="00D93BCE"/>
    <w:rsid w:val="00DA6FE0"/>
    <w:rsid w:val="00DC774E"/>
    <w:rsid w:val="00DE408D"/>
    <w:rsid w:val="00E95033"/>
    <w:rsid w:val="00EB0A55"/>
    <w:rsid w:val="00EB3FE8"/>
    <w:rsid w:val="00F55864"/>
    <w:rsid w:val="00FC36AD"/>
    <w:rsid w:val="00FD35F1"/>
    <w:rsid w:val="00FF4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2CD9"/>
  <w15:docId w15:val="{72D83C94-330D-45C1-A812-03066FDE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4" w:line="299"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226"/>
      <w:ind w:left="10" w:hanging="10"/>
      <w:outlineLvl w:val="0"/>
    </w:pPr>
    <w:rPr>
      <w:rFonts w:ascii="Arial" w:eastAsia="Arial" w:hAnsi="Arial" w:cs="Arial"/>
      <w:b/>
      <w:color w:val="000000"/>
      <w:sz w:val="24"/>
    </w:rPr>
  </w:style>
  <w:style w:type="paragraph" w:styleId="Kop2">
    <w:name w:val="heading 2"/>
    <w:next w:val="Standaard"/>
    <w:link w:val="Kop2Char"/>
    <w:uiPriority w:val="9"/>
    <w:unhideWhenUsed/>
    <w:qFormat/>
    <w:pPr>
      <w:keepNext/>
      <w:keepLines/>
      <w:spacing w:after="163" w:line="262" w:lineRule="auto"/>
      <w:ind w:left="10" w:hanging="10"/>
      <w:outlineLvl w:val="1"/>
    </w:pPr>
    <w:rPr>
      <w:rFonts w:ascii="Arial" w:eastAsia="Arial" w:hAnsi="Arial" w:cs="Arial"/>
      <w:b/>
      <w:i/>
      <w:color w:val="000000"/>
    </w:rPr>
  </w:style>
  <w:style w:type="paragraph" w:styleId="Kop3">
    <w:name w:val="heading 3"/>
    <w:next w:val="Standaard"/>
    <w:link w:val="Kop3Char"/>
    <w:uiPriority w:val="9"/>
    <w:unhideWhenUsed/>
    <w:qFormat/>
    <w:pPr>
      <w:keepNext/>
      <w:keepLines/>
      <w:spacing w:after="163" w:line="262" w:lineRule="auto"/>
      <w:ind w:left="10" w:hanging="10"/>
      <w:outlineLvl w:val="2"/>
    </w:pPr>
    <w:rPr>
      <w:rFonts w:ascii="Arial" w:eastAsia="Arial" w:hAnsi="Arial" w:cs="Arial"/>
      <w:b/>
      <w:i/>
      <w:color w:val="000000"/>
    </w:rPr>
  </w:style>
  <w:style w:type="paragraph" w:styleId="Kop4">
    <w:name w:val="heading 4"/>
    <w:next w:val="Standaard"/>
    <w:link w:val="Kop4Char"/>
    <w:uiPriority w:val="9"/>
    <w:unhideWhenUsed/>
    <w:qFormat/>
    <w:pPr>
      <w:keepNext/>
      <w:keepLines/>
      <w:spacing w:after="163" w:line="262" w:lineRule="auto"/>
      <w:ind w:left="10" w:hanging="10"/>
      <w:outlineLvl w:val="3"/>
    </w:pPr>
    <w:rPr>
      <w:rFonts w:ascii="Arial" w:eastAsia="Arial" w:hAnsi="Arial" w:cs="Arial"/>
      <w:b/>
      <w:i/>
      <w:color w:val="000000"/>
    </w:rPr>
  </w:style>
  <w:style w:type="paragraph" w:styleId="Kop5">
    <w:name w:val="heading 5"/>
    <w:next w:val="Standaard"/>
    <w:link w:val="Kop5Char"/>
    <w:uiPriority w:val="9"/>
    <w:unhideWhenUsed/>
    <w:qFormat/>
    <w:pPr>
      <w:keepNext/>
      <w:keepLines/>
      <w:spacing w:after="163" w:line="262" w:lineRule="auto"/>
      <w:ind w:left="10" w:hanging="10"/>
      <w:outlineLvl w:val="4"/>
    </w:pPr>
    <w:rPr>
      <w:rFonts w:ascii="Arial" w:eastAsia="Arial" w:hAnsi="Arial" w:cs="Arial"/>
      <w:b/>
      <w:i/>
      <w:color w:val="000000"/>
    </w:rPr>
  </w:style>
  <w:style w:type="paragraph" w:styleId="Kop6">
    <w:name w:val="heading 6"/>
    <w:next w:val="Standaard"/>
    <w:link w:val="Kop6Char"/>
    <w:uiPriority w:val="9"/>
    <w:unhideWhenUsed/>
    <w:qFormat/>
    <w:pPr>
      <w:keepNext/>
      <w:keepLines/>
      <w:spacing w:after="33"/>
      <w:ind w:left="10" w:hanging="10"/>
      <w:outlineLvl w:val="5"/>
    </w:pPr>
    <w:rPr>
      <w:rFonts w:ascii="Arial" w:eastAsia="Arial" w:hAnsi="Arial" w:cs="Arial"/>
      <w:color w:val="000000"/>
      <w:sz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link w:val="Kop4"/>
    <w:rPr>
      <w:rFonts w:ascii="Arial" w:eastAsia="Arial" w:hAnsi="Arial" w:cs="Arial"/>
      <w:b/>
      <w:i/>
      <w:color w:val="000000"/>
      <w:sz w:val="22"/>
    </w:rPr>
  </w:style>
  <w:style w:type="character" w:customStyle="1" w:styleId="Kop1Char">
    <w:name w:val="Kop 1 Char"/>
    <w:link w:val="Kop1"/>
    <w:rPr>
      <w:rFonts w:ascii="Arial" w:eastAsia="Arial" w:hAnsi="Arial" w:cs="Arial"/>
      <w:b/>
      <w:color w:val="000000"/>
      <w:sz w:val="24"/>
    </w:rPr>
  </w:style>
  <w:style w:type="character" w:customStyle="1" w:styleId="Kop5Char">
    <w:name w:val="Kop 5 Char"/>
    <w:link w:val="Kop5"/>
    <w:rPr>
      <w:rFonts w:ascii="Arial" w:eastAsia="Arial" w:hAnsi="Arial" w:cs="Arial"/>
      <w:b/>
      <w:i/>
      <w:color w:val="000000"/>
      <w:sz w:val="22"/>
    </w:rPr>
  </w:style>
  <w:style w:type="character" w:customStyle="1" w:styleId="Kop6Char">
    <w:name w:val="Kop 6 Char"/>
    <w:link w:val="Kop6"/>
    <w:rPr>
      <w:rFonts w:ascii="Arial" w:eastAsia="Arial" w:hAnsi="Arial" w:cs="Arial"/>
      <w:color w:val="000000"/>
      <w:sz w:val="20"/>
      <w:u w:val="single" w:color="000000"/>
    </w:rPr>
  </w:style>
  <w:style w:type="character" w:customStyle="1" w:styleId="Kop2Char">
    <w:name w:val="Kop 2 Char"/>
    <w:link w:val="Kop2"/>
    <w:rPr>
      <w:rFonts w:ascii="Arial" w:eastAsia="Arial" w:hAnsi="Arial" w:cs="Arial"/>
      <w:b/>
      <w:i/>
      <w:color w:val="000000"/>
      <w:sz w:val="22"/>
    </w:rPr>
  </w:style>
  <w:style w:type="character" w:customStyle="1" w:styleId="Kop3Char">
    <w:name w:val="Kop 3 Char"/>
    <w:link w:val="Kop3"/>
    <w:rPr>
      <w:rFonts w:ascii="Arial" w:eastAsia="Arial" w:hAnsi="Arial" w:cs="Arial"/>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732257"/>
    <w:rPr>
      <w:sz w:val="16"/>
      <w:szCs w:val="16"/>
    </w:rPr>
  </w:style>
  <w:style w:type="paragraph" w:styleId="Tekstopmerking">
    <w:name w:val="annotation text"/>
    <w:basedOn w:val="Standaard"/>
    <w:link w:val="TekstopmerkingChar"/>
    <w:uiPriority w:val="99"/>
    <w:semiHidden/>
    <w:unhideWhenUsed/>
    <w:rsid w:val="00732257"/>
    <w:pPr>
      <w:spacing w:line="240" w:lineRule="auto"/>
    </w:pPr>
    <w:rPr>
      <w:szCs w:val="20"/>
    </w:rPr>
  </w:style>
  <w:style w:type="character" w:customStyle="1" w:styleId="TekstopmerkingChar">
    <w:name w:val="Tekst opmerking Char"/>
    <w:basedOn w:val="Standaardalinea-lettertype"/>
    <w:link w:val="Tekstopmerking"/>
    <w:uiPriority w:val="99"/>
    <w:semiHidden/>
    <w:rsid w:val="00732257"/>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732257"/>
    <w:rPr>
      <w:b/>
      <w:bCs/>
    </w:rPr>
  </w:style>
  <w:style w:type="character" w:customStyle="1" w:styleId="OnderwerpvanopmerkingChar">
    <w:name w:val="Onderwerp van opmerking Char"/>
    <w:basedOn w:val="TekstopmerkingChar"/>
    <w:link w:val="Onderwerpvanopmerking"/>
    <w:uiPriority w:val="99"/>
    <w:semiHidden/>
    <w:rsid w:val="00732257"/>
    <w:rPr>
      <w:rFonts w:ascii="Arial" w:eastAsia="Arial" w:hAnsi="Arial" w:cs="Arial"/>
      <w:b/>
      <w:bCs/>
      <w:color w:val="000000"/>
      <w:sz w:val="20"/>
      <w:szCs w:val="20"/>
    </w:rPr>
  </w:style>
  <w:style w:type="paragraph" w:styleId="Koptekst">
    <w:name w:val="header"/>
    <w:basedOn w:val="Standaard"/>
    <w:link w:val="KoptekstChar"/>
    <w:uiPriority w:val="99"/>
    <w:unhideWhenUsed/>
    <w:rsid w:val="0073225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32257"/>
    <w:rPr>
      <w:rFonts w:ascii="Arial" w:eastAsia="Arial" w:hAnsi="Arial" w:cs="Arial"/>
      <w:color w:val="000000"/>
      <w:sz w:val="20"/>
    </w:rPr>
  </w:style>
  <w:style w:type="paragraph" w:styleId="Revisie">
    <w:name w:val="Revision"/>
    <w:hidden/>
    <w:uiPriority w:val="99"/>
    <w:semiHidden/>
    <w:rsid w:val="00E95033"/>
    <w:pPr>
      <w:spacing w:after="0" w:line="240" w:lineRule="auto"/>
    </w:pPr>
    <w:rPr>
      <w:rFonts w:ascii="Arial" w:eastAsia="Arial" w:hAnsi="Arial" w:cs="Arial"/>
      <w:color w:val="000000"/>
      <w:sz w:val="20"/>
    </w:rPr>
  </w:style>
  <w:style w:type="character" w:styleId="Hyperlink">
    <w:name w:val="Hyperlink"/>
    <w:basedOn w:val="Standaardalinea-lettertype"/>
    <w:uiPriority w:val="99"/>
    <w:unhideWhenUsed/>
    <w:rsid w:val="000B0C05"/>
    <w:rPr>
      <w:color w:val="0000FF"/>
      <w:u w:val="single"/>
    </w:rPr>
  </w:style>
  <w:style w:type="character" w:customStyle="1" w:styleId="Onopgelostemelding1">
    <w:name w:val="Onopgeloste melding1"/>
    <w:basedOn w:val="Standaardalinea-lettertype"/>
    <w:uiPriority w:val="99"/>
    <w:semiHidden/>
    <w:unhideWhenUsed/>
    <w:rsid w:val="000B0C05"/>
    <w:rPr>
      <w:color w:val="605E5C"/>
      <w:shd w:val="clear" w:color="auto" w:fill="E1DFDD"/>
    </w:rPr>
  </w:style>
  <w:style w:type="paragraph" w:styleId="Ballontekst">
    <w:name w:val="Balloon Text"/>
    <w:basedOn w:val="Standaard"/>
    <w:link w:val="BallontekstChar"/>
    <w:uiPriority w:val="99"/>
    <w:semiHidden/>
    <w:unhideWhenUsed/>
    <w:rsid w:val="003B20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205B"/>
    <w:rPr>
      <w:rFonts w:ascii="Segoe UI" w:eastAsia="Arial" w:hAnsi="Segoe UI" w:cs="Segoe UI"/>
      <w:color w:val="000000"/>
      <w:sz w:val="18"/>
      <w:szCs w:val="18"/>
    </w:rPr>
  </w:style>
  <w:style w:type="paragraph" w:styleId="Kopvaninhoudsopgave">
    <w:name w:val="TOC Heading"/>
    <w:basedOn w:val="Kop1"/>
    <w:next w:val="Standaard"/>
    <w:uiPriority w:val="39"/>
    <w:unhideWhenUsed/>
    <w:qFormat/>
    <w:rsid w:val="00AC70E9"/>
    <w:pPr>
      <w:spacing w:before="240" w:after="0"/>
      <w:ind w:left="0" w:firstLine="0"/>
      <w:outlineLvl w:val="9"/>
    </w:pPr>
    <w:rPr>
      <w:rFonts w:asciiTheme="majorHAnsi" w:eastAsiaTheme="majorEastAsia" w:hAnsiTheme="majorHAnsi" w:cstheme="majorBidi"/>
      <w:b w:val="0"/>
      <w:color w:val="2F5496" w:themeColor="accent1" w:themeShade="BF"/>
      <w:sz w:val="32"/>
      <w:szCs w:val="32"/>
    </w:rPr>
  </w:style>
  <w:style w:type="paragraph" w:styleId="Inhopg1">
    <w:name w:val="toc 1"/>
    <w:basedOn w:val="Standaard"/>
    <w:next w:val="Standaard"/>
    <w:autoRedefine/>
    <w:uiPriority w:val="39"/>
    <w:unhideWhenUsed/>
    <w:rsid w:val="00AC70E9"/>
    <w:pPr>
      <w:spacing w:after="100"/>
      <w:ind w:left="0"/>
    </w:pPr>
  </w:style>
  <w:style w:type="paragraph" w:styleId="Inhopg2">
    <w:name w:val="toc 2"/>
    <w:basedOn w:val="Standaard"/>
    <w:next w:val="Standaard"/>
    <w:autoRedefine/>
    <w:uiPriority w:val="39"/>
    <w:unhideWhenUsed/>
    <w:rsid w:val="00AC70E9"/>
    <w:pPr>
      <w:spacing w:after="100"/>
      <w:ind w:left="200"/>
    </w:pPr>
  </w:style>
  <w:style w:type="paragraph" w:styleId="Inhopg3">
    <w:name w:val="toc 3"/>
    <w:basedOn w:val="Standaard"/>
    <w:next w:val="Standaard"/>
    <w:autoRedefine/>
    <w:uiPriority w:val="39"/>
    <w:unhideWhenUsed/>
    <w:rsid w:val="00AC70E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053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tenderned.nl/" TargetMode="External"/><Relationship Id="rId26" Type="http://schemas.openxmlformats.org/officeDocument/2006/relationships/hyperlink" Target="http://www.eherkenning.nl/" TargetMode="External"/><Relationship Id="rId39" Type="http://schemas.openxmlformats.org/officeDocument/2006/relationships/hyperlink" Target="http://www.inkoopcentrumzuid.nl/producten-en-diensten/klachtenregeling" TargetMode="External"/><Relationship Id="rId21" Type="http://schemas.openxmlformats.org/officeDocument/2006/relationships/hyperlink" Target="http://www.samendoensamenduurzaam.nl" TargetMode="External"/><Relationship Id="rId34" Type="http://schemas.openxmlformats.org/officeDocument/2006/relationships/hyperlink" Target="http://www.inkoopcentrumzuid.nl/" TargetMode="External"/><Relationship Id="rId42" Type="http://schemas.openxmlformats.org/officeDocument/2006/relationships/hyperlink" Target="http://www.commissievanaanbestedingsexperts.nl" TargetMode="External"/><Relationship Id="rId47" Type="http://schemas.openxmlformats.org/officeDocument/2006/relationships/hyperlink" Target="http://www.minienm/" TargetMode="External"/><Relationship Id="rId50" Type="http://schemas.openxmlformats.org/officeDocument/2006/relationships/hyperlink" Target="http://www.minszw.nl/" TargetMode="Externa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roerdalen.nl" TargetMode="External"/><Relationship Id="rId29" Type="http://schemas.openxmlformats.org/officeDocument/2006/relationships/hyperlink" Target="https://www.tenderned.nl/tenderned-voor-ondernemingen" TargetMode="External"/><Relationship Id="rId41" Type="http://schemas.openxmlformats.org/officeDocument/2006/relationships/hyperlink" Target="http://www.inkoopcentrumzuid.nl/producten-en-diensten/klachtenregeling" TargetMode="External"/><Relationship Id="rId54" Type="http://schemas.openxmlformats.org/officeDocument/2006/relationships/hyperlink" Target="https://www.roerdalen.nl/inkoop-en-aanbested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tenderned.nl/" TargetMode="External"/><Relationship Id="rId32" Type="http://schemas.openxmlformats.org/officeDocument/2006/relationships/hyperlink" Target="https://www.tenderned.nl/tenderned-voor-ondernemingen" TargetMode="External"/><Relationship Id="rId37" Type="http://schemas.openxmlformats.org/officeDocument/2006/relationships/hyperlink" Target="http://www.inkoopcentrumzuid.nl/producten-en-diensten/klachtenregeling" TargetMode="External"/><Relationship Id="rId40" Type="http://schemas.openxmlformats.org/officeDocument/2006/relationships/hyperlink" Target="http://www.inkoopcentrumzuid.nl/producten-en-diensten/klachtenregeling" TargetMode="External"/><Relationship Id="rId45" Type="http://schemas.openxmlformats.org/officeDocument/2006/relationships/hyperlink" Target="http://www.belastingdienst.nl/" TargetMode="External"/><Relationship Id="rId53" Type="http://schemas.openxmlformats.org/officeDocument/2006/relationships/hyperlink" Target="http://www.uwv.nl/"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eherkenning.nl/" TargetMode="External"/><Relationship Id="rId28" Type="http://schemas.openxmlformats.org/officeDocument/2006/relationships/hyperlink" Target="https://www.tenderned.nl/tenderned-voor-ondernemingen" TargetMode="External"/><Relationship Id="rId36" Type="http://schemas.openxmlformats.org/officeDocument/2006/relationships/hyperlink" Target="http://www.inkoopcentrumzuid.nl/producten-en-diensten/klachtenregeling" TargetMode="External"/><Relationship Id="rId49" Type="http://schemas.openxmlformats.org/officeDocument/2006/relationships/hyperlink" Target="http://www.minienm/" TargetMode="External"/><Relationship Id="rId57"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http://www.tenderned.nl/" TargetMode="External"/><Relationship Id="rId31" Type="http://schemas.openxmlformats.org/officeDocument/2006/relationships/hyperlink" Target="https://www.tenderned.nl/tenderned-voor-ondernemingen" TargetMode="External"/><Relationship Id="rId44" Type="http://schemas.openxmlformats.org/officeDocument/2006/relationships/hyperlink" Target="http://www.minfin.nl/" TargetMode="External"/><Relationship Id="rId52" Type="http://schemas.openxmlformats.org/officeDocument/2006/relationships/hyperlink" Target="http://www.uwv.nl/" TargetMode="External"/><Relationship Id="rId65"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eherkenning.nl/" TargetMode="External"/><Relationship Id="rId27" Type="http://schemas.openxmlformats.org/officeDocument/2006/relationships/hyperlink" Target="http://www.eherkenning.nl/" TargetMode="External"/><Relationship Id="rId30" Type="http://schemas.openxmlformats.org/officeDocument/2006/relationships/hyperlink" Target="https://www.tenderned.nl/tenderned-voor-ondernemingen" TargetMode="External"/><Relationship Id="rId35" Type="http://schemas.openxmlformats.org/officeDocument/2006/relationships/hyperlink" Target="http://www.inkoopcentrumzuid.nl/" TargetMode="External"/><Relationship Id="rId43" Type="http://schemas.openxmlformats.org/officeDocument/2006/relationships/hyperlink" Target="http://www.minfin.nl/" TargetMode="External"/><Relationship Id="rId48" Type="http://schemas.openxmlformats.org/officeDocument/2006/relationships/hyperlink" Target="http://www.minienm/" TargetMode="External"/><Relationship Id="rId56" Type="http://schemas.openxmlformats.org/officeDocument/2006/relationships/footer" Target="footer5.xml"/><Relationship Id="rId64" Type="http://schemas.microsoft.com/office/2018/08/relationships/commentsExtensible" Target="commentsExtensible.xml"/><Relationship Id="rId8" Type="http://schemas.openxmlformats.org/officeDocument/2006/relationships/image" Target="media/image1.jpeg"/><Relationship Id="rId51" Type="http://schemas.openxmlformats.org/officeDocument/2006/relationships/hyperlink" Target="http://www.minszw.nl/"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yperlink" Target="http://www.tenderned.nl/" TargetMode="External"/><Relationship Id="rId33" Type="http://schemas.openxmlformats.org/officeDocument/2006/relationships/hyperlink" Target="https://www.tenderned.nl/tenderned-voor-ondernemingen" TargetMode="External"/><Relationship Id="rId38" Type="http://schemas.openxmlformats.org/officeDocument/2006/relationships/hyperlink" Target="http://www.inkoopcentrumzuid.nl/producten-en-diensten/klachtenregeling" TargetMode="External"/><Relationship Id="rId46" Type="http://schemas.openxmlformats.org/officeDocument/2006/relationships/hyperlink" Target="http://www.belastingdienst.nl/" TargetMode="External"/><Relationship Id="rId5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8F414-C7D4-40D9-AA0F-1C4C54FBB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30</Pages>
  <Words>12105</Words>
  <Characters>66579</Characters>
  <Application>Microsoft Office Word</Application>
  <DocSecurity>0</DocSecurity>
  <Lines>554</Lines>
  <Paragraphs>157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dc:creator>
  <cp:keywords/>
  <cp:lastModifiedBy>Mat Jacobs</cp:lastModifiedBy>
  <cp:revision>4</cp:revision>
  <dcterms:created xsi:type="dcterms:W3CDTF">2023-01-06T09:07:00Z</dcterms:created>
  <dcterms:modified xsi:type="dcterms:W3CDTF">2023-01-16T07:15:00Z</dcterms:modified>
</cp:coreProperties>
</file>